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b/>
          <w:color w:val="000000"/>
          <w:sz w:val="52"/>
          <w:szCs w:val="52"/>
        </w:rPr>
      </w:pPr>
    </w:p>
    <w:p>
      <w:pPr>
        <w:pStyle w:val="2"/>
      </w:pPr>
    </w:p>
    <w:p>
      <w:pPr>
        <w:jc w:val="center"/>
        <w:rPr>
          <w:rFonts w:ascii="方正小标宋_GBK" w:eastAsia="方正小标宋_GBK"/>
          <w:color w:val="000000"/>
          <w:sz w:val="52"/>
          <w:szCs w:val="52"/>
        </w:rPr>
      </w:pPr>
      <w:r>
        <w:rPr>
          <w:rFonts w:hint="eastAsia" w:ascii="方正小标宋_GBK" w:eastAsia="方正小标宋_GBK"/>
          <w:color w:val="000000"/>
          <w:sz w:val="52"/>
          <w:szCs w:val="52"/>
        </w:rPr>
        <w:t>重庆机场集团有限公司</w:t>
      </w:r>
    </w:p>
    <w:p>
      <w:pPr>
        <w:jc w:val="center"/>
        <w:rPr>
          <w:rFonts w:ascii="仿宋" w:hAnsi="仿宋" w:eastAsia="仿宋"/>
          <w:b/>
          <w:color w:val="000000"/>
          <w:sz w:val="52"/>
          <w:szCs w:val="5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重庆江北国际机场有限公司引战专项财务审计项目竞争性</w:t>
      </w:r>
      <w:r>
        <w:rPr>
          <w:rFonts w:hint="eastAsia" w:ascii="方正小标宋简体" w:hAnsi="仿宋" w:eastAsia="方正小标宋简体"/>
          <w:sz w:val="44"/>
          <w:szCs w:val="44"/>
          <w:lang w:eastAsia="zh-CN"/>
        </w:rPr>
        <w:t>比选</w:t>
      </w:r>
      <w:r>
        <w:rPr>
          <w:rFonts w:hint="eastAsia" w:ascii="方正小标宋简体" w:hAnsi="仿宋" w:eastAsia="方正小标宋简体"/>
          <w:sz w:val="44"/>
          <w:szCs w:val="44"/>
        </w:rPr>
        <w:t>文件</w:t>
      </w:r>
    </w:p>
    <w:p>
      <w:pPr>
        <w:jc w:val="center"/>
        <w:rPr>
          <w:rFonts w:ascii="仿宋" w:hAnsi="仿宋" w:eastAsia="仿宋"/>
          <w:b/>
          <w:color w:val="000000"/>
          <w:sz w:val="32"/>
        </w:rPr>
      </w:pPr>
    </w:p>
    <w:p>
      <w:pPr>
        <w:jc w:val="center"/>
        <w:rPr>
          <w:rFonts w:ascii="仿宋" w:hAnsi="仿宋" w:eastAsia="仿宋"/>
          <w:b/>
          <w:color w:val="000000"/>
          <w:sz w:val="32"/>
        </w:rPr>
      </w:pPr>
    </w:p>
    <w:p>
      <w:pPr>
        <w:jc w:val="center"/>
        <w:rPr>
          <w:rFonts w:ascii="方正小标宋简体" w:eastAsia="方正小标宋简体"/>
          <w:sz w:val="32"/>
        </w:rPr>
      </w:pPr>
      <w:r>
        <w:rPr>
          <w:rFonts w:hint="eastAsia" w:ascii="方正小标宋简体" w:eastAsia="方正小标宋简体"/>
          <w:sz w:val="32"/>
        </w:rPr>
        <w:t>编号：服务20</w:t>
      </w:r>
      <w:r>
        <w:rPr>
          <w:rFonts w:ascii="方正小标宋简体" w:eastAsia="方正小标宋简体"/>
          <w:sz w:val="32"/>
        </w:rPr>
        <w:t>21</w:t>
      </w:r>
      <w:r>
        <w:rPr>
          <w:rFonts w:hint="eastAsia" w:ascii="方正小标宋简体" w:eastAsia="方正小标宋简体"/>
          <w:sz w:val="32"/>
        </w:rPr>
        <w:t>-</w:t>
      </w:r>
      <w:r>
        <w:rPr>
          <w:rFonts w:ascii="方正小标宋简体" w:eastAsia="方正小标宋简体"/>
          <w:sz w:val="32"/>
        </w:rPr>
        <w:t>024</w:t>
      </w:r>
    </w:p>
    <w:p>
      <w:pPr>
        <w:jc w:val="center"/>
        <w:rPr>
          <w:rFonts w:ascii="仿宋" w:hAnsi="仿宋" w:eastAsia="仿宋"/>
          <w:b/>
          <w:color w:val="000000"/>
          <w:sz w:val="32"/>
        </w:rPr>
      </w:pPr>
    </w:p>
    <w:p>
      <w:pPr>
        <w:rPr>
          <w:rFonts w:ascii="仿宋" w:hAnsi="仿宋" w:eastAsia="仿宋"/>
          <w:b/>
          <w:color w:val="000000"/>
          <w:sz w:val="52"/>
        </w:rPr>
      </w:pPr>
    </w:p>
    <w:p>
      <w:pPr>
        <w:jc w:val="center"/>
        <w:rPr>
          <w:rFonts w:ascii="仿宋" w:hAnsi="仿宋" w:eastAsia="仿宋"/>
          <w:b/>
          <w:color w:val="000000"/>
          <w:sz w:val="52"/>
        </w:rPr>
      </w:pPr>
    </w:p>
    <w:p>
      <w:pPr>
        <w:jc w:val="center"/>
        <w:rPr>
          <w:rFonts w:ascii="方正小标宋简体" w:eastAsia="方正小标宋简体"/>
          <w:color w:val="000000"/>
          <w:sz w:val="32"/>
          <w:szCs w:val="32"/>
        </w:rPr>
      </w:pPr>
      <w:r>
        <w:rPr>
          <w:rFonts w:hint="eastAsia" w:ascii="方正小标宋简体" w:eastAsia="方正小标宋简体"/>
          <w:color w:val="000000"/>
          <w:sz w:val="32"/>
          <w:szCs w:val="32"/>
        </w:rPr>
        <w:t>重庆机场集团有限公司</w:t>
      </w:r>
    </w:p>
    <w:p>
      <w:pPr>
        <w:jc w:val="center"/>
        <w:rPr>
          <w:rFonts w:ascii="方正小标宋简体" w:eastAsia="方正小标宋简体"/>
          <w:color w:val="000000"/>
          <w:sz w:val="32"/>
          <w:szCs w:val="32"/>
        </w:rPr>
      </w:pPr>
      <w:r>
        <w:rPr>
          <w:rFonts w:hint="eastAsia" w:ascii="方正小标宋简体" w:eastAsia="方正小标宋简体"/>
          <w:color w:val="000000"/>
          <w:sz w:val="32"/>
          <w:szCs w:val="32"/>
        </w:rPr>
        <w:t>采购办公室（代章）</w:t>
      </w:r>
    </w:p>
    <w:p>
      <w:pPr>
        <w:rPr>
          <w:rFonts w:ascii="仿宋" w:hAnsi="仿宋" w:eastAsia="仿宋"/>
          <w:b/>
          <w:color w:val="000000"/>
          <w:sz w:val="32"/>
          <w:szCs w:val="32"/>
        </w:rPr>
      </w:pPr>
    </w:p>
    <w:p>
      <w:pPr>
        <w:jc w:val="center"/>
        <w:rPr>
          <w:rFonts w:ascii="方正小标宋简体" w:eastAsia="方正小标宋简体"/>
          <w:color w:val="000000"/>
          <w:sz w:val="32"/>
          <w:szCs w:val="32"/>
        </w:rPr>
      </w:pPr>
      <w:r>
        <w:rPr>
          <w:rFonts w:hint="eastAsia" w:ascii="方正小标宋简体" w:eastAsia="方正小标宋简体"/>
          <w:color w:val="000000"/>
          <w:sz w:val="32"/>
          <w:szCs w:val="32"/>
        </w:rPr>
        <w:t>二〇二一年</w:t>
      </w:r>
      <w:r>
        <w:rPr>
          <w:rFonts w:hint="eastAsia" w:ascii="方正小标宋简体" w:eastAsia="方正小标宋简体"/>
          <w:color w:val="000000"/>
          <w:sz w:val="32"/>
          <w:szCs w:val="32"/>
          <w:lang w:eastAsia="zh-CN"/>
        </w:rPr>
        <w:t>五</w:t>
      </w:r>
      <w:r>
        <w:rPr>
          <w:rFonts w:hint="eastAsia" w:ascii="方正小标宋简体" w:eastAsia="方正小标宋简体"/>
          <w:color w:val="000000"/>
          <w:sz w:val="32"/>
          <w:szCs w:val="32"/>
        </w:rPr>
        <w:t>月</w:t>
      </w:r>
    </w:p>
    <w:p>
      <w:pPr>
        <w:pStyle w:val="2"/>
        <w:jc w:val="both"/>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重庆江北国际机场有限公司引战</w:t>
      </w: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专项财务审计</w:t>
      </w:r>
      <w:r>
        <w:rPr>
          <w:rFonts w:hint="eastAsia" w:ascii="方正小标宋_GBK" w:hAnsi="方正小标宋_GBK" w:eastAsia="方正小标宋_GBK" w:cs="方正小标宋_GBK"/>
          <w:color w:val="000000"/>
          <w:sz w:val="44"/>
          <w:szCs w:val="44"/>
        </w:rPr>
        <w:t>项目</w:t>
      </w:r>
      <w:r>
        <w:rPr>
          <w:rFonts w:hint="eastAsia" w:ascii="方正小标宋_GBK" w:hAnsi="方正小标宋_GBK" w:eastAsia="方正小标宋_GBK" w:cs="方正小标宋_GBK"/>
          <w:color w:val="000000"/>
          <w:sz w:val="44"/>
          <w:szCs w:val="44"/>
          <w:lang w:eastAsia="zh-CN"/>
        </w:rPr>
        <w:t>竞争性</w:t>
      </w:r>
      <w:r>
        <w:rPr>
          <w:rFonts w:hint="eastAsia" w:ascii="方正小标宋_GBK" w:hAnsi="方正小标宋_GBK" w:eastAsia="方正小标宋_GBK" w:cs="方正小标宋_GBK"/>
          <w:color w:val="000000"/>
          <w:sz w:val="44"/>
          <w:szCs w:val="44"/>
        </w:rPr>
        <w:t>比选文件</w:t>
      </w:r>
    </w:p>
    <w:p>
      <w:pPr>
        <w:widowControl/>
        <w:spacing w:line="600" w:lineRule="exact"/>
        <w:ind w:firstLine="560" w:firstLineChars="200"/>
        <w:jc w:val="left"/>
        <w:rPr>
          <w:rFonts w:ascii="方正仿宋_GBK" w:hAnsi="方正仿宋_GBK" w:eastAsia="方正仿宋_GBK" w:cs="方正仿宋_GBK"/>
          <w:sz w:val="28"/>
          <w:szCs w:val="28"/>
        </w:rPr>
      </w:pPr>
      <w:bookmarkStart w:id="0" w:name="_Hlk69918483"/>
      <w:r>
        <w:rPr>
          <w:rFonts w:hint="eastAsia" w:ascii="方正仿宋_GBK" w:hAnsi="方正仿宋_GBK" w:eastAsia="方正仿宋_GBK" w:cs="方正仿宋_GBK"/>
          <w:sz w:val="28"/>
          <w:szCs w:val="28"/>
        </w:rPr>
        <w:t>我司决定于近期就重庆江北国际机场有限公司（以下简称“江北机场公司”）引进战略投资人项目开展专项财务审计</w:t>
      </w:r>
      <w:r>
        <w:rPr>
          <w:rFonts w:hint="eastAsia" w:ascii="方正仿宋_GBK" w:hAnsi="方正仿宋_GBK" w:eastAsia="方正仿宋_GBK" w:cs="方正仿宋_GBK"/>
          <w:sz w:val="28"/>
          <w:szCs w:val="28"/>
          <w:lang w:eastAsia="zh-CN"/>
        </w:rPr>
        <w:t>项目</w:t>
      </w:r>
      <w:r>
        <w:rPr>
          <w:rFonts w:hint="eastAsia" w:ascii="方正仿宋_GBK" w:hAnsi="方正仿宋_GBK" w:eastAsia="方正仿宋_GBK" w:cs="方正仿宋_GBK"/>
          <w:sz w:val="28"/>
          <w:szCs w:val="28"/>
        </w:rPr>
        <w:t>进行</w:t>
      </w:r>
      <w:r>
        <w:rPr>
          <w:rFonts w:hint="eastAsia" w:ascii="方正仿宋_GBK" w:hAnsi="方正仿宋_GBK" w:eastAsia="方正仿宋_GBK" w:cs="方正仿宋_GBK"/>
          <w:sz w:val="28"/>
          <w:szCs w:val="28"/>
          <w:lang w:eastAsia="zh-CN"/>
        </w:rPr>
        <w:t>竞争性</w:t>
      </w:r>
      <w:r>
        <w:rPr>
          <w:rFonts w:hint="eastAsia" w:ascii="方正仿宋_GBK" w:hAnsi="方正仿宋_GBK" w:eastAsia="方正仿宋_GBK" w:cs="方正仿宋_GBK"/>
          <w:sz w:val="28"/>
          <w:szCs w:val="28"/>
        </w:rPr>
        <w:t>比选。</w:t>
      </w:r>
    </w:p>
    <w:bookmarkEnd w:id="0"/>
    <w:p>
      <w:pPr>
        <w:widowControl/>
        <w:spacing w:before="240" w:line="360" w:lineRule="auto"/>
        <w:ind w:firstLine="560" w:firstLineChars="200"/>
        <w:jc w:val="left"/>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一、项目实施内容及要求</w:t>
      </w:r>
    </w:p>
    <w:p>
      <w:pPr>
        <w:widowControl/>
        <w:spacing w:line="360" w:lineRule="auto"/>
        <w:jc w:val="left"/>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 xml:space="preserve">    1.1 资格要求</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1.1.1 </w:t>
      </w:r>
      <w:bookmarkStart w:id="1" w:name="_Hlk69918535"/>
      <w:r>
        <w:rPr>
          <w:rFonts w:hint="eastAsia" w:ascii="方正仿宋_GBK" w:hAnsi="方正仿宋_GBK" w:eastAsia="方正仿宋_GBK" w:cs="方正仿宋_GBK"/>
          <w:sz w:val="28"/>
          <w:szCs w:val="28"/>
        </w:rPr>
        <w:t>在中华人民共和国依法注册，成立时间不少于5年，营业范围包括财务审计，具有有效营业执照。（提供营业执照复印件加盖鲜章）</w:t>
      </w:r>
    </w:p>
    <w:bookmarkEnd w:id="1"/>
    <w:p>
      <w:pPr>
        <w:widowControl/>
        <w:spacing w:line="600" w:lineRule="exact"/>
        <w:ind w:firstLine="560" w:firstLineChars="200"/>
        <w:jc w:val="left"/>
        <w:rPr>
          <w:rFonts w:ascii="方正仿宋_GBK" w:hAnsi="方正仿宋_GBK" w:eastAsia="方正仿宋_GBK" w:cs="方正仿宋_GBK"/>
          <w:color w:val="FF0000"/>
          <w:sz w:val="28"/>
          <w:szCs w:val="28"/>
        </w:rPr>
      </w:pPr>
      <w:r>
        <w:rPr>
          <w:rFonts w:hint="eastAsia" w:ascii="方正仿宋_GBK" w:hAnsi="方正仿宋_GBK" w:eastAsia="方正仿宋_GBK" w:cs="方正仿宋_GBK"/>
          <w:sz w:val="28"/>
          <w:szCs w:val="28"/>
        </w:rPr>
        <w:t xml:space="preserve">1.1.2 </w:t>
      </w:r>
      <w:bookmarkStart w:id="2" w:name="_Hlk69918645"/>
      <w:r>
        <w:rPr>
          <w:rFonts w:hint="eastAsia" w:ascii="方正仿宋_GBK" w:hAnsi="方正仿宋_GBK" w:eastAsia="方正仿宋_GBK" w:cs="方正仿宋_GBK"/>
          <w:sz w:val="28"/>
          <w:szCs w:val="28"/>
        </w:rPr>
        <w:t>具有地方财政部门颁发的会计师事务所执业证书。（提供证书复印件并加盖鲜章）</w:t>
      </w:r>
    </w:p>
    <w:bookmarkEnd w:id="2"/>
    <w:p>
      <w:pPr>
        <w:widowControl/>
        <w:spacing w:line="600" w:lineRule="exact"/>
        <w:ind w:firstLine="560" w:firstLineChars="200"/>
        <w:jc w:val="left"/>
        <w:rPr>
          <w:rFonts w:hint="eastAsia" w:ascii="方正仿宋_GBK" w:hAnsi="方正仿宋_GBK" w:eastAsia="方正仿宋_GBK" w:cs="方正仿宋_GBK"/>
          <w:sz w:val="28"/>
          <w:szCs w:val="28"/>
          <w:lang w:eastAsia="zh-CN"/>
        </w:rPr>
      </w:pPr>
      <w:r>
        <w:rPr>
          <w:rFonts w:ascii="方正仿宋_GBK" w:hAnsi="方正仿宋_GBK" w:eastAsia="方正仿宋_GBK" w:cs="方正仿宋_GBK"/>
          <w:sz w:val="28"/>
          <w:szCs w:val="28"/>
        </w:rPr>
        <w:t xml:space="preserve">1.1.3 </w:t>
      </w:r>
      <w:bookmarkStart w:id="3" w:name="_Hlk69918681"/>
      <w:r>
        <w:rPr>
          <w:rFonts w:hint="eastAsia" w:ascii="方正仿宋_GBK" w:hAnsi="方正仿宋_GBK" w:eastAsia="方正仿宋_GBK" w:cs="方正仿宋_GBK"/>
          <w:sz w:val="28"/>
          <w:szCs w:val="28"/>
          <w:lang w:eastAsia="zh-CN"/>
        </w:rPr>
        <w:t>竞争性</w:t>
      </w:r>
      <w:r>
        <w:rPr>
          <w:rFonts w:hint="eastAsia" w:ascii="方正仿宋_GBK" w:hAnsi="方正仿宋_GBK" w:eastAsia="方正仿宋_GBK" w:cs="方正仿宋_GBK"/>
          <w:sz w:val="28"/>
          <w:szCs w:val="28"/>
        </w:rPr>
        <w:t>比选响应人具有执业注册会计师不少于</w:t>
      </w:r>
      <w:r>
        <w:rPr>
          <w:rFonts w:ascii="方正仿宋_GBK" w:hAnsi="方正仿宋_GBK" w:eastAsia="方正仿宋_GBK" w:cs="方正仿宋_GBK"/>
          <w:sz w:val="28"/>
          <w:szCs w:val="28"/>
        </w:rPr>
        <w:t>20</w:t>
      </w:r>
      <w:r>
        <w:rPr>
          <w:rFonts w:hint="eastAsia" w:ascii="方正仿宋_GBK" w:hAnsi="方正仿宋_GBK" w:eastAsia="方正仿宋_GBK" w:cs="方正仿宋_GBK"/>
          <w:sz w:val="28"/>
          <w:szCs w:val="28"/>
        </w:rPr>
        <w:t>人，其中具有</w:t>
      </w:r>
      <w:r>
        <w:rPr>
          <w:rFonts w:ascii="方正仿宋_GBK" w:hAnsi="方正仿宋_GBK" w:eastAsia="方正仿宋_GBK" w:cs="方正仿宋_GBK"/>
          <w:sz w:val="28"/>
          <w:szCs w:val="28"/>
        </w:rPr>
        <w:t>8</w:t>
      </w:r>
      <w:r>
        <w:rPr>
          <w:rFonts w:hint="eastAsia" w:ascii="方正仿宋_GBK" w:hAnsi="方正仿宋_GBK" w:eastAsia="方正仿宋_GBK" w:cs="方正仿宋_GBK"/>
          <w:sz w:val="28"/>
          <w:szCs w:val="28"/>
        </w:rPr>
        <w:t>年以上（包括8年）执业经验的注册会计师师人数不少于</w:t>
      </w:r>
      <w:r>
        <w:rPr>
          <w:rFonts w:ascii="方正仿宋_GBK" w:hAnsi="方正仿宋_GBK" w:eastAsia="方正仿宋_GBK" w:cs="方正仿宋_GBK"/>
          <w:sz w:val="28"/>
          <w:szCs w:val="28"/>
        </w:rPr>
        <w:t>5</w:t>
      </w:r>
      <w:r>
        <w:rPr>
          <w:rFonts w:hint="eastAsia" w:ascii="方正仿宋_GBK" w:hAnsi="方正仿宋_GBK" w:eastAsia="方正仿宋_GBK" w:cs="方正仿宋_GBK"/>
          <w:sz w:val="28"/>
          <w:szCs w:val="28"/>
        </w:rPr>
        <w:t>名；响应人需提供</w:t>
      </w:r>
      <w:r>
        <w:rPr>
          <w:rFonts w:hint="eastAsia" w:ascii="方正仿宋_GBK" w:hAnsi="方正仿宋_GBK" w:eastAsia="方正仿宋_GBK" w:cs="方正仿宋_GBK"/>
          <w:sz w:val="28"/>
          <w:szCs w:val="28"/>
          <w:lang w:eastAsia="zh-CN"/>
        </w:rPr>
        <w:t>最近一期</w:t>
      </w:r>
      <w:r>
        <w:rPr>
          <w:rFonts w:hint="eastAsia" w:ascii="方正仿宋_GBK" w:hAnsi="方正仿宋_GBK" w:eastAsia="方正仿宋_GBK" w:cs="方正仿宋_GBK"/>
          <w:sz w:val="28"/>
          <w:szCs w:val="28"/>
        </w:rPr>
        <w:t>社会保险参保证明，以及具有</w:t>
      </w:r>
      <w:r>
        <w:rPr>
          <w:rFonts w:ascii="方正仿宋_GBK" w:hAnsi="方正仿宋_GBK" w:eastAsia="方正仿宋_GBK" w:cs="方正仿宋_GBK"/>
          <w:sz w:val="28"/>
          <w:szCs w:val="28"/>
        </w:rPr>
        <w:t>8年以上执业经验的</w:t>
      </w:r>
      <w:r>
        <w:rPr>
          <w:rFonts w:hint="eastAsia" w:ascii="方正仿宋_GBK" w:hAnsi="方正仿宋_GBK" w:eastAsia="方正仿宋_GBK" w:cs="方正仿宋_GBK"/>
          <w:sz w:val="28"/>
          <w:szCs w:val="28"/>
        </w:rPr>
        <w:t>注册会计师资格证书复印件，注册会计师</w:t>
      </w:r>
      <w:r>
        <w:rPr>
          <w:rFonts w:ascii="方正仿宋_GBK" w:hAnsi="方正仿宋_GBK" w:eastAsia="方正仿宋_GBK" w:cs="方正仿宋_GBK"/>
          <w:sz w:val="28"/>
          <w:szCs w:val="28"/>
        </w:rPr>
        <w:t>执业</w:t>
      </w:r>
      <w:r>
        <w:rPr>
          <w:rFonts w:hint="eastAsia" w:ascii="方正仿宋_GBK" w:hAnsi="方正仿宋_GBK" w:eastAsia="方正仿宋_GBK" w:cs="方正仿宋_GBK"/>
          <w:sz w:val="28"/>
          <w:szCs w:val="28"/>
        </w:rPr>
        <w:t>起算</w:t>
      </w:r>
      <w:r>
        <w:rPr>
          <w:rFonts w:ascii="方正仿宋_GBK" w:hAnsi="方正仿宋_GBK" w:eastAsia="方正仿宋_GBK" w:cs="方正仿宋_GBK"/>
          <w:sz w:val="28"/>
          <w:szCs w:val="28"/>
        </w:rPr>
        <w:t>时间</w:t>
      </w:r>
      <w:r>
        <w:rPr>
          <w:rFonts w:hint="eastAsia" w:ascii="方正仿宋_GBK" w:hAnsi="方正仿宋_GBK" w:eastAsia="方正仿宋_GBK" w:cs="方正仿宋_GBK"/>
          <w:sz w:val="28"/>
          <w:szCs w:val="28"/>
        </w:rPr>
        <w:t>为资格证书发证日期</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截止计算时间为</w:t>
      </w:r>
      <w:r>
        <w:rPr>
          <w:rFonts w:ascii="方正仿宋_GBK" w:hAnsi="方正仿宋_GBK" w:eastAsia="方正仿宋_GBK" w:cs="方正仿宋_GBK"/>
          <w:sz w:val="28"/>
          <w:szCs w:val="28"/>
        </w:rPr>
        <w:t>2021年</w:t>
      </w: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提供</w:t>
      </w:r>
      <w:r>
        <w:rPr>
          <w:rFonts w:hint="eastAsia" w:ascii="方正仿宋_GBK" w:hAnsi="方正仿宋_GBK" w:eastAsia="方正仿宋_GBK" w:cs="方正仿宋_GBK"/>
          <w:sz w:val="28"/>
          <w:szCs w:val="28"/>
          <w:lang w:val="en-US" w:eastAsia="zh-CN"/>
        </w:rPr>
        <w:t>最近一期以单位名义缴纳的社保证明，20名注册会计师应提供有效的执业证书复印件，其中至少5名注册会计师执业经验具有8年（含）以上。</w:t>
      </w:r>
      <w:r>
        <w:rPr>
          <w:rFonts w:hint="eastAsia" w:ascii="方正仿宋_GBK" w:hAnsi="方正仿宋_GBK" w:eastAsia="方正仿宋_GBK" w:cs="方正仿宋_GBK"/>
          <w:sz w:val="28"/>
          <w:szCs w:val="28"/>
        </w:rPr>
        <w:t>注册</w:t>
      </w:r>
      <w:r>
        <w:rPr>
          <w:rFonts w:hint="eastAsia" w:ascii="方正仿宋_GBK" w:hAnsi="方正仿宋_GBK" w:eastAsia="方正仿宋_GBK" w:cs="方正仿宋_GBK"/>
          <w:sz w:val="28"/>
          <w:szCs w:val="28"/>
          <w:lang w:eastAsia="zh-CN"/>
        </w:rPr>
        <w:t>会计师</w:t>
      </w:r>
      <w:r>
        <w:rPr>
          <w:rFonts w:hint="eastAsia" w:ascii="方正仿宋_GBK" w:hAnsi="方正仿宋_GBK" w:eastAsia="方正仿宋_GBK" w:cs="方正仿宋_GBK"/>
          <w:sz w:val="28"/>
          <w:szCs w:val="28"/>
        </w:rPr>
        <w:t>起算</w:t>
      </w:r>
      <w:r>
        <w:rPr>
          <w:rFonts w:hint="eastAsia" w:ascii="方正仿宋_GBK" w:hAnsi="方正仿宋_GBK" w:eastAsia="方正仿宋_GBK" w:cs="方正仿宋_GBK"/>
          <w:sz w:val="28"/>
          <w:szCs w:val="28"/>
          <w:lang w:eastAsia="zh-CN"/>
        </w:rPr>
        <w:t>执业起算</w:t>
      </w:r>
      <w:r>
        <w:rPr>
          <w:rFonts w:hint="eastAsia" w:ascii="方正仿宋_GBK" w:hAnsi="方正仿宋_GBK" w:eastAsia="方正仿宋_GBK" w:cs="方正仿宋_GBK"/>
          <w:sz w:val="28"/>
          <w:szCs w:val="28"/>
        </w:rPr>
        <w:t>时间为资格证书发证日期，截止计算时间为2021年4月。</w:t>
      </w:r>
      <w:r>
        <w:rPr>
          <w:rFonts w:hint="eastAsia" w:ascii="方正仿宋_GBK" w:hAnsi="方正仿宋_GBK" w:eastAsia="方正仿宋_GBK" w:cs="方正仿宋_GBK"/>
          <w:sz w:val="28"/>
          <w:szCs w:val="28"/>
          <w:lang w:eastAsia="zh-CN"/>
        </w:rPr>
        <w:t>）</w:t>
      </w:r>
    </w:p>
    <w:p>
      <w:pPr>
        <w:widowControl/>
        <w:spacing w:line="600" w:lineRule="exact"/>
        <w:ind w:firstLine="560" w:firstLineChars="200"/>
        <w:jc w:val="left"/>
        <w:rPr>
          <w:rFonts w:ascii="方正仿宋_GBK" w:hAnsi="方正仿宋_GBK" w:eastAsia="方正仿宋_GBK" w:cs="方正仿宋_GBK"/>
          <w:sz w:val="28"/>
          <w:szCs w:val="28"/>
        </w:rPr>
      </w:pPr>
    </w:p>
    <w:bookmarkEnd w:id="3"/>
    <w:p>
      <w:pPr>
        <w:widowControl/>
        <w:spacing w:line="360" w:lineRule="auto"/>
        <w:ind w:firstLine="56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w:t>
      </w:r>
      <w:r>
        <w:rPr>
          <w:rFonts w:ascii="方正仿宋_GBK" w:hAnsi="方正仿宋_GBK" w:eastAsia="方正仿宋_GBK" w:cs="方正仿宋_GBK"/>
          <w:sz w:val="28"/>
          <w:szCs w:val="28"/>
        </w:rPr>
        <w:t>4</w:t>
      </w:r>
      <w:r>
        <w:rPr>
          <w:rFonts w:hint="eastAsia" w:ascii="方正仿宋_GBK" w:hAnsi="方正仿宋_GBK" w:eastAsia="方正仿宋_GBK" w:cs="方正仿宋_GBK"/>
          <w:sz w:val="28"/>
          <w:szCs w:val="28"/>
        </w:rPr>
        <w:t xml:space="preserve"> </w:t>
      </w:r>
      <w:bookmarkStart w:id="4" w:name="_Hlk69918711"/>
      <w:r>
        <w:rPr>
          <w:rFonts w:hint="eastAsia" w:ascii="方正仿宋_GBK" w:hAnsi="方正仿宋_GBK" w:eastAsia="方正仿宋_GBK" w:cs="方正仿宋_GBK"/>
          <w:sz w:val="28"/>
          <w:szCs w:val="28"/>
        </w:rPr>
        <w:t>业绩要求2</w:t>
      </w:r>
      <w:r>
        <w:rPr>
          <w:rFonts w:ascii="方正仿宋_GBK" w:hAnsi="方正仿宋_GBK" w:eastAsia="方正仿宋_GBK" w:cs="方正仿宋_GBK"/>
          <w:sz w:val="28"/>
          <w:szCs w:val="28"/>
        </w:rPr>
        <w:t>018</w:t>
      </w:r>
      <w:r>
        <w:rPr>
          <w:rFonts w:hint="eastAsia" w:ascii="方正仿宋_GBK" w:hAnsi="方正仿宋_GBK" w:eastAsia="方正仿宋_GBK" w:cs="方正仿宋_GBK"/>
          <w:sz w:val="28"/>
          <w:szCs w:val="28"/>
        </w:rPr>
        <w:t>年1月1日至今，比选响应人具有承接重庆市市属国有重点企业、中央和外地在渝大型企业（含集团总部或下属企业）同类专项财务审计项目不少于</w:t>
      </w:r>
      <w:r>
        <w:rPr>
          <w:rFonts w:ascii="方正仿宋_GBK" w:hAnsi="方正仿宋_GBK" w:eastAsia="方正仿宋_GBK" w:cs="方正仿宋_GBK"/>
          <w:sz w:val="28"/>
          <w:szCs w:val="28"/>
        </w:rPr>
        <w:t>3</w:t>
      </w:r>
      <w:r>
        <w:rPr>
          <w:rFonts w:hint="eastAsia" w:ascii="方正仿宋_GBK" w:hAnsi="方正仿宋_GBK" w:eastAsia="方正仿宋_GBK" w:cs="方正仿宋_GBK"/>
          <w:sz w:val="28"/>
          <w:szCs w:val="28"/>
        </w:rPr>
        <w:t>个，且审计费用在2</w:t>
      </w:r>
      <w:r>
        <w:rPr>
          <w:rFonts w:ascii="方正仿宋_GBK" w:hAnsi="方正仿宋_GBK" w:eastAsia="方正仿宋_GBK" w:cs="方正仿宋_GBK"/>
          <w:sz w:val="28"/>
          <w:szCs w:val="28"/>
        </w:rPr>
        <w:t>0</w:t>
      </w:r>
      <w:r>
        <w:rPr>
          <w:rFonts w:hint="eastAsia" w:ascii="方正仿宋_GBK" w:hAnsi="方正仿宋_GBK" w:eastAsia="方正仿宋_GBK" w:cs="方正仿宋_GBK"/>
          <w:sz w:val="28"/>
          <w:szCs w:val="28"/>
        </w:rPr>
        <w:t>万元（含）以上。（提供合同复印件并加盖鲜章）</w:t>
      </w:r>
    </w:p>
    <w:bookmarkEnd w:id="4"/>
    <w:p>
      <w:pPr>
        <w:widowControl/>
        <w:spacing w:line="360" w:lineRule="auto"/>
        <w:ind w:firstLine="56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 xml:space="preserve">.1.5 </w:t>
      </w:r>
      <w:bookmarkStart w:id="5" w:name="_Hlk69918962"/>
      <w:r>
        <w:rPr>
          <w:rFonts w:hint="eastAsia" w:ascii="方正仿宋_GBK" w:hAnsi="方正仿宋_GBK" w:eastAsia="方正仿宋_GBK" w:cs="方正仿宋_GBK"/>
          <w:sz w:val="28"/>
          <w:szCs w:val="28"/>
          <w:lang w:eastAsia="zh-CN"/>
        </w:rPr>
        <w:t>竞争性</w:t>
      </w:r>
      <w:r>
        <w:rPr>
          <w:rFonts w:hint="eastAsia" w:ascii="方正仿宋_GBK" w:hAnsi="方正仿宋_GBK" w:eastAsia="方正仿宋_GBK" w:cs="方正仿宋_GBK"/>
          <w:sz w:val="28"/>
          <w:szCs w:val="28"/>
        </w:rPr>
        <w:t>比选响应人委派审计团队负责人须具备注册会计师执业资格，且有五年以上工作经验，2</w:t>
      </w:r>
      <w:r>
        <w:rPr>
          <w:rFonts w:ascii="方正仿宋_GBK" w:hAnsi="方正仿宋_GBK" w:eastAsia="方正仿宋_GBK" w:cs="方正仿宋_GBK"/>
          <w:sz w:val="28"/>
          <w:szCs w:val="28"/>
        </w:rPr>
        <w:t>018</w:t>
      </w:r>
      <w:r>
        <w:rPr>
          <w:rFonts w:hint="eastAsia" w:ascii="方正仿宋_GBK" w:hAnsi="方正仿宋_GBK" w:eastAsia="方正仿宋_GBK" w:cs="方正仿宋_GBK"/>
          <w:sz w:val="28"/>
          <w:szCs w:val="28"/>
        </w:rPr>
        <w:t>年1月1日至今，承接重庆市市属国有重点企业、中央和外地在渝大型企业（含集团总部或下属企业）同类专项财务审计项目不少于</w:t>
      </w:r>
      <w:r>
        <w:rPr>
          <w:rFonts w:ascii="方正仿宋_GBK" w:hAnsi="方正仿宋_GBK" w:eastAsia="方正仿宋_GBK" w:cs="方正仿宋_GBK"/>
          <w:sz w:val="28"/>
          <w:szCs w:val="28"/>
        </w:rPr>
        <w:t>3</w:t>
      </w:r>
      <w:r>
        <w:rPr>
          <w:rFonts w:hint="eastAsia" w:ascii="方正仿宋_GBK" w:hAnsi="方正仿宋_GBK" w:eastAsia="方正仿宋_GBK" w:cs="方正仿宋_GBK"/>
          <w:sz w:val="28"/>
          <w:szCs w:val="28"/>
        </w:rPr>
        <w:t>个。（需提供注册会计师资格证书复印件，需提供业绩合同复印件，合同中未体现项目负责人姓名的，</w:t>
      </w:r>
      <w:r>
        <w:rPr>
          <w:rFonts w:ascii="方正仿宋_GBK" w:hAnsi="方正仿宋_GBK" w:eastAsia="方正仿宋_GBK" w:cs="方正仿宋_GBK"/>
          <w:sz w:val="28"/>
          <w:szCs w:val="28"/>
        </w:rPr>
        <w:t>还须提供</w:t>
      </w:r>
      <w:r>
        <w:rPr>
          <w:rFonts w:hint="eastAsia" w:ascii="方正仿宋_GBK" w:hAnsi="方正仿宋_GBK" w:eastAsia="方正仿宋_GBK" w:cs="方正仿宋_GBK"/>
          <w:sz w:val="28"/>
          <w:szCs w:val="28"/>
        </w:rPr>
        <w:t>证明该业绩为项目负责人业绩的说明，以上文件均需加盖鲜章）</w:t>
      </w:r>
    </w:p>
    <w:bookmarkEnd w:id="5"/>
    <w:p>
      <w:pPr>
        <w:widowControl/>
        <w:spacing w:line="360" w:lineRule="auto"/>
        <w:ind w:firstLine="56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1.1.6 </w:t>
      </w:r>
      <w:r>
        <w:rPr>
          <w:rFonts w:hint="eastAsia" w:ascii="方正仿宋_GBK" w:hAnsi="方正仿宋_GBK" w:eastAsia="方正仿宋_GBK" w:cs="方正仿宋_GBK"/>
          <w:sz w:val="28"/>
          <w:szCs w:val="28"/>
          <w:lang w:eastAsia="zh-CN"/>
        </w:rPr>
        <w:t>竞争性</w:t>
      </w:r>
      <w:r>
        <w:rPr>
          <w:rFonts w:hint="eastAsia" w:ascii="方正仿宋_GBK" w:hAnsi="方正仿宋_GBK" w:eastAsia="方正仿宋_GBK" w:cs="方正仿宋_GBK"/>
          <w:sz w:val="28"/>
          <w:szCs w:val="28"/>
        </w:rPr>
        <w:t>比选响应人未被“信用中国”网站（</w:t>
      </w:r>
      <w:r>
        <w:rPr>
          <w:rFonts w:ascii="方正仿宋_GBK" w:hAnsi="方正仿宋_GBK" w:eastAsia="方正仿宋_GBK" w:cs="方正仿宋_GBK"/>
          <w:sz w:val="28"/>
          <w:szCs w:val="28"/>
        </w:rPr>
        <w:t>www.creditchina.gov.cn）列为失信被执行人，在</w:t>
      </w:r>
      <w:r>
        <w:rPr>
          <w:rFonts w:hint="eastAsia" w:ascii="方正仿宋_GBK" w:hAnsi="方正仿宋_GBK" w:eastAsia="方正仿宋_GBK" w:cs="方正仿宋_GBK"/>
          <w:sz w:val="28"/>
          <w:szCs w:val="28"/>
        </w:rPr>
        <w:t>比选响应</w:t>
      </w:r>
      <w:r>
        <w:rPr>
          <w:rFonts w:ascii="方正仿宋_GBK" w:hAnsi="方正仿宋_GBK" w:eastAsia="方正仿宋_GBK" w:cs="方正仿宋_GBK"/>
          <w:sz w:val="28"/>
          <w:szCs w:val="28"/>
        </w:rPr>
        <w:t>文件资格审查资料中提供相关查询截图并加盖鲜章</w:t>
      </w:r>
      <w:r>
        <w:rPr>
          <w:rFonts w:hint="eastAsia" w:ascii="方正仿宋_GBK" w:hAnsi="方正仿宋_GBK" w:eastAsia="方正仿宋_GBK" w:cs="方正仿宋_GBK"/>
          <w:sz w:val="28"/>
          <w:szCs w:val="28"/>
        </w:rPr>
        <w:t>。</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w:t>
      </w:r>
      <w:r>
        <w:rPr>
          <w:rFonts w:ascii="方正仿宋_GBK" w:hAnsi="方正仿宋_GBK" w:eastAsia="方正仿宋_GBK" w:cs="方正仿宋_GBK"/>
          <w:sz w:val="28"/>
          <w:szCs w:val="28"/>
        </w:rPr>
        <w:t>7</w:t>
      </w:r>
      <w:r>
        <w:rPr>
          <w:rFonts w:hint="eastAsia" w:ascii="方正仿宋_GBK" w:hAnsi="方正仿宋_GBK" w:eastAsia="方正仿宋_GBK" w:cs="方正仿宋_GBK"/>
          <w:sz w:val="28"/>
          <w:szCs w:val="28"/>
        </w:rPr>
        <w:t xml:space="preserve"> </w:t>
      </w:r>
      <w:bookmarkStart w:id="6" w:name="_Hlk69919099"/>
      <w:r>
        <w:rPr>
          <w:rFonts w:hint="eastAsia" w:ascii="方正仿宋_GBK" w:hAnsi="方正仿宋_GBK" w:eastAsia="方正仿宋_GBK" w:cs="方正仿宋_GBK"/>
          <w:sz w:val="28"/>
          <w:szCs w:val="28"/>
          <w:lang w:eastAsia="zh-CN"/>
        </w:rPr>
        <w:t>竞争性</w:t>
      </w:r>
      <w:bookmarkStart w:id="14" w:name="_GoBack"/>
      <w:bookmarkEnd w:id="14"/>
      <w:r>
        <w:rPr>
          <w:rFonts w:hint="eastAsia" w:ascii="方正仿宋_GBK" w:hAnsi="方正仿宋_GBK" w:eastAsia="方正仿宋_GBK" w:cs="方正仿宋_GBK"/>
          <w:sz w:val="28"/>
          <w:szCs w:val="28"/>
        </w:rPr>
        <w:t>比选响应人为独立法人，比选响应人为分支机构的，需取得总所授权。负责人为同一个人的两个及两个以上的事务所，以其他形式有管理关系的响应人，均不得在本项目中同时报价。</w:t>
      </w:r>
      <w:bookmarkEnd w:id="6"/>
    </w:p>
    <w:p>
      <w:pPr>
        <w:widowControl/>
        <w:spacing w:line="600" w:lineRule="exact"/>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1.1.8 </w:t>
      </w:r>
      <w:r>
        <w:rPr>
          <w:rFonts w:hint="eastAsia" w:ascii="方正仿宋_GBK" w:hAnsi="方正仿宋_GBK" w:eastAsia="方正仿宋_GBK" w:cs="方正仿宋_GBK"/>
          <w:sz w:val="28"/>
          <w:szCs w:val="28"/>
        </w:rPr>
        <w:t>本项目不接受联合体，不得转包、分包。</w:t>
      </w:r>
    </w:p>
    <w:p>
      <w:pPr>
        <w:widowControl/>
        <w:spacing w:before="240" w:line="360" w:lineRule="auto"/>
        <w:jc w:val="left"/>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 xml:space="preserve">  </w:t>
      </w:r>
      <w:r>
        <w:rPr>
          <w:rFonts w:ascii="方正仿宋_GBK" w:hAnsi="方正仿宋_GBK" w:eastAsia="方正仿宋_GBK" w:cs="方正仿宋_GBK"/>
          <w:b/>
          <w:bCs/>
          <w:color w:val="000000"/>
          <w:kern w:val="0"/>
          <w:sz w:val="28"/>
          <w:szCs w:val="28"/>
        </w:rPr>
        <w:t xml:space="preserve">  </w:t>
      </w:r>
      <w:r>
        <w:rPr>
          <w:rFonts w:hint="eastAsia" w:ascii="方正仿宋_GBK" w:hAnsi="方正仿宋_GBK" w:eastAsia="方正仿宋_GBK" w:cs="方正仿宋_GBK"/>
          <w:b/>
          <w:bCs/>
          <w:color w:val="000000"/>
          <w:kern w:val="0"/>
          <w:sz w:val="28"/>
          <w:szCs w:val="28"/>
        </w:rPr>
        <w:t>1.2 项目要求</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1.2.1 项目概况：江北机场公司是重庆机场集团有限公司全资子公司、骨干子企业，江北机场公司成立于2</w:t>
      </w:r>
      <w:r>
        <w:rPr>
          <w:rFonts w:ascii="方正仿宋_GBK" w:hAnsi="方正仿宋_GBK" w:eastAsia="方正仿宋_GBK" w:cs="方正仿宋_GBK"/>
          <w:sz w:val="28"/>
          <w:szCs w:val="28"/>
        </w:rPr>
        <w:t>016</w:t>
      </w:r>
      <w:r>
        <w:rPr>
          <w:rFonts w:hint="eastAsia" w:ascii="方正仿宋_GBK" w:hAnsi="方正仿宋_GBK" w:eastAsia="方正仿宋_GBK" w:cs="方正仿宋_GBK"/>
          <w:sz w:val="28"/>
          <w:szCs w:val="28"/>
        </w:rPr>
        <w:t>年1</w:t>
      </w: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月3</w:t>
      </w: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日，注册资本1</w:t>
      </w:r>
      <w:r>
        <w:rPr>
          <w:rFonts w:ascii="方正仿宋_GBK" w:hAnsi="方正仿宋_GBK" w:eastAsia="方正仿宋_GBK" w:cs="方正仿宋_GBK"/>
          <w:sz w:val="28"/>
          <w:szCs w:val="28"/>
        </w:rPr>
        <w:t>000</w:t>
      </w:r>
      <w:r>
        <w:rPr>
          <w:rFonts w:hint="eastAsia" w:ascii="方正仿宋_GBK" w:hAnsi="方正仿宋_GBK" w:eastAsia="方正仿宋_GBK" w:cs="方正仿宋_GBK"/>
          <w:sz w:val="28"/>
          <w:szCs w:val="28"/>
        </w:rPr>
        <w:t>万元，于2</w:t>
      </w:r>
      <w:r>
        <w:rPr>
          <w:rFonts w:ascii="方正仿宋_GBK" w:hAnsi="方正仿宋_GBK" w:eastAsia="方正仿宋_GBK" w:cs="方正仿宋_GBK"/>
          <w:sz w:val="28"/>
          <w:szCs w:val="28"/>
        </w:rPr>
        <w:t>020</w:t>
      </w:r>
      <w:r>
        <w:rPr>
          <w:rFonts w:hint="eastAsia" w:ascii="方正仿宋_GBK" w:hAnsi="方正仿宋_GBK" w:eastAsia="方正仿宋_GBK" w:cs="方正仿宋_GBK"/>
          <w:sz w:val="28"/>
          <w:szCs w:val="28"/>
        </w:rPr>
        <w:t>年9月1日实质性运营。为江北机场公司发展需要，我司拟以江北机场公司为标的引入战略投资人，对江北机场公司进行股权多元化改革。特邀请专业财务审计机构，对江北机场公司引进战略投资人相同提供专项财务审计，以确保股权多元化改革顺利实施。</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1.2.2 </w:t>
      </w:r>
      <w:r>
        <w:rPr>
          <w:rFonts w:hint="eastAsia" w:ascii="方正仿宋_GBK" w:hAnsi="方正仿宋_GBK" w:eastAsia="方正仿宋_GBK" w:cs="方正仿宋_GBK"/>
          <w:sz w:val="28"/>
          <w:szCs w:val="28"/>
        </w:rPr>
        <w:t>标的公司2</w:t>
      </w:r>
      <w:r>
        <w:rPr>
          <w:rFonts w:ascii="方正仿宋_GBK" w:hAnsi="方正仿宋_GBK" w:eastAsia="方正仿宋_GBK" w:cs="方正仿宋_GBK"/>
          <w:sz w:val="28"/>
          <w:szCs w:val="28"/>
        </w:rPr>
        <w:t>020</w:t>
      </w:r>
      <w:r>
        <w:rPr>
          <w:rFonts w:hint="eastAsia" w:ascii="方正仿宋_GBK" w:hAnsi="方正仿宋_GBK" w:eastAsia="方正仿宋_GBK" w:cs="方正仿宋_GBK"/>
          <w:sz w:val="28"/>
          <w:szCs w:val="28"/>
        </w:rPr>
        <w:t>年经审计的资产、收入情况如下表：</w:t>
      </w:r>
    </w:p>
    <w:p>
      <w:pPr>
        <w:pStyle w:val="2"/>
        <w:jc w:val="righ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单位：万元</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2126"/>
        <w:gridCol w:w="1843"/>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2802" w:type="dxa"/>
          </w:tcPr>
          <w:p>
            <w:pPr>
              <w:pStyle w:val="2"/>
              <w:rPr>
                <w:rFonts w:cs="方正仿宋_GBK" w:asciiTheme="minorEastAsia" w:hAnsiTheme="minorEastAsia" w:eastAsiaTheme="minorEastAsia"/>
                <w:b w:val="0"/>
                <w:bCs w:val="0"/>
                <w:sz w:val="21"/>
                <w:szCs w:val="28"/>
              </w:rPr>
            </w:pPr>
            <w:r>
              <w:rPr>
                <w:rFonts w:hint="eastAsia" w:cs="方正仿宋_GBK" w:asciiTheme="minorEastAsia" w:hAnsiTheme="minorEastAsia" w:eastAsiaTheme="minorEastAsia"/>
                <w:b w:val="0"/>
                <w:bCs w:val="0"/>
                <w:sz w:val="21"/>
                <w:szCs w:val="28"/>
              </w:rPr>
              <w:t>公司名称</w:t>
            </w:r>
          </w:p>
        </w:tc>
        <w:tc>
          <w:tcPr>
            <w:tcW w:w="2126" w:type="dxa"/>
          </w:tcPr>
          <w:p>
            <w:pPr>
              <w:pStyle w:val="2"/>
              <w:rPr>
                <w:rFonts w:cs="方正仿宋_GBK" w:asciiTheme="minorEastAsia" w:hAnsiTheme="minorEastAsia" w:eastAsiaTheme="minorEastAsia"/>
                <w:b w:val="0"/>
                <w:bCs w:val="0"/>
                <w:sz w:val="21"/>
                <w:szCs w:val="28"/>
              </w:rPr>
            </w:pPr>
            <w:r>
              <w:rPr>
                <w:rFonts w:hint="eastAsia" w:cs="方正仿宋_GBK" w:asciiTheme="minorEastAsia" w:hAnsiTheme="minorEastAsia" w:eastAsiaTheme="minorEastAsia"/>
                <w:b w:val="0"/>
                <w:bCs w:val="0"/>
                <w:sz w:val="21"/>
                <w:szCs w:val="28"/>
              </w:rPr>
              <w:t>资产总额</w:t>
            </w:r>
          </w:p>
        </w:tc>
        <w:tc>
          <w:tcPr>
            <w:tcW w:w="1843" w:type="dxa"/>
          </w:tcPr>
          <w:p>
            <w:pPr>
              <w:pStyle w:val="2"/>
              <w:rPr>
                <w:rFonts w:cs="方正仿宋_GBK" w:asciiTheme="minorEastAsia" w:hAnsiTheme="minorEastAsia" w:eastAsiaTheme="minorEastAsia"/>
                <w:b w:val="0"/>
                <w:bCs w:val="0"/>
                <w:sz w:val="21"/>
                <w:szCs w:val="28"/>
              </w:rPr>
            </w:pPr>
            <w:r>
              <w:rPr>
                <w:rFonts w:hint="eastAsia" w:cs="方正仿宋_GBK" w:asciiTheme="minorEastAsia" w:hAnsiTheme="minorEastAsia" w:eastAsiaTheme="minorEastAsia"/>
                <w:b w:val="0"/>
                <w:bCs w:val="0"/>
                <w:sz w:val="21"/>
                <w:szCs w:val="28"/>
              </w:rPr>
              <w:t>收入总额</w:t>
            </w:r>
          </w:p>
        </w:tc>
        <w:tc>
          <w:tcPr>
            <w:tcW w:w="1751" w:type="dxa"/>
          </w:tcPr>
          <w:p>
            <w:pPr>
              <w:pStyle w:val="2"/>
              <w:rPr>
                <w:rFonts w:cs="方正仿宋_GBK" w:asciiTheme="minorEastAsia" w:hAnsiTheme="minorEastAsia" w:eastAsiaTheme="minorEastAsia"/>
                <w:b w:val="0"/>
                <w:bCs w:val="0"/>
                <w:sz w:val="21"/>
                <w:szCs w:val="28"/>
              </w:rPr>
            </w:pPr>
            <w:r>
              <w:rPr>
                <w:rFonts w:hint="eastAsia" w:cs="方正仿宋_GBK" w:asciiTheme="minorEastAsia" w:hAnsiTheme="minorEastAsia" w:eastAsiaTheme="minorEastAsia"/>
                <w:b w:val="0"/>
                <w:bCs w:val="0"/>
                <w:sz w:val="21"/>
                <w:szCs w:val="28"/>
              </w:rPr>
              <w:t>计费基础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2" w:type="dxa"/>
          </w:tcPr>
          <w:p>
            <w:pPr>
              <w:pStyle w:val="2"/>
              <w:rPr>
                <w:rFonts w:cs="方正仿宋_GBK" w:asciiTheme="minorEastAsia" w:hAnsiTheme="minorEastAsia" w:eastAsiaTheme="minorEastAsia"/>
                <w:b w:val="0"/>
                <w:bCs w:val="0"/>
                <w:sz w:val="21"/>
                <w:szCs w:val="28"/>
              </w:rPr>
            </w:pPr>
            <w:r>
              <w:rPr>
                <w:rFonts w:hint="eastAsia" w:cs="方正仿宋_GBK" w:asciiTheme="minorEastAsia" w:hAnsiTheme="minorEastAsia" w:eastAsiaTheme="minorEastAsia"/>
                <w:b w:val="0"/>
                <w:bCs w:val="0"/>
                <w:sz w:val="21"/>
                <w:szCs w:val="28"/>
              </w:rPr>
              <w:t>重庆江北国际机场有限公司</w:t>
            </w:r>
          </w:p>
        </w:tc>
        <w:tc>
          <w:tcPr>
            <w:tcW w:w="2126" w:type="dxa"/>
          </w:tcPr>
          <w:p>
            <w:pPr>
              <w:pStyle w:val="2"/>
              <w:rPr>
                <w:rFonts w:cs="方正仿宋_GBK" w:asciiTheme="minorEastAsia" w:hAnsiTheme="minorEastAsia" w:eastAsiaTheme="minorEastAsia"/>
                <w:b w:val="0"/>
                <w:bCs w:val="0"/>
                <w:sz w:val="21"/>
                <w:szCs w:val="28"/>
              </w:rPr>
            </w:pPr>
          </w:p>
        </w:tc>
        <w:tc>
          <w:tcPr>
            <w:tcW w:w="1843" w:type="dxa"/>
          </w:tcPr>
          <w:p>
            <w:pPr>
              <w:pStyle w:val="2"/>
              <w:rPr>
                <w:rFonts w:cs="方正仿宋_GBK" w:asciiTheme="minorEastAsia" w:hAnsiTheme="minorEastAsia" w:eastAsiaTheme="minorEastAsia"/>
                <w:b w:val="0"/>
                <w:bCs w:val="0"/>
                <w:sz w:val="21"/>
                <w:szCs w:val="28"/>
              </w:rPr>
            </w:pPr>
          </w:p>
        </w:tc>
        <w:tc>
          <w:tcPr>
            <w:tcW w:w="1751" w:type="dxa"/>
          </w:tcPr>
          <w:p>
            <w:pPr>
              <w:pStyle w:val="2"/>
              <w:rPr>
                <w:rFonts w:cs="方正仿宋_GBK" w:asciiTheme="minorEastAsia" w:hAnsiTheme="minorEastAsia" w:eastAsiaTheme="minorEastAsia"/>
                <w:b w:val="0"/>
                <w:bCs w:val="0"/>
                <w:sz w:val="21"/>
                <w:szCs w:val="28"/>
              </w:rPr>
            </w:pPr>
          </w:p>
        </w:tc>
      </w:tr>
    </w:tbl>
    <w:p>
      <w:pPr>
        <w:spacing w:line="560" w:lineRule="exact"/>
        <w:ind w:firstLine="560" w:firstLineChars="200"/>
        <w:rPr>
          <w:rFonts w:ascii="方正仿宋_GBK" w:hAnsi="方正仿宋_GBK" w:eastAsia="方正仿宋_GBK" w:cs="方正仿宋_GBK"/>
          <w:color w:val="000000" w:themeColor="text1"/>
          <w:sz w:val="28"/>
          <w:szCs w:val="28"/>
        </w:rPr>
      </w:pPr>
      <w:r>
        <w:rPr>
          <w:rFonts w:ascii="方正仿宋_GBK" w:hAnsi="方正仿宋_GBK" w:eastAsia="方正仿宋_GBK" w:cs="方正仿宋_GBK"/>
          <w:color w:val="000000" w:themeColor="text1"/>
          <w:sz w:val="28"/>
          <w:szCs w:val="28"/>
        </w:rPr>
        <w:t>1</w:t>
      </w:r>
      <w:r>
        <w:rPr>
          <w:rFonts w:hint="eastAsia" w:ascii="方正仿宋_GBK" w:hAnsi="方正仿宋_GBK" w:eastAsia="方正仿宋_GBK" w:cs="方正仿宋_GBK"/>
          <w:color w:val="000000" w:themeColor="text1"/>
          <w:sz w:val="28"/>
          <w:szCs w:val="28"/>
        </w:rPr>
        <w:t>.</w:t>
      </w:r>
      <w:r>
        <w:rPr>
          <w:rFonts w:ascii="方正仿宋_GBK" w:hAnsi="方正仿宋_GBK" w:eastAsia="方正仿宋_GBK" w:cs="方正仿宋_GBK"/>
          <w:color w:val="000000" w:themeColor="text1"/>
          <w:sz w:val="28"/>
          <w:szCs w:val="28"/>
        </w:rPr>
        <w:t xml:space="preserve">2.3 </w:t>
      </w:r>
      <w:r>
        <w:rPr>
          <w:rFonts w:hint="eastAsia" w:ascii="方正仿宋_GBK" w:hAnsi="方正仿宋_GBK" w:eastAsia="方正仿宋_GBK" w:cs="方正仿宋_GBK"/>
          <w:color w:val="000000" w:themeColor="text1"/>
          <w:sz w:val="28"/>
          <w:szCs w:val="28"/>
        </w:rPr>
        <w:t>项目</w:t>
      </w:r>
      <w:r>
        <w:rPr>
          <w:rFonts w:ascii="方正仿宋_GBK" w:hAnsi="方正仿宋_GBK" w:eastAsia="方正仿宋_GBK" w:cs="方正仿宋_GBK"/>
          <w:color w:val="000000" w:themeColor="text1"/>
          <w:sz w:val="28"/>
          <w:szCs w:val="28"/>
        </w:rPr>
        <w:t>成果要求</w:t>
      </w:r>
    </w:p>
    <w:p>
      <w:pPr>
        <w:spacing w:line="560" w:lineRule="exact"/>
        <w:ind w:firstLine="560" w:firstLineChars="200"/>
        <w:rPr>
          <w:rFonts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rPr>
        <w:t>（1）</w:t>
      </w:r>
      <w:r>
        <w:rPr>
          <w:rFonts w:ascii="方正仿宋_GBK" w:hAnsi="方正仿宋_GBK" w:eastAsia="方正仿宋_GBK" w:cs="方正仿宋_GBK"/>
          <w:color w:val="000000" w:themeColor="text1"/>
          <w:sz w:val="28"/>
          <w:szCs w:val="28"/>
        </w:rPr>
        <w:t>出具</w:t>
      </w:r>
      <w:r>
        <w:rPr>
          <w:rFonts w:hint="eastAsia" w:ascii="方正仿宋_GBK" w:hAnsi="方正仿宋_GBK" w:eastAsia="方正仿宋_GBK" w:cs="方正仿宋_GBK"/>
          <w:color w:val="000000" w:themeColor="text1"/>
          <w:sz w:val="28"/>
          <w:szCs w:val="28"/>
        </w:rPr>
        <w:t>一年一期的《专项财务审计报告》，不限次数修改至通过重庆市国资委。</w:t>
      </w:r>
    </w:p>
    <w:p>
      <w:pPr>
        <w:spacing w:line="560" w:lineRule="exact"/>
        <w:ind w:firstLine="560" w:firstLineChars="200"/>
        <w:rPr>
          <w:rFonts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rPr>
        <w:t>（2）江北</w:t>
      </w:r>
      <w:r>
        <w:rPr>
          <w:rFonts w:ascii="方正仿宋_GBK" w:hAnsi="方正仿宋_GBK" w:eastAsia="方正仿宋_GBK" w:cs="方正仿宋_GBK"/>
          <w:color w:val="000000" w:themeColor="text1"/>
          <w:sz w:val="28"/>
          <w:szCs w:val="28"/>
        </w:rPr>
        <w:t>机场公司股权变更登记前持续跟踪该项目，并提供</w:t>
      </w:r>
      <w:r>
        <w:rPr>
          <w:rFonts w:hint="eastAsia" w:ascii="方正仿宋_GBK" w:hAnsi="方正仿宋_GBK" w:eastAsia="方正仿宋_GBK" w:cs="方正仿宋_GBK"/>
          <w:color w:val="000000" w:themeColor="text1"/>
          <w:sz w:val="28"/>
          <w:szCs w:val="28"/>
        </w:rPr>
        <w:t>相关</w:t>
      </w:r>
      <w:r>
        <w:rPr>
          <w:rFonts w:ascii="方正仿宋_GBK" w:hAnsi="方正仿宋_GBK" w:eastAsia="方正仿宋_GBK" w:cs="方正仿宋_GBK"/>
          <w:color w:val="000000" w:themeColor="text1"/>
          <w:sz w:val="28"/>
          <w:szCs w:val="28"/>
        </w:rPr>
        <w:t>咨询服务</w:t>
      </w:r>
      <w:r>
        <w:rPr>
          <w:rFonts w:hint="eastAsia" w:ascii="方正仿宋_GBK" w:hAnsi="方正仿宋_GBK" w:eastAsia="方正仿宋_GBK" w:cs="方正仿宋_GBK"/>
          <w:color w:val="000000" w:themeColor="text1"/>
          <w:sz w:val="28"/>
          <w:szCs w:val="28"/>
        </w:rPr>
        <w:t>支持</w:t>
      </w:r>
      <w:r>
        <w:rPr>
          <w:rFonts w:ascii="方正仿宋_GBK" w:hAnsi="方正仿宋_GBK" w:eastAsia="方正仿宋_GBK" w:cs="方正仿宋_GBK"/>
          <w:color w:val="000000" w:themeColor="text1"/>
          <w:sz w:val="28"/>
          <w:szCs w:val="28"/>
        </w:rPr>
        <w:t>。</w:t>
      </w:r>
    </w:p>
    <w:p>
      <w:pPr>
        <w:widowControl/>
        <w:spacing w:line="360" w:lineRule="auto"/>
        <w:ind w:firstLine="560" w:firstLineChars="200"/>
        <w:jc w:val="left"/>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1.</w:t>
      </w:r>
      <w:r>
        <w:rPr>
          <w:rFonts w:ascii="方正仿宋_GBK" w:hAnsi="方正仿宋_GBK" w:eastAsia="方正仿宋_GBK" w:cs="方正仿宋_GBK"/>
          <w:b/>
          <w:bCs/>
          <w:color w:val="000000"/>
          <w:kern w:val="0"/>
          <w:sz w:val="28"/>
          <w:szCs w:val="28"/>
        </w:rPr>
        <w:t>3</w:t>
      </w:r>
      <w:r>
        <w:rPr>
          <w:rFonts w:hint="eastAsia" w:ascii="方正仿宋_GBK" w:hAnsi="方正仿宋_GBK" w:eastAsia="方正仿宋_GBK" w:cs="方正仿宋_GBK"/>
          <w:b/>
          <w:bCs/>
          <w:color w:val="000000"/>
          <w:kern w:val="0"/>
          <w:sz w:val="28"/>
          <w:szCs w:val="28"/>
        </w:rPr>
        <w:t xml:space="preserve"> 项目报价</w:t>
      </w:r>
    </w:p>
    <w:p>
      <w:pPr>
        <w:widowControl/>
        <w:spacing w:line="360" w:lineRule="auto"/>
        <w:ind w:firstLine="585"/>
        <w:jc w:val="left"/>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sz w:val="28"/>
          <w:szCs w:val="28"/>
        </w:rPr>
        <w:t>比选响应人必须按比选文件的要求填报报价书，本项目的报价应包括委托专项财务审计费及涉及到的其他所有费用，是充分考虑了各种因素后的综合报价。本项目报价为包干价，不再另行增加费用。</w:t>
      </w:r>
    </w:p>
    <w:p>
      <w:pPr>
        <w:widowControl/>
        <w:spacing w:line="360" w:lineRule="auto"/>
        <w:ind w:firstLine="585"/>
        <w:jc w:val="left"/>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sz w:val="28"/>
          <w:szCs w:val="28"/>
        </w:rPr>
        <w:t>本项目最高含税限价为</w:t>
      </w:r>
      <w:r>
        <w:rPr>
          <w:rFonts w:ascii="方正仿宋_GBK" w:hAnsi="方正仿宋_GBK" w:eastAsia="方正仿宋_GBK" w:cs="方正仿宋_GBK"/>
          <w:sz w:val="28"/>
          <w:szCs w:val="28"/>
        </w:rPr>
        <w:t xml:space="preserve"> 30万元（大写金额</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叁</w:t>
      </w:r>
      <w:r>
        <w:rPr>
          <w:rFonts w:hint="eastAsia" w:ascii="方正仿宋_GBK" w:hAnsi="方正仿宋_GBK" w:eastAsia="方正仿宋_GBK" w:cs="方正仿宋_GBK"/>
          <w:sz w:val="28"/>
          <w:szCs w:val="28"/>
        </w:rPr>
        <w:t>拾</w:t>
      </w:r>
      <w:r>
        <w:rPr>
          <w:rFonts w:ascii="方正仿宋_GBK" w:hAnsi="方正仿宋_GBK" w:eastAsia="方正仿宋_GBK" w:cs="方正仿宋_GBK"/>
          <w:sz w:val="28"/>
          <w:szCs w:val="28"/>
        </w:rPr>
        <w:t>万元整），报价超过最高限价，将取消竞争性比选响应人的竞争性比选资格。</w:t>
      </w:r>
    </w:p>
    <w:p>
      <w:pPr>
        <w:spacing w:line="5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color w:val="000000" w:themeColor="text1"/>
          <w:sz w:val="28"/>
          <w:szCs w:val="28"/>
          <w:lang w:val="en-GB"/>
        </w:rPr>
        <w:t>在修正范围内的以下情形不作为比选响应文件作废的依据：</w:t>
      </w:r>
    </w:p>
    <w:p>
      <w:pPr>
        <w:spacing w:line="5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color w:val="000000" w:themeColor="text1"/>
          <w:sz w:val="28"/>
          <w:szCs w:val="28"/>
        </w:rPr>
        <w:t>（1）比选响应文件中的大写金额与小写金额不一致的，以大写金额为准；</w:t>
      </w:r>
    </w:p>
    <w:p>
      <w:pPr>
        <w:spacing w:line="5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color w:val="000000" w:themeColor="text1"/>
          <w:sz w:val="28"/>
          <w:szCs w:val="28"/>
        </w:rPr>
        <w:t>（2）数字表示的数额与用文字表示的数额不一致时，以文字数额为准；</w:t>
      </w:r>
    </w:p>
    <w:p>
      <w:pPr>
        <w:spacing w:line="560" w:lineRule="exact"/>
        <w:ind w:firstLine="560" w:firstLineChars="200"/>
        <w:rPr>
          <w:rFonts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rPr>
        <w:t>（3）总价金额与依据单价计算出的结果不一致的，以单价金额为准修正总价，但单价金额小数点有明显错误的除外。</w:t>
      </w:r>
    </w:p>
    <w:p>
      <w:pPr>
        <w:widowControl/>
        <w:spacing w:line="360" w:lineRule="auto"/>
        <w:ind w:firstLine="560" w:firstLineChars="200"/>
        <w:jc w:val="left"/>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二、合格报价供应商</w:t>
      </w:r>
    </w:p>
    <w:p>
      <w:pPr>
        <w:widowControl/>
        <w:spacing w:line="360" w:lineRule="auto"/>
        <w:ind w:firstLine="560" w:firstLineChars="200"/>
        <w:jc w:val="left"/>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color w:val="000000"/>
          <w:sz w:val="28"/>
          <w:szCs w:val="28"/>
        </w:rPr>
        <w:t>比选响应人应满足本文件</w:t>
      </w:r>
      <w:r>
        <w:rPr>
          <w:rFonts w:ascii="方正仿宋_GBK" w:hAnsi="方正仿宋_GBK" w:eastAsia="方正仿宋_GBK" w:cs="方正仿宋_GBK"/>
          <w:color w:val="000000"/>
          <w:sz w:val="28"/>
          <w:szCs w:val="28"/>
        </w:rPr>
        <w:t>所规定的资格</w:t>
      </w:r>
      <w:r>
        <w:rPr>
          <w:rFonts w:hint="eastAsia" w:ascii="方正仿宋_GBK" w:hAnsi="方正仿宋_GBK" w:eastAsia="方正仿宋_GBK" w:cs="方正仿宋_GBK"/>
          <w:color w:val="000000"/>
          <w:sz w:val="28"/>
          <w:szCs w:val="28"/>
        </w:rPr>
        <w:t>要求</w:t>
      </w:r>
      <w:r>
        <w:rPr>
          <w:rFonts w:ascii="方正仿宋_GBK" w:hAnsi="方正仿宋_GBK" w:eastAsia="方正仿宋_GBK" w:cs="方正仿宋_GBK"/>
          <w:color w:val="000000"/>
          <w:sz w:val="28"/>
          <w:szCs w:val="28"/>
        </w:rPr>
        <w:t>，具备</w:t>
      </w:r>
      <w:r>
        <w:rPr>
          <w:rFonts w:hint="eastAsia" w:ascii="方正仿宋_GBK" w:hAnsi="方正仿宋_GBK" w:eastAsia="方正仿宋_GBK" w:cs="方正仿宋_GBK"/>
          <w:color w:val="000000"/>
          <w:sz w:val="28"/>
          <w:szCs w:val="28"/>
        </w:rPr>
        <w:t>相应服务</w:t>
      </w:r>
      <w:r>
        <w:rPr>
          <w:rFonts w:ascii="方正仿宋_GBK" w:hAnsi="方正仿宋_GBK" w:eastAsia="方正仿宋_GBK" w:cs="方正仿宋_GBK"/>
          <w:color w:val="000000"/>
          <w:sz w:val="28"/>
          <w:szCs w:val="28"/>
        </w:rPr>
        <w:t>供应</w:t>
      </w:r>
      <w:r>
        <w:rPr>
          <w:rFonts w:hint="eastAsia" w:ascii="方正仿宋_GBK" w:hAnsi="方正仿宋_GBK" w:eastAsia="方正仿宋_GBK" w:cs="方正仿宋_GBK"/>
          <w:color w:val="000000"/>
          <w:sz w:val="28"/>
          <w:szCs w:val="28"/>
        </w:rPr>
        <w:t>能力，且能开具增值税专用发票。比选响应人必须具备：</w:t>
      </w:r>
    </w:p>
    <w:p>
      <w:pPr>
        <w:spacing w:line="360" w:lineRule="auto"/>
        <w:ind w:firstLine="560" w:firstLineChars="200"/>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2.1 营业执照、公司资质等</w:t>
      </w:r>
    </w:p>
    <w:p>
      <w:pPr>
        <w:widowControl/>
        <w:spacing w:line="600" w:lineRule="exact"/>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.1.1 在中华人民共和国依法注册，成立时间不少于5年，营业范围包括财务审计，具有有效营业执照。（须提供营业执照复印件加盖鲜章）</w:t>
      </w:r>
    </w:p>
    <w:p>
      <w:pPr>
        <w:widowControl/>
        <w:spacing w:line="600" w:lineRule="exact"/>
        <w:ind w:firstLine="560" w:firstLineChars="200"/>
        <w:jc w:val="left"/>
        <w:rPr>
          <w:rFonts w:ascii="方正仿宋_GBK" w:hAnsi="方正仿宋_GBK" w:eastAsia="方正仿宋_GBK" w:cs="方正仿宋_GBK"/>
          <w:color w:val="FF0000"/>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.1.2 具有地方财政部门颁发的会计师事务所执业证书。（需提供证书复印件并加盖鲜章）</w:t>
      </w:r>
    </w:p>
    <w:p>
      <w:pPr>
        <w:widowControl/>
        <w:spacing w:line="600" w:lineRule="exact"/>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2.1.3 </w:t>
      </w:r>
      <w:r>
        <w:rPr>
          <w:rFonts w:hint="eastAsia" w:ascii="方正仿宋_GBK" w:hAnsi="方正仿宋_GBK" w:eastAsia="方正仿宋_GBK" w:cs="方正仿宋_GBK"/>
          <w:sz w:val="28"/>
          <w:szCs w:val="28"/>
        </w:rPr>
        <w:t>比选响应人具有执业注册会计师不少于</w:t>
      </w:r>
      <w:r>
        <w:rPr>
          <w:rFonts w:ascii="方正仿宋_GBK" w:hAnsi="方正仿宋_GBK" w:eastAsia="方正仿宋_GBK" w:cs="方正仿宋_GBK"/>
          <w:sz w:val="28"/>
          <w:szCs w:val="28"/>
        </w:rPr>
        <w:t>20</w:t>
      </w:r>
      <w:r>
        <w:rPr>
          <w:rFonts w:hint="eastAsia" w:ascii="方正仿宋_GBK" w:hAnsi="方正仿宋_GBK" w:eastAsia="方正仿宋_GBK" w:cs="方正仿宋_GBK"/>
          <w:sz w:val="28"/>
          <w:szCs w:val="28"/>
        </w:rPr>
        <w:t>人，其中具有</w:t>
      </w:r>
      <w:r>
        <w:rPr>
          <w:rFonts w:ascii="方正仿宋_GBK" w:hAnsi="方正仿宋_GBK" w:eastAsia="方正仿宋_GBK" w:cs="方正仿宋_GBK"/>
          <w:sz w:val="28"/>
          <w:szCs w:val="28"/>
        </w:rPr>
        <w:t>8</w:t>
      </w:r>
      <w:r>
        <w:rPr>
          <w:rFonts w:hint="eastAsia" w:ascii="方正仿宋_GBK" w:hAnsi="方正仿宋_GBK" w:eastAsia="方正仿宋_GBK" w:cs="方正仿宋_GBK"/>
          <w:sz w:val="28"/>
          <w:szCs w:val="28"/>
        </w:rPr>
        <w:t>年以上（包括8年）执业经验的注册会计师师人数不少于</w:t>
      </w:r>
      <w:r>
        <w:rPr>
          <w:rFonts w:ascii="方正仿宋_GBK" w:hAnsi="方正仿宋_GBK" w:eastAsia="方正仿宋_GBK" w:cs="方正仿宋_GBK"/>
          <w:sz w:val="28"/>
          <w:szCs w:val="28"/>
        </w:rPr>
        <w:t>5</w:t>
      </w:r>
      <w:r>
        <w:rPr>
          <w:rFonts w:hint="eastAsia" w:ascii="方正仿宋_GBK" w:hAnsi="方正仿宋_GBK" w:eastAsia="方正仿宋_GBK" w:cs="方正仿宋_GBK"/>
          <w:sz w:val="28"/>
          <w:szCs w:val="28"/>
        </w:rPr>
        <w:t>名；响应人需提供</w:t>
      </w:r>
      <w:r>
        <w:rPr>
          <w:rFonts w:hint="eastAsia" w:ascii="方正仿宋_GBK" w:hAnsi="方正仿宋_GBK" w:eastAsia="方正仿宋_GBK" w:cs="方正仿宋_GBK"/>
          <w:sz w:val="28"/>
          <w:szCs w:val="28"/>
          <w:lang w:eastAsia="zh-CN"/>
        </w:rPr>
        <w:t>最近一期</w:t>
      </w:r>
      <w:r>
        <w:rPr>
          <w:rFonts w:hint="eastAsia" w:ascii="方正仿宋_GBK" w:hAnsi="方正仿宋_GBK" w:eastAsia="方正仿宋_GBK" w:cs="方正仿宋_GBK"/>
          <w:sz w:val="28"/>
          <w:szCs w:val="28"/>
        </w:rPr>
        <w:t>社会保险参保证明，</w:t>
      </w:r>
      <w:r>
        <w:rPr>
          <w:rFonts w:hint="eastAsia" w:ascii="方正仿宋_GBK" w:hAnsi="方正仿宋_GBK" w:eastAsia="方正仿宋_GBK" w:cs="方正仿宋_GBK"/>
          <w:sz w:val="28"/>
          <w:szCs w:val="28"/>
          <w:lang w:val="en-US" w:eastAsia="zh-CN"/>
        </w:rPr>
        <w:t>20名注册会计师应提供有效的执业证书复印件，其中至少5名注册会计师执业经验具有8年（含）以上</w:t>
      </w:r>
      <w:r>
        <w:rPr>
          <w:rFonts w:hint="eastAsia" w:ascii="方正仿宋_GBK" w:hAnsi="方正仿宋_GBK" w:eastAsia="方正仿宋_GBK" w:cs="方正仿宋_GBK"/>
          <w:sz w:val="28"/>
          <w:szCs w:val="28"/>
        </w:rPr>
        <w:t>，注册会计师</w:t>
      </w:r>
      <w:r>
        <w:rPr>
          <w:rFonts w:ascii="方正仿宋_GBK" w:hAnsi="方正仿宋_GBK" w:eastAsia="方正仿宋_GBK" w:cs="方正仿宋_GBK"/>
          <w:sz w:val="28"/>
          <w:szCs w:val="28"/>
        </w:rPr>
        <w:t>执业</w:t>
      </w:r>
      <w:r>
        <w:rPr>
          <w:rFonts w:hint="eastAsia" w:ascii="方正仿宋_GBK" w:hAnsi="方正仿宋_GBK" w:eastAsia="方正仿宋_GBK" w:cs="方正仿宋_GBK"/>
          <w:sz w:val="28"/>
          <w:szCs w:val="28"/>
        </w:rPr>
        <w:t>起算</w:t>
      </w:r>
      <w:r>
        <w:rPr>
          <w:rFonts w:ascii="方正仿宋_GBK" w:hAnsi="方正仿宋_GBK" w:eastAsia="方正仿宋_GBK" w:cs="方正仿宋_GBK"/>
          <w:sz w:val="28"/>
          <w:szCs w:val="28"/>
        </w:rPr>
        <w:t>时间</w:t>
      </w:r>
      <w:r>
        <w:rPr>
          <w:rFonts w:hint="eastAsia" w:ascii="方正仿宋_GBK" w:hAnsi="方正仿宋_GBK" w:eastAsia="方正仿宋_GBK" w:cs="方正仿宋_GBK"/>
          <w:sz w:val="28"/>
          <w:szCs w:val="28"/>
        </w:rPr>
        <w:t>为资格证书发证日期</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截止计算时间为</w:t>
      </w:r>
      <w:r>
        <w:rPr>
          <w:rFonts w:ascii="方正仿宋_GBK" w:hAnsi="方正仿宋_GBK" w:eastAsia="方正仿宋_GBK" w:cs="方正仿宋_GBK"/>
          <w:sz w:val="28"/>
          <w:szCs w:val="28"/>
        </w:rPr>
        <w:t>2021年</w:t>
      </w: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月。</w:t>
      </w:r>
    </w:p>
    <w:p>
      <w:pPr>
        <w:widowControl/>
        <w:spacing w:line="360" w:lineRule="auto"/>
        <w:ind w:firstLine="56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4</w:t>
      </w:r>
      <w:r>
        <w:rPr>
          <w:rFonts w:hint="eastAsia" w:ascii="方正仿宋_GBK" w:hAnsi="方正仿宋_GBK" w:eastAsia="方正仿宋_GBK" w:cs="方正仿宋_GBK"/>
          <w:sz w:val="28"/>
          <w:szCs w:val="28"/>
        </w:rPr>
        <w:t xml:space="preserve"> 业绩要求2</w:t>
      </w:r>
      <w:r>
        <w:rPr>
          <w:rFonts w:ascii="方正仿宋_GBK" w:hAnsi="方正仿宋_GBK" w:eastAsia="方正仿宋_GBK" w:cs="方正仿宋_GBK"/>
          <w:sz w:val="28"/>
          <w:szCs w:val="28"/>
        </w:rPr>
        <w:t>018</w:t>
      </w:r>
      <w:r>
        <w:rPr>
          <w:rFonts w:hint="eastAsia" w:ascii="方正仿宋_GBK" w:hAnsi="方正仿宋_GBK" w:eastAsia="方正仿宋_GBK" w:cs="方正仿宋_GBK"/>
          <w:sz w:val="28"/>
          <w:szCs w:val="28"/>
        </w:rPr>
        <w:t>年1月1日至今，比选响应人具有承接重庆市市属国有重点企业、中央和外地在渝大型企业（含集团总部或下属企业）同类专项财务审计项目不少于</w:t>
      </w:r>
      <w:r>
        <w:rPr>
          <w:rFonts w:ascii="方正仿宋_GBK" w:hAnsi="方正仿宋_GBK" w:eastAsia="方正仿宋_GBK" w:cs="方正仿宋_GBK"/>
          <w:sz w:val="28"/>
          <w:szCs w:val="28"/>
        </w:rPr>
        <w:t>3</w:t>
      </w:r>
      <w:r>
        <w:rPr>
          <w:rFonts w:hint="eastAsia" w:ascii="方正仿宋_GBK" w:hAnsi="方正仿宋_GBK" w:eastAsia="方正仿宋_GBK" w:cs="方正仿宋_GBK"/>
          <w:sz w:val="28"/>
          <w:szCs w:val="28"/>
        </w:rPr>
        <w:t>个，且审计费用在2</w:t>
      </w:r>
      <w:r>
        <w:rPr>
          <w:rFonts w:ascii="方正仿宋_GBK" w:hAnsi="方正仿宋_GBK" w:eastAsia="方正仿宋_GBK" w:cs="方正仿宋_GBK"/>
          <w:sz w:val="28"/>
          <w:szCs w:val="28"/>
        </w:rPr>
        <w:t>0</w:t>
      </w:r>
      <w:r>
        <w:rPr>
          <w:rFonts w:hint="eastAsia" w:ascii="方正仿宋_GBK" w:hAnsi="方正仿宋_GBK" w:eastAsia="方正仿宋_GBK" w:cs="方正仿宋_GBK"/>
          <w:sz w:val="28"/>
          <w:szCs w:val="28"/>
        </w:rPr>
        <w:t>万元以上。（需提供合同复印件并加盖鲜章）</w:t>
      </w:r>
    </w:p>
    <w:p>
      <w:pPr>
        <w:widowControl/>
        <w:spacing w:line="360" w:lineRule="auto"/>
        <w:ind w:firstLine="56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2.1.5 </w:t>
      </w:r>
      <w:r>
        <w:rPr>
          <w:rFonts w:hint="eastAsia" w:ascii="方正仿宋_GBK" w:hAnsi="方正仿宋_GBK" w:eastAsia="方正仿宋_GBK" w:cs="方正仿宋_GBK"/>
          <w:sz w:val="28"/>
          <w:szCs w:val="28"/>
        </w:rPr>
        <w:t>比选响应人委派审计团队负责人须具备注册会计师执业资格，且有五年以上工作经验，2</w:t>
      </w:r>
      <w:r>
        <w:rPr>
          <w:rFonts w:ascii="方正仿宋_GBK" w:hAnsi="方正仿宋_GBK" w:eastAsia="方正仿宋_GBK" w:cs="方正仿宋_GBK"/>
          <w:sz w:val="28"/>
          <w:szCs w:val="28"/>
        </w:rPr>
        <w:t>018</w:t>
      </w:r>
      <w:r>
        <w:rPr>
          <w:rFonts w:hint="eastAsia" w:ascii="方正仿宋_GBK" w:hAnsi="方正仿宋_GBK" w:eastAsia="方正仿宋_GBK" w:cs="方正仿宋_GBK"/>
          <w:sz w:val="28"/>
          <w:szCs w:val="28"/>
        </w:rPr>
        <w:t>年1月1日至今，承接重庆市市属国有重点企业、中央和外地在渝大型企业（含集团总部或下属企业）同类专项财务审计项目不少于</w:t>
      </w:r>
      <w:r>
        <w:rPr>
          <w:rFonts w:ascii="方正仿宋_GBK" w:hAnsi="方正仿宋_GBK" w:eastAsia="方正仿宋_GBK" w:cs="方正仿宋_GBK"/>
          <w:sz w:val="28"/>
          <w:szCs w:val="28"/>
        </w:rPr>
        <w:t>3</w:t>
      </w:r>
      <w:r>
        <w:rPr>
          <w:rFonts w:hint="eastAsia" w:ascii="方正仿宋_GBK" w:hAnsi="方正仿宋_GBK" w:eastAsia="方正仿宋_GBK" w:cs="方正仿宋_GBK"/>
          <w:sz w:val="28"/>
          <w:szCs w:val="28"/>
        </w:rPr>
        <w:t>个。（需提供注册会计师资格证书复印件，需提供业绩合同复印件，合同中未体现项目负责人姓名的，</w:t>
      </w:r>
      <w:r>
        <w:rPr>
          <w:rFonts w:ascii="方正仿宋_GBK" w:hAnsi="方正仿宋_GBK" w:eastAsia="方正仿宋_GBK" w:cs="方正仿宋_GBK"/>
          <w:sz w:val="28"/>
          <w:szCs w:val="28"/>
        </w:rPr>
        <w:t>还须提供</w:t>
      </w:r>
      <w:r>
        <w:rPr>
          <w:rFonts w:hint="eastAsia" w:ascii="方正仿宋_GBK" w:hAnsi="方正仿宋_GBK" w:eastAsia="方正仿宋_GBK" w:cs="方正仿宋_GBK"/>
          <w:sz w:val="28"/>
          <w:szCs w:val="28"/>
        </w:rPr>
        <w:t>证明该业绩为项目负责人业绩的说明，以上文件均需加盖鲜章）</w:t>
      </w:r>
    </w:p>
    <w:p>
      <w:pPr>
        <w:widowControl/>
        <w:spacing w:line="360" w:lineRule="auto"/>
        <w:ind w:firstLine="56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2.1.6 </w:t>
      </w:r>
      <w:r>
        <w:rPr>
          <w:rFonts w:hint="eastAsia" w:ascii="方正仿宋_GBK" w:hAnsi="方正仿宋_GBK" w:eastAsia="方正仿宋_GBK" w:cs="方正仿宋_GBK"/>
          <w:sz w:val="28"/>
          <w:szCs w:val="28"/>
        </w:rPr>
        <w:t>比选响应人未被“信用中国”网站（</w:t>
      </w:r>
      <w:r>
        <w:rPr>
          <w:rFonts w:ascii="方正仿宋_GBK" w:hAnsi="方正仿宋_GBK" w:eastAsia="方正仿宋_GBK" w:cs="方正仿宋_GBK"/>
          <w:sz w:val="28"/>
          <w:szCs w:val="28"/>
        </w:rPr>
        <w:t>www.creditchina.gov.cn）列为失信被执行人，在</w:t>
      </w:r>
      <w:r>
        <w:rPr>
          <w:rFonts w:hint="eastAsia" w:ascii="方正仿宋_GBK" w:hAnsi="方正仿宋_GBK" w:eastAsia="方正仿宋_GBK" w:cs="方正仿宋_GBK"/>
          <w:sz w:val="28"/>
          <w:szCs w:val="28"/>
        </w:rPr>
        <w:t>比选响应</w:t>
      </w:r>
      <w:r>
        <w:rPr>
          <w:rFonts w:ascii="方正仿宋_GBK" w:hAnsi="方正仿宋_GBK" w:eastAsia="方正仿宋_GBK" w:cs="方正仿宋_GBK"/>
          <w:sz w:val="28"/>
          <w:szCs w:val="28"/>
        </w:rPr>
        <w:t>文件资格审查资料中提供相关查询截图并加盖鲜章</w:t>
      </w:r>
      <w:r>
        <w:rPr>
          <w:rFonts w:hint="eastAsia" w:ascii="方正仿宋_GBK" w:hAnsi="方正仿宋_GBK" w:eastAsia="方正仿宋_GBK" w:cs="方正仿宋_GBK"/>
          <w:sz w:val="28"/>
          <w:szCs w:val="28"/>
        </w:rPr>
        <w:t>。</w:t>
      </w:r>
    </w:p>
    <w:p>
      <w:pPr>
        <w:widowControl/>
        <w:spacing w:line="600" w:lineRule="exact"/>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7</w:t>
      </w:r>
      <w:r>
        <w:rPr>
          <w:rFonts w:hint="eastAsia" w:ascii="方正仿宋_GBK" w:hAnsi="方正仿宋_GBK" w:eastAsia="方正仿宋_GBK" w:cs="方正仿宋_GBK"/>
          <w:sz w:val="28"/>
          <w:szCs w:val="28"/>
        </w:rPr>
        <w:t xml:space="preserve"> 比选响应人为独立法人，比选响应人为分支机构的，需取得总所授权。负责人为同一个人的两个及两个以上的事务所，以其他形式有管理关系的响应人，均不得在本项目中同时报价。</w:t>
      </w:r>
    </w:p>
    <w:p>
      <w:pPr>
        <w:widowControl/>
        <w:spacing w:line="600" w:lineRule="exact"/>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2.1.8 </w:t>
      </w:r>
      <w:r>
        <w:rPr>
          <w:rFonts w:hint="eastAsia" w:ascii="方正仿宋_GBK" w:hAnsi="方正仿宋_GBK" w:eastAsia="方正仿宋_GBK" w:cs="方正仿宋_GBK"/>
          <w:sz w:val="28"/>
          <w:szCs w:val="28"/>
        </w:rPr>
        <w:t>本项目不接受联合体，不得转包、分包。</w:t>
      </w:r>
    </w:p>
    <w:p>
      <w:pPr>
        <w:spacing w:line="360" w:lineRule="auto"/>
        <w:ind w:firstLine="560"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2.2 法定代表人授权书</w:t>
      </w:r>
    </w:p>
    <w:p>
      <w:pPr>
        <w:spacing w:line="360" w:lineRule="auto"/>
        <w:ind w:firstLine="560"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2.3 法定代表人身份证复印件和被授权人身份证复印件</w:t>
      </w:r>
    </w:p>
    <w:p>
      <w:pPr>
        <w:spacing w:line="360" w:lineRule="auto"/>
        <w:ind w:firstLine="560" w:firstLineChars="200"/>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color w:val="000000"/>
          <w:sz w:val="28"/>
          <w:szCs w:val="28"/>
        </w:rPr>
        <w:t>三、</w:t>
      </w:r>
      <w:r>
        <w:rPr>
          <w:rFonts w:hint="eastAsia" w:ascii="方正仿宋_GBK" w:hAnsi="方正仿宋_GBK" w:eastAsia="方正仿宋_GBK" w:cs="方正仿宋_GBK"/>
          <w:b/>
          <w:bCs/>
          <w:color w:val="000000"/>
          <w:sz w:val="28"/>
          <w:szCs w:val="28"/>
        </w:rPr>
        <w:t>成交标准</w:t>
      </w:r>
    </w:p>
    <w:p>
      <w:pPr>
        <w:spacing w:line="360" w:lineRule="auto"/>
        <w:ind w:firstLine="560" w:firstLineChars="200"/>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bCs/>
          <w:color w:val="000000"/>
          <w:sz w:val="28"/>
          <w:szCs w:val="28"/>
        </w:rPr>
        <w:t>本次</w:t>
      </w:r>
      <w:r>
        <w:rPr>
          <w:rFonts w:hint="eastAsia" w:ascii="方正仿宋_GBK" w:hAnsi="方正仿宋_GBK" w:eastAsia="方正仿宋_GBK" w:cs="方正仿宋_GBK"/>
          <w:bCs/>
          <w:color w:val="000000"/>
          <w:sz w:val="28"/>
          <w:szCs w:val="28"/>
          <w:lang w:eastAsia="zh-CN"/>
        </w:rPr>
        <w:t>竞争性</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bCs/>
          <w:color w:val="000000"/>
          <w:sz w:val="28"/>
          <w:szCs w:val="28"/>
        </w:rPr>
        <w:t>成交人确定办法采用</w:t>
      </w:r>
      <w:r>
        <w:rPr>
          <w:rFonts w:hint="eastAsia" w:ascii="方正仿宋_GBK" w:hAnsi="方正仿宋_GBK" w:eastAsia="方正仿宋_GBK" w:cs="方正仿宋_GBK"/>
          <w:b/>
          <w:color w:val="000000"/>
          <w:sz w:val="28"/>
          <w:szCs w:val="28"/>
        </w:rPr>
        <w:t>经评审满足条件的最低价</w:t>
      </w:r>
      <w:r>
        <w:rPr>
          <w:rFonts w:hint="eastAsia" w:ascii="方正仿宋_GBK" w:hAnsi="方正仿宋_GBK" w:eastAsia="方正仿宋_GBK" w:cs="方正仿宋_GBK"/>
          <w:bCs/>
          <w:color w:val="000000"/>
          <w:sz w:val="28"/>
          <w:szCs w:val="28"/>
        </w:rPr>
        <w:t>成交。</w:t>
      </w:r>
      <w:r>
        <w:rPr>
          <w:rFonts w:hint="eastAsia" w:ascii="方正仿宋_GBK" w:hAnsi="方正仿宋_GBK" w:eastAsia="方正仿宋_GBK" w:cs="方正仿宋_GBK"/>
          <w:color w:val="000000"/>
          <w:kern w:val="0"/>
          <w:sz w:val="28"/>
          <w:szCs w:val="28"/>
        </w:rPr>
        <w:t>具体</w:t>
      </w:r>
      <w:r>
        <w:rPr>
          <w:rFonts w:hint="eastAsia" w:ascii="方正仿宋_GBK" w:hAnsi="方正仿宋_GBK" w:eastAsia="方正仿宋_GBK" w:cs="方正仿宋_GBK"/>
          <w:color w:val="000000"/>
          <w:sz w:val="28"/>
          <w:szCs w:val="28"/>
        </w:rPr>
        <w:t>比选规则</w:t>
      </w:r>
      <w:r>
        <w:rPr>
          <w:rFonts w:hint="eastAsia" w:ascii="方正仿宋_GBK" w:hAnsi="方正仿宋_GBK" w:eastAsia="方正仿宋_GBK" w:cs="方正仿宋_GBK"/>
          <w:color w:val="000000"/>
          <w:kern w:val="0"/>
          <w:sz w:val="28"/>
          <w:szCs w:val="28"/>
        </w:rPr>
        <w:t>如下：</w:t>
      </w:r>
    </w:p>
    <w:p>
      <w:pPr>
        <w:widowControl/>
        <w:spacing w:line="360" w:lineRule="auto"/>
        <w:ind w:firstLine="560" w:firstLineChars="200"/>
        <w:jc w:val="lef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3.1递交</w:t>
      </w:r>
      <w:r>
        <w:rPr>
          <w:rFonts w:hint="eastAsia" w:ascii="方正仿宋_GBK" w:hAnsi="方正仿宋_GBK" w:eastAsia="方正仿宋_GBK" w:cs="方正仿宋_GBK"/>
          <w:color w:val="000000" w:themeColor="text1"/>
          <w:sz w:val="28"/>
          <w:szCs w:val="28"/>
          <w:lang w:val="en-GB"/>
        </w:rPr>
        <w:t>竞争性</w:t>
      </w:r>
      <w:r>
        <w:rPr>
          <w:rFonts w:hint="eastAsia" w:ascii="方正仿宋_GBK" w:hAnsi="方正仿宋_GBK" w:eastAsia="方正仿宋_GBK" w:cs="方正仿宋_GBK"/>
          <w:color w:val="000000"/>
          <w:kern w:val="0"/>
          <w:sz w:val="28"/>
          <w:szCs w:val="28"/>
        </w:rPr>
        <w:t>比选响应文件截止时，送达的</w:t>
      </w:r>
      <w:r>
        <w:rPr>
          <w:rFonts w:hint="eastAsia" w:ascii="方正仿宋_GBK" w:hAnsi="方正仿宋_GBK" w:eastAsia="方正仿宋_GBK" w:cs="方正仿宋_GBK"/>
          <w:color w:val="000000" w:themeColor="text1"/>
          <w:sz w:val="28"/>
          <w:szCs w:val="28"/>
          <w:lang w:val="en-GB"/>
        </w:rPr>
        <w:t>竞争性</w:t>
      </w:r>
      <w:r>
        <w:rPr>
          <w:rFonts w:hint="eastAsia" w:ascii="方正仿宋_GBK" w:hAnsi="方正仿宋_GBK" w:eastAsia="方正仿宋_GBK" w:cs="方正仿宋_GBK"/>
          <w:color w:val="000000"/>
          <w:kern w:val="0"/>
          <w:sz w:val="28"/>
          <w:szCs w:val="28"/>
        </w:rPr>
        <w:t>比选响应文件在2家以上的，可以正常进行竞争性比选活动；送达的</w:t>
      </w:r>
      <w:r>
        <w:rPr>
          <w:rFonts w:hint="eastAsia" w:ascii="方正仿宋_GBK" w:hAnsi="方正仿宋_GBK" w:eastAsia="方正仿宋_GBK" w:cs="方正仿宋_GBK"/>
          <w:color w:val="000000" w:themeColor="text1"/>
          <w:sz w:val="28"/>
          <w:szCs w:val="28"/>
          <w:lang w:val="en-GB"/>
        </w:rPr>
        <w:t>竞争性</w:t>
      </w:r>
      <w:r>
        <w:rPr>
          <w:rFonts w:hint="eastAsia" w:ascii="方正仿宋_GBK" w:hAnsi="方正仿宋_GBK" w:eastAsia="方正仿宋_GBK" w:cs="方正仿宋_GBK"/>
          <w:color w:val="000000"/>
          <w:kern w:val="0"/>
          <w:sz w:val="28"/>
          <w:szCs w:val="28"/>
        </w:rPr>
        <w:t>比选响应文件只有1家的，可以按单一来源采购方式确定结果；无送达的</w:t>
      </w:r>
      <w:r>
        <w:rPr>
          <w:rFonts w:hint="eastAsia" w:ascii="方正仿宋_GBK" w:hAnsi="方正仿宋_GBK" w:eastAsia="方正仿宋_GBK" w:cs="方正仿宋_GBK"/>
          <w:color w:val="000000" w:themeColor="text1"/>
          <w:sz w:val="28"/>
          <w:szCs w:val="28"/>
          <w:lang w:val="en-GB"/>
        </w:rPr>
        <w:t>竞争性</w:t>
      </w:r>
      <w:r>
        <w:rPr>
          <w:rFonts w:hint="eastAsia" w:ascii="方正仿宋_GBK" w:hAnsi="方正仿宋_GBK" w:eastAsia="方正仿宋_GBK" w:cs="方正仿宋_GBK"/>
          <w:color w:val="000000"/>
          <w:kern w:val="0"/>
          <w:sz w:val="28"/>
          <w:szCs w:val="28"/>
        </w:rPr>
        <w:t>比选响应文件时，将重新组织</w:t>
      </w:r>
      <w:r>
        <w:rPr>
          <w:rFonts w:hint="eastAsia" w:ascii="方正仿宋_GBK" w:hAnsi="方正仿宋_GBK" w:eastAsia="方正仿宋_GBK" w:cs="方正仿宋_GBK"/>
          <w:color w:val="000000" w:themeColor="text1"/>
          <w:sz w:val="28"/>
          <w:szCs w:val="28"/>
          <w:lang w:val="en-GB"/>
        </w:rPr>
        <w:t>竞争性</w:t>
      </w:r>
      <w:r>
        <w:rPr>
          <w:rFonts w:hint="eastAsia" w:ascii="方正仿宋_GBK" w:hAnsi="方正仿宋_GBK" w:eastAsia="方正仿宋_GBK" w:cs="方正仿宋_GBK"/>
          <w:color w:val="000000"/>
          <w:kern w:val="0"/>
          <w:sz w:val="28"/>
          <w:szCs w:val="28"/>
        </w:rPr>
        <w:t>比选。</w:t>
      </w:r>
    </w:p>
    <w:p>
      <w:pPr>
        <w:widowControl/>
        <w:spacing w:line="360" w:lineRule="auto"/>
        <w:ind w:firstLine="560" w:firstLineChars="200"/>
        <w:jc w:val="lef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若出现按单一来源采购方式确定结果时，即由唯一参比的竞争性比选响应单位与比选发起方进行定向谈判，采用满足条件且报价经谈判双方认可成交。具体为唯一参比的竞争性比选响应单位完全满足竞争性比选文件要求，可以二次报价，根据符合采购需求、质量和服务，且报价经评委会、报价方均认可的原则确定成交。</w:t>
      </w:r>
    </w:p>
    <w:p>
      <w:pPr>
        <w:widowControl/>
        <w:spacing w:line="360" w:lineRule="auto"/>
        <w:ind w:firstLine="560" w:firstLineChars="200"/>
        <w:jc w:val="left"/>
      </w:pPr>
      <w:r>
        <w:rPr>
          <w:rFonts w:hint="eastAsia" w:ascii="方正仿宋_GBK" w:hAnsi="方正仿宋_GBK" w:eastAsia="方正仿宋_GBK" w:cs="方正仿宋_GBK"/>
          <w:color w:val="000000"/>
          <w:kern w:val="0"/>
          <w:sz w:val="28"/>
          <w:szCs w:val="28"/>
        </w:rPr>
        <w:t>3.2如有项目因专业性及特殊性，导致有效竞争性比选响应人不足3个的，评审委员会应当否决所有竞争性比选响应人。但是有效竞争性比选响应人的经济、技术等指标仍然具有市场竞争力，能够满足竞争性比选文件要求的，评审委员会可以继续评审，根据符合采购需求、质量和服务，且报价最低的原则确定成交候选人。</w:t>
      </w:r>
    </w:p>
    <w:p>
      <w:pPr>
        <w:adjustRightInd w:val="0"/>
        <w:snapToGrid w:val="0"/>
        <w:spacing w:line="360" w:lineRule="auto"/>
        <w:ind w:firstLine="560"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color w:val="000000"/>
          <w:kern w:val="0"/>
          <w:sz w:val="28"/>
          <w:szCs w:val="28"/>
        </w:rPr>
        <w:t>四、</w:t>
      </w:r>
      <w:r>
        <w:rPr>
          <w:rFonts w:hint="eastAsia" w:ascii="方正仿宋_GBK" w:hAnsi="方正仿宋_GBK" w:eastAsia="方正仿宋_GBK" w:cs="方正仿宋_GBK"/>
          <w:b/>
          <w:color w:val="000000"/>
          <w:kern w:val="0"/>
          <w:sz w:val="28"/>
          <w:szCs w:val="28"/>
          <w:lang w:eastAsia="zh-CN"/>
        </w:rPr>
        <w:t>竞争性</w:t>
      </w:r>
      <w:r>
        <w:rPr>
          <w:rFonts w:hint="eastAsia" w:ascii="方正仿宋_GBK" w:hAnsi="方正仿宋_GBK" w:eastAsia="方正仿宋_GBK" w:cs="方正仿宋_GBK"/>
          <w:b/>
          <w:sz w:val="28"/>
          <w:szCs w:val="28"/>
        </w:rPr>
        <w:t>比选文件发放的时间及地点</w:t>
      </w:r>
    </w:p>
    <w:p>
      <w:pPr>
        <w:snapToGri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eastAsia="zh-CN"/>
        </w:rPr>
        <w:t>竞争性</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sz w:val="28"/>
          <w:szCs w:val="28"/>
        </w:rPr>
        <w:t>文件及相关资料于</w:t>
      </w:r>
      <w:r>
        <w:rPr>
          <w:rFonts w:hint="eastAsia" w:ascii="方正仿宋_GBK" w:hAnsi="方正仿宋_GBK" w:eastAsia="方正仿宋_GBK" w:cs="方正仿宋_GBK"/>
          <w:sz w:val="28"/>
          <w:szCs w:val="28"/>
          <w:u w:val="single"/>
        </w:rPr>
        <w:t>2021年</w:t>
      </w:r>
      <w:r>
        <w:rPr>
          <w:rFonts w:hint="eastAsia" w:ascii="方正仿宋_GBK" w:hAnsi="方正仿宋_GBK" w:eastAsia="方正仿宋_GBK" w:cs="方正仿宋_GBK"/>
          <w:sz w:val="28"/>
          <w:szCs w:val="28"/>
          <w:u w:val="single"/>
          <w:lang w:val="en-US" w:eastAsia="zh-CN"/>
        </w:rPr>
        <w:t>5</w:t>
      </w:r>
      <w:r>
        <w:rPr>
          <w:rFonts w:hint="eastAsia" w:ascii="方正仿宋_GBK" w:hAnsi="方正仿宋_GBK" w:eastAsia="方正仿宋_GBK" w:cs="方正仿宋_GBK"/>
          <w:sz w:val="28"/>
          <w:szCs w:val="28"/>
          <w:u w:val="single"/>
        </w:rPr>
        <w:t>月</w:t>
      </w:r>
      <w:r>
        <w:rPr>
          <w:rFonts w:hint="eastAsia" w:ascii="方正仿宋_GBK" w:hAnsi="方正仿宋_GBK" w:eastAsia="方正仿宋_GBK" w:cs="方正仿宋_GBK"/>
          <w:sz w:val="28"/>
          <w:szCs w:val="28"/>
          <w:u w:val="single"/>
          <w:lang w:val="en-US" w:eastAsia="zh-CN"/>
        </w:rPr>
        <w:t>8</w:t>
      </w:r>
      <w:r>
        <w:rPr>
          <w:rFonts w:hint="eastAsia" w:ascii="方正仿宋_GBK" w:hAnsi="方正仿宋_GBK" w:eastAsia="方正仿宋_GBK" w:cs="方正仿宋_GBK"/>
          <w:sz w:val="28"/>
          <w:szCs w:val="28"/>
          <w:u w:val="single"/>
        </w:rPr>
        <w:t>日</w:t>
      </w:r>
      <w:r>
        <w:rPr>
          <w:rFonts w:hint="eastAsia" w:ascii="方正仿宋_GBK" w:hAnsi="方正仿宋_GBK" w:eastAsia="方正仿宋_GBK" w:cs="方正仿宋_GBK"/>
          <w:sz w:val="28"/>
          <w:szCs w:val="28"/>
        </w:rPr>
        <w:t>由重庆机场</w:t>
      </w:r>
      <w:r>
        <w:rPr>
          <w:rFonts w:hint="eastAsia" w:ascii="方正仿宋_GBK" w:hAnsi="方正仿宋_GBK" w:eastAsia="方正仿宋_GBK" w:cs="方正仿宋_GBK"/>
          <w:color w:val="000000"/>
          <w:sz w:val="28"/>
          <w:szCs w:val="28"/>
        </w:rPr>
        <w:t>集团有限公司机场建设部采购办公</w:t>
      </w:r>
      <w:bookmarkStart w:id="7" w:name="_Toc45632355"/>
      <w:r>
        <w:rPr>
          <w:rFonts w:hint="eastAsia" w:ascii="方正仿宋_GBK" w:hAnsi="方正仿宋_GBK" w:eastAsia="方正仿宋_GBK" w:cs="方正仿宋_GBK"/>
          <w:color w:val="000000" w:themeColor="text1"/>
          <w:kern w:val="0"/>
          <w:sz w:val="28"/>
          <w:szCs w:val="28"/>
        </w:rPr>
        <w:t>（建设部）公开发布于重庆机场集团有限公司官方网站（www.cqa.cn）。</w:t>
      </w:r>
    </w:p>
    <w:p>
      <w:pPr>
        <w:snapToGri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eastAsia="方正仿宋_GBK"/>
          <w:b/>
          <w:sz w:val="28"/>
          <w:szCs w:val="28"/>
        </w:rPr>
        <w:t>五、提出问题的截止时间及比选采购人澄清时间</w:t>
      </w:r>
      <w:bookmarkEnd w:id="7"/>
    </w:p>
    <w:p>
      <w:pPr>
        <w:adjustRightInd w:val="0"/>
        <w:snapToGrid w:val="0"/>
        <w:spacing w:line="360" w:lineRule="auto"/>
        <w:ind w:firstLine="560" w:firstLineChars="200"/>
        <w:rPr>
          <w:rFonts w:ascii="方正仿宋_GBK" w:hAnsi="方正仿宋_GBK" w:eastAsia="方正仿宋_GBK" w:cs="方正仿宋_GBK"/>
          <w:color w:val="000000" w:themeColor="text1"/>
          <w:kern w:val="0"/>
          <w:sz w:val="28"/>
          <w:szCs w:val="28"/>
        </w:rPr>
      </w:pPr>
      <w:r>
        <w:rPr>
          <w:rFonts w:hint="eastAsia" w:ascii="方正仿宋_GBK" w:hAnsi="方正仿宋_GBK" w:eastAsia="方正仿宋_GBK" w:cs="方正仿宋_GBK"/>
          <w:color w:val="000000" w:themeColor="text1"/>
          <w:kern w:val="0"/>
          <w:sz w:val="28"/>
          <w:szCs w:val="28"/>
        </w:rPr>
        <w:t>5.1 比选响应人对比选采购文件如有疑问，须于</w:t>
      </w:r>
      <w:r>
        <w:rPr>
          <w:rFonts w:hint="eastAsia" w:ascii="方正仿宋_GBK" w:hAnsi="方正仿宋_GBK" w:eastAsia="方正仿宋_GBK" w:cs="方正仿宋_GBK"/>
          <w:color w:val="000000" w:themeColor="text1"/>
          <w:kern w:val="0"/>
          <w:sz w:val="28"/>
          <w:szCs w:val="28"/>
          <w:u w:val="single"/>
        </w:rPr>
        <w:t>202</w:t>
      </w:r>
      <w:r>
        <w:rPr>
          <w:rFonts w:ascii="方正仿宋_GBK" w:hAnsi="方正仿宋_GBK" w:eastAsia="方正仿宋_GBK" w:cs="方正仿宋_GBK"/>
          <w:color w:val="000000" w:themeColor="text1"/>
          <w:kern w:val="0"/>
          <w:sz w:val="28"/>
          <w:szCs w:val="28"/>
          <w:u w:val="single"/>
        </w:rPr>
        <w:t>1</w:t>
      </w:r>
      <w:r>
        <w:rPr>
          <w:rFonts w:hint="eastAsia" w:ascii="方正仿宋_GBK" w:hAnsi="方正仿宋_GBK" w:eastAsia="方正仿宋_GBK" w:cs="方正仿宋_GBK"/>
          <w:color w:val="000000" w:themeColor="text1"/>
          <w:kern w:val="0"/>
          <w:sz w:val="28"/>
          <w:szCs w:val="28"/>
          <w:u w:val="single"/>
        </w:rPr>
        <w:t>年</w:t>
      </w:r>
      <w:r>
        <w:rPr>
          <w:rFonts w:hint="eastAsia" w:ascii="方正仿宋_GBK" w:hAnsi="方正仿宋_GBK" w:eastAsia="方正仿宋_GBK" w:cs="方正仿宋_GBK"/>
          <w:color w:val="000000" w:themeColor="text1"/>
          <w:kern w:val="0"/>
          <w:sz w:val="28"/>
          <w:szCs w:val="28"/>
          <w:u w:val="single"/>
          <w:lang w:val="en-US" w:eastAsia="zh-CN"/>
        </w:rPr>
        <w:t>5</w:t>
      </w:r>
      <w:r>
        <w:rPr>
          <w:rFonts w:hint="eastAsia" w:ascii="方正仿宋_GBK" w:hAnsi="方正仿宋_GBK" w:eastAsia="方正仿宋_GBK" w:cs="方正仿宋_GBK"/>
          <w:color w:val="000000" w:themeColor="text1"/>
          <w:kern w:val="0"/>
          <w:sz w:val="28"/>
          <w:szCs w:val="28"/>
          <w:u w:val="single"/>
        </w:rPr>
        <w:t>月</w:t>
      </w:r>
      <w:r>
        <w:rPr>
          <w:rFonts w:ascii="方正仿宋_GBK" w:hAnsi="方正仿宋_GBK" w:eastAsia="方正仿宋_GBK" w:cs="方正仿宋_GBK"/>
          <w:color w:val="000000" w:themeColor="text1"/>
          <w:kern w:val="0"/>
          <w:sz w:val="28"/>
          <w:szCs w:val="28"/>
          <w:u w:val="single"/>
        </w:rPr>
        <w:t xml:space="preserve"> </w:t>
      </w:r>
      <w:r>
        <w:rPr>
          <w:rFonts w:hint="eastAsia" w:ascii="方正仿宋_GBK" w:hAnsi="方正仿宋_GBK" w:eastAsia="方正仿宋_GBK" w:cs="方正仿宋_GBK"/>
          <w:color w:val="000000" w:themeColor="text1"/>
          <w:kern w:val="0"/>
          <w:sz w:val="28"/>
          <w:szCs w:val="28"/>
          <w:u w:val="single"/>
          <w:lang w:val="en-US" w:eastAsia="zh-CN"/>
        </w:rPr>
        <w:t>10</w:t>
      </w:r>
      <w:r>
        <w:rPr>
          <w:rFonts w:hint="eastAsia" w:ascii="方正仿宋_GBK" w:hAnsi="方正仿宋_GBK" w:eastAsia="方正仿宋_GBK" w:cs="方正仿宋_GBK"/>
          <w:color w:val="000000" w:themeColor="text1"/>
          <w:kern w:val="0"/>
          <w:sz w:val="28"/>
          <w:szCs w:val="28"/>
          <w:u w:val="single"/>
        </w:rPr>
        <w:t>日1</w:t>
      </w:r>
      <w:r>
        <w:rPr>
          <w:rFonts w:hint="eastAsia" w:ascii="方正仿宋_GBK" w:hAnsi="方正仿宋_GBK" w:eastAsia="方正仿宋_GBK" w:cs="方正仿宋_GBK"/>
          <w:color w:val="000000" w:themeColor="text1"/>
          <w:kern w:val="0"/>
          <w:sz w:val="28"/>
          <w:szCs w:val="28"/>
          <w:u w:val="single"/>
          <w:lang w:val="en-US" w:eastAsia="zh-CN"/>
        </w:rPr>
        <w:t>6</w:t>
      </w:r>
      <w:r>
        <w:rPr>
          <w:rFonts w:hint="eastAsia" w:ascii="方正仿宋_GBK" w:hAnsi="方正仿宋_GBK" w:eastAsia="方正仿宋_GBK" w:cs="方正仿宋_GBK"/>
          <w:color w:val="000000" w:themeColor="text1"/>
          <w:kern w:val="0"/>
          <w:sz w:val="28"/>
          <w:szCs w:val="28"/>
          <w:u w:val="single"/>
        </w:rPr>
        <w:t>：00前</w:t>
      </w:r>
      <w:r>
        <w:rPr>
          <w:rFonts w:hint="eastAsia" w:ascii="方正仿宋_GBK" w:hAnsi="方正仿宋_GBK" w:eastAsia="方正仿宋_GBK" w:cs="方正仿宋_GBK"/>
          <w:color w:val="000000" w:themeColor="text1"/>
          <w:kern w:val="0"/>
          <w:sz w:val="28"/>
          <w:szCs w:val="28"/>
        </w:rPr>
        <w:t>将疑问（原件需盖单位鲜章）以电子邮件形式发至采购人</w:t>
      </w:r>
      <w:r>
        <w:rPr>
          <w:rFonts w:hint="eastAsia" w:ascii="方正仿宋_GBK" w:hAnsi="方正仿宋_GBK" w:eastAsia="方正仿宋_GBK" w:cs="方正仿宋_GBK"/>
          <w:color w:val="000000" w:themeColor="text1"/>
          <w:kern w:val="0"/>
          <w:sz w:val="28"/>
          <w:szCs w:val="28"/>
          <w:lang w:eastAsia="zh-CN"/>
        </w:rPr>
        <w:t>员</w:t>
      </w:r>
      <w:r>
        <w:rPr>
          <w:rFonts w:hint="eastAsia" w:ascii="方正仿宋_GBK" w:hAnsi="方正仿宋_GBK" w:eastAsia="方正仿宋_GBK" w:cs="方正仿宋_GBK"/>
          <w:color w:val="000000" w:themeColor="text1"/>
          <w:kern w:val="0"/>
          <w:sz w:val="28"/>
          <w:szCs w:val="28"/>
        </w:rPr>
        <w:t>电子邮箱</w:t>
      </w:r>
      <w:r>
        <w:rPr>
          <w:rFonts w:ascii="方正仿宋_GBK" w:hAnsi="方正仿宋_GBK" w:eastAsia="方正仿宋_GBK" w:cs="方正仿宋_GBK"/>
          <w:color w:val="000000" w:themeColor="text1"/>
          <w:kern w:val="0"/>
          <w:sz w:val="28"/>
          <w:szCs w:val="28"/>
        </w:rPr>
        <w:t xml:space="preserve"> </w:t>
      </w:r>
      <w:r>
        <w:rPr>
          <w:rFonts w:hint="eastAsia" w:ascii="方正仿宋_GBK" w:hAnsi="方正仿宋_GBK" w:eastAsia="方正仿宋_GBK" w:cs="方正仿宋_GBK"/>
          <w:color w:val="000000" w:themeColor="text1"/>
          <w:kern w:val="0"/>
          <w:sz w:val="28"/>
          <w:szCs w:val="28"/>
          <w:lang w:val="en-US" w:eastAsia="zh-CN"/>
        </w:rPr>
        <w:t>17657012</w:t>
      </w:r>
      <w:r>
        <w:rPr>
          <w:rFonts w:ascii="方正仿宋_GBK" w:hAnsi="方正仿宋_GBK" w:eastAsia="方正仿宋_GBK" w:cs="方正仿宋_GBK"/>
          <w:color w:val="000000" w:themeColor="text1"/>
          <w:kern w:val="0"/>
          <w:sz w:val="28"/>
          <w:szCs w:val="28"/>
        </w:rPr>
        <w:t xml:space="preserve"> </w:t>
      </w:r>
      <w:r>
        <w:rPr>
          <w:rFonts w:hint="eastAsia" w:ascii="方正仿宋_GBK" w:hAnsi="方正仿宋_GBK" w:eastAsia="方正仿宋_GBK" w:cs="方正仿宋_GBK"/>
          <w:color w:val="000000" w:themeColor="text1"/>
          <w:kern w:val="0"/>
          <w:sz w:val="28"/>
          <w:szCs w:val="28"/>
        </w:rPr>
        <w:t>@qq.com，并电话通知采购人</w:t>
      </w:r>
      <w:r>
        <w:rPr>
          <w:rFonts w:hint="eastAsia" w:ascii="方正仿宋_GBK" w:hAnsi="方正仿宋_GBK" w:eastAsia="方正仿宋_GBK" w:cs="方正仿宋_GBK"/>
          <w:color w:val="000000" w:themeColor="text1"/>
          <w:kern w:val="0"/>
          <w:sz w:val="28"/>
          <w:szCs w:val="28"/>
          <w:lang w:eastAsia="zh-CN"/>
        </w:rPr>
        <w:t>员</w:t>
      </w:r>
      <w:r>
        <w:rPr>
          <w:rFonts w:hint="eastAsia" w:ascii="方正仿宋_GBK" w:hAnsi="方正仿宋_GBK" w:eastAsia="方正仿宋_GBK" w:cs="方正仿宋_GBK"/>
          <w:color w:val="000000" w:themeColor="text1"/>
          <w:kern w:val="0"/>
          <w:sz w:val="28"/>
          <w:szCs w:val="28"/>
        </w:rPr>
        <w:t>，过期不再受理。采购人将答疑及澄清在重庆江北机场官网（www.cqa.cn）以公告形式发布，各</w:t>
      </w:r>
      <w:r>
        <w:rPr>
          <w:rFonts w:hint="eastAsia" w:ascii="方正仿宋_GBK" w:hAnsi="方正仿宋_GBK" w:eastAsia="方正仿宋_GBK" w:cs="方正仿宋_GBK"/>
          <w:color w:val="000000" w:themeColor="text1"/>
          <w:kern w:val="0"/>
          <w:sz w:val="28"/>
          <w:szCs w:val="28"/>
          <w:lang w:eastAsia="zh-CN"/>
        </w:rPr>
        <w:t>竞争性</w:t>
      </w:r>
      <w:r>
        <w:rPr>
          <w:rFonts w:hint="eastAsia" w:ascii="方正仿宋_GBK" w:hAnsi="方正仿宋_GBK" w:eastAsia="方正仿宋_GBK" w:cs="方正仿宋_GBK"/>
          <w:color w:val="000000" w:themeColor="text1"/>
          <w:kern w:val="0"/>
          <w:sz w:val="28"/>
          <w:szCs w:val="28"/>
        </w:rPr>
        <w:t>比选响应人应当随时关注重庆江北机场官网（www.cqa.cn）所发布的相关答疑资料，各</w:t>
      </w:r>
      <w:r>
        <w:rPr>
          <w:rFonts w:hint="eastAsia" w:ascii="方正仿宋_GBK" w:hAnsi="方正仿宋_GBK" w:eastAsia="方正仿宋_GBK" w:cs="方正仿宋_GBK"/>
          <w:color w:val="000000" w:themeColor="text1"/>
          <w:kern w:val="0"/>
          <w:sz w:val="28"/>
          <w:szCs w:val="28"/>
          <w:lang w:eastAsia="zh-CN"/>
        </w:rPr>
        <w:t>竞争性</w:t>
      </w:r>
      <w:r>
        <w:rPr>
          <w:rFonts w:hint="eastAsia" w:ascii="方正仿宋_GBK" w:hAnsi="方正仿宋_GBK" w:eastAsia="方正仿宋_GBK" w:cs="方正仿宋_GBK"/>
          <w:color w:val="000000" w:themeColor="text1"/>
          <w:kern w:val="0"/>
          <w:sz w:val="28"/>
          <w:szCs w:val="28"/>
        </w:rPr>
        <w:t>比选响应人不管下载与否都将被视为已知晓。由此产生的一切后果由比选响应人自负。</w:t>
      </w:r>
    </w:p>
    <w:p>
      <w:pPr>
        <w:adjustRightInd w:val="0"/>
        <w:snapToGrid w:val="0"/>
        <w:spacing w:line="360" w:lineRule="auto"/>
        <w:ind w:firstLine="560" w:firstLineChars="200"/>
        <w:rPr>
          <w:color w:val="000000" w:themeColor="text1"/>
        </w:rPr>
      </w:pPr>
      <w:r>
        <w:rPr>
          <w:rFonts w:hint="eastAsia" w:ascii="方正仿宋_GBK" w:hAnsi="方正仿宋_GBK" w:eastAsia="方正仿宋_GBK" w:cs="方正仿宋_GBK"/>
          <w:color w:val="000000" w:themeColor="text1"/>
          <w:kern w:val="0"/>
          <w:sz w:val="28"/>
          <w:szCs w:val="28"/>
        </w:rPr>
        <w:t>5.2 比选采购文件澄清、补遗的内容在</w:t>
      </w:r>
      <w:r>
        <w:rPr>
          <w:rFonts w:hint="eastAsia" w:ascii="方正仿宋_GBK" w:hAnsi="方正仿宋_GBK" w:eastAsia="方正仿宋_GBK" w:cs="方正仿宋_GBK"/>
          <w:color w:val="000000" w:themeColor="text1"/>
          <w:kern w:val="0"/>
          <w:sz w:val="28"/>
          <w:szCs w:val="28"/>
          <w:u w:val="single"/>
        </w:rPr>
        <w:t>202</w:t>
      </w:r>
      <w:r>
        <w:rPr>
          <w:rFonts w:ascii="方正仿宋_GBK" w:hAnsi="方正仿宋_GBK" w:eastAsia="方正仿宋_GBK" w:cs="方正仿宋_GBK"/>
          <w:color w:val="000000" w:themeColor="text1"/>
          <w:kern w:val="0"/>
          <w:sz w:val="28"/>
          <w:szCs w:val="28"/>
          <w:u w:val="single"/>
        </w:rPr>
        <w:t>1</w:t>
      </w:r>
      <w:r>
        <w:rPr>
          <w:rFonts w:hint="eastAsia" w:ascii="方正仿宋_GBK" w:hAnsi="方正仿宋_GBK" w:eastAsia="方正仿宋_GBK" w:cs="方正仿宋_GBK"/>
          <w:color w:val="000000" w:themeColor="text1"/>
          <w:kern w:val="0"/>
          <w:sz w:val="28"/>
          <w:szCs w:val="28"/>
          <w:u w:val="single"/>
        </w:rPr>
        <w:t>年</w:t>
      </w:r>
      <w:r>
        <w:rPr>
          <w:rFonts w:hint="eastAsia" w:ascii="方正仿宋_GBK" w:hAnsi="方正仿宋_GBK" w:eastAsia="方正仿宋_GBK" w:cs="方正仿宋_GBK"/>
          <w:color w:val="000000" w:themeColor="text1"/>
          <w:kern w:val="0"/>
          <w:sz w:val="28"/>
          <w:szCs w:val="28"/>
          <w:u w:val="single"/>
          <w:lang w:val="en-US" w:eastAsia="zh-CN"/>
        </w:rPr>
        <w:t>5</w:t>
      </w:r>
      <w:r>
        <w:rPr>
          <w:rFonts w:ascii="方正仿宋_GBK" w:hAnsi="方正仿宋_GBK" w:eastAsia="方正仿宋_GBK" w:cs="方正仿宋_GBK"/>
          <w:color w:val="000000" w:themeColor="text1"/>
          <w:kern w:val="0"/>
          <w:sz w:val="28"/>
          <w:szCs w:val="28"/>
          <w:u w:val="single"/>
        </w:rPr>
        <w:t xml:space="preserve"> </w:t>
      </w:r>
      <w:r>
        <w:rPr>
          <w:rFonts w:hint="eastAsia" w:ascii="方正仿宋_GBK" w:hAnsi="方正仿宋_GBK" w:eastAsia="方正仿宋_GBK" w:cs="方正仿宋_GBK"/>
          <w:color w:val="000000" w:themeColor="text1"/>
          <w:kern w:val="0"/>
          <w:sz w:val="28"/>
          <w:szCs w:val="28"/>
          <w:u w:val="single"/>
        </w:rPr>
        <w:t>月</w:t>
      </w:r>
      <w:r>
        <w:rPr>
          <w:rFonts w:ascii="方正仿宋_GBK" w:hAnsi="方正仿宋_GBK" w:eastAsia="方正仿宋_GBK" w:cs="方正仿宋_GBK"/>
          <w:color w:val="000000" w:themeColor="text1"/>
          <w:kern w:val="0"/>
          <w:sz w:val="28"/>
          <w:szCs w:val="28"/>
          <w:u w:val="single"/>
        </w:rPr>
        <w:t xml:space="preserve"> </w:t>
      </w:r>
      <w:r>
        <w:rPr>
          <w:rFonts w:hint="eastAsia" w:ascii="方正仿宋_GBK" w:hAnsi="方正仿宋_GBK" w:eastAsia="方正仿宋_GBK" w:cs="方正仿宋_GBK"/>
          <w:color w:val="000000" w:themeColor="text1"/>
          <w:kern w:val="0"/>
          <w:sz w:val="28"/>
          <w:szCs w:val="28"/>
          <w:u w:val="single"/>
          <w:lang w:val="en-US" w:eastAsia="zh-CN"/>
        </w:rPr>
        <w:t>11</w:t>
      </w:r>
      <w:r>
        <w:rPr>
          <w:rFonts w:hint="eastAsia" w:ascii="方正仿宋_GBK" w:hAnsi="方正仿宋_GBK" w:eastAsia="方正仿宋_GBK" w:cs="方正仿宋_GBK"/>
          <w:color w:val="000000" w:themeColor="text1"/>
          <w:kern w:val="0"/>
          <w:sz w:val="28"/>
          <w:szCs w:val="28"/>
          <w:u w:val="single"/>
        </w:rPr>
        <w:t>日</w:t>
      </w:r>
      <w:r>
        <w:rPr>
          <w:rFonts w:hint="eastAsia" w:ascii="方正仿宋_GBK" w:hAnsi="方正仿宋_GBK" w:eastAsia="方正仿宋_GBK" w:cs="方正仿宋_GBK"/>
          <w:color w:val="000000" w:themeColor="text1"/>
          <w:kern w:val="0"/>
          <w:sz w:val="28"/>
          <w:szCs w:val="28"/>
        </w:rPr>
        <w:t xml:space="preserve"> 17：00前在重庆江北机场官网（www.cqa.cn）以公告形式发布，各比选响应人应当随时关注重庆江北机场官网（www.cqa.cn）所发布的相关澄清、补遗资料，各</w:t>
      </w:r>
      <w:r>
        <w:rPr>
          <w:rFonts w:hint="eastAsia" w:ascii="方正仿宋_GBK" w:hAnsi="方正仿宋_GBK" w:eastAsia="方正仿宋_GBK" w:cs="方正仿宋_GBK"/>
          <w:color w:val="000000" w:themeColor="text1"/>
          <w:kern w:val="0"/>
          <w:sz w:val="28"/>
          <w:szCs w:val="28"/>
          <w:lang w:eastAsia="zh-CN"/>
        </w:rPr>
        <w:t>竞争性</w:t>
      </w:r>
      <w:r>
        <w:rPr>
          <w:rFonts w:hint="eastAsia" w:ascii="方正仿宋_GBK" w:hAnsi="方正仿宋_GBK" w:eastAsia="方正仿宋_GBK" w:cs="方正仿宋_GBK"/>
          <w:color w:val="000000" w:themeColor="text1"/>
          <w:kern w:val="0"/>
          <w:sz w:val="28"/>
          <w:szCs w:val="28"/>
        </w:rPr>
        <w:t>比选响应人不管下载与否都将被视为已知晓。由此产生的一切后果由</w:t>
      </w:r>
      <w:r>
        <w:rPr>
          <w:rFonts w:hint="eastAsia" w:ascii="方正仿宋_GBK" w:hAnsi="方正仿宋_GBK" w:eastAsia="方正仿宋_GBK" w:cs="方正仿宋_GBK"/>
          <w:color w:val="000000" w:themeColor="text1"/>
          <w:kern w:val="0"/>
          <w:sz w:val="28"/>
          <w:szCs w:val="28"/>
          <w:lang w:eastAsia="zh-CN"/>
        </w:rPr>
        <w:t>竞争性</w:t>
      </w:r>
      <w:r>
        <w:rPr>
          <w:rFonts w:hint="eastAsia" w:ascii="方正仿宋_GBK" w:hAnsi="方正仿宋_GBK" w:eastAsia="方正仿宋_GBK" w:cs="方正仿宋_GBK"/>
          <w:color w:val="000000" w:themeColor="text1"/>
          <w:kern w:val="0"/>
          <w:sz w:val="28"/>
          <w:szCs w:val="28"/>
        </w:rPr>
        <w:t>比选响应人自负。</w:t>
      </w:r>
    </w:p>
    <w:p>
      <w:pPr>
        <w:snapToGrid w:val="0"/>
        <w:spacing w:line="360" w:lineRule="auto"/>
        <w:ind w:firstLine="555" w:firstLineChars="198"/>
        <w:rPr>
          <w:rFonts w:hint="eastAsia" w:ascii="方正仿宋_GBK" w:hAnsi="方正仿宋_GBK" w:eastAsia="方正仿宋_GBK" w:cs="方正仿宋_GBK"/>
          <w:b/>
          <w:color w:val="000000"/>
          <w:kern w:val="0"/>
          <w:sz w:val="28"/>
          <w:szCs w:val="28"/>
        </w:rPr>
      </w:pPr>
      <w:r>
        <w:rPr>
          <w:rFonts w:hint="eastAsia" w:ascii="方正仿宋_GBK" w:hAnsi="方正仿宋_GBK" w:eastAsia="方正仿宋_GBK" w:cs="方正仿宋_GBK"/>
          <w:b/>
          <w:color w:val="000000"/>
          <w:kern w:val="0"/>
          <w:sz w:val="28"/>
          <w:szCs w:val="28"/>
        </w:rPr>
        <w:t>六、竞争性比选响应保证金及履约保证金</w:t>
      </w:r>
    </w:p>
    <w:p>
      <w:pPr>
        <w:snapToGrid w:val="0"/>
        <w:spacing w:line="360" w:lineRule="auto"/>
        <w:ind w:firstLine="554" w:firstLineChars="198"/>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6.1 竞争性比选响应保证金：金额为人民币 2000 元整。</w:t>
      </w:r>
    </w:p>
    <w:p>
      <w:pPr>
        <w:snapToGrid w:val="0"/>
        <w:spacing w:line="360" w:lineRule="auto"/>
        <w:ind w:firstLine="554" w:firstLineChars="198"/>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6.1.1 提交方式：竞争性比选响应人企业基本账户银行转账，银行转账单备注投标项目名称。竞争性比选响应人提交竞争性比选响应保证金后应到采购人财务部（重庆市渝北区机场东二路19号重庆机场集团有限公司办公楼5楼）换取保证金收据，并将保证金</w:t>
      </w:r>
      <w:r>
        <w:rPr>
          <w:rFonts w:hint="eastAsia" w:ascii="方正仿宋_GBK" w:hAnsi="方正仿宋_GBK" w:eastAsia="方正仿宋_GBK" w:cs="方正仿宋_GBK"/>
          <w:color w:val="000000"/>
          <w:kern w:val="0"/>
          <w:sz w:val="28"/>
          <w:szCs w:val="28"/>
          <w:u w:val="single"/>
        </w:rPr>
        <w:t>收据复印件</w:t>
      </w:r>
      <w:r>
        <w:rPr>
          <w:rFonts w:hint="eastAsia" w:ascii="方正仿宋_GBK" w:hAnsi="方正仿宋_GBK" w:eastAsia="方正仿宋_GBK" w:cs="方正仿宋_GBK"/>
          <w:color w:val="000000"/>
          <w:kern w:val="0"/>
          <w:sz w:val="28"/>
          <w:szCs w:val="28"/>
        </w:rPr>
        <w:t>装入竞争性比选响应文件中。</w:t>
      </w:r>
    </w:p>
    <w:p>
      <w:pPr>
        <w:snapToGrid w:val="0"/>
        <w:spacing w:line="360" w:lineRule="auto"/>
        <w:ind w:firstLine="554" w:firstLineChars="198"/>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开户名：重庆机场集团有限公司</w:t>
      </w:r>
    </w:p>
    <w:p>
      <w:pPr>
        <w:snapToGrid w:val="0"/>
        <w:spacing w:line="360" w:lineRule="auto"/>
        <w:ind w:firstLine="554" w:firstLineChars="198"/>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开户银行：建设银行重庆渝北机场支行</w:t>
      </w:r>
    </w:p>
    <w:p>
      <w:pPr>
        <w:snapToGrid w:val="0"/>
        <w:spacing w:line="360" w:lineRule="auto"/>
        <w:ind w:firstLine="554" w:firstLineChars="198"/>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账号：5000 1083 8000 5000 0447</w:t>
      </w:r>
    </w:p>
    <w:p>
      <w:pPr>
        <w:snapToGrid w:val="0"/>
        <w:spacing w:line="360" w:lineRule="auto"/>
        <w:ind w:firstLine="554" w:firstLineChars="198"/>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注意：竞争性比选响应人递交比选响应文件时应出示采购人财务部开具的项目竞争性比选响应保证金收据，否则，采购人将拒收竞争性比选响应文件。</w:t>
      </w:r>
    </w:p>
    <w:p>
      <w:pPr>
        <w:snapToGrid w:val="0"/>
        <w:spacing w:line="360" w:lineRule="auto"/>
        <w:ind w:firstLine="554" w:firstLineChars="198"/>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6.1.2 提交时间：竞争性比选开始前</w:t>
      </w:r>
    </w:p>
    <w:p>
      <w:pPr>
        <w:snapToGrid w:val="0"/>
        <w:spacing w:line="360" w:lineRule="auto"/>
        <w:ind w:firstLine="554" w:firstLineChars="198"/>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6.1.3 项目竞争性比选响应保证金的退还：成交候选人以外的项目竞争性比选响应保证金在成交结果公示期结束且无异议后，竞争性比选响应单位开具收据并加盖竞争性比选响应单位财务专用章，附竞争性比选响应单位账户信息一并递交我司机场建设部，我司凭借该收据根据相关规定在20个工作日内将项目竞争性比选响应保证金以银行转账方式退还至竞争性比选响应人，该项目竞争性比选响应保证金递交期间不计利息。</w:t>
      </w:r>
    </w:p>
    <w:p>
      <w:pPr>
        <w:snapToGrid w:val="0"/>
        <w:spacing w:line="360" w:lineRule="auto"/>
        <w:ind w:firstLine="554" w:firstLineChars="198"/>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6.2 履约保证金为中标金额的5%，在收到成交通知书10日内缴纳，于履约结束后一次性退还（不计利息）。</w:t>
      </w:r>
    </w:p>
    <w:p>
      <w:pPr>
        <w:snapToGrid w:val="0"/>
        <w:spacing w:line="360" w:lineRule="auto"/>
        <w:ind w:firstLine="555" w:firstLineChars="198"/>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kern w:val="0"/>
          <w:sz w:val="28"/>
          <w:szCs w:val="28"/>
        </w:rPr>
        <w:t>七、</w:t>
      </w:r>
      <w:r>
        <w:rPr>
          <w:rFonts w:hint="eastAsia" w:ascii="方正仿宋_GBK" w:hAnsi="方正仿宋_GBK" w:eastAsia="方正仿宋_GBK" w:cs="方正仿宋_GBK"/>
          <w:b/>
          <w:color w:val="000000"/>
          <w:sz w:val="28"/>
          <w:szCs w:val="28"/>
        </w:rPr>
        <w:t>支付方式</w:t>
      </w:r>
    </w:p>
    <w:p>
      <w:pPr>
        <w:snapToGrid w:val="0"/>
        <w:spacing w:line="360" w:lineRule="auto"/>
        <w:ind w:firstLine="554" w:firstLineChars="198"/>
        <w:rPr>
          <w:rFonts w:ascii="方正仿宋_GBK" w:hAnsi="方正仿宋_GBK" w:eastAsia="方正仿宋_GBK" w:cs="方正仿宋_GBK"/>
          <w:sz w:val="28"/>
          <w:szCs w:val="28"/>
        </w:rPr>
      </w:pPr>
      <w:r>
        <w:rPr>
          <w:rFonts w:hint="eastAsia" w:ascii="方正仿宋_GBK" w:hAnsi="方正仿宋_GBK" w:eastAsia="方正仿宋_GBK" w:cs="方正仿宋_GBK"/>
          <w:color w:val="000000" w:themeColor="text1"/>
          <w:kern w:val="0"/>
          <w:sz w:val="28"/>
          <w:szCs w:val="28"/>
        </w:rPr>
        <w:t>本次比选成选响应人出具《资产评估报告》，并通过重庆市国资委专家评审、核准或备案后2</w:t>
      </w:r>
      <w:r>
        <w:rPr>
          <w:rFonts w:ascii="方正仿宋_GBK" w:hAnsi="方正仿宋_GBK" w:eastAsia="方正仿宋_GBK" w:cs="方正仿宋_GBK"/>
          <w:color w:val="000000" w:themeColor="text1"/>
          <w:kern w:val="0"/>
          <w:sz w:val="28"/>
          <w:szCs w:val="28"/>
        </w:rPr>
        <w:t>0</w:t>
      </w:r>
      <w:r>
        <w:rPr>
          <w:rFonts w:hint="eastAsia" w:ascii="方正仿宋_GBK" w:hAnsi="方正仿宋_GBK" w:eastAsia="方正仿宋_GBK" w:cs="方正仿宋_GBK"/>
          <w:color w:val="000000" w:themeColor="text1"/>
          <w:kern w:val="0"/>
          <w:sz w:val="28"/>
          <w:szCs w:val="28"/>
        </w:rPr>
        <w:t>个工作日内，支付合同金额</w:t>
      </w:r>
      <w:r>
        <w:rPr>
          <w:rFonts w:ascii="方正仿宋_GBK" w:hAnsi="方正仿宋_GBK" w:eastAsia="方正仿宋_GBK" w:cs="方正仿宋_GBK"/>
          <w:color w:val="000000" w:themeColor="text1"/>
          <w:kern w:val="0"/>
          <w:sz w:val="28"/>
          <w:szCs w:val="28"/>
        </w:rPr>
        <w:t>90</w:t>
      </w:r>
      <w:r>
        <w:rPr>
          <w:rFonts w:hint="eastAsia" w:ascii="方正仿宋_GBK" w:hAnsi="方正仿宋_GBK" w:eastAsia="方正仿宋_GBK" w:cs="方正仿宋_GBK"/>
          <w:color w:val="000000" w:themeColor="text1"/>
          <w:kern w:val="0"/>
          <w:sz w:val="28"/>
          <w:szCs w:val="28"/>
        </w:rPr>
        <w:t>%项目款；江北机场公司完成股权变更登记后2</w:t>
      </w:r>
      <w:r>
        <w:rPr>
          <w:rFonts w:ascii="方正仿宋_GBK" w:hAnsi="方正仿宋_GBK" w:eastAsia="方正仿宋_GBK" w:cs="方正仿宋_GBK"/>
          <w:color w:val="000000" w:themeColor="text1"/>
          <w:kern w:val="0"/>
          <w:sz w:val="28"/>
          <w:szCs w:val="28"/>
        </w:rPr>
        <w:t>0</w:t>
      </w:r>
      <w:r>
        <w:rPr>
          <w:rFonts w:hint="eastAsia" w:ascii="方正仿宋_GBK" w:hAnsi="方正仿宋_GBK" w:eastAsia="方正仿宋_GBK" w:cs="方正仿宋_GBK"/>
          <w:color w:val="000000" w:themeColor="text1"/>
          <w:kern w:val="0"/>
          <w:sz w:val="28"/>
          <w:szCs w:val="28"/>
        </w:rPr>
        <w:t>个工作日内，支付剩余合同金额1</w:t>
      </w:r>
      <w:r>
        <w:rPr>
          <w:rFonts w:ascii="方正仿宋_GBK" w:hAnsi="方正仿宋_GBK" w:eastAsia="方正仿宋_GBK" w:cs="方正仿宋_GBK"/>
          <w:color w:val="000000" w:themeColor="text1"/>
          <w:kern w:val="0"/>
          <w:sz w:val="28"/>
          <w:szCs w:val="28"/>
        </w:rPr>
        <w:t>0</w:t>
      </w:r>
      <w:r>
        <w:rPr>
          <w:rFonts w:hint="eastAsia" w:ascii="方正仿宋_GBK" w:hAnsi="方正仿宋_GBK" w:eastAsia="方正仿宋_GBK" w:cs="方正仿宋_GBK"/>
          <w:color w:val="000000" w:themeColor="text1"/>
          <w:kern w:val="0"/>
          <w:sz w:val="28"/>
          <w:szCs w:val="28"/>
        </w:rPr>
        <w:t>%项目款。比选成选响应人申请</w:t>
      </w:r>
      <w:r>
        <w:rPr>
          <w:rFonts w:ascii="方正仿宋_GBK" w:hAnsi="方正仿宋_GBK" w:eastAsia="方正仿宋_GBK" w:cs="方正仿宋_GBK"/>
          <w:color w:val="000000" w:themeColor="text1"/>
          <w:kern w:val="0"/>
          <w:sz w:val="28"/>
          <w:szCs w:val="28"/>
        </w:rPr>
        <w:t>支付合同款项时，应提供等额增值税专用发票。</w:t>
      </w:r>
    </w:p>
    <w:p>
      <w:pPr>
        <w:spacing w:line="360" w:lineRule="auto"/>
        <w:ind w:firstLine="549" w:firstLineChars="196"/>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八、工期时间</w:t>
      </w:r>
    </w:p>
    <w:p>
      <w:pPr>
        <w:spacing w:line="360" w:lineRule="auto"/>
        <w:ind w:firstLine="548" w:firstLineChars="196"/>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color w:val="000000" w:themeColor="text1"/>
          <w:kern w:val="0"/>
          <w:sz w:val="28"/>
          <w:szCs w:val="28"/>
        </w:rPr>
        <w:t>至项目实施结束，完成工商变更，预计6个月。</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九、</w:t>
      </w:r>
      <w:r>
        <w:rPr>
          <w:rFonts w:hint="eastAsia" w:ascii="方正仿宋_GBK" w:hAnsi="方正仿宋_GBK" w:eastAsia="方正仿宋_GBK" w:cs="方正仿宋_GBK"/>
          <w:b/>
          <w:color w:val="000000"/>
          <w:sz w:val="28"/>
          <w:szCs w:val="28"/>
          <w:lang w:eastAsia="zh-CN"/>
        </w:rPr>
        <w:t>竞争性</w:t>
      </w:r>
      <w:r>
        <w:rPr>
          <w:rFonts w:hint="eastAsia" w:ascii="方正仿宋_GBK" w:hAnsi="方正仿宋_GBK" w:eastAsia="方正仿宋_GBK" w:cs="方正仿宋_GBK"/>
          <w:b/>
          <w:color w:val="000000"/>
          <w:sz w:val="28"/>
          <w:szCs w:val="28"/>
        </w:rPr>
        <w:t>比选响应有效期</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90天（自</w:t>
      </w:r>
      <w:r>
        <w:rPr>
          <w:rFonts w:hint="eastAsia" w:ascii="方正仿宋_GBK" w:hAnsi="方正仿宋_GBK" w:eastAsia="方正仿宋_GBK" w:cs="方正仿宋_GBK"/>
          <w:color w:val="000000"/>
          <w:sz w:val="28"/>
          <w:szCs w:val="28"/>
          <w:lang w:eastAsia="zh-CN"/>
        </w:rPr>
        <w:t>竞争性</w:t>
      </w:r>
      <w:r>
        <w:rPr>
          <w:rFonts w:hint="eastAsia" w:ascii="方正仿宋_GBK" w:hAnsi="方正仿宋_GBK" w:eastAsia="方正仿宋_GBK" w:cs="方正仿宋_GBK"/>
          <w:color w:val="000000"/>
          <w:sz w:val="28"/>
          <w:szCs w:val="28"/>
        </w:rPr>
        <w:t>比选响应人提交比选响应文件截止之日起计算）。</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b/>
          <w:color w:val="000000"/>
          <w:sz w:val="28"/>
          <w:szCs w:val="28"/>
        </w:rPr>
        <w:t>十、</w:t>
      </w:r>
      <w:r>
        <w:rPr>
          <w:rFonts w:hint="eastAsia" w:ascii="方正仿宋_GBK" w:hAnsi="方正仿宋_GBK" w:eastAsia="方正仿宋_GBK" w:cs="方正仿宋_GBK"/>
          <w:b/>
          <w:color w:val="000000"/>
          <w:sz w:val="28"/>
          <w:szCs w:val="28"/>
          <w:lang w:eastAsia="zh-CN"/>
        </w:rPr>
        <w:t>竞争性</w:t>
      </w:r>
      <w:r>
        <w:rPr>
          <w:rFonts w:hint="eastAsia" w:ascii="方正仿宋_GBK" w:hAnsi="方正仿宋_GBK" w:eastAsia="方正仿宋_GBK" w:cs="方正仿宋_GBK"/>
          <w:b/>
          <w:color w:val="000000"/>
          <w:sz w:val="28"/>
          <w:szCs w:val="28"/>
        </w:rPr>
        <w:t>比选响应</w:t>
      </w:r>
      <w:r>
        <w:rPr>
          <w:rFonts w:hint="eastAsia" w:ascii="方正仿宋_GBK" w:hAnsi="方正仿宋_GBK" w:eastAsia="方正仿宋_GBK" w:cs="方正仿宋_GBK"/>
          <w:b/>
          <w:color w:val="000000"/>
          <w:kern w:val="0"/>
          <w:sz w:val="28"/>
          <w:szCs w:val="28"/>
        </w:rPr>
        <w:t>文件的编制和提交</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ascii="方正仿宋_GBK" w:hAnsi="方正仿宋_GBK" w:eastAsia="方正仿宋_GBK" w:cs="方正仿宋_GBK"/>
          <w:color w:val="000000"/>
          <w:sz w:val="28"/>
          <w:szCs w:val="28"/>
        </w:rPr>
        <w:t>10</w:t>
      </w:r>
      <w:r>
        <w:rPr>
          <w:rFonts w:hint="eastAsia" w:ascii="方正仿宋_GBK" w:hAnsi="方正仿宋_GBK" w:eastAsia="方正仿宋_GBK" w:cs="方正仿宋_GBK"/>
          <w:color w:val="000000"/>
          <w:sz w:val="28"/>
          <w:szCs w:val="28"/>
          <w:lang w:val="zh-CN"/>
        </w:rPr>
        <w:t>.1竞争性</w:t>
      </w:r>
      <w:r>
        <w:rPr>
          <w:rFonts w:hint="eastAsia" w:ascii="方正仿宋_GBK" w:hAnsi="方正仿宋_GBK" w:eastAsia="方正仿宋_GBK" w:cs="方正仿宋_GBK"/>
          <w:color w:val="000000"/>
          <w:sz w:val="28"/>
        </w:rPr>
        <w:t>比选响应方</w:t>
      </w:r>
      <w:r>
        <w:rPr>
          <w:rFonts w:hint="eastAsia" w:ascii="方正仿宋_GBK" w:hAnsi="方正仿宋_GBK" w:eastAsia="方正仿宋_GBK" w:cs="方正仿宋_GBK"/>
          <w:color w:val="000000"/>
          <w:sz w:val="28"/>
          <w:szCs w:val="28"/>
          <w:lang w:val="zh-CN"/>
        </w:rPr>
        <w:t>应当按照竞争性</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采购文件的要求编制竞争性比选响应文件，竞争性比选响应文件应当对竞争性</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采购文件提出的要求和条件作出实质性应答。</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ascii="方正仿宋_GBK" w:hAnsi="方正仿宋_GBK" w:eastAsia="方正仿宋_GBK" w:cs="方正仿宋_GBK"/>
          <w:color w:val="000000"/>
          <w:sz w:val="28"/>
          <w:szCs w:val="28"/>
        </w:rPr>
        <w:t>10</w:t>
      </w:r>
      <w:r>
        <w:rPr>
          <w:rFonts w:hint="eastAsia" w:ascii="方正仿宋_GBK" w:hAnsi="方正仿宋_GBK" w:eastAsia="方正仿宋_GBK" w:cs="方正仿宋_GBK"/>
          <w:color w:val="000000"/>
          <w:sz w:val="28"/>
          <w:szCs w:val="28"/>
          <w:lang w:val="zh-CN"/>
        </w:rPr>
        <w:t>.2竞争性比选响应文件应用A4规格纸编制并装订成册，主要由以下几个部分组成：</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ascii="方正仿宋_GBK" w:hAnsi="方正仿宋_GBK" w:eastAsia="方正仿宋_GBK" w:cs="方正仿宋_GBK"/>
          <w:color w:val="000000"/>
          <w:sz w:val="28"/>
          <w:szCs w:val="28"/>
        </w:rPr>
        <w:t>10</w:t>
      </w:r>
      <w:r>
        <w:rPr>
          <w:rFonts w:hint="eastAsia" w:ascii="方正仿宋_GBK" w:hAnsi="方正仿宋_GBK" w:eastAsia="方正仿宋_GBK" w:cs="方正仿宋_GBK"/>
          <w:color w:val="000000"/>
          <w:sz w:val="28"/>
          <w:szCs w:val="28"/>
          <w:lang w:val="zh-CN"/>
        </w:rPr>
        <w:t>.2.1</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封面。</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ascii="方正仿宋_GBK" w:hAnsi="方正仿宋_GBK" w:eastAsia="方正仿宋_GBK" w:cs="方正仿宋_GBK"/>
          <w:color w:val="000000"/>
          <w:sz w:val="28"/>
          <w:szCs w:val="28"/>
        </w:rPr>
        <w:t>10</w:t>
      </w:r>
      <w:r>
        <w:rPr>
          <w:rFonts w:hint="eastAsia" w:ascii="方正仿宋_GBK" w:hAnsi="方正仿宋_GBK" w:eastAsia="方正仿宋_GBK" w:cs="方正仿宋_GBK"/>
          <w:color w:val="000000"/>
          <w:sz w:val="28"/>
          <w:szCs w:val="28"/>
          <w:lang w:val="zh-CN"/>
        </w:rPr>
        <w:t>.2.2</w:t>
      </w:r>
      <w:r>
        <w:rPr>
          <w:rFonts w:hint="eastAsia" w:ascii="方正仿宋_GBK" w:hAnsi="方正仿宋_GBK" w:eastAsia="方正仿宋_GBK" w:cs="方正仿宋_GBK"/>
          <w:sz w:val="28"/>
          <w:szCs w:val="28"/>
          <w:lang w:val="zh-CN"/>
        </w:rPr>
        <w:t>负责人身份证证明、负责人身份证复印件、被授权人身份证复印件、负责人授权书。</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ascii="方正仿宋_GBK" w:hAnsi="方正仿宋_GBK" w:eastAsia="方正仿宋_GBK" w:cs="方正仿宋_GBK"/>
          <w:color w:val="000000"/>
          <w:sz w:val="28"/>
          <w:szCs w:val="28"/>
        </w:rPr>
        <w:t>10</w:t>
      </w:r>
      <w:r>
        <w:rPr>
          <w:rFonts w:hint="eastAsia" w:ascii="方正仿宋_GBK" w:hAnsi="方正仿宋_GBK" w:eastAsia="方正仿宋_GBK" w:cs="方正仿宋_GBK"/>
          <w:color w:val="000000"/>
          <w:sz w:val="28"/>
          <w:szCs w:val="28"/>
          <w:lang w:val="zh-CN"/>
        </w:rPr>
        <w:t>.2.</w:t>
      </w:r>
      <w:r>
        <w:rPr>
          <w:rFonts w:hint="eastAsia" w:ascii="方正仿宋_GBK" w:hAnsi="方正仿宋_GBK" w:eastAsia="方正仿宋_GBK" w:cs="方正仿宋_GBK"/>
          <w:color w:val="000000"/>
          <w:sz w:val="28"/>
          <w:szCs w:val="28"/>
        </w:rPr>
        <w:t>3 加盖公章的报价函</w:t>
      </w:r>
      <w:r>
        <w:rPr>
          <w:rFonts w:hint="eastAsia" w:ascii="方正仿宋_GBK" w:hAnsi="方正仿宋_GBK" w:eastAsia="方正仿宋_GBK" w:cs="方正仿宋_GBK"/>
          <w:color w:val="000000"/>
          <w:sz w:val="28"/>
          <w:szCs w:val="28"/>
          <w:lang w:val="zh-CN"/>
        </w:rPr>
        <w:t>。报价分为含税报价或不含税报价，增值税税率单列。</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ascii="方正仿宋_GBK" w:hAnsi="方正仿宋_GBK" w:eastAsia="方正仿宋_GBK" w:cs="方正仿宋_GBK"/>
          <w:color w:val="000000"/>
          <w:sz w:val="28"/>
          <w:szCs w:val="28"/>
        </w:rPr>
        <w:t>10</w:t>
      </w:r>
      <w:r>
        <w:rPr>
          <w:rFonts w:hint="eastAsia" w:ascii="方正仿宋_GBK" w:hAnsi="方正仿宋_GBK" w:eastAsia="方正仿宋_GBK" w:cs="方正仿宋_GBK"/>
          <w:color w:val="000000"/>
          <w:sz w:val="28"/>
          <w:szCs w:val="28"/>
          <w:lang w:val="zh-CN"/>
        </w:rPr>
        <w:t>.2.</w:t>
      </w:r>
      <w:r>
        <w:rPr>
          <w:rFonts w:hint="eastAsia" w:ascii="方正仿宋_GBK" w:hAnsi="方正仿宋_GBK" w:eastAsia="方正仿宋_GBK" w:cs="方正仿宋_GBK"/>
          <w:color w:val="000000"/>
          <w:sz w:val="28"/>
          <w:szCs w:val="28"/>
        </w:rPr>
        <w:t xml:space="preserve">4 </w:t>
      </w:r>
      <w:r>
        <w:rPr>
          <w:rFonts w:hint="eastAsia" w:ascii="方正仿宋_GBK" w:hAnsi="方正仿宋_GBK" w:eastAsia="方正仿宋_GBK" w:cs="方正仿宋_GBK"/>
          <w:color w:val="000000"/>
          <w:sz w:val="28"/>
          <w:szCs w:val="28"/>
          <w:lang w:val="zh-CN"/>
        </w:rPr>
        <w:t>技术部分。主要包括相关业绩证明、人员资质情况证明，以及项目团队成员组成及履历、以往</w:t>
      </w:r>
      <w:r>
        <w:rPr>
          <w:rFonts w:ascii="方正仿宋_GBK" w:hAnsi="方正仿宋_GBK" w:eastAsia="方正仿宋_GBK" w:cs="方正仿宋_GBK"/>
          <w:color w:val="000000"/>
          <w:sz w:val="28"/>
          <w:szCs w:val="28"/>
          <w:lang w:val="zh-CN"/>
        </w:rPr>
        <w:t>从业经历等</w:t>
      </w:r>
      <w:r>
        <w:rPr>
          <w:rFonts w:hint="eastAsia" w:ascii="方正仿宋_GBK" w:hAnsi="方正仿宋_GBK" w:eastAsia="方正仿宋_GBK" w:cs="方正仿宋_GBK"/>
          <w:color w:val="000000"/>
          <w:sz w:val="28"/>
          <w:szCs w:val="28"/>
          <w:lang w:val="zh-CN"/>
        </w:rPr>
        <w:t>。</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ascii="方正仿宋_GBK" w:hAnsi="方正仿宋_GBK" w:eastAsia="方正仿宋_GBK" w:cs="方正仿宋_GBK"/>
          <w:color w:val="000000"/>
          <w:sz w:val="28"/>
          <w:szCs w:val="28"/>
        </w:rPr>
        <w:t>10</w:t>
      </w:r>
      <w:r>
        <w:rPr>
          <w:rFonts w:hint="eastAsia" w:ascii="方正仿宋_GBK" w:hAnsi="方正仿宋_GBK" w:eastAsia="方正仿宋_GBK" w:cs="方正仿宋_GBK"/>
          <w:color w:val="000000"/>
          <w:sz w:val="28"/>
          <w:szCs w:val="28"/>
          <w:lang w:val="zh-CN"/>
        </w:rPr>
        <w:t>.2.5</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项目</w:t>
      </w:r>
      <w:r>
        <w:rPr>
          <w:rFonts w:ascii="方正仿宋_GBK" w:hAnsi="方正仿宋_GBK" w:eastAsia="方正仿宋_GBK" w:cs="方正仿宋_GBK"/>
          <w:color w:val="000000"/>
          <w:sz w:val="28"/>
          <w:szCs w:val="28"/>
          <w:lang w:val="zh-CN"/>
        </w:rPr>
        <w:t>实施方案。</w:t>
      </w:r>
      <w:r>
        <w:rPr>
          <w:rFonts w:hint="eastAsia" w:ascii="方正仿宋_GBK" w:hAnsi="方正仿宋_GBK" w:eastAsia="方正仿宋_GBK" w:cs="方正仿宋_GBK"/>
          <w:color w:val="000000"/>
          <w:sz w:val="28"/>
          <w:szCs w:val="28"/>
          <w:lang w:val="zh-CN"/>
        </w:rPr>
        <w:t>主要</w:t>
      </w:r>
      <w:r>
        <w:rPr>
          <w:rFonts w:ascii="方正仿宋_GBK" w:hAnsi="方正仿宋_GBK" w:eastAsia="方正仿宋_GBK" w:cs="方正仿宋_GBK"/>
          <w:color w:val="000000"/>
          <w:sz w:val="28"/>
          <w:szCs w:val="28"/>
          <w:lang w:val="zh-CN"/>
        </w:rPr>
        <w:t>包括</w:t>
      </w:r>
      <w:r>
        <w:rPr>
          <w:rFonts w:hint="eastAsia" w:ascii="方正仿宋_GBK" w:hAnsi="方正仿宋_GBK" w:eastAsia="方正仿宋_GBK" w:cs="方正仿宋_GBK"/>
          <w:color w:val="000000"/>
          <w:sz w:val="28"/>
          <w:szCs w:val="28"/>
          <w:lang w:val="zh-CN"/>
        </w:rPr>
        <w:t>资产价值评估工作方案及项目相关评估咨询服务工作方案。</w:t>
      </w:r>
    </w:p>
    <w:p>
      <w:pPr>
        <w:autoSpaceDE w:val="0"/>
        <w:autoSpaceDN w:val="0"/>
        <w:adjustRightInd w:val="0"/>
        <w:spacing w:line="360" w:lineRule="auto"/>
        <w:ind w:firstLine="630" w:firstLineChars="225"/>
        <w:rPr>
          <w:rFonts w:ascii="方正仿宋_GBK" w:hAnsi="方正仿宋_GBK" w:eastAsia="方正仿宋_GBK" w:cs="方正仿宋_GBK"/>
          <w:b/>
          <w:bCs/>
          <w:color w:val="000000"/>
          <w:sz w:val="28"/>
          <w:szCs w:val="28"/>
          <w:u w:val="single"/>
          <w:lang w:val="zh-CN"/>
        </w:rPr>
      </w:pPr>
      <w:r>
        <w:rPr>
          <w:rFonts w:ascii="方正仿宋_GBK" w:hAnsi="方正仿宋_GBK" w:eastAsia="方正仿宋_GBK" w:cs="方正仿宋_GBK"/>
          <w:color w:val="000000"/>
          <w:sz w:val="28"/>
          <w:szCs w:val="28"/>
        </w:rPr>
        <w:t>10</w:t>
      </w:r>
      <w:r>
        <w:rPr>
          <w:rFonts w:hint="eastAsia" w:ascii="方正仿宋_GBK" w:hAnsi="方正仿宋_GBK" w:eastAsia="方正仿宋_GBK" w:cs="方正仿宋_GBK"/>
          <w:color w:val="000000"/>
          <w:sz w:val="28"/>
          <w:szCs w:val="28"/>
          <w:lang w:val="zh-CN"/>
        </w:rPr>
        <w:t>.2.6</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eastAsia="zh-CN"/>
        </w:rPr>
        <w:t>竞争性</w:t>
      </w:r>
      <w:r>
        <w:rPr>
          <w:rFonts w:hint="eastAsia" w:ascii="方正仿宋_GBK" w:hAnsi="方正仿宋_GBK" w:eastAsia="方正仿宋_GBK" w:cs="方正仿宋_GBK"/>
          <w:color w:val="000000"/>
          <w:sz w:val="28"/>
          <w:szCs w:val="28"/>
          <w:lang w:val="zh-CN"/>
        </w:rPr>
        <w:t>比选响应文件可合并装订成册，</w:t>
      </w:r>
      <w:r>
        <w:rPr>
          <w:rFonts w:hint="eastAsia" w:ascii="方正仿宋_GBK" w:hAnsi="方正仿宋_GBK" w:eastAsia="方正仿宋_GBK" w:cs="方正仿宋_GBK"/>
          <w:b/>
          <w:bCs/>
          <w:color w:val="000000"/>
          <w:sz w:val="28"/>
          <w:szCs w:val="28"/>
          <w:u w:val="single"/>
          <w:lang w:val="zh-CN"/>
        </w:rPr>
        <w:t>纸质文件一式2份，其中正本1份，副本1份；电子比选响应文件</w:t>
      </w:r>
      <w:r>
        <w:rPr>
          <w:rFonts w:hint="eastAsia" w:ascii="方正仿宋_GBK" w:hAnsi="方正仿宋_GBK" w:eastAsia="方正仿宋_GBK" w:cs="方正仿宋_GBK"/>
          <w:b/>
          <w:bCs/>
          <w:color w:val="000000"/>
          <w:sz w:val="28"/>
          <w:szCs w:val="28"/>
          <w:u w:val="single"/>
        </w:rPr>
        <w:t>1</w:t>
      </w:r>
      <w:r>
        <w:rPr>
          <w:rFonts w:hint="eastAsia" w:ascii="方正仿宋_GBK" w:hAnsi="方正仿宋_GBK" w:eastAsia="方正仿宋_GBK" w:cs="方正仿宋_GBK"/>
          <w:b/>
          <w:bCs/>
          <w:color w:val="000000"/>
          <w:sz w:val="28"/>
          <w:szCs w:val="28"/>
          <w:u w:val="single"/>
          <w:lang w:val="zh-CN"/>
        </w:rPr>
        <w:t>份（U盘形式）。</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lang w:val="zh-CN"/>
        </w:rPr>
        <w:t>十一、竞争性比选响应文件作废条款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.1 比选响应人的报价超过比选最高限价的。</w:t>
      </w:r>
    </w:p>
    <w:p>
      <w:pPr>
        <w:autoSpaceDE w:val="0"/>
        <w:autoSpaceDN w:val="0"/>
        <w:adjustRightInd w:val="0"/>
        <w:snapToGrid w:val="0"/>
        <w:spacing w:line="360" w:lineRule="auto"/>
        <w:ind w:firstLine="551" w:firstLineChars="197"/>
        <w:textAlignment w:val="bottom"/>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2</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pacing w:val="-8"/>
          <w:sz w:val="28"/>
          <w:szCs w:val="28"/>
        </w:rPr>
        <w:t>比选响应文件</w:t>
      </w:r>
      <w:r>
        <w:rPr>
          <w:rFonts w:hint="eastAsia" w:ascii="方正仿宋_GBK" w:hAnsi="方正仿宋_GBK" w:eastAsia="方正仿宋_GBK" w:cs="方正仿宋_GBK"/>
          <w:color w:val="000000"/>
          <w:sz w:val="28"/>
          <w:szCs w:val="28"/>
        </w:rPr>
        <w:t>未装袋密封的。比选响应文件封面及密封袋</w:t>
      </w:r>
      <w:r>
        <w:rPr>
          <w:rFonts w:hint="eastAsia" w:ascii="方正仿宋_GBK" w:hAnsi="方正仿宋_GBK" w:eastAsia="方正仿宋_GBK" w:cs="方正仿宋_GBK"/>
          <w:color w:val="000000"/>
          <w:kern w:val="0"/>
          <w:sz w:val="28"/>
          <w:szCs w:val="28"/>
        </w:rPr>
        <w:t>封面上须注明“项目名称”、“项目编号”、“比选响应单位名称”，并加盖单位公章</w:t>
      </w:r>
      <w:r>
        <w:rPr>
          <w:rFonts w:hint="eastAsia" w:ascii="方正仿宋_GBK" w:hAnsi="方正仿宋_GBK" w:eastAsia="方正仿宋_GBK" w:cs="方正仿宋_GBK"/>
          <w:color w:val="000000"/>
          <w:spacing w:val="-8"/>
          <w:sz w:val="28"/>
          <w:szCs w:val="28"/>
        </w:rPr>
        <w:t>。</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3</w:t>
      </w:r>
      <w:r>
        <w:rPr>
          <w:rFonts w:hint="eastAsia" w:ascii="方正仿宋_GBK" w:hAnsi="方正仿宋_GBK" w:eastAsia="方正仿宋_GBK" w:cs="方正仿宋_GBK"/>
          <w:color w:val="000000"/>
          <w:sz w:val="28"/>
          <w:szCs w:val="28"/>
        </w:rPr>
        <w:t xml:space="preserve"> 比选响应文件装订要求不符：</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3</w:t>
      </w:r>
      <w:r>
        <w:rPr>
          <w:rFonts w:hint="eastAsia" w:ascii="方正仿宋_GBK" w:hAnsi="方正仿宋_GBK" w:eastAsia="方正仿宋_GBK" w:cs="方正仿宋_GBK"/>
          <w:color w:val="000000"/>
          <w:sz w:val="28"/>
          <w:szCs w:val="28"/>
        </w:rPr>
        <w:t>.1 散装或者活页装订的；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3</w:t>
      </w:r>
      <w:r>
        <w:rPr>
          <w:rFonts w:hint="eastAsia" w:ascii="方正仿宋_GBK" w:hAnsi="方正仿宋_GBK" w:eastAsia="方正仿宋_GBK" w:cs="方正仿宋_GBK"/>
          <w:color w:val="000000"/>
          <w:sz w:val="28"/>
          <w:szCs w:val="28"/>
        </w:rPr>
        <w:t>.2 比选响应文件份数不足或未按要求提供电子U盘的；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3</w:t>
      </w:r>
      <w:r>
        <w:rPr>
          <w:rFonts w:hint="eastAsia" w:ascii="方正仿宋_GBK" w:hAnsi="方正仿宋_GBK" w:eastAsia="方正仿宋_GBK" w:cs="方正仿宋_GBK"/>
          <w:color w:val="000000"/>
          <w:sz w:val="28"/>
          <w:szCs w:val="28"/>
        </w:rPr>
        <w:t>.3 比选响应文件封面未标注正副本（密封袋封面无需标注正副本）。</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4</w:t>
      </w:r>
      <w:r>
        <w:rPr>
          <w:rFonts w:hint="eastAsia" w:ascii="方正仿宋_GBK" w:hAnsi="方正仿宋_GBK" w:eastAsia="方正仿宋_GBK" w:cs="方正仿宋_GBK"/>
          <w:color w:val="000000"/>
          <w:sz w:val="28"/>
          <w:szCs w:val="28"/>
        </w:rPr>
        <w:t xml:space="preserve"> 比选响应文件中报价函部分、授权部分无法定代表人签字（签章）或签字人无有效授权书的。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5</w:t>
      </w:r>
      <w:r>
        <w:rPr>
          <w:rFonts w:hint="eastAsia" w:ascii="方正仿宋_GBK" w:hAnsi="方正仿宋_GBK" w:eastAsia="方正仿宋_GBK" w:cs="方正仿宋_GBK"/>
          <w:color w:val="000000"/>
          <w:sz w:val="28"/>
          <w:szCs w:val="28"/>
        </w:rPr>
        <w:t xml:space="preserve"> 报价函部分未按规定的格式完整填写（增项填写不作为作废条款）。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6</w:t>
      </w:r>
      <w:r>
        <w:rPr>
          <w:rFonts w:hint="eastAsia" w:ascii="方正仿宋_GBK" w:hAnsi="方正仿宋_GBK" w:eastAsia="方正仿宋_GBK" w:cs="方正仿宋_GBK"/>
          <w:color w:val="000000"/>
          <w:sz w:val="28"/>
          <w:szCs w:val="28"/>
        </w:rPr>
        <w:t xml:space="preserve">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7</w:t>
      </w:r>
      <w:r>
        <w:rPr>
          <w:rFonts w:hint="eastAsia" w:ascii="方正仿宋_GBK" w:hAnsi="方正仿宋_GBK" w:eastAsia="方正仿宋_GBK" w:cs="方正仿宋_GBK"/>
          <w:color w:val="000000"/>
          <w:sz w:val="28"/>
          <w:szCs w:val="28"/>
        </w:rPr>
        <w:t xml:space="preserve"> 有串通比选或弄虚作假或有其他违法行为的。</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十二、异议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2</w:t>
      </w:r>
      <w:r>
        <w:rPr>
          <w:rFonts w:hint="eastAsia" w:ascii="方正仿宋_GBK" w:hAnsi="方正仿宋_GBK" w:eastAsia="方正仿宋_GBK" w:cs="方正仿宋_GBK"/>
          <w:color w:val="000000"/>
          <w:sz w:val="28"/>
          <w:szCs w:val="28"/>
        </w:rPr>
        <w:t>.1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2</w:t>
      </w:r>
      <w:r>
        <w:rPr>
          <w:rFonts w:hint="eastAsia" w:ascii="方正仿宋_GBK" w:hAnsi="方正仿宋_GBK" w:eastAsia="方正仿宋_GBK" w:cs="方正仿宋_GBK"/>
          <w:color w:val="000000"/>
          <w:sz w:val="28"/>
          <w:szCs w:val="28"/>
        </w:rPr>
        <w:t>.2 异议提出人向采购人提起异议时，应当提交异议书。异议书应当包括下列内容：</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（一）异议提出人的名称、地址及有效联系方式。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（二）异议事项的基本事实。</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（三）异议请求及主张。</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（四）有效线索和相关证据、证明材料。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2</w:t>
      </w:r>
      <w:r>
        <w:rPr>
          <w:rFonts w:hint="eastAsia" w:ascii="方正仿宋_GBK" w:hAnsi="方正仿宋_GBK" w:eastAsia="方正仿宋_GBK" w:cs="方正仿宋_GBK"/>
          <w:color w:val="000000"/>
          <w:sz w:val="28"/>
          <w:szCs w:val="28"/>
        </w:rPr>
        <w:t>.3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2</w:t>
      </w:r>
      <w:r>
        <w:rPr>
          <w:rFonts w:hint="eastAsia" w:ascii="方正仿宋_GBK" w:hAnsi="方正仿宋_GBK" w:eastAsia="方正仿宋_GBK" w:cs="方正仿宋_GBK"/>
          <w:color w:val="000000"/>
          <w:sz w:val="28"/>
          <w:szCs w:val="28"/>
        </w:rPr>
        <w:t>.4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2</w:t>
      </w:r>
      <w:r>
        <w:rPr>
          <w:rFonts w:hint="eastAsia" w:ascii="方正仿宋_GBK" w:hAnsi="方正仿宋_GBK" w:eastAsia="方正仿宋_GBK" w:cs="方正仿宋_GBK"/>
          <w:color w:val="000000"/>
          <w:sz w:val="28"/>
          <w:szCs w:val="28"/>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（一）招标投标法第二十二条规定的招标投标保密信息。</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（四）其他依法应当保密的信息和资料。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2</w:t>
      </w:r>
      <w:r>
        <w:rPr>
          <w:rFonts w:hint="eastAsia" w:ascii="方正仿宋_GBK" w:hAnsi="方正仿宋_GBK" w:eastAsia="方正仿宋_GBK" w:cs="方正仿宋_GBK"/>
          <w:color w:val="000000"/>
          <w:sz w:val="28"/>
          <w:szCs w:val="28"/>
        </w:rPr>
        <w:t>.6 有下列情形之一的异议，不予受理：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（二）未署异议提出人真实姓名、签字和有效联系方式。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（四）不在结果公示期内的。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（五）已对异议事项做出答复的。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2</w:t>
      </w:r>
      <w:r>
        <w:rPr>
          <w:rFonts w:hint="eastAsia" w:ascii="方正仿宋_GBK" w:hAnsi="方正仿宋_GBK" w:eastAsia="方正仿宋_GBK" w:cs="方正仿宋_GBK"/>
          <w:color w:val="000000"/>
          <w:sz w:val="28"/>
          <w:szCs w:val="28"/>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pacing w:line="360" w:lineRule="auto"/>
        <w:ind w:firstLine="560"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十三、监督部门</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重庆机场集团有限公司审计法务部</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地址：重庆机场集团有限公司办公楼</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电话：023-67153979</w:t>
      </w:r>
    </w:p>
    <w:p>
      <w:pPr>
        <w:autoSpaceDE w:val="0"/>
        <w:autoSpaceDN w:val="0"/>
        <w:adjustRightInd w:val="0"/>
        <w:spacing w:line="360" w:lineRule="auto"/>
        <w:ind w:firstLine="560"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十四、结果异议提交渠道</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正式结果异议函件应同步提交采购人及监督机构。</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十五、</w:t>
      </w:r>
      <w:r>
        <w:rPr>
          <w:rFonts w:hint="eastAsia" w:ascii="方正仿宋_GBK" w:hAnsi="方正仿宋_GBK" w:eastAsia="方正仿宋_GBK" w:cs="方正仿宋_GBK"/>
          <w:b/>
          <w:color w:val="000000"/>
          <w:sz w:val="28"/>
          <w:szCs w:val="28"/>
          <w:lang w:eastAsia="zh-CN"/>
        </w:rPr>
        <w:t>竞争性</w:t>
      </w:r>
      <w:r>
        <w:rPr>
          <w:rFonts w:hint="eastAsia" w:ascii="方正仿宋_GBK" w:hAnsi="方正仿宋_GBK" w:eastAsia="方正仿宋_GBK" w:cs="方正仿宋_GBK"/>
          <w:b/>
          <w:color w:val="000000"/>
          <w:sz w:val="28"/>
          <w:szCs w:val="28"/>
        </w:rPr>
        <w:t>比选时间、地点及结果通知</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5</w:t>
      </w:r>
      <w:r>
        <w:rPr>
          <w:rFonts w:hint="eastAsia" w:ascii="方正仿宋_GBK" w:hAnsi="方正仿宋_GBK" w:eastAsia="方正仿宋_GBK" w:cs="方正仿宋_GBK"/>
          <w:sz w:val="28"/>
          <w:szCs w:val="28"/>
        </w:rPr>
        <w:t xml:space="preserve">.1 </w:t>
      </w:r>
      <w:r>
        <w:rPr>
          <w:rFonts w:hint="eastAsia" w:ascii="方正仿宋_GBK" w:hAnsi="方正仿宋_GBK" w:eastAsia="方正仿宋_GBK" w:cs="方正仿宋_GBK"/>
          <w:sz w:val="28"/>
          <w:szCs w:val="28"/>
          <w:lang w:eastAsia="zh-CN"/>
        </w:rPr>
        <w:t>竞争性</w:t>
      </w:r>
      <w:r>
        <w:rPr>
          <w:rFonts w:hint="eastAsia" w:ascii="方正仿宋_GBK" w:hAnsi="方正仿宋_GBK" w:eastAsia="方正仿宋_GBK" w:cs="方正仿宋_GBK"/>
          <w:color w:val="000000"/>
          <w:sz w:val="28"/>
          <w:szCs w:val="28"/>
          <w:lang w:val="zh-CN"/>
        </w:rPr>
        <w:t>比选响应文件</w:t>
      </w:r>
      <w:r>
        <w:rPr>
          <w:rFonts w:hint="eastAsia" w:ascii="方正仿宋_GBK" w:hAnsi="方正仿宋_GBK" w:eastAsia="方正仿宋_GBK" w:cs="方正仿宋_GBK"/>
          <w:kern w:val="0"/>
          <w:sz w:val="28"/>
          <w:szCs w:val="28"/>
        </w:rPr>
        <w:t>必须在</w:t>
      </w:r>
      <w:r>
        <w:rPr>
          <w:rFonts w:hint="eastAsia" w:ascii="方正仿宋_GBK" w:hAnsi="方正仿宋_GBK" w:eastAsia="方正仿宋_GBK" w:cs="方正仿宋_GBK"/>
          <w:color w:val="000000"/>
          <w:sz w:val="28"/>
          <w:szCs w:val="28"/>
          <w:lang w:val="zh-CN"/>
        </w:rPr>
        <w:t>2021年</w:t>
      </w:r>
      <w:r>
        <w:rPr>
          <w:rFonts w:hint="eastAsia" w:ascii="方正仿宋_GBK" w:hAnsi="方正仿宋_GBK" w:eastAsia="方正仿宋_GBK" w:cs="方正仿宋_GBK"/>
          <w:color w:val="000000"/>
          <w:sz w:val="28"/>
          <w:szCs w:val="28"/>
          <w:lang w:val="en-US" w:eastAsia="zh-CN"/>
        </w:rPr>
        <w:t>5</w:t>
      </w:r>
      <w:r>
        <w:rPr>
          <w:rFonts w:hint="eastAsia" w:ascii="方正仿宋_GBK" w:hAnsi="方正仿宋_GBK" w:eastAsia="方正仿宋_GBK" w:cs="方正仿宋_GBK"/>
          <w:color w:val="000000"/>
          <w:sz w:val="28"/>
          <w:szCs w:val="28"/>
          <w:lang w:val="zh-CN"/>
        </w:rPr>
        <w:t>月</w:t>
      </w:r>
      <w:r>
        <w:rPr>
          <w:rFonts w:hint="eastAsia" w:ascii="方正仿宋_GBK" w:hAnsi="方正仿宋_GBK" w:eastAsia="方正仿宋_GBK" w:cs="方正仿宋_GBK"/>
          <w:color w:val="000000"/>
          <w:sz w:val="28"/>
          <w:szCs w:val="28"/>
          <w:lang w:val="en-US" w:eastAsia="zh-CN"/>
        </w:rPr>
        <w:t>13</w:t>
      </w:r>
      <w:r>
        <w:rPr>
          <w:rFonts w:hint="eastAsia" w:ascii="方正仿宋_GBK" w:hAnsi="方正仿宋_GBK" w:eastAsia="方正仿宋_GBK" w:cs="方正仿宋_GBK"/>
          <w:color w:val="000000"/>
          <w:sz w:val="28"/>
          <w:szCs w:val="28"/>
          <w:lang w:val="zh-CN"/>
        </w:rPr>
        <w:t>日9:00至10:00时</w:t>
      </w:r>
      <w:r>
        <w:rPr>
          <w:rFonts w:hint="eastAsia" w:ascii="方正仿宋_GBK" w:hAnsi="方正仿宋_GBK" w:eastAsia="方正仿宋_GBK" w:cs="方正仿宋_GBK"/>
          <w:kern w:val="0"/>
          <w:sz w:val="28"/>
          <w:szCs w:val="28"/>
        </w:rPr>
        <w:t>送到重庆机场有限公司办公楼6010室，过期不予受理。</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5</w:t>
      </w:r>
      <w:r>
        <w:rPr>
          <w:rFonts w:hint="eastAsia" w:ascii="方正仿宋_GBK" w:hAnsi="方正仿宋_GBK" w:eastAsia="方正仿宋_GBK" w:cs="方正仿宋_GBK"/>
          <w:sz w:val="28"/>
          <w:szCs w:val="28"/>
        </w:rPr>
        <w:t xml:space="preserve">.2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2021</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5</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13</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日</w:t>
      </w:r>
      <w:r>
        <w:rPr>
          <w:rFonts w:hint="eastAsia" w:ascii="方正仿宋_GBK" w:hAnsi="方正仿宋_GBK" w:eastAsia="方正仿宋_GBK" w:cs="方正仿宋_GBK"/>
          <w:sz w:val="28"/>
          <w:szCs w:val="28"/>
          <w:u w:val="single"/>
        </w:rPr>
        <w:t>10:00</w:t>
      </w:r>
      <w:r>
        <w:rPr>
          <w:rFonts w:hint="eastAsia" w:ascii="方正仿宋_GBK" w:hAnsi="方正仿宋_GBK" w:eastAsia="方正仿宋_GBK" w:cs="方正仿宋_GBK"/>
          <w:sz w:val="28"/>
          <w:szCs w:val="28"/>
        </w:rPr>
        <w:t>时在重庆机场集团公司（重庆市渝北区机场东二路19号）办公楼</w:t>
      </w:r>
      <w:r>
        <w:rPr>
          <w:rFonts w:hint="eastAsia" w:ascii="方正仿宋_GBK" w:hAnsi="方正仿宋_GBK" w:eastAsia="方正仿宋_GBK" w:cs="方正仿宋_GBK"/>
          <w:sz w:val="28"/>
          <w:szCs w:val="28"/>
          <w:lang w:val="en-US" w:eastAsia="zh-CN"/>
        </w:rPr>
        <w:t>601会议室</w:t>
      </w:r>
      <w:r>
        <w:rPr>
          <w:rFonts w:hint="eastAsia" w:ascii="方正仿宋_GBK" w:hAnsi="方正仿宋_GBK" w:eastAsia="方正仿宋_GBK" w:cs="方正仿宋_GBK"/>
          <w:sz w:val="28"/>
          <w:szCs w:val="28"/>
        </w:rPr>
        <w:t>对本项目进行</w:t>
      </w:r>
      <w:r>
        <w:rPr>
          <w:rFonts w:hint="eastAsia" w:ascii="方正仿宋_GBK" w:hAnsi="方正仿宋_GBK" w:eastAsia="方正仿宋_GBK" w:cs="方正仿宋_GBK"/>
          <w:sz w:val="28"/>
          <w:szCs w:val="28"/>
          <w:lang w:eastAsia="zh-CN"/>
        </w:rPr>
        <w:t>竞争性</w:t>
      </w:r>
      <w:r>
        <w:rPr>
          <w:rFonts w:hint="eastAsia" w:ascii="方正仿宋_GBK" w:hAnsi="方正仿宋_GBK" w:eastAsia="方正仿宋_GBK" w:cs="方正仿宋_GBK"/>
          <w:sz w:val="28"/>
          <w:szCs w:val="28"/>
        </w:rPr>
        <w:t>比选，各</w:t>
      </w:r>
      <w:r>
        <w:rPr>
          <w:rFonts w:hint="eastAsia" w:ascii="方正仿宋_GBK" w:hAnsi="方正仿宋_GBK" w:eastAsia="方正仿宋_GBK" w:cs="方正仿宋_GBK"/>
          <w:sz w:val="28"/>
          <w:szCs w:val="28"/>
          <w:lang w:eastAsia="zh-CN"/>
        </w:rPr>
        <w:t>竞争性</w:t>
      </w:r>
      <w:r>
        <w:rPr>
          <w:rFonts w:hint="eastAsia" w:ascii="方正仿宋_GBK" w:hAnsi="方正仿宋_GBK" w:eastAsia="方正仿宋_GBK" w:cs="方正仿宋_GBK"/>
          <w:sz w:val="28"/>
          <w:szCs w:val="28"/>
        </w:rPr>
        <w:t>比选响应人须参加。</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15</w:t>
      </w:r>
      <w:r>
        <w:rPr>
          <w:rFonts w:hint="eastAsia" w:ascii="方正仿宋_GBK" w:hAnsi="方正仿宋_GBK" w:eastAsia="方正仿宋_GBK" w:cs="方正仿宋_GBK"/>
          <w:sz w:val="28"/>
          <w:szCs w:val="28"/>
        </w:rPr>
        <w:t>.3参加</w:t>
      </w:r>
      <w:r>
        <w:rPr>
          <w:rFonts w:hint="eastAsia" w:ascii="方正仿宋_GBK" w:hAnsi="方正仿宋_GBK" w:eastAsia="方正仿宋_GBK" w:cs="方正仿宋_GBK"/>
          <w:sz w:val="28"/>
          <w:szCs w:val="28"/>
          <w:lang w:eastAsia="zh-CN"/>
        </w:rPr>
        <w:t>竞争性</w:t>
      </w:r>
      <w:r>
        <w:rPr>
          <w:rFonts w:hint="eastAsia" w:ascii="方正仿宋_GBK" w:hAnsi="方正仿宋_GBK" w:eastAsia="方正仿宋_GBK" w:cs="方正仿宋_GBK"/>
          <w:sz w:val="28"/>
          <w:szCs w:val="28"/>
        </w:rPr>
        <w:t>比选唱价会议的</w:t>
      </w:r>
      <w:r>
        <w:rPr>
          <w:rFonts w:hint="eastAsia" w:ascii="方正仿宋_GBK" w:hAnsi="方正仿宋_GBK" w:eastAsia="方正仿宋_GBK" w:cs="方正仿宋_GBK"/>
          <w:sz w:val="28"/>
          <w:szCs w:val="28"/>
          <w:lang w:eastAsia="zh-CN"/>
        </w:rPr>
        <w:t>竞争性</w:t>
      </w:r>
      <w:r>
        <w:rPr>
          <w:rFonts w:hint="eastAsia" w:ascii="方正仿宋_GBK" w:hAnsi="方正仿宋_GBK" w:eastAsia="方正仿宋_GBK" w:cs="方正仿宋_GBK"/>
          <w:sz w:val="28"/>
          <w:szCs w:val="28"/>
        </w:rPr>
        <w:t>比选响应人的法定代表人或其授权的代理人应当随身携带本人身份证（原件），授权的代理人还应当随身携带法定代表人授权委托书（原件），以备核验其合法身份。</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竞争性</w:t>
      </w:r>
      <w:r>
        <w:rPr>
          <w:rFonts w:hint="eastAsia" w:ascii="方正仿宋_GBK" w:hAnsi="方正仿宋_GBK" w:eastAsia="方正仿宋_GBK" w:cs="方正仿宋_GBK"/>
          <w:sz w:val="28"/>
          <w:szCs w:val="28"/>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5</w:t>
      </w:r>
      <w:r>
        <w:rPr>
          <w:rFonts w:hint="eastAsia" w:ascii="方正仿宋_GBK" w:hAnsi="方正仿宋_GBK" w:eastAsia="方正仿宋_GBK" w:cs="方正仿宋_GBK"/>
          <w:sz w:val="28"/>
          <w:szCs w:val="28"/>
        </w:rPr>
        <w:t xml:space="preserve">.4 </w:t>
      </w:r>
      <w:r>
        <w:rPr>
          <w:rFonts w:hint="eastAsia" w:ascii="方正仿宋_GBK" w:hAnsi="方正仿宋_GBK" w:eastAsia="方正仿宋_GBK" w:cs="方正仿宋_GBK"/>
          <w:sz w:val="28"/>
          <w:szCs w:val="28"/>
          <w:lang w:eastAsia="zh-CN"/>
        </w:rPr>
        <w:t>竞争性</w:t>
      </w:r>
      <w:r>
        <w:rPr>
          <w:rFonts w:hint="eastAsia" w:ascii="方正仿宋_GBK" w:hAnsi="方正仿宋_GBK" w:eastAsia="方正仿宋_GBK" w:cs="方正仿宋_GBK"/>
          <w:sz w:val="28"/>
          <w:szCs w:val="28"/>
        </w:rPr>
        <w:t>比选结果通知：拟成交结果将公示在重庆机场集团有限公司官网，待结果确定后会及时通知，原则上只通知被选中的</w:t>
      </w:r>
      <w:r>
        <w:rPr>
          <w:rFonts w:hint="eastAsia" w:ascii="方正仿宋_GBK" w:hAnsi="方正仿宋_GBK" w:eastAsia="方正仿宋_GBK" w:cs="方正仿宋_GBK"/>
          <w:sz w:val="28"/>
          <w:szCs w:val="28"/>
          <w:lang w:eastAsia="zh-CN"/>
        </w:rPr>
        <w:t>竞争性</w:t>
      </w:r>
      <w:r>
        <w:rPr>
          <w:rFonts w:hint="eastAsia" w:ascii="方正仿宋_GBK" w:hAnsi="方正仿宋_GBK" w:eastAsia="方正仿宋_GBK" w:cs="方正仿宋_GBK"/>
          <w:color w:val="000000"/>
          <w:spacing w:val="-8"/>
          <w:sz w:val="28"/>
          <w:szCs w:val="28"/>
        </w:rPr>
        <w:t>比选响应人</w:t>
      </w:r>
      <w:r>
        <w:rPr>
          <w:rFonts w:hint="eastAsia" w:ascii="方正仿宋_GBK" w:hAnsi="方正仿宋_GBK" w:eastAsia="方正仿宋_GBK" w:cs="方正仿宋_GBK"/>
          <w:sz w:val="28"/>
          <w:szCs w:val="28"/>
        </w:rPr>
        <w:t>，对未被选中的</w:t>
      </w:r>
      <w:r>
        <w:rPr>
          <w:rFonts w:hint="eastAsia" w:ascii="方正仿宋_GBK" w:hAnsi="方正仿宋_GBK" w:eastAsia="方正仿宋_GBK" w:cs="方正仿宋_GBK"/>
          <w:sz w:val="28"/>
          <w:szCs w:val="28"/>
          <w:lang w:eastAsia="zh-CN"/>
        </w:rPr>
        <w:t>竞争性</w:t>
      </w:r>
      <w:r>
        <w:rPr>
          <w:rFonts w:hint="eastAsia" w:ascii="方正仿宋_GBK" w:hAnsi="方正仿宋_GBK" w:eastAsia="方正仿宋_GBK" w:cs="方正仿宋_GBK"/>
          <w:color w:val="000000"/>
          <w:spacing w:val="-8"/>
          <w:sz w:val="28"/>
          <w:szCs w:val="28"/>
        </w:rPr>
        <w:t>比选响应人</w:t>
      </w:r>
      <w:r>
        <w:rPr>
          <w:rFonts w:hint="eastAsia" w:ascii="方正仿宋_GBK" w:hAnsi="方正仿宋_GBK" w:eastAsia="方正仿宋_GBK" w:cs="方正仿宋_GBK"/>
          <w:sz w:val="28"/>
          <w:szCs w:val="28"/>
        </w:rPr>
        <w:t>不通知、不解释，响应文件不予退还。</w:t>
      </w:r>
    </w:p>
    <w:p>
      <w:pPr>
        <w:pStyle w:val="2"/>
        <w:numPr>
          <w:numId w:val="0"/>
        </w:numPr>
        <w:ind w:left="560" w:leftChars="0"/>
        <w:jc w:val="both"/>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十六、关于响应人违约约束要求</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16.1 采购</w:t>
      </w:r>
      <w:r>
        <w:rPr>
          <w:rFonts w:hint="eastAsia" w:ascii="方正仿宋_GBK" w:hAnsi="方正仿宋_GBK" w:eastAsia="方正仿宋_GBK" w:cs="方正仿宋_GBK"/>
          <w:color w:val="000000"/>
          <w:sz w:val="28"/>
          <w:szCs w:val="28"/>
        </w:rPr>
        <w:t>人将进一步核查</w:t>
      </w:r>
      <w:r>
        <w:rPr>
          <w:rFonts w:hint="eastAsia" w:ascii="方正仿宋_GBK" w:hAnsi="方正仿宋_GBK" w:eastAsia="方正仿宋_GBK" w:cs="方正仿宋_GBK"/>
          <w:color w:val="000000"/>
          <w:sz w:val="28"/>
          <w:szCs w:val="28"/>
          <w:lang w:eastAsia="zh-CN"/>
        </w:rPr>
        <w:t>响应</w:t>
      </w:r>
      <w:r>
        <w:rPr>
          <w:rFonts w:hint="eastAsia" w:ascii="方正仿宋_GBK" w:hAnsi="方正仿宋_GBK" w:eastAsia="方正仿宋_GBK" w:cs="方正仿宋_GBK"/>
          <w:color w:val="000000"/>
          <w:sz w:val="28"/>
          <w:szCs w:val="28"/>
        </w:rPr>
        <w:t>人在</w:t>
      </w:r>
      <w:r>
        <w:rPr>
          <w:rFonts w:hint="eastAsia" w:ascii="方正仿宋_GBK" w:hAnsi="方正仿宋_GBK" w:eastAsia="方正仿宋_GBK" w:cs="方正仿宋_GBK"/>
          <w:color w:val="000000"/>
          <w:sz w:val="28"/>
          <w:szCs w:val="28"/>
          <w:lang w:eastAsia="zh-CN"/>
        </w:rPr>
        <w:t>响应</w:t>
      </w:r>
      <w:r>
        <w:rPr>
          <w:rFonts w:hint="eastAsia" w:ascii="方正仿宋_GBK" w:hAnsi="方正仿宋_GBK" w:eastAsia="方正仿宋_GBK" w:cs="方正仿宋_GBK"/>
          <w:color w:val="000000"/>
          <w:sz w:val="28"/>
          <w:szCs w:val="28"/>
        </w:rPr>
        <w:t>文件中提供的材料，若在评</w:t>
      </w:r>
      <w:r>
        <w:rPr>
          <w:rFonts w:hint="eastAsia" w:ascii="方正仿宋_GBK" w:hAnsi="方正仿宋_GBK" w:eastAsia="方正仿宋_GBK" w:cs="方正仿宋_GBK"/>
          <w:color w:val="000000"/>
          <w:sz w:val="28"/>
          <w:szCs w:val="28"/>
          <w:lang w:eastAsia="zh-CN"/>
        </w:rPr>
        <w:t>审</w:t>
      </w:r>
      <w:r>
        <w:rPr>
          <w:rFonts w:hint="eastAsia" w:ascii="方正仿宋_GBK" w:hAnsi="方正仿宋_GBK" w:eastAsia="方正仿宋_GBK" w:cs="方正仿宋_GBK"/>
          <w:color w:val="000000"/>
          <w:sz w:val="28"/>
          <w:szCs w:val="28"/>
        </w:rPr>
        <w:t>期间</w:t>
      </w:r>
      <w:r>
        <w:rPr>
          <w:rFonts w:hint="eastAsia" w:ascii="方正仿宋_GBK" w:hAnsi="方正仿宋_GBK" w:eastAsia="方正仿宋_GBK" w:cs="方正仿宋_GBK"/>
          <w:color w:val="000000"/>
          <w:sz w:val="28"/>
          <w:szCs w:val="28"/>
          <w:lang w:eastAsia="zh-CN"/>
        </w:rPr>
        <w:t>、拟成交结果公示期间</w:t>
      </w:r>
      <w:r>
        <w:rPr>
          <w:rFonts w:hint="eastAsia" w:ascii="方正仿宋_GBK" w:hAnsi="方正仿宋_GBK" w:eastAsia="方正仿宋_GBK" w:cs="方正仿宋_GBK"/>
          <w:color w:val="000000"/>
          <w:sz w:val="28"/>
          <w:szCs w:val="28"/>
        </w:rPr>
        <w:t>发现</w:t>
      </w:r>
      <w:r>
        <w:rPr>
          <w:rFonts w:hint="eastAsia" w:ascii="方正仿宋_GBK" w:hAnsi="方正仿宋_GBK" w:eastAsia="方正仿宋_GBK" w:cs="方正仿宋_GBK"/>
          <w:color w:val="000000"/>
          <w:sz w:val="28"/>
          <w:szCs w:val="28"/>
          <w:lang w:eastAsia="zh-CN"/>
        </w:rPr>
        <w:t>响应</w:t>
      </w:r>
      <w:r>
        <w:rPr>
          <w:rFonts w:hint="eastAsia" w:ascii="方正仿宋_GBK" w:hAnsi="方正仿宋_GBK" w:eastAsia="方正仿宋_GBK" w:cs="方正仿宋_GBK"/>
          <w:color w:val="000000"/>
          <w:sz w:val="28"/>
          <w:szCs w:val="28"/>
        </w:rPr>
        <w:t>人提供了虚假资料，其</w:t>
      </w:r>
      <w:r>
        <w:rPr>
          <w:rFonts w:hint="eastAsia" w:ascii="方正仿宋_GBK" w:hAnsi="方正仿宋_GBK" w:eastAsia="方正仿宋_GBK" w:cs="方正仿宋_GBK"/>
          <w:color w:val="000000"/>
          <w:sz w:val="28"/>
          <w:szCs w:val="28"/>
          <w:lang w:eastAsia="zh-CN"/>
        </w:rPr>
        <w:t>比选响应资格</w:t>
      </w:r>
      <w:r>
        <w:rPr>
          <w:rFonts w:hint="eastAsia" w:ascii="方正仿宋_GBK" w:hAnsi="方正仿宋_GBK" w:eastAsia="方正仿宋_GBK" w:cs="方正仿宋_GBK"/>
          <w:color w:val="000000"/>
          <w:sz w:val="28"/>
          <w:szCs w:val="28"/>
        </w:rPr>
        <w:t>将被否决，其</w:t>
      </w:r>
      <w:r>
        <w:rPr>
          <w:rFonts w:hint="eastAsia" w:ascii="方正仿宋_GBK" w:hAnsi="方正仿宋_GBK" w:eastAsia="方正仿宋_GBK" w:cs="方正仿宋_GBK"/>
          <w:color w:val="000000"/>
          <w:sz w:val="28"/>
          <w:szCs w:val="28"/>
          <w:lang w:eastAsia="zh-CN"/>
        </w:rPr>
        <w:t>比选保证</w:t>
      </w:r>
      <w:r>
        <w:rPr>
          <w:rFonts w:hint="eastAsia" w:ascii="方正仿宋_GBK" w:hAnsi="方正仿宋_GBK" w:eastAsia="方正仿宋_GBK" w:cs="方正仿宋_GBK"/>
          <w:color w:val="000000"/>
          <w:sz w:val="28"/>
          <w:szCs w:val="28"/>
        </w:rPr>
        <w:t>金不予退还</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rPr>
        <w:t>若在合同实施阶段发现</w:t>
      </w:r>
      <w:r>
        <w:rPr>
          <w:rFonts w:hint="eastAsia" w:ascii="方正仿宋_GBK" w:hAnsi="方正仿宋_GBK" w:eastAsia="方正仿宋_GBK" w:cs="方正仿宋_GBK"/>
          <w:color w:val="000000"/>
          <w:sz w:val="28"/>
          <w:szCs w:val="28"/>
          <w:lang w:eastAsia="zh-CN"/>
        </w:rPr>
        <w:t>成交人</w:t>
      </w:r>
      <w:r>
        <w:rPr>
          <w:rFonts w:hint="eastAsia" w:ascii="方正仿宋_GBK" w:hAnsi="方正仿宋_GBK" w:eastAsia="方正仿宋_GBK" w:cs="方正仿宋_GBK"/>
          <w:color w:val="000000"/>
          <w:sz w:val="28"/>
          <w:szCs w:val="28"/>
        </w:rPr>
        <w:t>在</w:t>
      </w:r>
      <w:r>
        <w:rPr>
          <w:rFonts w:hint="eastAsia" w:ascii="方正仿宋_GBK" w:hAnsi="方正仿宋_GBK" w:eastAsia="方正仿宋_GBK" w:cs="方正仿宋_GBK"/>
          <w:color w:val="000000"/>
          <w:sz w:val="28"/>
          <w:szCs w:val="28"/>
          <w:lang w:eastAsia="zh-CN"/>
        </w:rPr>
        <w:t>比选响应</w:t>
      </w:r>
      <w:r>
        <w:rPr>
          <w:rFonts w:hint="eastAsia" w:ascii="方正仿宋_GBK" w:hAnsi="方正仿宋_GBK" w:eastAsia="方正仿宋_GBK" w:cs="方正仿宋_GBK"/>
          <w:color w:val="000000"/>
          <w:sz w:val="28"/>
          <w:szCs w:val="28"/>
        </w:rPr>
        <w:t>时提供了虚假资料，给</w:t>
      </w:r>
      <w:r>
        <w:rPr>
          <w:rFonts w:hint="eastAsia" w:ascii="方正仿宋_GBK" w:hAnsi="方正仿宋_GBK" w:eastAsia="方正仿宋_GBK" w:cs="方正仿宋_GBK"/>
          <w:color w:val="000000"/>
          <w:sz w:val="28"/>
          <w:szCs w:val="28"/>
          <w:lang w:eastAsia="zh-CN"/>
        </w:rPr>
        <w:t>采购</w:t>
      </w:r>
      <w:r>
        <w:rPr>
          <w:rFonts w:hint="eastAsia" w:ascii="方正仿宋_GBK" w:hAnsi="方正仿宋_GBK" w:eastAsia="方正仿宋_GBK" w:cs="方正仿宋_GBK"/>
          <w:color w:val="000000"/>
          <w:sz w:val="28"/>
          <w:szCs w:val="28"/>
        </w:rPr>
        <w:t>人造成损失的，</w:t>
      </w:r>
      <w:r>
        <w:rPr>
          <w:rFonts w:hint="eastAsia" w:ascii="方正仿宋_GBK" w:hAnsi="方正仿宋_GBK" w:eastAsia="方正仿宋_GBK" w:cs="方正仿宋_GBK"/>
          <w:color w:val="000000"/>
          <w:sz w:val="28"/>
          <w:szCs w:val="28"/>
          <w:lang w:eastAsia="zh-CN"/>
        </w:rPr>
        <w:t>成交</w:t>
      </w:r>
      <w:r>
        <w:rPr>
          <w:rFonts w:hint="eastAsia" w:ascii="方正仿宋_GBK" w:hAnsi="方正仿宋_GBK" w:eastAsia="方正仿宋_GBK" w:cs="方正仿宋_GBK"/>
          <w:color w:val="000000"/>
          <w:sz w:val="28"/>
          <w:szCs w:val="28"/>
        </w:rPr>
        <w:t>人依法承担违约赔偿责任。</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16.</w:t>
      </w:r>
      <w:r>
        <w:rPr>
          <w:rFonts w:hint="eastAsia" w:ascii="方正仿宋_GBK" w:hAnsi="方正仿宋_GBK" w:eastAsia="方正仿宋_GBK" w:cs="方正仿宋_GBK"/>
          <w:color w:val="000000"/>
          <w:sz w:val="28"/>
          <w:szCs w:val="28"/>
        </w:rPr>
        <w:t>2</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rPr>
        <w:t>在</w:t>
      </w:r>
      <w:r>
        <w:rPr>
          <w:rFonts w:hint="eastAsia" w:ascii="方正仿宋_GBK" w:hAnsi="方正仿宋_GBK" w:eastAsia="方正仿宋_GBK" w:cs="方正仿宋_GBK"/>
          <w:color w:val="000000"/>
          <w:sz w:val="28"/>
          <w:szCs w:val="28"/>
          <w:lang w:eastAsia="zh-CN"/>
        </w:rPr>
        <w:t>比选有效</w:t>
      </w:r>
      <w:r>
        <w:rPr>
          <w:rFonts w:hint="eastAsia" w:ascii="方正仿宋_GBK" w:hAnsi="方正仿宋_GBK" w:eastAsia="方正仿宋_GBK" w:cs="方正仿宋_GBK"/>
          <w:color w:val="000000"/>
          <w:sz w:val="28"/>
          <w:szCs w:val="28"/>
        </w:rPr>
        <w:t>期内，</w:t>
      </w:r>
      <w:r>
        <w:rPr>
          <w:rFonts w:hint="eastAsia" w:ascii="方正仿宋_GBK" w:hAnsi="方正仿宋_GBK" w:eastAsia="方正仿宋_GBK" w:cs="方正仿宋_GBK"/>
          <w:color w:val="000000"/>
          <w:sz w:val="28"/>
          <w:szCs w:val="28"/>
          <w:lang w:eastAsia="zh-CN"/>
        </w:rPr>
        <w:t>响应</w:t>
      </w:r>
      <w:r>
        <w:rPr>
          <w:rFonts w:hint="eastAsia" w:ascii="方正仿宋_GBK" w:hAnsi="方正仿宋_GBK" w:eastAsia="方正仿宋_GBK" w:cs="方正仿宋_GBK"/>
          <w:color w:val="000000"/>
          <w:sz w:val="28"/>
          <w:szCs w:val="28"/>
        </w:rPr>
        <w:t>人撤销</w:t>
      </w:r>
      <w:r>
        <w:rPr>
          <w:rFonts w:hint="eastAsia" w:ascii="方正仿宋_GBK" w:hAnsi="方正仿宋_GBK" w:eastAsia="方正仿宋_GBK" w:cs="方正仿宋_GBK"/>
          <w:color w:val="000000"/>
          <w:sz w:val="28"/>
          <w:szCs w:val="28"/>
          <w:lang w:eastAsia="zh-CN"/>
        </w:rPr>
        <w:t>比选响应</w:t>
      </w:r>
      <w:r>
        <w:rPr>
          <w:rFonts w:hint="eastAsia" w:ascii="方正仿宋_GBK" w:hAnsi="方正仿宋_GBK" w:eastAsia="方正仿宋_GBK" w:cs="方正仿宋_GBK"/>
          <w:color w:val="000000"/>
          <w:sz w:val="28"/>
          <w:szCs w:val="28"/>
        </w:rPr>
        <w:t>文件的，其</w:t>
      </w:r>
      <w:r>
        <w:rPr>
          <w:rFonts w:hint="eastAsia" w:ascii="方正仿宋_GBK" w:hAnsi="方正仿宋_GBK" w:eastAsia="方正仿宋_GBK" w:cs="方正仿宋_GBK"/>
          <w:color w:val="000000"/>
          <w:sz w:val="28"/>
          <w:szCs w:val="28"/>
          <w:lang w:eastAsia="zh-CN"/>
        </w:rPr>
        <w:t>比选</w:t>
      </w:r>
      <w:r>
        <w:rPr>
          <w:rFonts w:hint="eastAsia" w:ascii="方正仿宋_GBK" w:hAnsi="方正仿宋_GBK" w:eastAsia="方正仿宋_GBK" w:cs="方正仿宋_GBK"/>
          <w:color w:val="000000"/>
          <w:sz w:val="28"/>
          <w:szCs w:val="28"/>
        </w:rPr>
        <w:t>保证金不予退还。</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 xml:space="preserve">16.3 </w:t>
      </w:r>
      <w:r>
        <w:rPr>
          <w:rFonts w:hint="eastAsia" w:ascii="方正仿宋_GBK" w:hAnsi="方正仿宋_GBK" w:eastAsia="方正仿宋_GBK" w:cs="方正仿宋_GBK"/>
          <w:color w:val="000000"/>
          <w:sz w:val="28"/>
          <w:szCs w:val="28"/>
        </w:rPr>
        <w:t>在</w:t>
      </w:r>
      <w:r>
        <w:rPr>
          <w:rFonts w:hint="eastAsia" w:ascii="方正仿宋_GBK" w:hAnsi="方正仿宋_GBK" w:eastAsia="方正仿宋_GBK" w:cs="方正仿宋_GBK"/>
          <w:color w:val="000000"/>
          <w:sz w:val="28"/>
          <w:szCs w:val="28"/>
          <w:lang w:eastAsia="zh-CN"/>
        </w:rPr>
        <w:t>比选</w:t>
      </w:r>
      <w:r>
        <w:rPr>
          <w:rFonts w:hint="eastAsia" w:ascii="方正仿宋_GBK" w:hAnsi="方正仿宋_GBK" w:eastAsia="方正仿宋_GBK" w:cs="方正仿宋_GBK"/>
          <w:color w:val="000000"/>
          <w:sz w:val="28"/>
          <w:szCs w:val="28"/>
        </w:rPr>
        <w:t>有效期内，</w:t>
      </w:r>
      <w:r>
        <w:rPr>
          <w:rFonts w:hint="eastAsia" w:ascii="方正仿宋_GBK" w:hAnsi="方正仿宋_GBK" w:eastAsia="方正仿宋_GBK" w:cs="方正仿宋_GBK"/>
          <w:color w:val="000000"/>
          <w:sz w:val="28"/>
          <w:szCs w:val="28"/>
          <w:lang w:eastAsia="zh-CN"/>
        </w:rPr>
        <w:t>响应</w:t>
      </w:r>
      <w:r>
        <w:rPr>
          <w:rFonts w:hint="eastAsia" w:ascii="方正仿宋_GBK" w:hAnsi="方正仿宋_GBK" w:eastAsia="方正仿宋_GBK" w:cs="方正仿宋_GBK"/>
          <w:color w:val="000000"/>
          <w:sz w:val="28"/>
          <w:szCs w:val="28"/>
        </w:rPr>
        <w:t>人无故放弃</w:t>
      </w:r>
      <w:r>
        <w:rPr>
          <w:rFonts w:hint="eastAsia" w:ascii="方正仿宋_GBK" w:hAnsi="方正仿宋_GBK" w:eastAsia="方正仿宋_GBK" w:cs="方正仿宋_GBK"/>
          <w:color w:val="000000"/>
          <w:sz w:val="28"/>
          <w:szCs w:val="28"/>
          <w:lang w:eastAsia="zh-CN"/>
        </w:rPr>
        <w:t>成交</w:t>
      </w:r>
      <w:r>
        <w:rPr>
          <w:rFonts w:hint="eastAsia" w:ascii="方正仿宋_GBK" w:hAnsi="方正仿宋_GBK" w:eastAsia="方正仿宋_GBK" w:cs="方正仿宋_GBK"/>
          <w:color w:val="000000"/>
          <w:sz w:val="28"/>
          <w:szCs w:val="28"/>
        </w:rPr>
        <w:t>候选人资格的，其</w:t>
      </w:r>
      <w:r>
        <w:rPr>
          <w:rFonts w:hint="eastAsia" w:ascii="方正仿宋_GBK" w:hAnsi="方正仿宋_GBK" w:eastAsia="方正仿宋_GBK" w:cs="方正仿宋_GBK"/>
          <w:color w:val="000000"/>
          <w:sz w:val="28"/>
          <w:szCs w:val="28"/>
          <w:lang w:eastAsia="zh-CN"/>
        </w:rPr>
        <w:t>比选</w:t>
      </w:r>
      <w:r>
        <w:rPr>
          <w:rFonts w:hint="eastAsia" w:ascii="方正仿宋_GBK" w:hAnsi="方正仿宋_GBK" w:eastAsia="方正仿宋_GBK" w:cs="方正仿宋_GBK"/>
          <w:color w:val="000000"/>
          <w:sz w:val="28"/>
          <w:szCs w:val="28"/>
        </w:rPr>
        <w:t>保证金不予退还，并将被列入</w:t>
      </w:r>
      <w:r>
        <w:rPr>
          <w:rFonts w:hint="eastAsia" w:ascii="方正仿宋_GBK" w:hAnsi="方正仿宋_GBK" w:eastAsia="方正仿宋_GBK" w:cs="方正仿宋_GBK"/>
          <w:color w:val="000000"/>
          <w:sz w:val="28"/>
          <w:szCs w:val="28"/>
          <w:lang w:eastAsia="zh-CN"/>
        </w:rPr>
        <w:t>采购</w:t>
      </w:r>
      <w:r>
        <w:rPr>
          <w:rFonts w:hint="eastAsia" w:ascii="方正仿宋_GBK" w:hAnsi="方正仿宋_GBK" w:eastAsia="方正仿宋_GBK" w:cs="方正仿宋_GBK"/>
          <w:color w:val="000000"/>
          <w:sz w:val="28"/>
          <w:szCs w:val="28"/>
        </w:rPr>
        <w:t>人黑名单。</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16.</w:t>
      </w:r>
      <w:r>
        <w:rPr>
          <w:rFonts w:hint="eastAsia" w:ascii="方正仿宋_GBK" w:hAnsi="方正仿宋_GBK" w:eastAsia="方正仿宋_GBK" w:cs="方正仿宋_GBK"/>
          <w:color w:val="000000"/>
          <w:sz w:val="28"/>
          <w:szCs w:val="28"/>
        </w:rPr>
        <w:t>4</w:t>
      </w:r>
      <w:r>
        <w:rPr>
          <w:rFonts w:hint="eastAsia" w:ascii="方正仿宋_GBK" w:hAnsi="方正仿宋_GBK" w:eastAsia="方正仿宋_GBK" w:cs="方正仿宋_GBK"/>
          <w:color w:val="000000"/>
          <w:sz w:val="28"/>
          <w:szCs w:val="28"/>
          <w:lang w:val="en-US" w:eastAsia="zh-CN"/>
        </w:rPr>
        <w:t xml:space="preserve"> 成交</w:t>
      </w:r>
      <w:r>
        <w:rPr>
          <w:rFonts w:hint="eastAsia" w:ascii="方正仿宋_GBK" w:hAnsi="方正仿宋_GBK" w:eastAsia="方正仿宋_GBK" w:cs="方正仿宋_GBK"/>
          <w:color w:val="000000"/>
          <w:sz w:val="28"/>
          <w:szCs w:val="28"/>
        </w:rPr>
        <w:t>人在收到</w:t>
      </w:r>
      <w:r>
        <w:rPr>
          <w:rFonts w:hint="eastAsia" w:ascii="方正仿宋_GBK" w:hAnsi="方正仿宋_GBK" w:eastAsia="方正仿宋_GBK" w:cs="方正仿宋_GBK"/>
          <w:color w:val="000000"/>
          <w:sz w:val="28"/>
          <w:szCs w:val="28"/>
          <w:lang w:eastAsia="zh-CN"/>
        </w:rPr>
        <w:t>成交</w:t>
      </w:r>
      <w:r>
        <w:rPr>
          <w:rFonts w:hint="eastAsia" w:ascii="方正仿宋_GBK" w:hAnsi="方正仿宋_GBK" w:eastAsia="方正仿宋_GBK" w:cs="方正仿宋_GBK"/>
          <w:color w:val="000000"/>
          <w:sz w:val="28"/>
          <w:szCs w:val="28"/>
        </w:rPr>
        <w:t>通知书后，无正当理由不与</w:t>
      </w:r>
      <w:r>
        <w:rPr>
          <w:rFonts w:hint="eastAsia" w:ascii="方正仿宋_GBK" w:hAnsi="方正仿宋_GBK" w:eastAsia="方正仿宋_GBK" w:cs="方正仿宋_GBK"/>
          <w:color w:val="000000"/>
          <w:sz w:val="28"/>
          <w:szCs w:val="28"/>
          <w:lang w:eastAsia="zh-CN"/>
        </w:rPr>
        <w:t>采购</w:t>
      </w:r>
      <w:r>
        <w:rPr>
          <w:rFonts w:hint="eastAsia" w:ascii="方正仿宋_GBK" w:hAnsi="方正仿宋_GBK" w:eastAsia="方正仿宋_GBK" w:cs="方正仿宋_GBK"/>
          <w:color w:val="000000"/>
          <w:sz w:val="28"/>
          <w:szCs w:val="28"/>
        </w:rPr>
        <w:t>人订立合同，在签订合同时向</w:t>
      </w:r>
      <w:r>
        <w:rPr>
          <w:rFonts w:hint="eastAsia" w:ascii="方正仿宋_GBK" w:hAnsi="方正仿宋_GBK" w:eastAsia="方正仿宋_GBK" w:cs="方正仿宋_GBK"/>
          <w:color w:val="000000"/>
          <w:sz w:val="28"/>
          <w:szCs w:val="28"/>
          <w:lang w:eastAsia="zh-CN"/>
        </w:rPr>
        <w:t>采购</w:t>
      </w:r>
      <w:r>
        <w:rPr>
          <w:rFonts w:hint="eastAsia" w:ascii="方正仿宋_GBK" w:hAnsi="方正仿宋_GBK" w:eastAsia="方正仿宋_GBK" w:cs="方正仿宋_GBK"/>
          <w:color w:val="000000"/>
          <w:sz w:val="28"/>
          <w:szCs w:val="28"/>
        </w:rPr>
        <w:t>人提出附加条件，或者不按照</w:t>
      </w:r>
      <w:r>
        <w:rPr>
          <w:rFonts w:hint="eastAsia" w:ascii="方正仿宋_GBK" w:hAnsi="方正仿宋_GBK" w:eastAsia="方正仿宋_GBK" w:cs="方正仿宋_GBK"/>
          <w:color w:val="000000"/>
          <w:sz w:val="28"/>
          <w:szCs w:val="28"/>
          <w:lang w:eastAsia="zh-CN"/>
        </w:rPr>
        <w:t>比选</w:t>
      </w:r>
      <w:r>
        <w:rPr>
          <w:rFonts w:hint="eastAsia" w:ascii="方正仿宋_GBK" w:hAnsi="方正仿宋_GBK" w:eastAsia="方正仿宋_GBK" w:cs="方正仿宋_GBK"/>
          <w:color w:val="000000"/>
          <w:sz w:val="28"/>
          <w:szCs w:val="28"/>
        </w:rPr>
        <w:t>文件要求提交履约保证金的，其</w:t>
      </w:r>
      <w:r>
        <w:rPr>
          <w:rFonts w:hint="eastAsia" w:ascii="方正仿宋_GBK" w:hAnsi="方正仿宋_GBK" w:eastAsia="方正仿宋_GBK" w:cs="方正仿宋_GBK"/>
          <w:color w:val="000000"/>
          <w:sz w:val="28"/>
          <w:szCs w:val="28"/>
          <w:lang w:eastAsia="zh-CN"/>
        </w:rPr>
        <w:t>比选</w:t>
      </w:r>
      <w:r>
        <w:rPr>
          <w:rFonts w:hint="eastAsia" w:ascii="方正仿宋_GBK" w:hAnsi="方正仿宋_GBK" w:eastAsia="方正仿宋_GBK" w:cs="方正仿宋_GBK"/>
          <w:color w:val="000000"/>
          <w:sz w:val="28"/>
          <w:szCs w:val="28"/>
        </w:rPr>
        <w:t>保证金不予退还，并将被列入</w:t>
      </w:r>
      <w:r>
        <w:rPr>
          <w:rFonts w:hint="eastAsia" w:ascii="方正仿宋_GBK" w:hAnsi="方正仿宋_GBK" w:eastAsia="方正仿宋_GBK" w:cs="方正仿宋_GBK"/>
          <w:color w:val="000000"/>
          <w:sz w:val="28"/>
          <w:szCs w:val="28"/>
          <w:lang w:eastAsia="zh-CN"/>
        </w:rPr>
        <w:t>采购</w:t>
      </w:r>
      <w:r>
        <w:rPr>
          <w:rFonts w:hint="eastAsia" w:ascii="方正仿宋_GBK" w:hAnsi="方正仿宋_GBK" w:eastAsia="方正仿宋_GBK" w:cs="方正仿宋_GBK"/>
          <w:color w:val="000000"/>
          <w:sz w:val="28"/>
          <w:szCs w:val="28"/>
        </w:rPr>
        <w:t>人黑名单。</w:t>
      </w:r>
    </w:p>
    <w:p>
      <w:pPr>
        <w:autoSpaceDE w:val="0"/>
        <w:autoSpaceDN w:val="0"/>
        <w:adjustRightInd w:val="0"/>
        <w:spacing w:line="360" w:lineRule="auto"/>
        <w:ind w:firstLine="560" w:firstLineChars="200"/>
        <w:rPr>
          <w:rFonts w:hint="eastAsia" w:eastAsia="方正仿宋_GBK"/>
          <w:lang w:val="en-US" w:eastAsia="zh-CN"/>
        </w:rPr>
      </w:pPr>
      <w:r>
        <w:rPr>
          <w:rFonts w:hint="eastAsia" w:ascii="方正仿宋_GBK" w:hAnsi="方正仿宋_GBK" w:eastAsia="方正仿宋_GBK" w:cs="方正仿宋_GBK"/>
          <w:color w:val="000000"/>
          <w:sz w:val="28"/>
          <w:szCs w:val="28"/>
          <w:lang w:val="en-US" w:eastAsia="zh-CN"/>
        </w:rPr>
        <w:t>16.</w:t>
      </w:r>
      <w:r>
        <w:rPr>
          <w:rFonts w:hint="eastAsia" w:ascii="方正仿宋_GBK" w:hAnsi="方正仿宋_GBK" w:eastAsia="方正仿宋_GBK" w:cs="方正仿宋_GBK"/>
          <w:color w:val="000000"/>
          <w:sz w:val="28"/>
          <w:szCs w:val="28"/>
        </w:rPr>
        <w:t>5</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rPr>
        <w:t>评</w:t>
      </w:r>
      <w:r>
        <w:rPr>
          <w:rFonts w:hint="eastAsia" w:ascii="方正仿宋_GBK" w:hAnsi="方正仿宋_GBK" w:eastAsia="方正仿宋_GBK" w:cs="方正仿宋_GBK"/>
          <w:color w:val="000000"/>
          <w:sz w:val="28"/>
          <w:szCs w:val="28"/>
          <w:lang w:eastAsia="zh-CN"/>
        </w:rPr>
        <w:t>审</w:t>
      </w:r>
      <w:r>
        <w:rPr>
          <w:rFonts w:hint="eastAsia" w:ascii="方正仿宋_GBK" w:hAnsi="方正仿宋_GBK" w:eastAsia="方正仿宋_GBK" w:cs="方正仿宋_GBK"/>
          <w:color w:val="000000"/>
          <w:sz w:val="28"/>
          <w:szCs w:val="28"/>
        </w:rPr>
        <w:t>期间</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rPr>
        <w:t>评</w:t>
      </w:r>
      <w:r>
        <w:rPr>
          <w:rFonts w:hint="eastAsia" w:ascii="方正仿宋_GBK" w:hAnsi="方正仿宋_GBK" w:eastAsia="方正仿宋_GBK" w:cs="方正仿宋_GBK"/>
          <w:color w:val="000000"/>
          <w:sz w:val="28"/>
          <w:szCs w:val="28"/>
          <w:lang w:eastAsia="zh-CN"/>
        </w:rPr>
        <w:t>审</w:t>
      </w:r>
      <w:r>
        <w:rPr>
          <w:rFonts w:hint="eastAsia" w:ascii="方正仿宋_GBK" w:hAnsi="方正仿宋_GBK" w:eastAsia="方正仿宋_GBK" w:cs="方正仿宋_GBK"/>
          <w:color w:val="000000"/>
          <w:sz w:val="28"/>
          <w:szCs w:val="28"/>
        </w:rPr>
        <w:t>公示期间若发现</w:t>
      </w:r>
      <w:r>
        <w:rPr>
          <w:rFonts w:hint="eastAsia" w:ascii="方正仿宋_GBK" w:hAnsi="方正仿宋_GBK" w:eastAsia="方正仿宋_GBK" w:cs="方正仿宋_GBK"/>
          <w:color w:val="000000"/>
          <w:sz w:val="28"/>
          <w:szCs w:val="28"/>
          <w:lang w:eastAsia="zh-CN"/>
        </w:rPr>
        <w:t>响应</w:t>
      </w:r>
      <w:r>
        <w:rPr>
          <w:rFonts w:hint="eastAsia" w:ascii="方正仿宋_GBK" w:hAnsi="方正仿宋_GBK" w:eastAsia="方正仿宋_GBK" w:cs="方正仿宋_GBK"/>
          <w:color w:val="000000"/>
          <w:sz w:val="28"/>
          <w:szCs w:val="28"/>
        </w:rPr>
        <w:t>人有围标、串标或以他人名义参加</w:t>
      </w:r>
      <w:r>
        <w:rPr>
          <w:rFonts w:hint="eastAsia" w:ascii="方正仿宋_GBK" w:hAnsi="方正仿宋_GBK" w:eastAsia="方正仿宋_GBK" w:cs="方正仿宋_GBK"/>
          <w:color w:val="000000"/>
          <w:sz w:val="28"/>
          <w:szCs w:val="28"/>
          <w:lang w:eastAsia="zh-CN"/>
        </w:rPr>
        <w:t>比选响应</w:t>
      </w:r>
      <w:r>
        <w:rPr>
          <w:rFonts w:hint="eastAsia" w:ascii="方正仿宋_GBK" w:hAnsi="方正仿宋_GBK" w:eastAsia="方正仿宋_GBK" w:cs="方正仿宋_GBK"/>
          <w:color w:val="000000"/>
          <w:sz w:val="28"/>
          <w:szCs w:val="28"/>
        </w:rPr>
        <w:t>的，其</w:t>
      </w:r>
      <w:r>
        <w:rPr>
          <w:rFonts w:hint="eastAsia" w:ascii="方正仿宋_GBK" w:hAnsi="方正仿宋_GBK" w:eastAsia="方正仿宋_GBK" w:cs="方正仿宋_GBK"/>
          <w:color w:val="000000"/>
          <w:sz w:val="28"/>
          <w:szCs w:val="28"/>
          <w:lang w:eastAsia="zh-CN"/>
        </w:rPr>
        <w:t>比选响应资格</w:t>
      </w:r>
      <w:r>
        <w:rPr>
          <w:rFonts w:hint="eastAsia" w:ascii="方正仿宋_GBK" w:hAnsi="方正仿宋_GBK" w:eastAsia="方正仿宋_GBK" w:cs="方正仿宋_GBK"/>
          <w:color w:val="000000"/>
          <w:sz w:val="28"/>
          <w:szCs w:val="28"/>
        </w:rPr>
        <w:t>将被否决，其</w:t>
      </w:r>
      <w:r>
        <w:rPr>
          <w:rFonts w:hint="eastAsia" w:ascii="方正仿宋_GBK" w:hAnsi="方正仿宋_GBK" w:eastAsia="方正仿宋_GBK" w:cs="方正仿宋_GBK"/>
          <w:color w:val="000000"/>
          <w:sz w:val="28"/>
          <w:szCs w:val="28"/>
          <w:lang w:eastAsia="zh-CN"/>
        </w:rPr>
        <w:t>比选</w:t>
      </w:r>
      <w:r>
        <w:rPr>
          <w:rFonts w:hint="eastAsia" w:ascii="方正仿宋_GBK" w:hAnsi="方正仿宋_GBK" w:eastAsia="方正仿宋_GBK" w:cs="方正仿宋_GBK"/>
          <w:color w:val="000000"/>
          <w:sz w:val="28"/>
          <w:szCs w:val="28"/>
        </w:rPr>
        <w:t>保证金不予退还，并将被列入</w:t>
      </w:r>
      <w:r>
        <w:rPr>
          <w:rFonts w:hint="eastAsia" w:ascii="方正仿宋_GBK" w:hAnsi="方正仿宋_GBK" w:eastAsia="方正仿宋_GBK" w:cs="方正仿宋_GBK"/>
          <w:color w:val="000000"/>
          <w:sz w:val="28"/>
          <w:szCs w:val="28"/>
          <w:lang w:eastAsia="zh-CN"/>
        </w:rPr>
        <w:t>采购</w:t>
      </w:r>
      <w:r>
        <w:rPr>
          <w:rFonts w:hint="eastAsia" w:ascii="方正仿宋_GBK" w:hAnsi="方正仿宋_GBK" w:eastAsia="方正仿宋_GBK" w:cs="方正仿宋_GBK"/>
          <w:color w:val="000000"/>
          <w:sz w:val="28"/>
          <w:szCs w:val="28"/>
        </w:rPr>
        <w:t>人黑名单</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rPr>
        <w:t>若在合同实施阶段发现</w:t>
      </w:r>
      <w:r>
        <w:rPr>
          <w:rFonts w:hint="eastAsia" w:ascii="方正仿宋_GBK" w:hAnsi="方正仿宋_GBK" w:eastAsia="方正仿宋_GBK" w:cs="方正仿宋_GBK"/>
          <w:color w:val="000000"/>
          <w:sz w:val="28"/>
          <w:szCs w:val="28"/>
          <w:lang w:eastAsia="zh-CN"/>
        </w:rPr>
        <w:t>成交</w:t>
      </w:r>
      <w:r>
        <w:rPr>
          <w:rFonts w:hint="eastAsia" w:ascii="方正仿宋_GBK" w:hAnsi="方正仿宋_GBK" w:eastAsia="方正仿宋_GBK" w:cs="方正仿宋_GBK"/>
          <w:color w:val="000000"/>
          <w:sz w:val="28"/>
          <w:szCs w:val="28"/>
        </w:rPr>
        <w:t>人在</w:t>
      </w:r>
      <w:r>
        <w:rPr>
          <w:rFonts w:hint="eastAsia" w:ascii="方正仿宋_GBK" w:hAnsi="方正仿宋_GBK" w:eastAsia="方正仿宋_GBK" w:cs="方正仿宋_GBK"/>
          <w:color w:val="000000"/>
          <w:sz w:val="28"/>
          <w:szCs w:val="28"/>
          <w:lang w:eastAsia="zh-CN"/>
        </w:rPr>
        <w:t>比选响应</w:t>
      </w:r>
      <w:r>
        <w:rPr>
          <w:rFonts w:hint="eastAsia" w:ascii="方正仿宋_GBK" w:hAnsi="方正仿宋_GBK" w:eastAsia="方正仿宋_GBK" w:cs="方正仿宋_GBK"/>
          <w:color w:val="000000"/>
          <w:sz w:val="28"/>
          <w:szCs w:val="28"/>
        </w:rPr>
        <w:t>时有围标、串标或以他人名义参加</w:t>
      </w:r>
      <w:r>
        <w:rPr>
          <w:rFonts w:hint="eastAsia" w:ascii="方正仿宋_GBK" w:hAnsi="方正仿宋_GBK" w:eastAsia="方正仿宋_GBK" w:cs="方正仿宋_GBK"/>
          <w:color w:val="000000"/>
          <w:sz w:val="28"/>
          <w:szCs w:val="28"/>
          <w:lang w:eastAsia="zh-CN"/>
        </w:rPr>
        <w:t>比选</w:t>
      </w:r>
      <w:r>
        <w:rPr>
          <w:rFonts w:hint="eastAsia" w:ascii="方正仿宋_GBK" w:hAnsi="方正仿宋_GBK" w:eastAsia="方正仿宋_GBK" w:cs="方正仿宋_GBK"/>
          <w:color w:val="000000"/>
          <w:sz w:val="28"/>
          <w:szCs w:val="28"/>
        </w:rPr>
        <w:t>的，给</w:t>
      </w:r>
      <w:r>
        <w:rPr>
          <w:rFonts w:hint="eastAsia" w:ascii="方正仿宋_GBK" w:hAnsi="方正仿宋_GBK" w:eastAsia="方正仿宋_GBK" w:cs="方正仿宋_GBK"/>
          <w:color w:val="000000"/>
          <w:sz w:val="28"/>
          <w:szCs w:val="28"/>
          <w:lang w:eastAsia="zh-CN"/>
        </w:rPr>
        <w:t>采购</w:t>
      </w:r>
      <w:r>
        <w:rPr>
          <w:rFonts w:hint="eastAsia" w:ascii="方正仿宋_GBK" w:hAnsi="方正仿宋_GBK" w:eastAsia="方正仿宋_GBK" w:cs="方正仿宋_GBK"/>
          <w:color w:val="000000"/>
          <w:sz w:val="28"/>
          <w:szCs w:val="28"/>
        </w:rPr>
        <w:t>人造成损失的，</w:t>
      </w:r>
      <w:r>
        <w:rPr>
          <w:rFonts w:hint="eastAsia" w:ascii="方正仿宋_GBK" w:hAnsi="方正仿宋_GBK" w:eastAsia="方正仿宋_GBK" w:cs="方正仿宋_GBK"/>
          <w:color w:val="000000"/>
          <w:sz w:val="28"/>
          <w:szCs w:val="28"/>
          <w:lang w:eastAsia="zh-CN"/>
        </w:rPr>
        <w:t>成交</w:t>
      </w:r>
      <w:r>
        <w:rPr>
          <w:rFonts w:hint="eastAsia" w:ascii="方正仿宋_GBK" w:hAnsi="方正仿宋_GBK" w:eastAsia="方正仿宋_GBK" w:cs="方正仿宋_GBK"/>
          <w:color w:val="000000"/>
          <w:sz w:val="28"/>
          <w:szCs w:val="28"/>
        </w:rPr>
        <w:t>人依法承担违约赔偿责任，并将被列入</w:t>
      </w:r>
      <w:r>
        <w:rPr>
          <w:rFonts w:hint="eastAsia" w:ascii="方正仿宋_GBK" w:hAnsi="方正仿宋_GBK" w:eastAsia="方正仿宋_GBK" w:cs="方正仿宋_GBK"/>
          <w:color w:val="000000"/>
          <w:sz w:val="28"/>
          <w:szCs w:val="28"/>
          <w:lang w:eastAsia="zh-CN"/>
        </w:rPr>
        <w:t>采购</w:t>
      </w:r>
      <w:r>
        <w:rPr>
          <w:rFonts w:hint="eastAsia" w:ascii="方正仿宋_GBK" w:hAnsi="方正仿宋_GBK" w:eastAsia="方正仿宋_GBK" w:cs="方正仿宋_GBK"/>
          <w:color w:val="000000"/>
          <w:sz w:val="28"/>
          <w:szCs w:val="28"/>
        </w:rPr>
        <w:t>人黑名单。</w:t>
      </w:r>
    </w:p>
    <w:p>
      <w:pPr>
        <w:snapToGrid w:val="0"/>
        <w:spacing w:line="360" w:lineRule="auto"/>
        <w:ind w:firstLine="549" w:firstLineChars="196"/>
        <w:rPr>
          <w:rFonts w:ascii="方正仿宋_GBK" w:hAnsi="方正仿宋_GBK" w:eastAsia="方正仿宋_GBK" w:cs="方正仿宋_GBK"/>
          <w:b/>
          <w:sz w:val="28"/>
          <w:szCs w:val="28"/>
        </w:rPr>
      </w:pPr>
      <w:r>
        <w:rPr>
          <w:rFonts w:hint="eastAsia" w:ascii="方正仿宋_GBK" w:hAnsi="方正仿宋_GBK" w:eastAsia="方正仿宋_GBK" w:cs="方正仿宋_GBK"/>
          <w:b/>
          <w:color w:val="000000"/>
          <w:sz w:val="28"/>
          <w:szCs w:val="28"/>
        </w:rPr>
        <w:t>十</w:t>
      </w:r>
      <w:r>
        <w:rPr>
          <w:rFonts w:hint="eastAsia" w:ascii="方正仿宋_GBK" w:hAnsi="方正仿宋_GBK" w:eastAsia="方正仿宋_GBK" w:cs="方正仿宋_GBK"/>
          <w:b/>
          <w:color w:val="000000"/>
          <w:sz w:val="28"/>
          <w:szCs w:val="28"/>
          <w:lang w:eastAsia="zh-CN"/>
        </w:rPr>
        <w:t>七</w:t>
      </w:r>
      <w:r>
        <w:rPr>
          <w:rFonts w:hint="eastAsia" w:ascii="方正仿宋_GBK" w:hAnsi="方正仿宋_GBK" w:eastAsia="方正仿宋_GBK" w:cs="方正仿宋_GBK"/>
          <w:b/>
          <w:color w:val="000000"/>
          <w:sz w:val="28"/>
          <w:szCs w:val="28"/>
        </w:rPr>
        <w:t>、</w:t>
      </w:r>
      <w:r>
        <w:rPr>
          <w:rFonts w:hint="eastAsia" w:ascii="方正仿宋_GBK" w:hAnsi="方正仿宋_GBK" w:eastAsia="方正仿宋_GBK" w:cs="方正仿宋_GBK"/>
          <w:b/>
          <w:sz w:val="28"/>
          <w:szCs w:val="28"/>
        </w:rPr>
        <w:t>联系方式</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业主：重庆机场集团有限公司</w:t>
      </w:r>
    </w:p>
    <w:p>
      <w:pPr>
        <w:snapToGrid w:val="0"/>
        <w:spacing w:line="360" w:lineRule="auto"/>
        <w:ind w:firstLine="53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联系人：</w:t>
      </w:r>
      <w:r>
        <w:rPr>
          <w:rFonts w:hint="eastAsia" w:ascii="方正仿宋_GBK" w:hAnsi="方正仿宋_GBK" w:eastAsia="方正仿宋_GBK" w:cs="方正仿宋_GBK"/>
          <w:sz w:val="28"/>
          <w:szCs w:val="28"/>
          <w:lang w:eastAsia="zh-CN"/>
        </w:rPr>
        <w:t>齐老师</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电话：</w:t>
      </w:r>
      <w:r>
        <w:rPr>
          <w:rFonts w:hint="eastAsia" w:ascii="方正仿宋_GBK" w:hAnsi="方正仿宋_GBK" w:eastAsia="方正仿宋_GBK" w:cs="方正仿宋_GBK"/>
          <w:sz w:val="28"/>
          <w:szCs w:val="28"/>
          <w:lang w:val="en-US" w:eastAsia="zh-CN"/>
        </w:rPr>
        <w:t>023-67153066</w:t>
      </w:r>
    </w:p>
    <w:p>
      <w:pPr>
        <w:snapToGrid w:val="0"/>
        <w:spacing w:line="360" w:lineRule="auto"/>
        <w:ind w:firstLine="539"/>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1</w:t>
      </w:r>
      <w:r>
        <w:rPr>
          <w:rFonts w:hint="eastAsia" w:ascii="仿宋" w:hAnsi="仿宋" w:eastAsia="仿宋"/>
          <w:b/>
          <w:bCs/>
          <w:sz w:val="28"/>
          <w:szCs w:val="28"/>
        </w:rPr>
        <w:t>：</w:t>
      </w:r>
    </w:p>
    <w:p>
      <w:pPr>
        <w:jc w:val="center"/>
        <w:rPr>
          <w:rFonts w:ascii="仿宋" w:hAnsi="仿宋" w:eastAsia="仿宋"/>
          <w:b/>
          <w:sz w:val="32"/>
          <w:szCs w:val="32"/>
        </w:rPr>
      </w:pPr>
      <w:r>
        <w:rPr>
          <w:rFonts w:hint="eastAsia" w:ascii="仿宋" w:hAnsi="仿宋" w:eastAsia="仿宋"/>
          <w:b/>
          <w:sz w:val="32"/>
          <w:szCs w:val="32"/>
        </w:rPr>
        <w:t>报价函</w:t>
      </w:r>
    </w:p>
    <w:p>
      <w:pPr>
        <w:jc w:val="left"/>
        <w:rPr>
          <w:rFonts w:ascii="仿宋" w:hAnsi="仿宋" w:eastAsia="仿宋"/>
          <w:sz w:val="28"/>
          <w:szCs w:val="28"/>
        </w:rPr>
      </w:pPr>
      <w:r>
        <w:rPr>
          <w:rFonts w:hint="eastAsia" w:ascii="仿宋" w:hAnsi="仿宋" w:eastAsia="仿宋"/>
          <w:sz w:val="28"/>
          <w:szCs w:val="28"/>
        </w:rPr>
        <w:t>重庆机场集团有限公司：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ab/>
      </w:r>
      <w:r>
        <w:rPr>
          <w:rFonts w:ascii="仿宋" w:hAnsi="仿宋" w:eastAsia="仿宋"/>
          <w:sz w:val="28"/>
          <w:szCs w:val="28"/>
          <w:u w:val="single"/>
        </w:rPr>
        <w:tab/>
      </w:r>
      <w:r>
        <w:rPr>
          <w:rFonts w:hint="eastAsia" w:ascii="仿宋" w:hAnsi="仿宋" w:eastAsia="仿宋"/>
          <w:sz w:val="28"/>
          <w:szCs w:val="28"/>
          <w:u w:val="single"/>
        </w:rPr>
        <w:t>（项目名称）</w:t>
      </w:r>
      <w:r>
        <w:rPr>
          <w:rFonts w:hint="eastAsia" w:ascii="仿宋" w:hAnsi="仿宋" w:eastAsia="仿宋"/>
          <w:sz w:val="28"/>
          <w:szCs w:val="28"/>
        </w:rPr>
        <w:t>项目比选文件的全部内容，愿意以人民币</w:t>
      </w:r>
      <w:r>
        <w:rPr>
          <w:rFonts w:hint="eastAsia" w:ascii="仿宋" w:hAnsi="仿宋" w:eastAsia="仿宋"/>
          <w:sz w:val="28"/>
          <w:szCs w:val="28"/>
          <w:u w:val="single"/>
        </w:rPr>
        <w:t>（大写）</w:t>
      </w:r>
      <w:r>
        <w:rPr>
          <w:rFonts w:ascii="仿宋" w:hAnsi="仿宋" w:eastAsia="仿宋"/>
          <w:sz w:val="28"/>
          <w:szCs w:val="28"/>
          <w:u w:val="single"/>
        </w:rPr>
        <w:tab/>
      </w:r>
      <w:r>
        <w:rPr>
          <w:rFonts w:hint="eastAsia" w:ascii="仿宋" w:hAnsi="仿宋" w:eastAsia="仿宋"/>
          <w:sz w:val="28"/>
          <w:szCs w:val="28"/>
          <w:u w:val="single"/>
        </w:rPr>
        <w:t>元（</w:t>
      </w:r>
      <w:r>
        <w:rPr>
          <w:rFonts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w:t>
      </w:r>
      <w:r>
        <w:rPr>
          <w:rFonts w:hint="eastAsia" w:ascii="仿宋" w:hAnsi="仿宋" w:eastAsia="仿宋"/>
          <w:sz w:val="32"/>
          <w:szCs w:val="32"/>
        </w:rPr>
        <w:t>含增值税的总报价，</w:t>
      </w:r>
      <w:r>
        <w:rPr>
          <w:rFonts w:hint="eastAsia" w:ascii="仿宋_GB2312" w:hAnsi="宋体" w:eastAsia="仿宋_GB2312"/>
          <w:sz w:val="28"/>
          <w:szCs w:val="28"/>
        </w:rPr>
        <w:t>增值税税率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r>
        <w:rPr>
          <w:rFonts w:hint="eastAsia" w:ascii="仿宋" w:hAnsi="仿宋" w:eastAsia="仿宋"/>
          <w:sz w:val="28"/>
          <w:szCs w:val="28"/>
        </w:rPr>
        <w:t>工期</w:t>
      </w:r>
      <w:r>
        <w:rPr>
          <w:rFonts w:ascii="仿宋" w:hAnsi="仿宋" w:eastAsia="仿宋"/>
          <w:sz w:val="28"/>
          <w:szCs w:val="28"/>
          <w:u w:val="single"/>
        </w:rPr>
        <w:tab/>
      </w:r>
      <w:r>
        <w:rPr>
          <w:rFonts w:hint="eastAsia" w:ascii="仿宋" w:hAnsi="仿宋" w:eastAsia="仿宋"/>
          <w:sz w:val="28"/>
          <w:szCs w:val="28"/>
        </w:rPr>
        <w:t>日历天，按合同约定实施和完成项目的全部工作。</w:t>
      </w:r>
    </w:p>
    <w:p>
      <w:pPr>
        <w:autoSpaceDE w:val="0"/>
        <w:autoSpaceDN w:val="0"/>
        <w:adjustRightInd w:val="0"/>
        <w:spacing w:before="15"/>
        <w:ind w:right="-20" w:firstLine="560" w:firstLineChars="20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．我方承诺在比选有效期内不修改、撤销比选响应文件。</w:t>
      </w:r>
    </w:p>
    <w:p>
      <w:pPr>
        <w:autoSpaceDE w:val="0"/>
        <w:autoSpaceDN w:val="0"/>
        <w:adjustRightInd w:val="0"/>
        <w:ind w:right="-20" w:firstLine="560" w:firstLineChars="20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．如我方成交：</w:t>
      </w:r>
    </w:p>
    <w:p>
      <w:pPr>
        <w:autoSpaceDE w:val="0"/>
        <w:autoSpaceDN w:val="0"/>
        <w:adjustRightInd w:val="0"/>
        <w:ind w:right="-8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）我方承诺在收到成交通知后，在规定的期限内与你方签订合同。</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比选人：</w:t>
      </w:r>
      <w:r>
        <w:rPr>
          <w:rFonts w:hint="eastAsia" w:ascii="仿宋" w:hAnsi="仿宋" w:eastAsia="仿宋"/>
          <w:sz w:val="28"/>
          <w:szCs w:val="28"/>
          <w:u w:val="singl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hint="eastAsia" w:ascii="仿宋" w:hAnsi="仿宋"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（签字）</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地址：</w:t>
      </w:r>
      <w:r>
        <w:rPr>
          <w:rFonts w:ascii="仿宋" w:hAnsi="仿宋" w:eastAsia="仿宋"/>
          <w:sz w:val="28"/>
          <w:szCs w:val="28"/>
          <w:u w:val="single"/>
        </w:rPr>
        <w:tab/>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网址</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电话</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传真：</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邮政编码：</w:t>
      </w:r>
      <w:r>
        <w:rPr>
          <w:rFonts w:hint="eastAsia" w:ascii="仿宋" w:hAnsi="仿宋" w:eastAsia="仿宋"/>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widowControl/>
        <w:jc w:val="left"/>
        <w:rPr>
          <w:rFonts w:ascii="仿宋" w:hAnsi="仿宋" w:eastAsia="仿宋"/>
          <w:szCs w:val="21"/>
        </w:rPr>
      </w:pPr>
    </w:p>
    <w:p>
      <w:pPr>
        <w:rPr>
          <w:rFonts w:ascii="仿宋" w:hAnsi="仿宋" w:eastAsia="仿宋"/>
          <w:b/>
          <w:sz w:val="32"/>
          <w:szCs w:val="32"/>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附件2：</w:t>
      </w:r>
    </w:p>
    <w:p>
      <w:pPr>
        <w:jc w:val="center"/>
        <w:rPr>
          <w:rFonts w:ascii="仿宋" w:hAnsi="仿宋" w:eastAsia="仿宋"/>
          <w:b/>
          <w:sz w:val="28"/>
          <w:szCs w:val="28"/>
        </w:rPr>
      </w:pPr>
      <w:r>
        <w:rPr>
          <w:rFonts w:hint="eastAsia" w:ascii="仿宋" w:hAnsi="仿宋" w:eastAsia="仿宋"/>
          <w:b/>
          <w:sz w:val="28"/>
          <w:szCs w:val="28"/>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职务：</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（比选人名称）的法定代表人。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3360" w:firstLineChars="1200"/>
        <w:jc w:val="left"/>
        <w:rPr>
          <w:rFonts w:ascii="仿宋" w:hAnsi="仿宋" w:eastAsia="仿宋"/>
          <w:kern w:val="0"/>
          <w:sz w:val="28"/>
          <w:szCs w:val="28"/>
        </w:rPr>
      </w:pPr>
      <w:r>
        <w:rPr>
          <w:rFonts w:hint="eastAsia" w:ascii="仿宋" w:hAnsi="仿宋" w:eastAsia="仿宋"/>
          <w:kern w:val="0"/>
          <w:sz w:val="28"/>
          <w:szCs w:val="28"/>
        </w:rPr>
        <w:t>比选</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kern w:val="0"/>
          <w:sz w:val="28"/>
          <w:szCs w:val="28"/>
        </w:rPr>
      </w:pP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附件3：</w:t>
      </w:r>
    </w:p>
    <w:p>
      <w:pPr>
        <w:jc w:val="center"/>
        <w:rPr>
          <w:rFonts w:ascii="仿宋" w:hAnsi="仿宋" w:eastAsia="仿宋"/>
          <w:b/>
          <w:sz w:val="28"/>
          <w:szCs w:val="28"/>
        </w:rPr>
      </w:pPr>
      <w:r>
        <w:rPr>
          <w:rFonts w:hint="eastAsia" w:ascii="仿宋" w:hAnsi="仿宋" w:eastAsia="仿宋"/>
          <w:b/>
          <w:sz w:val="28"/>
          <w:szCs w:val="28"/>
        </w:rPr>
        <w:t>法定代表人授权书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法定代表人</w:t>
      </w:r>
      <w:r>
        <w:rPr>
          <w:rFonts w:ascii="仿宋" w:hAnsi="仿宋" w:eastAsia="仿宋"/>
          <w:sz w:val="28"/>
          <w:szCs w:val="28"/>
        </w:rPr>
        <w:t>)</w:t>
      </w:r>
      <w:r>
        <w:rPr>
          <w:rFonts w:hint="eastAsia" w:ascii="仿宋" w:hAnsi="仿宋" w:eastAsia="仿宋"/>
          <w:sz w:val="28"/>
          <w:szCs w:val="28"/>
        </w:rPr>
        <w:t>经合法授权，特委托本公司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为正式的合法代理人，并授权该代理人在项目的比选活动中，以我单位的名义签署比选响应文件，与业主协商、签定合同协议书以及执行一切与此有关的事务。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480" w:lineRule="auto"/>
        <w:rPr>
          <w:rFonts w:ascii="仿宋" w:hAnsi="仿宋" w:eastAsia="仿宋"/>
        </w:rPr>
      </w:pPr>
    </w:p>
    <w:p>
      <w:pPr>
        <w:snapToGrid w:val="0"/>
        <w:spacing w:line="360" w:lineRule="auto"/>
        <w:rPr>
          <w:rFonts w:ascii="仿宋" w:hAnsi="仿宋" w:eastAsia="仿宋"/>
          <w:b/>
          <w:bCs/>
          <w:sz w:val="28"/>
          <w:szCs w:val="28"/>
        </w:rPr>
        <w:sectPr>
          <w:footerReference r:id="rId3" w:type="default"/>
          <w:pgSz w:w="11906" w:h="16838"/>
          <w:pgMar w:top="1440" w:right="1800" w:bottom="1440" w:left="1800" w:header="851" w:footer="992" w:gutter="0"/>
          <w:cols w:space="425" w:num="1"/>
          <w:docGrid w:type="lines" w:linePitch="312" w:charSpace="0"/>
        </w:sectPr>
      </w:pPr>
      <w:r>
        <w:rPr>
          <w:rFonts w:hint="eastAsia" w:ascii="仿宋" w:hAnsi="仿宋" w:eastAsia="仿宋"/>
          <w:b/>
          <w:bCs/>
          <w:sz w:val="28"/>
          <w:szCs w:val="28"/>
        </w:rPr>
        <w:t>附被授权人代理人身份证复印件</w:t>
      </w: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4</w:t>
      </w:r>
      <w:r>
        <w:rPr>
          <w:rFonts w:hint="eastAsia" w:ascii="仿宋" w:hAnsi="仿宋" w:eastAsia="仿宋"/>
          <w:b/>
          <w:bCs/>
          <w:sz w:val="28"/>
          <w:szCs w:val="28"/>
        </w:rPr>
        <w:t>：</w:t>
      </w:r>
    </w:p>
    <w:p>
      <w:pPr>
        <w:spacing w:line="560" w:lineRule="exact"/>
        <w:jc w:val="center"/>
        <w:rPr>
          <w:rFonts w:ascii="方正小标宋_GBK" w:eastAsia="方正小标宋_GBK"/>
          <w:sz w:val="36"/>
          <w:szCs w:val="32"/>
        </w:rPr>
      </w:pPr>
      <w:r>
        <w:rPr>
          <w:rFonts w:hint="eastAsia" w:ascii="方正小标宋_GBK" w:eastAsia="方正小标宋_GBK"/>
          <w:sz w:val="36"/>
          <w:szCs w:val="32"/>
        </w:rPr>
        <w:t>重庆机场集团有限公司</w:t>
      </w:r>
    </w:p>
    <w:p>
      <w:pPr>
        <w:spacing w:line="560" w:lineRule="exact"/>
        <w:jc w:val="center"/>
        <w:rPr>
          <w:rFonts w:ascii="方正小标宋_GBK" w:eastAsia="方正小标宋_GBK"/>
          <w:sz w:val="36"/>
          <w:szCs w:val="32"/>
        </w:rPr>
      </w:pPr>
      <w:r>
        <w:rPr>
          <w:rFonts w:hint="eastAsia" w:ascii="方正小标宋_GBK" w:eastAsia="方正小标宋_GBK"/>
          <w:sz w:val="36"/>
          <w:szCs w:val="32"/>
        </w:rPr>
        <w:t>重庆江北国际机场有限公司引战专项财务审计项目合同</w:t>
      </w:r>
    </w:p>
    <w:p>
      <w:pPr>
        <w:spacing w:line="560" w:lineRule="exact"/>
        <w:rPr>
          <w:rFonts w:ascii="方正仿宋_GBK" w:eastAsia="方正仿宋_GBK"/>
          <w:sz w:val="32"/>
          <w:szCs w:val="32"/>
        </w:rPr>
      </w:pPr>
      <w:r>
        <w:rPr>
          <w:rFonts w:ascii="方正仿宋_GBK" w:eastAsia="方正仿宋_GBK"/>
          <w:sz w:val="32"/>
          <w:szCs w:val="32"/>
        </w:rPr>
        <w:t xml:space="preserve">                                           </w:t>
      </w:r>
    </w:p>
    <w:p>
      <w:pPr>
        <w:spacing w:line="560" w:lineRule="exact"/>
        <w:rPr>
          <w:rFonts w:ascii="方正仿宋_GBK" w:eastAsia="方正仿宋_GBK"/>
          <w:sz w:val="24"/>
        </w:rPr>
      </w:pPr>
      <w:r>
        <w:rPr>
          <w:rFonts w:hint="eastAsia" w:ascii="方正仿宋_GBK" w:eastAsia="方正仿宋_GBK"/>
          <w:sz w:val="24"/>
        </w:rPr>
        <w:t>委托人（以下简称甲方）：重庆机场集团有限公司</w:t>
      </w:r>
    </w:p>
    <w:p>
      <w:pPr>
        <w:spacing w:line="560" w:lineRule="exact"/>
        <w:rPr>
          <w:rFonts w:ascii="方正仿宋_GBK" w:eastAsia="方正仿宋_GBK"/>
          <w:sz w:val="24"/>
        </w:rPr>
      </w:pPr>
      <w:r>
        <w:rPr>
          <w:rFonts w:hint="eastAsia" w:ascii="方正仿宋_GBK" w:eastAsia="方正仿宋_GBK"/>
          <w:sz w:val="24"/>
        </w:rPr>
        <w:t>法定地址： 重庆市渝北区机场东二路19号</w:t>
      </w:r>
    </w:p>
    <w:p>
      <w:pPr>
        <w:spacing w:line="560" w:lineRule="exact"/>
        <w:rPr>
          <w:rFonts w:ascii="方正仿宋_GBK" w:eastAsia="方正仿宋_GBK"/>
          <w:sz w:val="24"/>
        </w:rPr>
      </w:pPr>
      <w:r>
        <w:rPr>
          <w:rFonts w:hint="eastAsia" w:ascii="方正仿宋_GBK" w:eastAsia="方正仿宋_GBK"/>
          <w:sz w:val="24"/>
        </w:rPr>
        <w:t>联系电话：023-6715XXXX</w:t>
      </w:r>
    </w:p>
    <w:p>
      <w:pPr>
        <w:spacing w:line="560" w:lineRule="exact"/>
        <w:rPr>
          <w:rFonts w:ascii="方正仿宋_GBK" w:eastAsia="方正仿宋_GBK"/>
          <w:sz w:val="24"/>
        </w:rPr>
      </w:pPr>
      <w:r>
        <w:rPr>
          <w:rFonts w:hint="eastAsia" w:ascii="方正仿宋_GBK" w:eastAsia="方正仿宋_GBK"/>
          <w:sz w:val="24"/>
        </w:rPr>
        <w:t>传    真：</w:t>
      </w:r>
    </w:p>
    <w:p>
      <w:pPr>
        <w:spacing w:line="560" w:lineRule="exact"/>
        <w:rPr>
          <w:rFonts w:ascii="方正仿宋_GBK" w:eastAsia="方正仿宋_GBK"/>
          <w:sz w:val="24"/>
        </w:rPr>
      </w:pPr>
    </w:p>
    <w:p>
      <w:pPr>
        <w:spacing w:line="560" w:lineRule="exact"/>
        <w:rPr>
          <w:rFonts w:ascii="方正仿宋_GBK" w:eastAsia="方正仿宋_GBK"/>
          <w:sz w:val="24"/>
        </w:rPr>
      </w:pPr>
      <w:r>
        <w:rPr>
          <w:rFonts w:hint="eastAsia" w:ascii="方正仿宋_GBK" w:eastAsia="方正仿宋_GBK"/>
          <w:sz w:val="24"/>
        </w:rPr>
        <w:t xml:space="preserve">受托人（以下简称乙方）： </w:t>
      </w:r>
    </w:p>
    <w:p>
      <w:pPr>
        <w:spacing w:line="560" w:lineRule="exact"/>
        <w:rPr>
          <w:rFonts w:ascii="方正仿宋_GBK" w:eastAsia="方正仿宋_GBK"/>
          <w:sz w:val="24"/>
        </w:rPr>
      </w:pPr>
      <w:r>
        <w:rPr>
          <w:rFonts w:hint="eastAsia" w:ascii="方正仿宋_GBK" w:eastAsia="方正仿宋_GBK"/>
          <w:sz w:val="24"/>
        </w:rPr>
        <w:t>法定地址：</w:t>
      </w:r>
    </w:p>
    <w:p>
      <w:pPr>
        <w:spacing w:line="560" w:lineRule="exact"/>
        <w:rPr>
          <w:rFonts w:ascii="方正仿宋_GBK" w:eastAsia="方正仿宋_GBK"/>
          <w:sz w:val="24"/>
        </w:rPr>
      </w:pPr>
      <w:r>
        <w:rPr>
          <w:rFonts w:hint="eastAsia" w:ascii="方正仿宋_GBK" w:eastAsia="方正仿宋_GBK"/>
          <w:sz w:val="24"/>
        </w:rPr>
        <w:t>邮政编码：</w:t>
      </w:r>
    </w:p>
    <w:p>
      <w:pPr>
        <w:spacing w:line="560" w:lineRule="exact"/>
        <w:rPr>
          <w:rFonts w:ascii="方正仿宋_GBK" w:eastAsia="方正仿宋_GBK"/>
          <w:sz w:val="24"/>
        </w:rPr>
      </w:pPr>
      <w:r>
        <w:rPr>
          <w:rFonts w:hint="eastAsia" w:ascii="方正仿宋_GBK" w:eastAsia="方正仿宋_GBK"/>
          <w:sz w:val="24"/>
        </w:rPr>
        <w:t>联系电话：</w:t>
      </w:r>
    </w:p>
    <w:p>
      <w:pPr>
        <w:spacing w:line="560" w:lineRule="exact"/>
        <w:rPr>
          <w:rFonts w:ascii="方正仿宋_GBK" w:eastAsia="方正仿宋_GBK"/>
          <w:sz w:val="24"/>
        </w:rPr>
      </w:pPr>
      <w:r>
        <w:rPr>
          <w:rFonts w:hint="eastAsia" w:ascii="方正仿宋_GBK" w:eastAsia="方正仿宋_GBK"/>
          <w:sz w:val="24"/>
        </w:rPr>
        <w:t>传    真：</w:t>
      </w:r>
    </w:p>
    <w:p>
      <w:pPr>
        <w:spacing w:line="560" w:lineRule="exact"/>
        <w:ind w:firstLine="480" w:firstLineChars="200"/>
        <w:rPr>
          <w:rFonts w:ascii="方正仿宋_GBK" w:eastAsia="方正仿宋_GBK"/>
          <w:sz w:val="24"/>
        </w:rPr>
      </w:pPr>
      <w:r>
        <w:rPr>
          <w:rFonts w:hint="eastAsia" w:ascii="方正仿宋_GBK" w:eastAsia="方正仿宋_GBK"/>
          <w:sz w:val="24"/>
        </w:rPr>
        <w:t>甲方拟以重庆江北国际机场有限公司为标的引入战略投资人，对其进行股权多元化改革，特委托乙方对重庆江北国际机场有限公司引进战略投资人项目进行专项财务审计。双方根据经协商一致，签订财务审计委托合同。</w:t>
      </w:r>
    </w:p>
    <w:p>
      <w:pPr>
        <w:spacing w:line="560" w:lineRule="exact"/>
        <w:rPr>
          <w:rFonts w:ascii="方正仿宋_GBK" w:eastAsia="方正仿宋_GBK"/>
          <w:sz w:val="24"/>
        </w:rPr>
      </w:pPr>
      <w:r>
        <w:rPr>
          <w:rFonts w:hint="eastAsia" w:ascii="方正仿宋_GBK" w:eastAsia="方正仿宋_GBK"/>
          <w:sz w:val="24"/>
        </w:rPr>
        <w:t xml:space="preserve">    第一条 委托审计事项</w:t>
      </w:r>
    </w:p>
    <w:p>
      <w:pPr>
        <w:spacing w:line="560" w:lineRule="exact"/>
        <w:ind w:firstLine="480" w:firstLineChars="200"/>
        <w:rPr>
          <w:rFonts w:ascii="方正仿宋_GBK" w:eastAsia="方正仿宋_GBK"/>
          <w:sz w:val="24"/>
        </w:rPr>
      </w:pPr>
      <w:r>
        <w:rPr>
          <w:rFonts w:hint="eastAsia" w:ascii="方正仿宋_GBK" w:eastAsia="方正仿宋_GBK"/>
          <w:sz w:val="24"/>
        </w:rPr>
        <w:t>乙方接受甲方委托，并应甲方要求指派本公司</w:t>
      </w:r>
      <w:r>
        <w:rPr>
          <w:rFonts w:hint="eastAsia" w:ascii="方正仿宋_GBK" w:eastAsia="方正仿宋_GBK"/>
          <w:sz w:val="24"/>
          <w:u w:val="single"/>
        </w:rPr>
        <w:t xml:space="preserve">      </w:t>
      </w:r>
      <w:r>
        <w:rPr>
          <w:rFonts w:hint="eastAsia" w:ascii="方正仿宋_GBK" w:eastAsia="方正仿宋_GBK"/>
          <w:sz w:val="24"/>
        </w:rPr>
        <w:t>牵头组建审计工作团队提供本合同项下专项财务审计服务。</w:t>
      </w:r>
    </w:p>
    <w:p>
      <w:pPr>
        <w:spacing w:line="560" w:lineRule="exact"/>
        <w:ind w:firstLine="480" w:firstLineChars="200"/>
        <w:rPr>
          <w:rFonts w:ascii="方正仿宋_GBK" w:eastAsia="方正仿宋_GBK"/>
          <w:sz w:val="24"/>
        </w:rPr>
      </w:pPr>
      <w:r>
        <w:rPr>
          <w:rFonts w:hint="eastAsia" w:ascii="方正仿宋_GBK" w:eastAsia="方正仿宋_GBK"/>
          <w:sz w:val="24"/>
        </w:rPr>
        <w:t>1、审计目的：为重庆江北机场有限公司引入战略投资人提供价值参考依据。</w:t>
      </w:r>
    </w:p>
    <w:p>
      <w:pPr>
        <w:spacing w:line="560" w:lineRule="exact"/>
        <w:ind w:firstLine="480" w:firstLineChars="200"/>
        <w:rPr>
          <w:rFonts w:ascii="方正仿宋_GBK" w:eastAsia="方正仿宋_GBK"/>
          <w:sz w:val="24"/>
        </w:rPr>
      </w:pPr>
      <w:r>
        <w:rPr>
          <w:rFonts w:hint="eastAsia" w:ascii="方正仿宋_GBK" w:eastAsia="方正仿宋_GBK"/>
          <w:sz w:val="24"/>
        </w:rPr>
        <w:t>2、审计范围：重庆江北国际机场有限公司一年一期财务审计。</w:t>
      </w:r>
    </w:p>
    <w:p>
      <w:pPr>
        <w:spacing w:line="560" w:lineRule="exact"/>
        <w:ind w:firstLine="480" w:firstLineChars="200"/>
        <w:rPr>
          <w:rFonts w:ascii="方正仿宋_GBK" w:eastAsia="方正仿宋_GBK"/>
          <w:sz w:val="24"/>
        </w:rPr>
      </w:pPr>
      <w:r>
        <w:rPr>
          <w:rFonts w:hint="eastAsia" w:ascii="方正仿宋_GBK" w:eastAsia="方正仿宋_GBK"/>
          <w:sz w:val="24"/>
        </w:rPr>
        <w:t>3、审计基准日：</w:t>
      </w:r>
    </w:p>
    <w:p>
      <w:pPr>
        <w:spacing w:line="560" w:lineRule="exact"/>
        <w:ind w:firstLine="480" w:firstLineChars="200"/>
        <w:rPr>
          <w:rFonts w:ascii="方正仿宋_GBK" w:eastAsia="方正仿宋_GBK"/>
          <w:sz w:val="24"/>
        </w:rPr>
      </w:pPr>
      <w:r>
        <w:rPr>
          <w:rFonts w:ascii="方正仿宋_GBK" w:eastAsia="方正仿宋_GBK"/>
          <w:sz w:val="24"/>
        </w:rPr>
        <w:t>4</w:t>
      </w:r>
      <w:r>
        <w:rPr>
          <w:rFonts w:hint="eastAsia" w:ascii="方正仿宋_GBK" w:eastAsia="方正仿宋_GBK"/>
          <w:sz w:val="24"/>
        </w:rPr>
        <w:t xml:space="preserve">、审计报告提交期限： </w:t>
      </w:r>
      <w:r>
        <w:rPr>
          <w:rFonts w:ascii="方正仿宋_GBK" w:eastAsia="方正仿宋_GBK"/>
          <w:sz w:val="24"/>
        </w:rPr>
        <w:t xml:space="preserve">   </w:t>
      </w:r>
      <w:r>
        <w:rPr>
          <w:rFonts w:hint="eastAsia" w:ascii="方正仿宋_GBK" w:eastAsia="方正仿宋_GBK"/>
          <w:sz w:val="24"/>
        </w:rPr>
        <w:t xml:space="preserve">年 </w:t>
      </w:r>
      <w:r>
        <w:rPr>
          <w:rFonts w:ascii="方正仿宋_GBK" w:eastAsia="方正仿宋_GBK"/>
          <w:sz w:val="24"/>
        </w:rPr>
        <w:t xml:space="preserve">   </w:t>
      </w:r>
      <w:r>
        <w:rPr>
          <w:rFonts w:hint="eastAsia" w:ascii="方正仿宋_GBK" w:eastAsia="方正仿宋_GBK"/>
          <w:sz w:val="24"/>
        </w:rPr>
        <w:t xml:space="preserve">月 </w:t>
      </w:r>
      <w:r>
        <w:rPr>
          <w:rFonts w:ascii="方正仿宋_GBK" w:eastAsia="方正仿宋_GBK"/>
          <w:sz w:val="24"/>
        </w:rPr>
        <w:t xml:space="preserve">  </w:t>
      </w:r>
      <w:r>
        <w:rPr>
          <w:rFonts w:hint="eastAsia" w:ascii="方正仿宋_GBK" w:eastAsia="方正仿宋_GBK"/>
          <w:sz w:val="24"/>
        </w:rPr>
        <w:t>日前（若需邮寄则为到达期限）</w:t>
      </w:r>
    </w:p>
    <w:p>
      <w:pPr>
        <w:spacing w:line="560" w:lineRule="exact"/>
        <w:ind w:firstLine="480" w:firstLineChars="200"/>
        <w:rPr>
          <w:rFonts w:ascii="方正仿宋_GBK" w:eastAsia="方正仿宋_GBK"/>
          <w:sz w:val="24"/>
        </w:rPr>
      </w:pPr>
      <w:r>
        <w:rPr>
          <w:rFonts w:ascii="方正仿宋_GBK" w:eastAsia="方正仿宋_GBK"/>
          <w:sz w:val="24"/>
        </w:rPr>
        <w:t>5</w:t>
      </w:r>
      <w:r>
        <w:rPr>
          <w:rFonts w:hint="eastAsia" w:ascii="方正仿宋_GBK" w:eastAsia="方正仿宋_GBK"/>
          <w:sz w:val="24"/>
        </w:rPr>
        <w:t>、审计报告提交方式：由乙方邮寄或派人送达给甲方。</w:t>
      </w:r>
    </w:p>
    <w:p>
      <w:pPr>
        <w:spacing w:line="560" w:lineRule="exact"/>
        <w:ind w:firstLine="480" w:firstLineChars="200"/>
        <w:rPr>
          <w:rFonts w:ascii="方正仿宋_GBK" w:eastAsia="方正仿宋_GBK"/>
          <w:sz w:val="24"/>
        </w:rPr>
      </w:pPr>
      <w:r>
        <w:rPr>
          <w:rFonts w:ascii="方正仿宋_GBK" w:eastAsia="方正仿宋_GBK"/>
          <w:sz w:val="24"/>
        </w:rPr>
        <w:t>6</w:t>
      </w:r>
      <w:r>
        <w:rPr>
          <w:rFonts w:hint="eastAsia" w:ascii="方正仿宋_GBK" w:eastAsia="方正仿宋_GBK"/>
          <w:sz w:val="24"/>
        </w:rPr>
        <w:t>、其他：</w:t>
      </w:r>
    </w:p>
    <w:p>
      <w:pPr>
        <w:spacing w:line="560" w:lineRule="exact"/>
        <w:ind w:firstLine="480" w:firstLineChars="200"/>
        <w:rPr>
          <w:rFonts w:ascii="方正仿宋_GBK" w:eastAsia="方正仿宋_GBK"/>
          <w:sz w:val="24"/>
        </w:rPr>
      </w:pPr>
      <w:r>
        <w:rPr>
          <w:rFonts w:hint="eastAsia" w:ascii="方正仿宋_GBK" w:eastAsia="方正仿宋_GBK"/>
          <w:sz w:val="24"/>
        </w:rPr>
        <w:t>第二条 甲方的权利义务</w:t>
      </w:r>
    </w:p>
    <w:p>
      <w:pPr>
        <w:spacing w:line="560" w:lineRule="exact"/>
        <w:ind w:firstLine="480" w:firstLineChars="200"/>
        <w:rPr>
          <w:rFonts w:ascii="方正仿宋_GBK" w:eastAsia="方正仿宋_GBK"/>
          <w:sz w:val="24"/>
        </w:rPr>
      </w:pPr>
      <w:r>
        <w:rPr>
          <w:rFonts w:hint="eastAsia" w:ascii="方正仿宋_GBK" w:eastAsia="方正仿宋_GBK"/>
          <w:sz w:val="24"/>
        </w:rPr>
        <w:t>1.甲方应当为乙方及其财务审计专业人员开展审计工作提供必要的工作条件和协助；甲方应当根据审计工作需要，负责乙方及其审计专业人员与其他相关当事人之间的工作协调。</w:t>
      </w:r>
    </w:p>
    <w:p>
      <w:pPr>
        <w:spacing w:line="560" w:lineRule="exact"/>
        <w:ind w:firstLine="480" w:firstLineChars="200"/>
        <w:rPr>
          <w:rFonts w:ascii="方正仿宋_GBK" w:eastAsia="方正仿宋_GBK"/>
          <w:sz w:val="24"/>
        </w:rPr>
      </w:pPr>
      <w:r>
        <w:rPr>
          <w:rFonts w:ascii="方正仿宋_GBK" w:eastAsia="方正仿宋_GBK"/>
          <w:sz w:val="24"/>
        </w:rPr>
        <w:t>2.</w:t>
      </w:r>
      <w:r>
        <w:rPr>
          <w:rFonts w:hint="eastAsia" w:ascii="方正仿宋_GBK" w:eastAsia="方正仿宋_GBK"/>
          <w:sz w:val="24"/>
        </w:rPr>
        <w:t>甲方应当提供财务审计工作需要的资料并保证资料的真实性、完整性、合法性，恰当使用审计报告是甲方的责任；甲方应当对其提供的财务报表及其他重要资料的真实性、完整性、合法性进行确认，确认方式包括签字、盖章或者法律允许的其他方式。</w:t>
      </w:r>
    </w:p>
    <w:p>
      <w:pPr>
        <w:spacing w:line="560" w:lineRule="exact"/>
        <w:ind w:firstLine="480" w:firstLineChars="200"/>
        <w:rPr>
          <w:rFonts w:ascii="方正仿宋_GBK" w:eastAsia="方正仿宋_GBK"/>
          <w:sz w:val="24"/>
        </w:rPr>
      </w:pPr>
      <w:r>
        <w:rPr>
          <w:rFonts w:ascii="方正仿宋_GBK" w:eastAsia="方正仿宋_GBK"/>
          <w:sz w:val="24"/>
        </w:rPr>
        <w:t>3</w:t>
      </w:r>
      <w:r>
        <w:rPr>
          <w:rFonts w:hint="eastAsia" w:ascii="方正仿宋_GBK" w:eastAsia="方正仿宋_GBK"/>
          <w:sz w:val="24"/>
        </w:rPr>
        <w:t>.甲方应当按时、足额向乙方支付合同约定之委托审计费。</w:t>
      </w:r>
    </w:p>
    <w:p>
      <w:pPr>
        <w:spacing w:line="560" w:lineRule="exact"/>
        <w:ind w:firstLine="480" w:firstLineChars="200"/>
        <w:rPr>
          <w:rFonts w:ascii="方正仿宋_GBK" w:eastAsia="方正仿宋_GBK"/>
          <w:sz w:val="24"/>
        </w:rPr>
      </w:pPr>
      <w:r>
        <w:rPr>
          <w:rFonts w:ascii="方正仿宋_GBK" w:eastAsia="方正仿宋_GBK"/>
          <w:sz w:val="24"/>
        </w:rPr>
        <w:t>4</w:t>
      </w:r>
      <w:r>
        <w:rPr>
          <w:rFonts w:hint="eastAsia" w:ascii="方正仿宋_GBK" w:eastAsia="方正仿宋_GBK"/>
          <w:sz w:val="24"/>
        </w:rPr>
        <w:t>.甲方指定</w:t>
      </w:r>
      <w:r>
        <w:rPr>
          <w:rFonts w:hint="eastAsia" w:ascii="方正仿宋_GBK" w:eastAsia="方正仿宋_GBK"/>
          <w:sz w:val="24"/>
          <w:u w:val="single"/>
        </w:rPr>
        <w:t xml:space="preserve">      </w:t>
      </w:r>
      <w:r>
        <w:rPr>
          <w:rFonts w:hint="eastAsia" w:ascii="方正仿宋_GBK" w:eastAsia="方正仿宋_GBK"/>
          <w:sz w:val="24"/>
        </w:rPr>
        <w:t>为本项目联系人，负责转达甲方的工作要求，提供文件和资料等，甲方更换联系人（或更换联系方式）应当及时通知乙方。</w:t>
      </w:r>
    </w:p>
    <w:p>
      <w:pPr>
        <w:spacing w:line="560" w:lineRule="exact"/>
        <w:ind w:firstLine="480" w:firstLineChars="200"/>
        <w:rPr>
          <w:rFonts w:ascii="方正仿宋_GBK" w:eastAsia="方正仿宋_GBK"/>
          <w:sz w:val="24"/>
        </w:rPr>
      </w:pPr>
      <w:r>
        <w:rPr>
          <w:rFonts w:hint="eastAsia" w:ascii="方正仿宋_GBK" w:eastAsia="方正仿宋_GBK"/>
          <w:sz w:val="24"/>
        </w:rPr>
        <w:t>第三条 乙方的权利义务</w:t>
      </w:r>
    </w:p>
    <w:p>
      <w:pPr>
        <w:spacing w:line="560" w:lineRule="exact"/>
        <w:ind w:firstLine="480" w:firstLineChars="200"/>
        <w:rPr>
          <w:rFonts w:ascii="方正仿宋_GBK" w:eastAsia="方正仿宋_GBK"/>
          <w:sz w:val="24"/>
        </w:rPr>
      </w:pPr>
      <w:r>
        <w:rPr>
          <w:rFonts w:hint="eastAsia" w:ascii="方正仿宋_GBK" w:eastAsia="方正仿宋_GBK"/>
          <w:sz w:val="24"/>
        </w:rPr>
        <w:t>1.拟派现场项目团队需驻场办公，除项目负责人外，驻场办公的会计从业者不少于3人，其中注册会计师不少于1人。</w:t>
      </w:r>
    </w:p>
    <w:p>
      <w:pPr>
        <w:spacing w:line="560" w:lineRule="exact"/>
        <w:ind w:firstLine="480" w:firstLineChars="200"/>
        <w:rPr>
          <w:rFonts w:ascii="方正仿宋_GBK" w:eastAsia="方正仿宋_GBK"/>
          <w:sz w:val="24"/>
        </w:rPr>
      </w:pPr>
      <w:r>
        <w:rPr>
          <w:rFonts w:hint="eastAsia" w:ascii="方正仿宋_GBK" w:eastAsia="方正仿宋_GBK"/>
          <w:sz w:val="24"/>
        </w:rPr>
        <w:t>2</w:t>
      </w:r>
      <w:r>
        <w:rPr>
          <w:rFonts w:ascii="方正仿宋_GBK" w:eastAsia="方正仿宋_GBK"/>
          <w:sz w:val="24"/>
        </w:rPr>
        <w:t>.</w:t>
      </w:r>
      <w:r>
        <w:rPr>
          <w:rFonts w:hint="eastAsia" w:ascii="方正仿宋_GBK" w:eastAsia="方正仿宋_GBK"/>
          <w:sz w:val="24"/>
        </w:rPr>
        <w:t>按本财务委托合同约定的期限提交审计报告一式五份。</w:t>
      </w:r>
    </w:p>
    <w:p>
      <w:pPr>
        <w:spacing w:line="560" w:lineRule="exact"/>
        <w:ind w:firstLine="480" w:firstLineChars="200"/>
        <w:rPr>
          <w:rFonts w:ascii="方正仿宋_GBK" w:eastAsia="方正仿宋_GBK"/>
          <w:sz w:val="24"/>
        </w:rPr>
      </w:pPr>
      <w:r>
        <w:rPr>
          <w:rFonts w:ascii="方正仿宋_GBK" w:eastAsia="方正仿宋_GBK"/>
          <w:sz w:val="24"/>
        </w:rPr>
        <w:t>3.</w:t>
      </w:r>
      <w:r>
        <w:rPr>
          <w:rFonts w:hint="eastAsia" w:ascii="方正仿宋_GBK" w:eastAsia="方正仿宋_GBK"/>
          <w:sz w:val="24"/>
        </w:rPr>
        <w:t>遵守相关法律、行政法规和审计工作准则，出具专项财务审计报告。</w:t>
      </w:r>
    </w:p>
    <w:p>
      <w:pPr>
        <w:spacing w:line="560" w:lineRule="exact"/>
        <w:ind w:firstLine="480" w:firstLineChars="200"/>
        <w:rPr>
          <w:rFonts w:ascii="方正仿宋_GBK" w:eastAsia="方正仿宋_GBK"/>
          <w:sz w:val="24"/>
        </w:rPr>
      </w:pPr>
      <w:r>
        <w:rPr>
          <w:rFonts w:ascii="方正仿宋_GBK" w:eastAsia="方正仿宋_GBK"/>
          <w:sz w:val="24"/>
        </w:rPr>
        <w:t>4.</w:t>
      </w:r>
      <w:r>
        <w:rPr>
          <w:rFonts w:hint="eastAsia" w:ascii="方正仿宋_GBK" w:eastAsia="方正仿宋_GBK"/>
          <w:sz w:val="24"/>
        </w:rPr>
        <w:t>在审计报告需经国有资产监督管理部门及其他管理部门备案或核准时，积极配合甲方相关工作，直至完成备案或核准。</w:t>
      </w:r>
    </w:p>
    <w:p>
      <w:pPr>
        <w:spacing w:line="560" w:lineRule="exact"/>
        <w:ind w:firstLine="480" w:firstLineChars="200"/>
        <w:rPr>
          <w:rFonts w:ascii="方正仿宋_GBK" w:eastAsia="方正仿宋_GBK"/>
          <w:sz w:val="24"/>
        </w:rPr>
      </w:pPr>
      <w:r>
        <w:rPr>
          <w:rFonts w:ascii="方正仿宋_GBK" w:eastAsia="方正仿宋_GBK"/>
          <w:sz w:val="24"/>
        </w:rPr>
        <w:t>5.</w:t>
      </w:r>
      <w:r>
        <w:rPr>
          <w:rFonts w:hint="eastAsia" w:ascii="方正仿宋_GBK" w:eastAsia="方正仿宋_GBK"/>
          <w:sz w:val="24"/>
        </w:rPr>
        <w:t>未经甲方书面许可，乙方及其财务审计专业人员不得将委托人提供的有关资料、资产评估报告的内容向第三方提供或者公开。</w:t>
      </w:r>
    </w:p>
    <w:p>
      <w:pPr>
        <w:spacing w:line="560" w:lineRule="exact"/>
        <w:ind w:firstLine="480" w:firstLineChars="200"/>
        <w:rPr>
          <w:rFonts w:ascii="方正仿宋_GBK" w:eastAsia="方正仿宋_GBK"/>
          <w:sz w:val="24"/>
        </w:rPr>
      </w:pPr>
      <w:r>
        <w:rPr>
          <w:rFonts w:ascii="方正仿宋_GBK" w:eastAsia="方正仿宋_GBK"/>
          <w:sz w:val="24"/>
        </w:rPr>
        <w:t>6.</w:t>
      </w:r>
      <w:r>
        <w:rPr>
          <w:rFonts w:hint="eastAsia" w:ascii="方正仿宋_GBK" w:eastAsia="方正仿宋_GBK"/>
          <w:sz w:val="24"/>
        </w:rPr>
        <w:t>拟派现场项目团队需驻场办公，除项目负责人外，驻场办公的会计从业者不少于3人，其中注册会计师不少于1人。</w:t>
      </w:r>
    </w:p>
    <w:p>
      <w:pPr>
        <w:spacing w:line="560" w:lineRule="exact"/>
        <w:ind w:firstLine="480" w:firstLineChars="200"/>
        <w:rPr>
          <w:rFonts w:hint="eastAsia" w:ascii="方正仿宋_GBK" w:eastAsia="方正仿宋_GBK"/>
          <w:sz w:val="24"/>
        </w:rPr>
      </w:pPr>
      <w:r>
        <w:rPr>
          <w:rFonts w:hint="eastAsia" w:ascii="方正仿宋_GBK" w:eastAsia="方正仿宋_GBK"/>
          <w:sz w:val="24"/>
        </w:rPr>
        <w:t>第四条 履约保证金</w:t>
      </w:r>
    </w:p>
    <w:p>
      <w:pPr>
        <w:spacing w:line="560" w:lineRule="exact"/>
        <w:ind w:firstLine="480" w:firstLineChars="200"/>
        <w:rPr>
          <w:rFonts w:hint="eastAsia" w:ascii="方正仿宋_GBK" w:eastAsia="方正仿宋_GBK"/>
          <w:sz w:val="24"/>
        </w:rPr>
      </w:pPr>
      <w:r>
        <w:rPr>
          <w:rFonts w:ascii="方正仿宋_GBK" w:eastAsia="方正仿宋_GBK"/>
          <w:sz w:val="24"/>
        </w:rPr>
        <w:t>1</w:t>
      </w:r>
      <w:r>
        <w:rPr>
          <w:rFonts w:hint="eastAsia" w:ascii="方正仿宋_GBK" w:eastAsia="方正仿宋_GBK"/>
          <w:sz w:val="24"/>
        </w:rPr>
        <w:t>.履约保证金的支付金额</w:t>
      </w:r>
    </w:p>
    <w:p>
      <w:pPr>
        <w:spacing w:line="560" w:lineRule="exact"/>
        <w:ind w:firstLine="480" w:firstLineChars="200"/>
        <w:rPr>
          <w:rFonts w:hint="eastAsia" w:ascii="方正仿宋_GBK" w:eastAsia="方正仿宋_GBK"/>
          <w:sz w:val="24"/>
        </w:rPr>
      </w:pPr>
      <w:r>
        <w:rPr>
          <w:rFonts w:hint="eastAsia" w:ascii="方正仿宋_GBK" w:eastAsia="方正仿宋_GBK"/>
          <w:sz w:val="24"/>
        </w:rPr>
        <w:t>乙方应向甲方支付中标金额的</w:t>
      </w:r>
      <w:r>
        <w:rPr>
          <w:rFonts w:ascii="方正仿宋_GBK" w:eastAsia="方正仿宋_GBK"/>
          <w:sz w:val="24"/>
        </w:rPr>
        <w:t>5</w:t>
      </w:r>
      <w:r>
        <w:rPr>
          <w:rFonts w:hint="eastAsia" w:ascii="方正仿宋_GBK" w:eastAsia="方正仿宋_GBK"/>
          <w:sz w:val="24"/>
        </w:rPr>
        <w:t>%作为履约保证金。</w:t>
      </w:r>
    </w:p>
    <w:p>
      <w:pPr>
        <w:spacing w:line="560" w:lineRule="exact"/>
        <w:ind w:firstLine="480" w:firstLineChars="200"/>
        <w:rPr>
          <w:rFonts w:hint="eastAsia" w:ascii="方正仿宋_GBK" w:eastAsia="方正仿宋_GBK"/>
          <w:sz w:val="24"/>
        </w:rPr>
      </w:pPr>
      <w:r>
        <w:rPr>
          <w:rFonts w:ascii="方正仿宋_GBK" w:eastAsia="方正仿宋_GBK"/>
          <w:sz w:val="24"/>
        </w:rPr>
        <w:t>2</w:t>
      </w:r>
      <w:r>
        <w:rPr>
          <w:rFonts w:hint="eastAsia" w:ascii="方正仿宋_GBK" w:eastAsia="方正仿宋_GBK"/>
          <w:sz w:val="24"/>
        </w:rPr>
        <w:t>.履约保证金的提交和备注</w:t>
      </w:r>
    </w:p>
    <w:p>
      <w:pPr>
        <w:spacing w:line="560" w:lineRule="exact"/>
        <w:ind w:firstLine="480" w:firstLineChars="200"/>
        <w:rPr>
          <w:rFonts w:hint="eastAsia" w:ascii="方正仿宋_GBK" w:eastAsia="方正仿宋_GBK"/>
          <w:sz w:val="24"/>
        </w:rPr>
      </w:pPr>
      <w:r>
        <w:rPr>
          <w:rFonts w:hint="eastAsia" w:ascii="方正仿宋_GBK" w:eastAsia="方正仿宋_GBK"/>
          <w:sz w:val="24"/>
        </w:rPr>
        <w:t>乙方应在合同签订日的3日以前以转账方式交到甲方财务部门指定账户。乙方支付履约保证金时，应在“付款备注”中写明“重庆江北国际机场有限公司引战专项财务审计项目”。乙方不得与其他合同、其他缴费项目一起支付履约保证金，若因混合支付造成无法确认为本合同款项到账的，视为逾期未支付。</w:t>
      </w:r>
    </w:p>
    <w:p>
      <w:pPr>
        <w:spacing w:line="560" w:lineRule="exact"/>
        <w:ind w:firstLine="480" w:firstLineChars="200"/>
        <w:rPr>
          <w:rFonts w:hint="eastAsia" w:ascii="方正仿宋_GBK" w:eastAsia="方正仿宋_GBK"/>
          <w:sz w:val="24"/>
        </w:rPr>
      </w:pPr>
      <w:r>
        <w:rPr>
          <w:rFonts w:ascii="方正仿宋_GBK" w:eastAsia="方正仿宋_GBK"/>
          <w:sz w:val="24"/>
        </w:rPr>
        <w:t>3</w:t>
      </w:r>
      <w:r>
        <w:rPr>
          <w:rFonts w:hint="eastAsia" w:ascii="方正仿宋_GBK" w:eastAsia="方正仿宋_GBK"/>
          <w:sz w:val="24"/>
        </w:rPr>
        <w:t>.履约保证金的扣除及补足</w:t>
      </w:r>
    </w:p>
    <w:p>
      <w:pPr>
        <w:spacing w:line="560" w:lineRule="exact"/>
        <w:ind w:firstLine="480" w:firstLineChars="200"/>
        <w:rPr>
          <w:rFonts w:hint="eastAsia" w:ascii="方正仿宋_GBK" w:eastAsia="方正仿宋_GBK"/>
          <w:sz w:val="24"/>
        </w:rPr>
      </w:pPr>
      <w:r>
        <w:rPr>
          <w:rFonts w:hint="eastAsia" w:ascii="方正仿宋_GBK" w:eastAsia="方正仿宋_GBK"/>
          <w:sz w:val="24"/>
        </w:rPr>
        <w:t>乙方未按合同约定履行好合同义务或不按合同约定履行合同义务的，甲方将按照合同约定的条件和方式扣除其全部或部分履约保证金；乙方在接到扣除通知书后3日内应补足履约保证金，以保持合同履行期间履约保证金的完整性。</w:t>
      </w:r>
    </w:p>
    <w:p>
      <w:pPr>
        <w:spacing w:line="560" w:lineRule="exact"/>
        <w:ind w:firstLine="480" w:firstLineChars="200"/>
        <w:rPr>
          <w:rFonts w:hint="eastAsia" w:ascii="方正仿宋_GBK" w:eastAsia="方正仿宋_GBK"/>
          <w:sz w:val="24"/>
        </w:rPr>
      </w:pPr>
      <w:r>
        <w:rPr>
          <w:rFonts w:ascii="方正仿宋_GBK" w:eastAsia="方正仿宋_GBK"/>
          <w:sz w:val="24"/>
        </w:rPr>
        <w:t>4</w:t>
      </w:r>
      <w:r>
        <w:rPr>
          <w:rFonts w:hint="eastAsia" w:ascii="方正仿宋_GBK" w:eastAsia="方正仿宋_GBK"/>
          <w:sz w:val="24"/>
        </w:rPr>
        <w:t>.履约保证金的退还</w:t>
      </w:r>
    </w:p>
    <w:p>
      <w:pPr>
        <w:spacing w:line="560" w:lineRule="exact"/>
        <w:ind w:firstLine="480" w:firstLineChars="200"/>
        <w:rPr>
          <w:rFonts w:hint="eastAsia" w:ascii="方正仿宋_GBK" w:eastAsia="方正仿宋_GBK"/>
          <w:sz w:val="24"/>
        </w:rPr>
      </w:pPr>
      <w:r>
        <w:rPr>
          <w:rFonts w:hint="eastAsia" w:ascii="方正仿宋_GBK" w:eastAsia="方正仿宋_GBK"/>
          <w:sz w:val="24"/>
        </w:rPr>
        <w:t>在乙方按照合同约定履行合同义务、未发生违约行为、最终提交咨询成果且通过甲方验收的基础上，甲方在项目合同执行期满后30天内将履约保证金无息退还给乙方。</w:t>
      </w:r>
    </w:p>
    <w:p>
      <w:pPr>
        <w:spacing w:line="560" w:lineRule="exact"/>
        <w:ind w:firstLine="480" w:firstLineChars="200"/>
        <w:rPr>
          <w:rFonts w:ascii="方正仿宋_GBK" w:eastAsia="方正仿宋_GBK"/>
          <w:sz w:val="24"/>
        </w:rPr>
      </w:pPr>
      <w:r>
        <w:rPr>
          <w:rFonts w:hint="eastAsia" w:ascii="方正仿宋_GBK" w:eastAsia="方正仿宋_GBK"/>
          <w:sz w:val="24"/>
        </w:rPr>
        <w:t>或在乙方发生违约行为、但其后及时予以纠正并严格按照合同约定履行完合同义务、最终提交咨询成果且通过甲方验收的基础上，甲方在项目合同执行期满后40天内将剩余履约保证金（即不含因发生违约行为已经扣除的履约保证金）无息退还给乙方。</w:t>
      </w:r>
    </w:p>
    <w:p>
      <w:pPr>
        <w:spacing w:line="560" w:lineRule="exact"/>
        <w:ind w:firstLine="480" w:firstLineChars="200"/>
        <w:rPr>
          <w:rFonts w:ascii="方正仿宋_GBK" w:eastAsia="方正仿宋_GBK"/>
          <w:sz w:val="24"/>
        </w:rPr>
      </w:pPr>
      <w:r>
        <w:rPr>
          <w:rFonts w:hint="eastAsia" w:ascii="方正仿宋_GBK" w:eastAsia="方正仿宋_GBK"/>
          <w:sz w:val="24"/>
        </w:rPr>
        <w:t>第五条 委托服务费及支付方式</w:t>
      </w:r>
    </w:p>
    <w:p>
      <w:pPr>
        <w:spacing w:line="60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1.本项目采用总价包干方式，合同价款包括税费、差旅费、餐饮费、交通费、住宿费以及项目最终完成前所发生的其他一切费用等。</w:t>
      </w:r>
    </w:p>
    <w:p>
      <w:pPr>
        <w:spacing w:line="60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2.甲方应向乙方支付委托审计费</w:t>
      </w:r>
      <w:r>
        <w:rPr>
          <w:rFonts w:hint="eastAsia" w:ascii="方正仿宋_GBK" w:hAnsi="方正仿宋_GBK" w:eastAsia="方正仿宋_GBK" w:cs="方正仿宋_GBK"/>
          <w:color w:val="000000"/>
          <w:sz w:val="24"/>
          <w:u w:val="single"/>
        </w:rPr>
        <w:t xml:space="preserve">         </w:t>
      </w:r>
      <w:r>
        <w:rPr>
          <w:rFonts w:hint="eastAsia" w:ascii="方正仿宋_GBK" w:hAnsi="方正仿宋_GBK" w:eastAsia="方正仿宋_GBK" w:cs="方正仿宋_GBK"/>
          <w:color w:val="000000"/>
          <w:sz w:val="24"/>
        </w:rPr>
        <w:t>元（大写：</w:t>
      </w:r>
      <w:r>
        <w:rPr>
          <w:rFonts w:hint="eastAsia" w:ascii="方正仿宋_GBK" w:hAnsi="方正仿宋_GBK" w:eastAsia="方正仿宋_GBK" w:cs="方正仿宋_GBK"/>
          <w:color w:val="000000"/>
          <w:sz w:val="24"/>
          <w:u w:val="single"/>
        </w:rPr>
        <w:t xml:space="preserve">         </w:t>
      </w:r>
      <w:r>
        <w:rPr>
          <w:rFonts w:hint="eastAsia" w:ascii="方正仿宋_GBK" w:hAnsi="方正仿宋_GBK" w:eastAsia="方正仿宋_GBK" w:cs="方正仿宋_GBK"/>
          <w:color w:val="000000"/>
          <w:sz w:val="24"/>
        </w:rPr>
        <w:t>）人民币（含增值税，增值税率X%）；乙方向甲方提供增值税专用发票。</w:t>
      </w:r>
    </w:p>
    <w:p>
      <w:pPr>
        <w:spacing w:line="600" w:lineRule="exact"/>
        <w:ind w:firstLine="480" w:firstLineChars="200"/>
        <w:rPr>
          <w:rFonts w:ascii="方正仿宋_GBK" w:hAnsi="仿宋_GB2312" w:eastAsia="方正仿宋_GBK"/>
          <w:color w:val="000000"/>
          <w:sz w:val="24"/>
        </w:rPr>
      </w:pPr>
      <w:r>
        <w:rPr>
          <w:rFonts w:ascii="方正仿宋_GBK" w:hAnsi="仿宋_GB2312" w:eastAsia="方正仿宋_GBK"/>
          <w:color w:val="000000"/>
          <w:sz w:val="24"/>
        </w:rPr>
        <w:t>3.</w:t>
      </w:r>
      <w:r>
        <w:rPr>
          <w:rFonts w:hint="eastAsia" w:ascii="方正仿宋_GBK" w:hAnsi="仿宋_GB2312" w:eastAsia="方正仿宋_GBK"/>
          <w:color w:val="000000"/>
          <w:sz w:val="24"/>
        </w:rPr>
        <w:t>价款支付</w:t>
      </w:r>
    </w:p>
    <w:p>
      <w:pPr>
        <w:spacing w:line="600" w:lineRule="exact"/>
        <w:ind w:firstLine="640"/>
        <w:rPr>
          <w:rFonts w:ascii="方正仿宋_GBK" w:hAnsi="仿宋_GB2312" w:eastAsia="方正仿宋_GBK"/>
          <w:color w:val="000000"/>
          <w:sz w:val="24"/>
        </w:rPr>
      </w:pPr>
      <w:r>
        <w:rPr>
          <w:rFonts w:hint="eastAsia" w:ascii="方正仿宋_GBK" w:hAnsi="仿宋_GB2312" w:eastAsia="方正仿宋_GBK"/>
          <w:color w:val="000000"/>
          <w:sz w:val="24"/>
        </w:rPr>
        <w:t>乙方向甲方提供《重庆江北国际机场有限公司引入战略投资人项目专项财务审计报告》，通过重庆市国资委专家评审、核准或备案后20个工作日内，甲方向乙方支付合同金额90%，即      元（大写：       ）人民币（含增值税）；重庆江北国际机场有限公司完成股权变更登记后20个工作日内，甲方向乙方支付剩余合同金额10%，即      元（大写：       ）人民币（含增值税）。</w:t>
      </w:r>
    </w:p>
    <w:p>
      <w:pPr>
        <w:spacing w:line="600" w:lineRule="exact"/>
        <w:ind w:firstLine="480" w:firstLineChars="200"/>
        <w:rPr>
          <w:rFonts w:ascii="方正仿宋_GBK" w:hAnsi="仿宋_GB2312" w:eastAsia="方正仿宋_GBK"/>
          <w:color w:val="000000"/>
          <w:sz w:val="24"/>
        </w:rPr>
      </w:pPr>
      <w:r>
        <w:rPr>
          <w:rFonts w:ascii="方正仿宋_GBK" w:hAnsi="仿宋_GB2312" w:eastAsia="方正仿宋_GBK"/>
          <w:color w:val="000000"/>
          <w:sz w:val="24"/>
        </w:rPr>
        <w:t>4</w:t>
      </w:r>
      <w:r>
        <w:rPr>
          <w:rFonts w:hint="eastAsia" w:ascii="方正仿宋_GBK" w:hAnsi="仿宋_GB2312" w:eastAsia="方正仿宋_GBK"/>
          <w:color w:val="000000"/>
          <w:sz w:val="24"/>
        </w:rPr>
        <w:t>.乙方在申请合同价款支付时，应随同提交合同价款支付申请书以及对应合同价款金额的增值税专用发票等有关材料。</w:t>
      </w:r>
    </w:p>
    <w:p>
      <w:pPr>
        <w:spacing w:line="600" w:lineRule="exact"/>
        <w:ind w:firstLine="480" w:firstLineChars="200"/>
        <w:rPr>
          <w:rFonts w:ascii="方正仿宋_GBK" w:hAnsi="仿宋_GB2312" w:eastAsia="方正仿宋_GBK"/>
          <w:color w:val="000000"/>
          <w:sz w:val="24"/>
        </w:rPr>
      </w:pPr>
      <w:r>
        <w:rPr>
          <w:rFonts w:ascii="方正仿宋_GBK" w:hAnsi="仿宋_GB2312" w:eastAsia="方正仿宋_GBK"/>
          <w:color w:val="000000"/>
          <w:sz w:val="24"/>
        </w:rPr>
        <w:t>5.</w:t>
      </w:r>
      <w:r>
        <w:rPr>
          <w:rFonts w:hint="eastAsia" w:ascii="方正仿宋_GBK" w:hAnsi="仿宋_GB2312" w:eastAsia="方正仿宋_GBK"/>
          <w:color w:val="000000"/>
          <w:sz w:val="24"/>
        </w:rPr>
        <w:t>甲方将以银行转账方式将合同价款支付到乙方指定收款账户；付款日期以甲方在银行办理电汇的日期为准，双方另有约定的除外。乙方指定收款账户为：</w:t>
      </w:r>
    </w:p>
    <w:p>
      <w:pPr>
        <w:spacing w:line="600" w:lineRule="exact"/>
        <w:ind w:firstLine="640"/>
        <w:rPr>
          <w:rFonts w:ascii="方正仿宋_GBK" w:hAnsi="仿宋_GB2312" w:eastAsia="方正仿宋_GBK"/>
          <w:color w:val="000000"/>
          <w:sz w:val="24"/>
          <w:u w:val="single"/>
        </w:rPr>
      </w:pPr>
      <w:r>
        <w:rPr>
          <w:rFonts w:hint="eastAsia" w:ascii="方正仿宋_GBK" w:hAnsi="仿宋_GB2312" w:eastAsia="方正仿宋_GBK"/>
          <w:color w:val="000000"/>
          <w:sz w:val="24"/>
        </w:rPr>
        <w:t>纳税人名称</w:t>
      </w:r>
      <w:r>
        <w:rPr>
          <w:rFonts w:hint="eastAsia" w:ascii="方正仿宋_GBK" w:hAnsi="仿宋_GB2312" w:eastAsia="方正仿宋_GBK"/>
          <w:color w:val="000000"/>
          <w:sz w:val="24"/>
          <w:u w:val="single"/>
        </w:rPr>
        <w:t xml:space="preserve">：                      </w:t>
      </w:r>
    </w:p>
    <w:p>
      <w:pPr>
        <w:spacing w:line="600" w:lineRule="exact"/>
        <w:ind w:firstLine="640"/>
        <w:rPr>
          <w:rFonts w:ascii="方正仿宋_GBK" w:hAnsi="仿宋_GB2312" w:eastAsia="方正仿宋_GBK"/>
          <w:color w:val="000000"/>
          <w:sz w:val="24"/>
          <w:u w:val="single"/>
        </w:rPr>
      </w:pPr>
      <w:r>
        <w:rPr>
          <w:rFonts w:hint="eastAsia" w:ascii="方正仿宋_GBK" w:hAnsi="仿宋_GB2312" w:eastAsia="方正仿宋_GBK"/>
          <w:color w:val="000000"/>
          <w:sz w:val="24"/>
        </w:rPr>
        <w:t>税务登记证号</w:t>
      </w:r>
      <w:r>
        <w:rPr>
          <w:rFonts w:hint="eastAsia" w:ascii="方正仿宋_GBK" w:hAnsi="仿宋_GB2312" w:eastAsia="方正仿宋_GBK"/>
          <w:color w:val="000000"/>
          <w:sz w:val="24"/>
          <w:u w:val="single"/>
        </w:rPr>
        <w:t xml:space="preserve">：                    </w:t>
      </w:r>
    </w:p>
    <w:p>
      <w:pPr>
        <w:spacing w:line="600" w:lineRule="exact"/>
        <w:ind w:firstLine="640"/>
        <w:rPr>
          <w:rFonts w:ascii="方正仿宋_GBK" w:hAnsi="仿宋_GB2312" w:eastAsia="方正仿宋_GBK"/>
          <w:color w:val="000000"/>
          <w:sz w:val="24"/>
          <w:u w:val="single"/>
        </w:rPr>
      </w:pPr>
      <w:r>
        <w:rPr>
          <w:rFonts w:hint="eastAsia" w:ascii="方正仿宋_GBK" w:hAnsi="仿宋_GB2312" w:eastAsia="方正仿宋_GBK"/>
          <w:color w:val="000000"/>
          <w:sz w:val="24"/>
        </w:rPr>
        <w:t>单位地址</w:t>
      </w:r>
      <w:r>
        <w:rPr>
          <w:rFonts w:hint="eastAsia" w:ascii="方正仿宋_GBK" w:hAnsi="仿宋_GB2312" w:eastAsia="方正仿宋_GBK"/>
          <w:color w:val="000000"/>
          <w:sz w:val="24"/>
          <w:u w:val="single"/>
        </w:rPr>
        <w:t xml:space="preserve">：                        </w:t>
      </w:r>
    </w:p>
    <w:p>
      <w:pPr>
        <w:spacing w:line="600" w:lineRule="exact"/>
        <w:ind w:firstLine="640"/>
        <w:rPr>
          <w:rFonts w:ascii="方正仿宋_GBK" w:hAnsi="仿宋_GB2312" w:eastAsia="方正仿宋_GBK"/>
          <w:color w:val="000000"/>
          <w:sz w:val="24"/>
          <w:u w:val="single"/>
        </w:rPr>
      </w:pPr>
      <w:r>
        <w:rPr>
          <w:rFonts w:hint="eastAsia" w:ascii="方正仿宋_GBK" w:hAnsi="仿宋_GB2312" w:eastAsia="方正仿宋_GBK"/>
          <w:color w:val="000000"/>
          <w:sz w:val="24"/>
        </w:rPr>
        <w:t>联系电话</w:t>
      </w:r>
      <w:r>
        <w:rPr>
          <w:rFonts w:hint="eastAsia" w:ascii="方正仿宋_GBK" w:hAnsi="仿宋_GB2312" w:eastAsia="方正仿宋_GBK"/>
          <w:color w:val="000000"/>
          <w:sz w:val="24"/>
          <w:u w:val="single"/>
        </w:rPr>
        <w:t xml:space="preserve">:                        </w:t>
      </w:r>
    </w:p>
    <w:p>
      <w:pPr>
        <w:spacing w:line="600" w:lineRule="exact"/>
        <w:ind w:firstLine="640"/>
        <w:rPr>
          <w:rFonts w:ascii="方正仿宋_GBK" w:hAnsi="仿宋_GB2312" w:eastAsia="方正仿宋_GBK"/>
          <w:color w:val="000000"/>
          <w:sz w:val="24"/>
          <w:u w:val="single"/>
        </w:rPr>
      </w:pPr>
      <w:r>
        <w:rPr>
          <w:rFonts w:hint="eastAsia" w:ascii="方正仿宋_GBK" w:hAnsi="仿宋_GB2312" w:eastAsia="方正仿宋_GBK"/>
          <w:color w:val="000000"/>
          <w:sz w:val="24"/>
        </w:rPr>
        <w:t>开户行名称</w:t>
      </w:r>
      <w:r>
        <w:rPr>
          <w:rFonts w:hint="eastAsia" w:ascii="方正仿宋_GBK" w:hAnsi="仿宋_GB2312" w:eastAsia="方正仿宋_GBK"/>
          <w:color w:val="000000"/>
          <w:sz w:val="24"/>
          <w:u w:val="single"/>
        </w:rPr>
        <w:t xml:space="preserve">：                     </w:t>
      </w:r>
    </w:p>
    <w:p>
      <w:pPr>
        <w:spacing w:line="600" w:lineRule="exact"/>
        <w:ind w:firstLine="640"/>
        <w:rPr>
          <w:rFonts w:ascii="方正仿宋_GBK" w:hAnsi="仿宋_GB2312" w:eastAsia="方正仿宋_GBK"/>
          <w:color w:val="000000"/>
          <w:sz w:val="24"/>
          <w:u w:val="single"/>
        </w:rPr>
      </w:pPr>
      <w:r>
        <w:rPr>
          <w:rFonts w:hint="eastAsia" w:ascii="方正仿宋_GBK" w:hAnsi="仿宋_GB2312" w:eastAsia="方正仿宋_GBK"/>
          <w:color w:val="000000"/>
          <w:sz w:val="24"/>
        </w:rPr>
        <w:t>开户银行账号</w:t>
      </w:r>
      <w:r>
        <w:rPr>
          <w:rFonts w:hint="eastAsia" w:ascii="方正仿宋_GBK" w:hAnsi="仿宋_GB2312" w:eastAsia="方正仿宋_GBK"/>
          <w:color w:val="000000"/>
          <w:sz w:val="24"/>
          <w:u w:val="single"/>
        </w:rPr>
        <w:t xml:space="preserve">：                   </w:t>
      </w:r>
    </w:p>
    <w:p>
      <w:pPr>
        <w:spacing w:line="600" w:lineRule="exact"/>
        <w:ind w:firstLine="640"/>
        <w:rPr>
          <w:rFonts w:ascii="方正仿宋_GBK" w:hAnsi="仿宋_GB2312" w:eastAsia="方正仿宋_GBK"/>
          <w:color w:val="000000"/>
          <w:sz w:val="24"/>
          <w:u w:val="single"/>
        </w:rPr>
      </w:pPr>
      <w:r>
        <w:rPr>
          <w:rFonts w:hint="eastAsia" w:ascii="方正仿宋_GBK" w:hAnsi="仿宋_GB2312" w:eastAsia="方正仿宋_GBK"/>
          <w:color w:val="000000"/>
          <w:sz w:val="24"/>
        </w:rPr>
        <w:t>开户行地址</w:t>
      </w:r>
      <w:r>
        <w:rPr>
          <w:rFonts w:hint="eastAsia" w:ascii="方正仿宋_GBK" w:hAnsi="仿宋_GB2312" w:eastAsia="方正仿宋_GBK"/>
          <w:color w:val="000000"/>
          <w:sz w:val="24"/>
          <w:u w:val="single"/>
        </w:rPr>
        <w:t xml:space="preserve">：                     </w:t>
      </w:r>
    </w:p>
    <w:p>
      <w:pPr>
        <w:spacing w:line="560" w:lineRule="exact"/>
        <w:ind w:firstLine="480" w:firstLineChars="200"/>
        <w:rPr>
          <w:rFonts w:ascii="方正仿宋_GBK" w:eastAsia="方正仿宋_GBK"/>
          <w:sz w:val="24"/>
        </w:rPr>
      </w:pPr>
      <w:r>
        <w:rPr>
          <w:rFonts w:hint="eastAsia" w:ascii="方正仿宋_GBK" w:eastAsia="方正仿宋_GBK"/>
          <w:sz w:val="24"/>
        </w:rPr>
        <w:t>第六条 违约责任</w:t>
      </w:r>
    </w:p>
    <w:p>
      <w:pPr>
        <w:spacing w:line="560" w:lineRule="exact"/>
        <w:ind w:firstLine="480" w:firstLineChars="200"/>
        <w:rPr>
          <w:rFonts w:ascii="方正仿宋_GBK" w:eastAsia="方正仿宋_GBK"/>
          <w:sz w:val="24"/>
        </w:rPr>
      </w:pPr>
      <w:r>
        <w:rPr>
          <w:rFonts w:hint="eastAsia" w:ascii="方正仿宋_GBK" w:eastAsia="方正仿宋_GBK"/>
          <w:sz w:val="24"/>
        </w:rPr>
        <w:t>1.如乙方未经甲方同意终止履行合同，所收费用应在甲方要求退费后5日内全部退还甲方，并承担合同价款金额30%的违约金。如甲方未经乙方同意终止合同，乙方所收费用不予退还，且有权收取甲方尚欠的委托审计费。双方另有协商除外。</w:t>
      </w:r>
    </w:p>
    <w:p>
      <w:pPr>
        <w:spacing w:line="560" w:lineRule="exact"/>
        <w:ind w:firstLine="480" w:firstLineChars="200"/>
        <w:rPr>
          <w:rFonts w:ascii="方正仿宋_GBK" w:eastAsia="方正仿宋_GBK"/>
          <w:sz w:val="24"/>
        </w:rPr>
      </w:pPr>
      <w:r>
        <w:rPr>
          <w:rFonts w:hint="eastAsia" w:ascii="方正仿宋_GBK" w:eastAsia="方正仿宋_GBK"/>
          <w:sz w:val="24"/>
        </w:rPr>
        <w:t>2.如因乙方指派财务审计专业人员的重大过错导致甲方利益受损的，乙方应根据财务审计执业的相关规定和行业惯例，向甲方承担相应赔偿责任。</w:t>
      </w:r>
    </w:p>
    <w:p>
      <w:pPr>
        <w:spacing w:line="560" w:lineRule="exact"/>
        <w:ind w:firstLine="480" w:firstLineChars="200"/>
        <w:rPr>
          <w:rFonts w:ascii="方正仿宋_GBK" w:eastAsia="方正仿宋_GBK"/>
          <w:sz w:val="24"/>
        </w:rPr>
      </w:pPr>
      <w:r>
        <w:rPr>
          <w:rFonts w:hint="eastAsia" w:ascii="方正仿宋_GBK" w:eastAsia="方正仿宋_GBK"/>
          <w:sz w:val="24"/>
        </w:rPr>
        <w:t>3.甲方应当如实提供相关材料，保证财务数据、文件资料等材料的真实性和合法性，否则由此产生的法律后果由甲方承担，乙方亦有权终止服务，所收费用不予退还。</w:t>
      </w:r>
    </w:p>
    <w:p>
      <w:pPr>
        <w:spacing w:line="560" w:lineRule="exact"/>
        <w:ind w:firstLine="480" w:firstLineChars="200"/>
        <w:rPr>
          <w:rFonts w:ascii="方正仿宋_GBK" w:eastAsia="方正仿宋_GBK"/>
          <w:sz w:val="24"/>
        </w:rPr>
      </w:pPr>
      <w:r>
        <w:rPr>
          <w:rFonts w:hint="eastAsia" w:ascii="方正仿宋_GBK" w:eastAsia="方正仿宋_GBK"/>
          <w:sz w:val="24"/>
        </w:rPr>
        <w:t>4.双方协商解除本合同或者为避免客户利益冲突等而根据行业管理规定需解除本合同的，乙方应按已办理该审计项目的工作时间、复杂程度、审计专业人员人数等实际情况，酌情退费。</w:t>
      </w:r>
    </w:p>
    <w:p>
      <w:pPr>
        <w:spacing w:line="560" w:lineRule="exact"/>
        <w:ind w:firstLine="480" w:firstLineChars="200"/>
        <w:rPr>
          <w:rFonts w:ascii="方正仿宋_GBK" w:eastAsia="方正仿宋_GBK"/>
          <w:sz w:val="24"/>
        </w:rPr>
      </w:pPr>
      <w:r>
        <w:rPr>
          <w:rFonts w:hint="eastAsia" w:ascii="方正仿宋_GBK" w:eastAsia="方正仿宋_GBK"/>
          <w:sz w:val="24"/>
        </w:rPr>
        <w:t>第七条 本合同履行中如发生纠纷，双方应尽量协商解决。协商不成，任何一方都可以向重庆仲裁委员会申请仲裁。</w:t>
      </w:r>
    </w:p>
    <w:p>
      <w:pPr>
        <w:spacing w:line="560" w:lineRule="exact"/>
        <w:ind w:firstLine="480" w:firstLineChars="200"/>
        <w:rPr>
          <w:rFonts w:ascii="方正仿宋_GBK" w:eastAsia="方正仿宋_GBK"/>
          <w:sz w:val="24"/>
        </w:rPr>
      </w:pPr>
      <w:r>
        <w:rPr>
          <w:rFonts w:hint="eastAsia" w:ascii="方正仿宋_GBK" w:eastAsia="方正仿宋_GBK"/>
          <w:sz w:val="24"/>
        </w:rPr>
        <w:t>第八条 乙方的服务期限自本合同签订之日起至乙方财务审计服务完成之日（即</w:t>
      </w:r>
      <w:r>
        <w:rPr>
          <w:rFonts w:hint="eastAsia" w:ascii="方正仿宋_GBK" w:hAnsi="仿宋_GB2312" w:eastAsia="方正仿宋_GBK"/>
          <w:color w:val="000000"/>
          <w:sz w:val="24"/>
        </w:rPr>
        <w:t>重庆江北国际机场有限公司完成股权变更登记</w:t>
      </w:r>
      <w:r>
        <w:rPr>
          <w:rFonts w:hint="eastAsia" w:ascii="方正仿宋_GBK" w:eastAsia="方正仿宋_GBK"/>
          <w:sz w:val="24"/>
        </w:rPr>
        <w:t>）止。</w:t>
      </w:r>
    </w:p>
    <w:p>
      <w:pPr>
        <w:spacing w:line="560" w:lineRule="exact"/>
        <w:ind w:firstLine="480" w:firstLineChars="200"/>
        <w:rPr>
          <w:rFonts w:ascii="方正仿宋_GBK" w:eastAsia="方正仿宋_GBK"/>
          <w:sz w:val="24"/>
        </w:rPr>
      </w:pPr>
      <w:r>
        <w:rPr>
          <w:rFonts w:hint="eastAsia" w:ascii="方正仿宋_GBK" w:eastAsia="方正仿宋_GBK"/>
          <w:sz w:val="24"/>
        </w:rPr>
        <w:t>第九条 本合同履行中，如一方要求解除合同，需由双方另行协商，并签订书面协议。</w:t>
      </w:r>
    </w:p>
    <w:p>
      <w:pPr>
        <w:spacing w:line="560" w:lineRule="exact"/>
        <w:ind w:firstLine="480" w:firstLineChars="200"/>
        <w:rPr>
          <w:rFonts w:ascii="方正仿宋_GBK" w:eastAsia="方正仿宋_GBK"/>
          <w:sz w:val="24"/>
        </w:rPr>
      </w:pPr>
      <w:r>
        <w:rPr>
          <w:rFonts w:hint="eastAsia" w:ascii="方正仿宋_GBK" w:eastAsia="方正仿宋_GBK"/>
          <w:sz w:val="24"/>
        </w:rPr>
        <w:t>第十条 本合同正本壹式贰份，甲乙双方各执壹份；副本壹式肆份，甲乙双方各执贰份；自双方授权代表签字并加盖单位印章或合同专用章后生效。</w:t>
      </w:r>
    </w:p>
    <w:p>
      <w:pPr>
        <w:spacing w:line="560" w:lineRule="exact"/>
        <w:jc w:val="left"/>
        <w:rPr>
          <w:rFonts w:ascii="方正仿宋_GBK" w:hAnsi="宋体" w:eastAsia="方正仿宋_GBK" w:cs="宋体"/>
          <w:sz w:val="24"/>
        </w:rPr>
      </w:pPr>
    </w:p>
    <w:tbl>
      <w:tblPr>
        <w:tblStyle w:val="16"/>
        <w:tblW w:w="9198" w:type="dxa"/>
        <w:tblInd w:w="0" w:type="dxa"/>
        <w:tblLayout w:type="fixed"/>
        <w:tblCellMar>
          <w:top w:w="0" w:type="dxa"/>
          <w:left w:w="108" w:type="dxa"/>
          <w:bottom w:w="0" w:type="dxa"/>
          <w:right w:w="108" w:type="dxa"/>
        </w:tblCellMar>
      </w:tblPr>
      <w:tblGrid>
        <w:gridCol w:w="4595"/>
        <w:gridCol w:w="4603"/>
      </w:tblGrid>
      <w:tr>
        <w:tblPrEx>
          <w:tblLayout w:type="fixed"/>
          <w:tblCellMar>
            <w:top w:w="0" w:type="dxa"/>
            <w:left w:w="108" w:type="dxa"/>
            <w:bottom w:w="0" w:type="dxa"/>
            <w:right w:w="108" w:type="dxa"/>
          </w:tblCellMar>
        </w:tblPrEx>
        <w:trPr>
          <w:cantSplit/>
        </w:trPr>
        <w:tc>
          <w:tcPr>
            <w:tcW w:w="4595" w:type="dxa"/>
            <w:vAlign w:val="bottom"/>
          </w:tcPr>
          <w:p>
            <w:pPr>
              <w:spacing w:line="560" w:lineRule="exact"/>
              <w:jc w:val="left"/>
              <w:rPr>
                <w:rFonts w:ascii="方正仿宋_GBK" w:hAnsi="方正仿宋_GBK" w:eastAsia="方正仿宋_GBK" w:cs="方正仿宋_GBK"/>
                <w:bCs/>
                <w:sz w:val="24"/>
              </w:rPr>
            </w:pPr>
            <w:bookmarkStart w:id="8" w:name="_Toc21179"/>
            <w:bookmarkStart w:id="9" w:name="_Toc28208"/>
            <w:bookmarkStart w:id="10" w:name="_Toc493610355"/>
            <w:r>
              <w:rPr>
                <w:rFonts w:hint="eastAsia" w:ascii="方正仿宋_GBK" w:hAnsi="方正仿宋_GBK" w:eastAsia="方正仿宋_GBK" w:cs="方正仿宋_GBK"/>
                <w:bCs/>
                <w:sz w:val="24"/>
              </w:rPr>
              <w:t>甲方：</w:t>
            </w:r>
            <w:bookmarkEnd w:id="8"/>
            <w:bookmarkEnd w:id="9"/>
            <w:bookmarkEnd w:id="10"/>
            <w:r>
              <w:rPr>
                <w:rFonts w:hint="eastAsia" w:ascii="方正仿宋_GBK" w:hAnsi="方正仿宋_GBK" w:eastAsia="方正仿宋_GBK" w:cs="方正仿宋_GBK"/>
                <w:bCs/>
                <w:sz w:val="24"/>
              </w:rPr>
              <w:t>重庆机场集团有限公司</w:t>
            </w:r>
          </w:p>
        </w:tc>
        <w:tc>
          <w:tcPr>
            <w:tcW w:w="4603" w:type="dxa"/>
            <w:vAlign w:val="bottom"/>
          </w:tcPr>
          <w:p>
            <w:pPr>
              <w:spacing w:line="560" w:lineRule="exact"/>
              <w:jc w:val="left"/>
              <w:rPr>
                <w:rFonts w:ascii="方正仿宋_GBK" w:hAnsi="方正仿宋_GBK" w:eastAsia="方正仿宋_GBK" w:cs="方正仿宋_GBK"/>
                <w:b/>
                <w:bCs/>
                <w:sz w:val="24"/>
              </w:rPr>
            </w:pPr>
            <w:bookmarkStart w:id="11" w:name="_Toc28460"/>
            <w:bookmarkStart w:id="12" w:name="_Toc493610356"/>
            <w:bookmarkStart w:id="13" w:name="_Toc13370"/>
            <w:r>
              <w:rPr>
                <w:rFonts w:hint="eastAsia" w:ascii="方正仿宋_GBK" w:hAnsi="方正仿宋_GBK" w:eastAsia="方正仿宋_GBK" w:cs="方正仿宋_GBK"/>
                <w:bCs/>
                <w:sz w:val="24"/>
              </w:rPr>
              <w:t>乙方：</w:t>
            </w:r>
            <w:bookmarkEnd w:id="11"/>
            <w:bookmarkEnd w:id="12"/>
            <w:bookmarkEnd w:id="13"/>
            <w:r>
              <w:rPr>
                <w:rFonts w:hint="eastAsia" w:ascii="方正仿宋_GBK" w:hAnsi="方正仿宋_GBK" w:eastAsia="方正仿宋_GBK" w:cs="方正仿宋_GBK"/>
                <w:b/>
                <w:bCs/>
                <w:sz w:val="24"/>
              </w:rPr>
              <w:t xml:space="preserve"> </w:t>
            </w:r>
          </w:p>
        </w:tc>
      </w:tr>
      <w:tr>
        <w:tblPrEx>
          <w:tblLayout w:type="fixed"/>
          <w:tblCellMar>
            <w:top w:w="0" w:type="dxa"/>
            <w:left w:w="108" w:type="dxa"/>
            <w:bottom w:w="0" w:type="dxa"/>
            <w:right w:w="108" w:type="dxa"/>
          </w:tblCellMar>
        </w:tblPrEx>
        <w:trPr>
          <w:cantSplit/>
        </w:trPr>
        <w:tc>
          <w:tcPr>
            <w:tcW w:w="4595" w:type="dxa"/>
            <w:vAlign w:val="bottom"/>
          </w:tcPr>
          <w:p>
            <w:pPr>
              <w:spacing w:line="560" w:lineRule="exact"/>
              <w:jc w:val="left"/>
              <w:rPr>
                <w:rFonts w:ascii="方正仿宋_GBK" w:hAnsi="方正仿宋_GBK" w:eastAsia="方正仿宋_GBK" w:cs="方正仿宋_GBK"/>
                <w:spacing w:val="6"/>
                <w:sz w:val="24"/>
              </w:rPr>
            </w:pPr>
            <w:r>
              <w:rPr>
                <w:rFonts w:hint="eastAsia" w:ascii="方正仿宋_GBK" w:hAnsi="方正仿宋_GBK" w:eastAsia="方正仿宋_GBK" w:cs="方正仿宋_GBK"/>
                <w:sz w:val="24"/>
              </w:rPr>
              <w:t>法定代表人(负责人)或</w:t>
            </w:r>
          </w:p>
          <w:p>
            <w:pPr>
              <w:spacing w:line="560" w:lineRule="exact"/>
              <w:jc w:val="left"/>
              <w:rPr>
                <w:rFonts w:ascii="方正仿宋_GBK" w:hAnsi="方正仿宋_GBK" w:eastAsia="方正仿宋_GBK" w:cs="方正仿宋_GBK"/>
                <w:spacing w:val="6"/>
                <w:sz w:val="24"/>
              </w:rPr>
            </w:pPr>
            <w:r>
              <w:rPr>
                <w:rFonts w:hint="eastAsia" w:ascii="方正仿宋_GBK" w:hAnsi="方正仿宋_GBK" w:eastAsia="方正仿宋_GBK" w:cs="方正仿宋_GBK"/>
                <w:sz w:val="24"/>
              </w:rPr>
              <w:t>授权代表（签字）：</w:t>
            </w:r>
          </w:p>
        </w:tc>
        <w:tc>
          <w:tcPr>
            <w:tcW w:w="4603" w:type="dxa"/>
            <w:vAlign w:val="bottom"/>
          </w:tcPr>
          <w:p>
            <w:pPr>
              <w:spacing w:line="560" w:lineRule="exact"/>
              <w:jc w:val="left"/>
              <w:rPr>
                <w:rFonts w:ascii="方正仿宋_GBK" w:hAnsi="方正仿宋_GBK" w:eastAsia="方正仿宋_GBK" w:cs="方正仿宋_GBK"/>
                <w:spacing w:val="6"/>
                <w:sz w:val="24"/>
              </w:rPr>
            </w:pPr>
            <w:r>
              <w:rPr>
                <w:rFonts w:hint="eastAsia" w:ascii="方正仿宋_GBK" w:hAnsi="方正仿宋_GBK" w:eastAsia="方正仿宋_GBK" w:cs="方正仿宋_GBK"/>
                <w:sz w:val="24"/>
              </w:rPr>
              <w:t>负责人或授权代表（签字）：</w:t>
            </w:r>
          </w:p>
          <w:p>
            <w:pPr>
              <w:spacing w:line="560" w:lineRule="exact"/>
              <w:jc w:val="left"/>
              <w:rPr>
                <w:rFonts w:ascii="方正仿宋_GBK" w:hAnsi="方正仿宋_GBK" w:eastAsia="方正仿宋_GBK" w:cs="方正仿宋_GBK"/>
                <w:spacing w:val="6"/>
                <w:sz w:val="24"/>
              </w:rPr>
            </w:pPr>
          </w:p>
        </w:tc>
      </w:tr>
      <w:tr>
        <w:tblPrEx>
          <w:tblLayout w:type="fixed"/>
          <w:tblCellMar>
            <w:top w:w="0" w:type="dxa"/>
            <w:left w:w="108" w:type="dxa"/>
            <w:bottom w:w="0" w:type="dxa"/>
            <w:right w:w="108" w:type="dxa"/>
          </w:tblCellMar>
        </w:tblPrEx>
        <w:trPr>
          <w:cantSplit/>
        </w:trPr>
        <w:tc>
          <w:tcPr>
            <w:tcW w:w="4595" w:type="dxa"/>
            <w:vAlign w:val="bottom"/>
          </w:tcPr>
          <w:p>
            <w:pPr>
              <w:spacing w:line="56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签订日期：</w:t>
            </w:r>
          </w:p>
        </w:tc>
        <w:tc>
          <w:tcPr>
            <w:tcW w:w="4603" w:type="dxa"/>
            <w:shd w:val="clear" w:color="auto" w:fill="FFFFFF"/>
            <w:vAlign w:val="bottom"/>
          </w:tcPr>
          <w:p>
            <w:pPr>
              <w:spacing w:line="56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签订日期：</w:t>
            </w:r>
          </w:p>
        </w:tc>
      </w:tr>
      <w:tr>
        <w:tblPrEx>
          <w:tblLayout w:type="fixed"/>
          <w:tblCellMar>
            <w:top w:w="0" w:type="dxa"/>
            <w:left w:w="108" w:type="dxa"/>
            <w:bottom w:w="0" w:type="dxa"/>
            <w:right w:w="108" w:type="dxa"/>
          </w:tblCellMar>
        </w:tblPrEx>
        <w:trPr>
          <w:cantSplit/>
        </w:trPr>
        <w:tc>
          <w:tcPr>
            <w:tcW w:w="4595" w:type="dxa"/>
            <w:vAlign w:val="bottom"/>
          </w:tcPr>
          <w:p>
            <w:pPr>
              <w:spacing w:line="56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地址： 重庆市渝北区机场东二路19号</w:t>
            </w:r>
          </w:p>
        </w:tc>
        <w:tc>
          <w:tcPr>
            <w:tcW w:w="4603" w:type="dxa"/>
            <w:vAlign w:val="bottom"/>
          </w:tcPr>
          <w:p>
            <w:pPr>
              <w:spacing w:line="56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地址： </w:t>
            </w:r>
          </w:p>
        </w:tc>
      </w:tr>
      <w:tr>
        <w:tblPrEx>
          <w:tblLayout w:type="fixed"/>
          <w:tblCellMar>
            <w:top w:w="0" w:type="dxa"/>
            <w:left w:w="108" w:type="dxa"/>
            <w:bottom w:w="0" w:type="dxa"/>
            <w:right w:w="108" w:type="dxa"/>
          </w:tblCellMar>
        </w:tblPrEx>
        <w:trPr>
          <w:cantSplit/>
        </w:trPr>
        <w:tc>
          <w:tcPr>
            <w:tcW w:w="4595" w:type="dxa"/>
            <w:vAlign w:val="bottom"/>
          </w:tcPr>
          <w:p>
            <w:pPr>
              <w:spacing w:line="56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邮编：404300</w:t>
            </w:r>
          </w:p>
        </w:tc>
        <w:tc>
          <w:tcPr>
            <w:tcW w:w="4603" w:type="dxa"/>
            <w:vAlign w:val="bottom"/>
          </w:tcPr>
          <w:p>
            <w:pPr>
              <w:spacing w:line="56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邮编：</w:t>
            </w:r>
          </w:p>
        </w:tc>
      </w:tr>
      <w:tr>
        <w:tblPrEx>
          <w:tblLayout w:type="fixed"/>
          <w:tblCellMar>
            <w:top w:w="0" w:type="dxa"/>
            <w:left w:w="108" w:type="dxa"/>
            <w:bottom w:w="0" w:type="dxa"/>
            <w:right w:w="108" w:type="dxa"/>
          </w:tblCellMar>
        </w:tblPrEx>
        <w:trPr>
          <w:cantSplit/>
        </w:trPr>
        <w:tc>
          <w:tcPr>
            <w:tcW w:w="4595" w:type="dxa"/>
            <w:vAlign w:val="bottom"/>
          </w:tcPr>
          <w:p>
            <w:pPr>
              <w:spacing w:line="56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联系人：</w:t>
            </w:r>
          </w:p>
        </w:tc>
        <w:tc>
          <w:tcPr>
            <w:tcW w:w="4603" w:type="dxa"/>
            <w:vAlign w:val="bottom"/>
          </w:tcPr>
          <w:p>
            <w:pPr>
              <w:spacing w:line="56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联系人：</w:t>
            </w:r>
          </w:p>
        </w:tc>
      </w:tr>
      <w:tr>
        <w:tblPrEx>
          <w:tblLayout w:type="fixed"/>
          <w:tblCellMar>
            <w:top w:w="0" w:type="dxa"/>
            <w:left w:w="108" w:type="dxa"/>
            <w:bottom w:w="0" w:type="dxa"/>
            <w:right w:w="108" w:type="dxa"/>
          </w:tblCellMar>
        </w:tblPrEx>
        <w:trPr>
          <w:cantSplit/>
        </w:trPr>
        <w:tc>
          <w:tcPr>
            <w:tcW w:w="4595" w:type="dxa"/>
            <w:vAlign w:val="bottom"/>
          </w:tcPr>
          <w:p>
            <w:pPr>
              <w:spacing w:line="56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电话：</w:t>
            </w:r>
          </w:p>
        </w:tc>
        <w:tc>
          <w:tcPr>
            <w:tcW w:w="4603" w:type="dxa"/>
            <w:vAlign w:val="bottom"/>
          </w:tcPr>
          <w:p>
            <w:pPr>
              <w:spacing w:line="56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电话：</w:t>
            </w:r>
          </w:p>
        </w:tc>
      </w:tr>
      <w:tr>
        <w:tblPrEx>
          <w:tblLayout w:type="fixed"/>
          <w:tblCellMar>
            <w:top w:w="0" w:type="dxa"/>
            <w:left w:w="108" w:type="dxa"/>
            <w:bottom w:w="0" w:type="dxa"/>
            <w:right w:w="108" w:type="dxa"/>
          </w:tblCellMar>
        </w:tblPrEx>
        <w:trPr>
          <w:cantSplit/>
        </w:trPr>
        <w:tc>
          <w:tcPr>
            <w:tcW w:w="4595" w:type="dxa"/>
            <w:vAlign w:val="bottom"/>
          </w:tcPr>
          <w:p>
            <w:pPr>
              <w:spacing w:line="56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开户银行： </w:t>
            </w:r>
          </w:p>
        </w:tc>
        <w:tc>
          <w:tcPr>
            <w:tcW w:w="4603" w:type="dxa"/>
            <w:vAlign w:val="bottom"/>
          </w:tcPr>
          <w:p>
            <w:pPr>
              <w:spacing w:line="56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开户银行： </w:t>
            </w:r>
          </w:p>
        </w:tc>
      </w:tr>
      <w:tr>
        <w:tblPrEx>
          <w:tblLayout w:type="fixed"/>
          <w:tblCellMar>
            <w:top w:w="0" w:type="dxa"/>
            <w:left w:w="108" w:type="dxa"/>
            <w:bottom w:w="0" w:type="dxa"/>
            <w:right w:w="108" w:type="dxa"/>
          </w:tblCellMar>
        </w:tblPrEx>
        <w:trPr>
          <w:cantSplit/>
        </w:trPr>
        <w:tc>
          <w:tcPr>
            <w:tcW w:w="4595" w:type="dxa"/>
            <w:vAlign w:val="bottom"/>
          </w:tcPr>
          <w:p>
            <w:pPr>
              <w:spacing w:line="56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账号：</w:t>
            </w:r>
          </w:p>
        </w:tc>
        <w:tc>
          <w:tcPr>
            <w:tcW w:w="4603" w:type="dxa"/>
            <w:vAlign w:val="bottom"/>
          </w:tcPr>
          <w:p>
            <w:pPr>
              <w:spacing w:line="56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账号：</w:t>
            </w:r>
          </w:p>
        </w:tc>
      </w:tr>
      <w:tr>
        <w:tblPrEx>
          <w:tblLayout w:type="fixed"/>
          <w:tblCellMar>
            <w:top w:w="0" w:type="dxa"/>
            <w:left w:w="108" w:type="dxa"/>
            <w:bottom w:w="0" w:type="dxa"/>
            <w:right w:w="108" w:type="dxa"/>
          </w:tblCellMar>
        </w:tblPrEx>
        <w:trPr>
          <w:cantSplit/>
        </w:trPr>
        <w:tc>
          <w:tcPr>
            <w:tcW w:w="4595" w:type="dxa"/>
            <w:vAlign w:val="bottom"/>
          </w:tcPr>
          <w:p>
            <w:pPr>
              <w:spacing w:line="56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税号：</w:t>
            </w:r>
          </w:p>
        </w:tc>
        <w:tc>
          <w:tcPr>
            <w:tcW w:w="4603" w:type="dxa"/>
            <w:vAlign w:val="bottom"/>
          </w:tcPr>
          <w:p>
            <w:pPr>
              <w:spacing w:line="56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税号：</w:t>
            </w:r>
          </w:p>
        </w:tc>
      </w:tr>
      <w:tr>
        <w:tblPrEx>
          <w:tblLayout w:type="fixed"/>
          <w:tblCellMar>
            <w:top w:w="0" w:type="dxa"/>
            <w:left w:w="108" w:type="dxa"/>
            <w:bottom w:w="0" w:type="dxa"/>
            <w:right w:w="108" w:type="dxa"/>
          </w:tblCellMar>
        </w:tblPrEx>
        <w:trPr>
          <w:cantSplit/>
        </w:trPr>
        <w:tc>
          <w:tcPr>
            <w:tcW w:w="4595" w:type="dxa"/>
            <w:vAlign w:val="bottom"/>
          </w:tcPr>
          <w:p>
            <w:pPr>
              <w:spacing w:line="56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开户行地址： </w:t>
            </w:r>
          </w:p>
        </w:tc>
        <w:tc>
          <w:tcPr>
            <w:tcW w:w="4603" w:type="dxa"/>
            <w:vAlign w:val="bottom"/>
          </w:tcPr>
          <w:p>
            <w:pPr>
              <w:spacing w:line="56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开户行地址:</w:t>
            </w:r>
          </w:p>
        </w:tc>
      </w:tr>
    </w:tbl>
    <w:p>
      <w:pPr>
        <w:spacing w:line="560" w:lineRule="exact"/>
        <w:rPr>
          <w:rFonts w:ascii="方正仿宋_GBK" w:eastAsia="方正仿宋_GBK"/>
          <w:sz w:val="24"/>
        </w:rPr>
      </w:pPr>
    </w:p>
    <w:p>
      <w:pPr>
        <w:widowControl/>
        <w:jc w:val="left"/>
        <w:rPr>
          <w:rFonts w:ascii="方正仿宋_GBK" w:hAnsi="仿宋" w:eastAsia="方正仿宋_GBK"/>
          <w:b/>
          <w:sz w:val="24"/>
        </w:rPr>
      </w:pPr>
    </w:p>
    <w:sectPr>
      <w:pgSz w:w="11906" w:h="16838"/>
      <w:pgMar w:top="1985"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Cambria">
    <w:panose1 w:val="02040503050406030204"/>
    <w:charset w:val="00"/>
    <w:family w:val="roman"/>
    <w:pitch w:val="default"/>
    <w:sig w:usb0="E00002FF" w:usb1="400004FF" w:usb2="00000000" w:usb3="00000000" w:csb0="2000019F" w:csb1="00000000"/>
  </w:font>
  <w:font w:name="MingLiU">
    <w:panose1 w:val="02020509000000000000"/>
    <w:charset w:val="88"/>
    <w:family w:val="modern"/>
    <w:pitch w:val="default"/>
    <w:sig w:usb0="A00002FF" w:usb1="28CFFCFA" w:usb2="00000016" w:usb3="00000000" w:csb0="00100001" w:csb1="00000000"/>
  </w:font>
  <w:font w:name="Courier New">
    <w:panose1 w:val="02070309020205020404"/>
    <w:charset w:val="00"/>
    <w:family w:val="modern"/>
    <w:pitch w:val="default"/>
    <w:sig w:usb0="E0002AFF" w:usb1="C0007843" w:usb2="00000009" w:usb3="00000000" w:csb0="400001FF" w:csb1="FFFF0000"/>
  </w:font>
  <w:font w:name="方正小标宋_GBK">
    <w:altName w:val="微软雅黑"/>
    <w:panose1 w:val="03000509000000000000"/>
    <w:charset w:val="86"/>
    <w:family w:val="script"/>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23</w:t>
    </w:r>
    <w:r>
      <w:rPr>
        <w:lang w:val="zh-CN"/>
      </w:rPr>
      <w:fldChar w:fldCharType="end"/>
    </w:r>
  </w:p>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7E19FA"/>
    <w:rsid w:val="00000425"/>
    <w:rsid w:val="0000097F"/>
    <w:rsid w:val="00005333"/>
    <w:rsid w:val="00006788"/>
    <w:rsid w:val="00012A62"/>
    <w:rsid w:val="00013CD5"/>
    <w:rsid w:val="00017CC8"/>
    <w:rsid w:val="0002066B"/>
    <w:rsid w:val="0002289E"/>
    <w:rsid w:val="00023008"/>
    <w:rsid w:val="00023C49"/>
    <w:rsid w:val="00025AEC"/>
    <w:rsid w:val="000265C7"/>
    <w:rsid w:val="00031BB8"/>
    <w:rsid w:val="00032715"/>
    <w:rsid w:val="00033AD2"/>
    <w:rsid w:val="00035345"/>
    <w:rsid w:val="000371A2"/>
    <w:rsid w:val="00040391"/>
    <w:rsid w:val="00044BB6"/>
    <w:rsid w:val="00044F3C"/>
    <w:rsid w:val="00050D62"/>
    <w:rsid w:val="0005249A"/>
    <w:rsid w:val="0005588C"/>
    <w:rsid w:val="00056869"/>
    <w:rsid w:val="000611DA"/>
    <w:rsid w:val="000631F6"/>
    <w:rsid w:val="00063CCA"/>
    <w:rsid w:val="00073A28"/>
    <w:rsid w:val="000740F0"/>
    <w:rsid w:val="00076511"/>
    <w:rsid w:val="000825D0"/>
    <w:rsid w:val="0008471B"/>
    <w:rsid w:val="00084B6F"/>
    <w:rsid w:val="00092514"/>
    <w:rsid w:val="000A3B23"/>
    <w:rsid w:val="000B0298"/>
    <w:rsid w:val="000B4109"/>
    <w:rsid w:val="000B753E"/>
    <w:rsid w:val="000B7659"/>
    <w:rsid w:val="000C02DD"/>
    <w:rsid w:val="000D521A"/>
    <w:rsid w:val="000E2F2F"/>
    <w:rsid w:val="000E5E1E"/>
    <w:rsid w:val="000F3310"/>
    <w:rsid w:val="000F4C9C"/>
    <w:rsid w:val="000F4E07"/>
    <w:rsid w:val="00103882"/>
    <w:rsid w:val="0010397E"/>
    <w:rsid w:val="00103CBE"/>
    <w:rsid w:val="00106E21"/>
    <w:rsid w:val="00124BCC"/>
    <w:rsid w:val="00126337"/>
    <w:rsid w:val="0013184B"/>
    <w:rsid w:val="00140784"/>
    <w:rsid w:val="00146445"/>
    <w:rsid w:val="001505AE"/>
    <w:rsid w:val="00150869"/>
    <w:rsid w:val="001559E7"/>
    <w:rsid w:val="00156A7A"/>
    <w:rsid w:val="00163E7C"/>
    <w:rsid w:val="00164423"/>
    <w:rsid w:val="00180D31"/>
    <w:rsid w:val="00181249"/>
    <w:rsid w:val="00182309"/>
    <w:rsid w:val="00182F1E"/>
    <w:rsid w:val="001849E2"/>
    <w:rsid w:val="0018716E"/>
    <w:rsid w:val="0018776C"/>
    <w:rsid w:val="0019019A"/>
    <w:rsid w:val="0019107E"/>
    <w:rsid w:val="00192AF6"/>
    <w:rsid w:val="001938F2"/>
    <w:rsid w:val="001954E5"/>
    <w:rsid w:val="00196FD2"/>
    <w:rsid w:val="001B42A8"/>
    <w:rsid w:val="001C321E"/>
    <w:rsid w:val="001C452E"/>
    <w:rsid w:val="001D0060"/>
    <w:rsid w:val="001E04F7"/>
    <w:rsid w:val="001E0DD3"/>
    <w:rsid w:val="001F2E0C"/>
    <w:rsid w:val="001F52E9"/>
    <w:rsid w:val="00202EEA"/>
    <w:rsid w:val="002111D0"/>
    <w:rsid w:val="00212B27"/>
    <w:rsid w:val="002146E5"/>
    <w:rsid w:val="002170C0"/>
    <w:rsid w:val="0022268A"/>
    <w:rsid w:val="00223328"/>
    <w:rsid w:val="00224DEB"/>
    <w:rsid w:val="00230435"/>
    <w:rsid w:val="002334E4"/>
    <w:rsid w:val="002362BD"/>
    <w:rsid w:val="002368BD"/>
    <w:rsid w:val="002369A5"/>
    <w:rsid w:val="00240359"/>
    <w:rsid w:val="00252CD0"/>
    <w:rsid w:val="002541AA"/>
    <w:rsid w:val="00261677"/>
    <w:rsid w:val="00264544"/>
    <w:rsid w:val="00266533"/>
    <w:rsid w:val="0028006E"/>
    <w:rsid w:val="002829F0"/>
    <w:rsid w:val="002834F6"/>
    <w:rsid w:val="00286536"/>
    <w:rsid w:val="00287E0A"/>
    <w:rsid w:val="002B2F73"/>
    <w:rsid w:val="002B75E8"/>
    <w:rsid w:val="002C0AB3"/>
    <w:rsid w:val="002C46DA"/>
    <w:rsid w:val="002C52F9"/>
    <w:rsid w:val="002D6F8E"/>
    <w:rsid w:val="002D7432"/>
    <w:rsid w:val="002E5FDE"/>
    <w:rsid w:val="002F5A5B"/>
    <w:rsid w:val="002F6E00"/>
    <w:rsid w:val="002F7CA1"/>
    <w:rsid w:val="002F7F31"/>
    <w:rsid w:val="00300C2A"/>
    <w:rsid w:val="00305C05"/>
    <w:rsid w:val="00306DDC"/>
    <w:rsid w:val="00311324"/>
    <w:rsid w:val="00317034"/>
    <w:rsid w:val="003202BB"/>
    <w:rsid w:val="00332BF8"/>
    <w:rsid w:val="00333793"/>
    <w:rsid w:val="00333BD0"/>
    <w:rsid w:val="00340E6F"/>
    <w:rsid w:val="00343744"/>
    <w:rsid w:val="0034710B"/>
    <w:rsid w:val="00347BDE"/>
    <w:rsid w:val="00351066"/>
    <w:rsid w:val="003534A4"/>
    <w:rsid w:val="00355B67"/>
    <w:rsid w:val="00357C50"/>
    <w:rsid w:val="0036428D"/>
    <w:rsid w:val="00370602"/>
    <w:rsid w:val="003723A5"/>
    <w:rsid w:val="00381031"/>
    <w:rsid w:val="003840CF"/>
    <w:rsid w:val="00391B61"/>
    <w:rsid w:val="00392422"/>
    <w:rsid w:val="0039415B"/>
    <w:rsid w:val="0039572A"/>
    <w:rsid w:val="00396376"/>
    <w:rsid w:val="003A2048"/>
    <w:rsid w:val="003A228A"/>
    <w:rsid w:val="003A2974"/>
    <w:rsid w:val="003A4373"/>
    <w:rsid w:val="003B3CDF"/>
    <w:rsid w:val="003B3EA4"/>
    <w:rsid w:val="003B6326"/>
    <w:rsid w:val="003B7133"/>
    <w:rsid w:val="003B79B9"/>
    <w:rsid w:val="003C7185"/>
    <w:rsid w:val="003D6803"/>
    <w:rsid w:val="003E074E"/>
    <w:rsid w:val="003F167C"/>
    <w:rsid w:val="003F64E3"/>
    <w:rsid w:val="003F6992"/>
    <w:rsid w:val="003F78CE"/>
    <w:rsid w:val="00401FB7"/>
    <w:rsid w:val="00413E38"/>
    <w:rsid w:val="00420115"/>
    <w:rsid w:val="00422256"/>
    <w:rsid w:val="00422C70"/>
    <w:rsid w:val="00424AC5"/>
    <w:rsid w:val="00425623"/>
    <w:rsid w:val="00425B77"/>
    <w:rsid w:val="0042735B"/>
    <w:rsid w:val="00441244"/>
    <w:rsid w:val="0044381E"/>
    <w:rsid w:val="00445377"/>
    <w:rsid w:val="00445824"/>
    <w:rsid w:val="00452541"/>
    <w:rsid w:val="00453F3C"/>
    <w:rsid w:val="00455CFC"/>
    <w:rsid w:val="004655F4"/>
    <w:rsid w:val="00467F45"/>
    <w:rsid w:val="00485F00"/>
    <w:rsid w:val="00490CF8"/>
    <w:rsid w:val="00493AD9"/>
    <w:rsid w:val="0049584A"/>
    <w:rsid w:val="004A06D9"/>
    <w:rsid w:val="004A0C85"/>
    <w:rsid w:val="004A50B3"/>
    <w:rsid w:val="004A743B"/>
    <w:rsid w:val="004B146A"/>
    <w:rsid w:val="004B3DF7"/>
    <w:rsid w:val="004B7D2E"/>
    <w:rsid w:val="004C0000"/>
    <w:rsid w:val="004C0973"/>
    <w:rsid w:val="004D050B"/>
    <w:rsid w:val="004D2C35"/>
    <w:rsid w:val="004D79C1"/>
    <w:rsid w:val="004E45E3"/>
    <w:rsid w:val="004E79F1"/>
    <w:rsid w:val="004F2FAB"/>
    <w:rsid w:val="004F307F"/>
    <w:rsid w:val="004F3384"/>
    <w:rsid w:val="004F3F16"/>
    <w:rsid w:val="004F6B0B"/>
    <w:rsid w:val="0052266E"/>
    <w:rsid w:val="0053623E"/>
    <w:rsid w:val="00541466"/>
    <w:rsid w:val="00542442"/>
    <w:rsid w:val="005502AB"/>
    <w:rsid w:val="00550BF1"/>
    <w:rsid w:val="00566ECB"/>
    <w:rsid w:val="005766B4"/>
    <w:rsid w:val="0058393D"/>
    <w:rsid w:val="005863EB"/>
    <w:rsid w:val="00591811"/>
    <w:rsid w:val="005A0677"/>
    <w:rsid w:val="005A6C83"/>
    <w:rsid w:val="005B2C03"/>
    <w:rsid w:val="005B5E40"/>
    <w:rsid w:val="005B623B"/>
    <w:rsid w:val="005B6DF6"/>
    <w:rsid w:val="005B72F8"/>
    <w:rsid w:val="005C4CBA"/>
    <w:rsid w:val="005C7814"/>
    <w:rsid w:val="005C79AE"/>
    <w:rsid w:val="005D5352"/>
    <w:rsid w:val="005E0BFC"/>
    <w:rsid w:val="005E467A"/>
    <w:rsid w:val="005F007F"/>
    <w:rsid w:val="005F4A5B"/>
    <w:rsid w:val="006078C9"/>
    <w:rsid w:val="00610FBA"/>
    <w:rsid w:val="00622C32"/>
    <w:rsid w:val="0062593E"/>
    <w:rsid w:val="00626931"/>
    <w:rsid w:val="00627DD7"/>
    <w:rsid w:val="006323DA"/>
    <w:rsid w:val="006331B5"/>
    <w:rsid w:val="006448B9"/>
    <w:rsid w:val="00646279"/>
    <w:rsid w:val="0064646F"/>
    <w:rsid w:val="0064740A"/>
    <w:rsid w:val="00653540"/>
    <w:rsid w:val="006603E9"/>
    <w:rsid w:val="0066423D"/>
    <w:rsid w:val="0066539F"/>
    <w:rsid w:val="0066710E"/>
    <w:rsid w:val="0066722C"/>
    <w:rsid w:val="006700E0"/>
    <w:rsid w:val="00671C76"/>
    <w:rsid w:val="0067214B"/>
    <w:rsid w:val="00677C64"/>
    <w:rsid w:val="00680FC8"/>
    <w:rsid w:val="00693C5F"/>
    <w:rsid w:val="00694CA2"/>
    <w:rsid w:val="00694E61"/>
    <w:rsid w:val="006964FC"/>
    <w:rsid w:val="006A00DE"/>
    <w:rsid w:val="006A3443"/>
    <w:rsid w:val="006B78A8"/>
    <w:rsid w:val="006C49D1"/>
    <w:rsid w:val="006D17D4"/>
    <w:rsid w:val="006E0BFC"/>
    <w:rsid w:val="006E55F4"/>
    <w:rsid w:val="006E7096"/>
    <w:rsid w:val="006E7700"/>
    <w:rsid w:val="006E7EC8"/>
    <w:rsid w:val="006F0D23"/>
    <w:rsid w:val="00701961"/>
    <w:rsid w:val="0070395B"/>
    <w:rsid w:val="007118BA"/>
    <w:rsid w:val="007144FD"/>
    <w:rsid w:val="00722EF1"/>
    <w:rsid w:val="00724556"/>
    <w:rsid w:val="00725817"/>
    <w:rsid w:val="00736352"/>
    <w:rsid w:val="00744D14"/>
    <w:rsid w:val="00752E02"/>
    <w:rsid w:val="007539C5"/>
    <w:rsid w:val="007540E5"/>
    <w:rsid w:val="007544BD"/>
    <w:rsid w:val="007606D6"/>
    <w:rsid w:val="00760A24"/>
    <w:rsid w:val="0076301C"/>
    <w:rsid w:val="00766B00"/>
    <w:rsid w:val="0077011C"/>
    <w:rsid w:val="007710A8"/>
    <w:rsid w:val="0077439B"/>
    <w:rsid w:val="00780AE6"/>
    <w:rsid w:val="0078149A"/>
    <w:rsid w:val="00783017"/>
    <w:rsid w:val="00783450"/>
    <w:rsid w:val="007872F8"/>
    <w:rsid w:val="00790155"/>
    <w:rsid w:val="007950D5"/>
    <w:rsid w:val="007A23F4"/>
    <w:rsid w:val="007A25BA"/>
    <w:rsid w:val="007B21E1"/>
    <w:rsid w:val="007B493F"/>
    <w:rsid w:val="007C1F70"/>
    <w:rsid w:val="007C4A08"/>
    <w:rsid w:val="007D14A4"/>
    <w:rsid w:val="007D3BC5"/>
    <w:rsid w:val="007E0D23"/>
    <w:rsid w:val="007E19FA"/>
    <w:rsid w:val="007E4029"/>
    <w:rsid w:val="007F0083"/>
    <w:rsid w:val="007F1D84"/>
    <w:rsid w:val="00803A72"/>
    <w:rsid w:val="00807A12"/>
    <w:rsid w:val="00807A75"/>
    <w:rsid w:val="008137A3"/>
    <w:rsid w:val="0081544B"/>
    <w:rsid w:val="00823E48"/>
    <w:rsid w:val="00833172"/>
    <w:rsid w:val="00835B1F"/>
    <w:rsid w:val="0084512B"/>
    <w:rsid w:val="008602A9"/>
    <w:rsid w:val="00860574"/>
    <w:rsid w:val="00873550"/>
    <w:rsid w:val="008760AC"/>
    <w:rsid w:val="008800A8"/>
    <w:rsid w:val="008834D6"/>
    <w:rsid w:val="00883BBC"/>
    <w:rsid w:val="00883E00"/>
    <w:rsid w:val="00883F8F"/>
    <w:rsid w:val="008903C7"/>
    <w:rsid w:val="008913B8"/>
    <w:rsid w:val="008A0078"/>
    <w:rsid w:val="008B073C"/>
    <w:rsid w:val="008B1D3F"/>
    <w:rsid w:val="008B3885"/>
    <w:rsid w:val="008B5D37"/>
    <w:rsid w:val="008C5EA9"/>
    <w:rsid w:val="008C74BC"/>
    <w:rsid w:val="008D5243"/>
    <w:rsid w:val="008E2C9F"/>
    <w:rsid w:val="008E5F31"/>
    <w:rsid w:val="00912636"/>
    <w:rsid w:val="009271FD"/>
    <w:rsid w:val="00932506"/>
    <w:rsid w:val="009325DE"/>
    <w:rsid w:val="00941604"/>
    <w:rsid w:val="00942CCC"/>
    <w:rsid w:val="0094495E"/>
    <w:rsid w:val="0094718E"/>
    <w:rsid w:val="00961F30"/>
    <w:rsid w:val="0096421C"/>
    <w:rsid w:val="00973BDE"/>
    <w:rsid w:val="0098379E"/>
    <w:rsid w:val="009865AA"/>
    <w:rsid w:val="00990CE0"/>
    <w:rsid w:val="0099761B"/>
    <w:rsid w:val="009A0B4B"/>
    <w:rsid w:val="009B30A2"/>
    <w:rsid w:val="009B4B99"/>
    <w:rsid w:val="009B6A9C"/>
    <w:rsid w:val="009B7D9D"/>
    <w:rsid w:val="009C1103"/>
    <w:rsid w:val="009D00D9"/>
    <w:rsid w:val="009D01D1"/>
    <w:rsid w:val="009D0C9D"/>
    <w:rsid w:val="009D1F92"/>
    <w:rsid w:val="009D5971"/>
    <w:rsid w:val="009E193A"/>
    <w:rsid w:val="009E7EBA"/>
    <w:rsid w:val="009F1A57"/>
    <w:rsid w:val="009F2035"/>
    <w:rsid w:val="00A079DB"/>
    <w:rsid w:val="00A12488"/>
    <w:rsid w:val="00A2327E"/>
    <w:rsid w:val="00A23B69"/>
    <w:rsid w:val="00A25DD3"/>
    <w:rsid w:val="00A279E1"/>
    <w:rsid w:val="00A307C5"/>
    <w:rsid w:val="00A4044B"/>
    <w:rsid w:val="00A454A0"/>
    <w:rsid w:val="00A51639"/>
    <w:rsid w:val="00A64B28"/>
    <w:rsid w:val="00A661DC"/>
    <w:rsid w:val="00A6743C"/>
    <w:rsid w:val="00A70F36"/>
    <w:rsid w:val="00A73150"/>
    <w:rsid w:val="00A73E6F"/>
    <w:rsid w:val="00A74F64"/>
    <w:rsid w:val="00A9211E"/>
    <w:rsid w:val="00AA3DFD"/>
    <w:rsid w:val="00AA7541"/>
    <w:rsid w:val="00AB18AB"/>
    <w:rsid w:val="00AB1EAC"/>
    <w:rsid w:val="00AB6F8E"/>
    <w:rsid w:val="00AB74EF"/>
    <w:rsid w:val="00AD0062"/>
    <w:rsid w:val="00AD04F5"/>
    <w:rsid w:val="00AD10E3"/>
    <w:rsid w:val="00AD1B3B"/>
    <w:rsid w:val="00AD3C9F"/>
    <w:rsid w:val="00AD460B"/>
    <w:rsid w:val="00AD5218"/>
    <w:rsid w:val="00AE1E61"/>
    <w:rsid w:val="00AE450D"/>
    <w:rsid w:val="00AF1739"/>
    <w:rsid w:val="00AF6F3E"/>
    <w:rsid w:val="00B07E47"/>
    <w:rsid w:val="00B13BD8"/>
    <w:rsid w:val="00B171A5"/>
    <w:rsid w:val="00B20B36"/>
    <w:rsid w:val="00B22AD5"/>
    <w:rsid w:val="00B23001"/>
    <w:rsid w:val="00B27562"/>
    <w:rsid w:val="00B31151"/>
    <w:rsid w:val="00B3115C"/>
    <w:rsid w:val="00B44196"/>
    <w:rsid w:val="00B62287"/>
    <w:rsid w:val="00B719CE"/>
    <w:rsid w:val="00B73FE8"/>
    <w:rsid w:val="00B81C3E"/>
    <w:rsid w:val="00B83591"/>
    <w:rsid w:val="00BA0571"/>
    <w:rsid w:val="00BA1401"/>
    <w:rsid w:val="00BA1D26"/>
    <w:rsid w:val="00BA3661"/>
    <w:rsid w:val="00BB07FB"/>
    <w:rsid w:val="00BB0CC3"/>
    <w:rsid w:val="00BC4195"/>
    <w:rsid w:val="00BD710A"/>
    <w:rsid w:val="00BD7D0E"/>
    <w:rsid w:val="00BE72AF"/>
    <w:rsid w:val="00BF3EDF"/>
    <w:rsid w:val="00BF544F"/>
    <w:rsid w:val="00C00819"/>
    <w:rsid w:val="00C03881"/>
    <w:rsid w:val="00C062CB"/>
    <w:rsid w:val="00C075FD"/>
    <w:rsid w:val="00C25DD0"/>
    <w:rsid w:val="00C33B30"/>
    <w:rsid w:val="00C36C02"/>
    <w:rsid w:val="00C3798E"/>
    <w:rsid w:val="00C40B0D"/>
    <w:rsid w:val="00C4369F"/>
    <w:rsid w:val="00C43B58"/>
    <w:rsid w:val="00C43FDF"/>
    <w:rsid w:val="00C525AC"/>
    <w:rsid w:val="00C61F5B"/>
    <w:rsid w:val="00C636E6"/>
    <w:rsid w:val="00C643C9"/>
    <w:rsid w:val="00C6512E"/>
    <w:rsid w:val="00C745A1"/>
    <w:rsid w:val="00C7596B"/>
    <w:rsid w:val="00C80539"/>
    <w:rsid w:val="00C826C9"/>
    <w:rsid w:val="00C87F05"/>
    <w:rsid w:val="00C9189F"/>
    <w:rsid w:val="00C93570"/>
    <w:rsid w:val="00CA1DA5"/>
    <w:rsid w:val="00CA22C7"/>
    <w:rsid w:val="00CC1C7A"/>
    <w:rsid w:val="00CC2123"/>
    <w:rsid w:val="00CC2C5D"/>
    <w:rsid w:val="00CC4C22"/>
    <w:rsid w:val="00CF09C6"/>
    <w:rsid w:val="00CF5BF8"/>
    <w:rsid w:val="00CF7A22"/>
    <w:rsid w:val="00D125EB"/>
    <w:rsid w:val="00D149F1"/>
    <w:rsid w:val="00D30588"/>
    <w:rsid w:val="00D45135"/>
    <w:rsid w:val="00D4724F"/>
    <w:rsid w:val="00D47F13"/>
    <w:rsid w:val="00D628C6"/>
    <w:rsid w:val="00D63B4A"/>
    <w:rsid w:val="00D64587"/>
    <w:rsid w:val="00D66438"/>
    <w:rsid w:val="00D75600"/>
    <w:rsid w:val="00D80CA9"/>
    <w:rsid w:val="00D81DC5"/>
    <w:rsid w:val="00D83800"/>
    <w:rsid w:val="00D91B70"/>
    <w:rsid w:val="00DA1CBE"/>
    <w:rsid w:val="00DB73DB"/>
    <w:rsid w:val="00DD6002"/>
    <w:rsid w:val="00DD63D3"/>
    <w:rsid w:val="00DF0117"/>
    <w:rsid w:val="00DF18B6"/>
    <w:rsid w:val="00DF642B"/>
    <w:rsid w:val="00E012E4"/>
    <w:rsid w:val="00E039E8"/>
    <w:rsid w:val="00E053CA"/>
    <w:rsid w:val="00E07171"/>
    <w:rsid w:val="00E14889"/>
    <w:rsid w:val="00E14DA8"/>
    <w:rsid w:val="00E16198"/>
    <w:rsid w:val="00E16228"/>
    <w:rsid w:val="00E20738"/>
    <w:rsid w:val="00E22D77"/>
    <w:rsid w:val="00E259EA"/>
    <w:rsid w:val="00E27397"/>
    <w:rsid w:val="00E3282B"/>
    <w:rsid w:val="00E35970"/>
    <w:rsid w:val="00E4025B"/>
    <w:rsid w:val="00E41F84"/>
    <w:rsid w:val="00E45276"/>
    <w:rsid w:val="00E50CBA"/>
    <w:rsid w:val="00E54D02"/>
    <w:rsid w:val="00E55FD9"/>
    <w:rsid w:val="00E6373A"/>
    <w:rsid w:val="00E7086E"/>
    <w:rsid w:val="00E72022"/>
    <w:rsid w:val="00E76761"/>
    <w:rsid w:val="00E76BF9"/>
    <w:rsid w:val="00E77B0B"/>
    <w:rsid w:val="00E8758A"/>
    <w:rsid w:val="00E90678"/>
    <w:rsid w:val="00E910C2"/>
    <w:rsid w:val="00E91556"/>
    <w:rsid w:val="00E94D9E"/>
    <w:rsid w:val="00E96BE1"/>
    <w:rsid w:val="00EA25CF"/>
    <w:rsid w:val="00EB0F23"/>
    <w:rsid w:val="00EC4E18"/>
    <w:rsid w:val="00ED1B53"/>
    <w:rsid w:val="00EE616E"/>
    <w:rsid w:val="00EF3570"/>
    <w:rsid w:val="00F02E67"/>
    <w:rsid w:val="00F05482"/>
    <w:rsid w:val="00F1365F"/>
    <w:rsid w:val="00F172DB"/>
    <w:rsid w:val="00F21BD3"/>
    <w:rsid w:val="00F23D92"/>
    <w:rsid w:val="00F25E04"/>
    <w:rsid w:val="00F2773C"/>
    <w:rsid w:val="00F3207E"/>
    <w:rsid w:val="00F33397"/>
    <w:rsid w:val="00F33FB2"/>
    <w:rsid w:val="00F37498"/>
    <w:rsid w:val="00F40190"/>
    <w:rsid w:val="00F46FCF"/>
    <w:rsid w:val="00F479F7"/>
    <w:rsid w:val="00F50101"/>
    <w:rsid w:val="00F511B6"/>
    <w:rsid w:val="00F5221B"/>
    <w:rsid w:val="00F534C5"/>
    <w:rsid w:val="00F62AC2"/>
    <w:rsid w:val="00F62E33"/>
    <w:rsid w:val="00F70CF8"/>
    <w:rsid w:val="00F74A15"/>
    <w:rsid w:val="00F773F7"/>
    <w:rsid w:val="00F77D17"/>
    <w:rsid w:val="00F8042D"/>
    <w:rsid w:val="00F834AA"/>
    <w:rsid w:val="00F85181"/>
    <w:rsid w:val="00F8674E"/>
    <w:rsid w:val="00F97439"/>
    <w:rsid w:val="00FA17E2"/>
    <w:rsid w:val="00FA6503"/>
    <w:rsid w:val="00FB4220"/>
    <w:rsid w:val="00FD5A31"/>
    <w:rsid w:val="00FD7037"/>
    <w:rsid w:val="00FE7DA0"/>
    <w:rsid w:val="00FF11A9"/>
    <w:rsid w:val="00FF1C7D"/>
    <w:rsid w:val="00FF5E49"/>
    <w:rsid w:val="018E717F"/>
    <w:rsid w:val="01AC64A1"/>
    <w:rsid w:val="06926D13"/>
    <w:rsid w:val="06B0704C"/>
    <w:rsid w:val="07672918"/>
    <w:rsid w:val="101B284F"/>
    <w:rsid w:val="10A8333C"/>
    <w:rsid w:val="12A53375"/>
    <w:rsid w:val="13A51C33"/>
    <w:rsid w:val="15925856"/>
    <w:rsid w:val="16301051"/>
    <w:rsid w:val="171653C6"/>
    <w:rsid w:val="1929489B"/>
    <w:rsid w:val="1AE76FFF"/>
    <w:rsid w:val="1B1849EC"/>
    <w:rsid w:val="1C2D30C9"/>
    <w:rsid w:val="1F35392A"/>
    <w:rsid w:val="212D69FF"/>
    <w:rsid w:val="26DF36D3"/>
    <w:rsid w:val="28F62752"/>
    <w:rsid w:val="2B3542A3"/>
    <w:rsid w:val="2BD72CF4"/>
    <w:rsid w:val="307774E9"/>
    <w:rsid w:val="353720A8"/>
    <w:rsid w:val="365472FC"/>
    <w:rsid w:val="38333537"/>
    <w:rsid w:val="38BA4CF1"/>
    <w:rsid w:val="38FA1B4F"/>
    <w:rsid w:val="3A175922"/>
    <w:rsid w:val="3A9C6630"/>
    <w:rsid w:val="3B345F5E"/>
    <w:rsid w:val="3C8F1EC2"/>
    <w:rsid w:val="3E87263A"/>
    <w:rsid w:val="3EC95C23"/>
    <w:rsid w:val="40251BB8"/>
    <w:rsid w:val="434158A3"/>
    <w:rsid w:val="476A02AE"/>
    <w:rsid w:val="482F185E"/>
    <w:rsid w:val="4C0842E9"/>
    <w:rsid w:val="4F226B33"/>
    <w:rsid w:val="4F5A7728"/>
    <w:rsid w:val="50DC08BE"/>
    <w:rsid w:val="520E6C7E"/>
    <w:rsid w:val="521C4028"/>
    <w:rsid w:val="52B92424"/>
    <w:rsid w:val="57A71AC0"/>
    <w:rsid w:val="58094566"/>
    <w:rsid w:val="59AE32A4"/>
    <w:rsid w:val="5C164800"/>
    <w:rsid w:val="5C3A4E1A"/>
    <w:rsid w:val="5C3C4B8C"/>
    <w:rsid w:val="5F457474"/>
    <w:rsid w:val="60681418"/>
    <w:rsid w:val="62BC01CA"/>
    <w:rsid w:val="667D7612"/>
    <w:rsid w:val="67F65044"/>
    <w:rsid w:val="6B995283"/>
    <w:rsid w:val="70A0551D"/>
    <w:rsid w:val="71193D3B"/>
    <w:rsid w:val="76ED7632"/>
    <w:rsid w:val="77611D7E"/>
    <w:rsid w:val="79250EDD"/>
    <w:rsid w:val="7A424D83"/>
    <w:rsid w:val="7E6459CD"/>
    <w:rsid w:val="7FA14A1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1"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99" w:semiHidden="0"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5"/>
    <w:qFormat/>
    <w:locked/>
    <w:uiPriority w:val="0"/>
    <w:pPr>
      <w:keepNext/>
      <w:keepLines/>
      <w:spacing w:before="340" w:after="330" w:line="578" w:lineRule="auto"/>
      <w:outlineLvl w:val="0"/>
    </w:pPr>
    <w:rPr>
      <w:b/>
      <w:bCs/>
      <w:kern w:val="44"/>
      <w:sz w:val="44"/>
      <w:szCs w:val="44"/>
    </w:rPr>
  </w:style>
  <w:style w:type="paragraph" w:styleId="4">
    <w:name w:val="heading 2"/>
    <w:basedOn w:val="1"/>
    <w:next w:val="1"/>
    <w:link w:val="26"/>
    <w:qFormat/>
    <w:locked/>
    <w:uiPriority w:val="1"/>
    <w:pPr>
      <w:spacing w:before="120" w:after="120"/>
      <w:outlineLvl w:val="1"/>
    </w:pPr>
    <w:rPr>
      <w:rFonts w:eastAsia="黑体"/>
      <w:sz w:val="32"/>
    </w:rPr>
  </w:style>
  <w:style w:type="character" w:default="1" w:styleId="14">
    <w:name w:val="Default Paragraph Font"/>
    <w:semiHidden/>
    <w:unhideWhenUsed/>
    <w:uiPriority w:val="1"/>
  </w:style>
  <w:style w:type="table" w:default="1" w:styleId="16">
    <w:name w:val="Normal Table"/>
    <w:semiHidden/>
    <w:unhideWhenUsed/>
    <w:uiPriority w:val="99"/>
    <w:tblPr>
      <w:tblLayout w:type="fixed"/>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b/>
      <w:bCs/>
      <w:sz w:val="32"/>
      <w:szCs w:val="32"/>
    </w:rPr>
  </w:style>
  <w:style w:type="paragraph" w:styleId="5">
    <w:name w:val="Normal Indent"/>
    <w:basedOn w:val="1"/>
    <w:uiPriority w:val="99"/>
    <w:pPr>
      <w:spacing w:line="360" w:lineRule="auto"/>
      <w:jc w:val="center"/>
    </w:pPr>
    <w:rPr>
      <w:rFonts w:ascii="仿宋_GB2312" w:hAnsi="宋体" w:eastAsia="仿宋_GB2312" w:cs="宋体"/>
      <w:b/>
      <w:bCs/>
      <w:color w:val="000000"/>
      <w:kern w:val="0"/>
      <w:sz w:val="32"/>
      <w:szCs w:val="32"/>
    </w:rPr>
  </w:style>
  <w:style w:type="paragraph" w:styleId="6">
    <w:name w:val="Plain Text"/>
    <w:basedOn w:val="1"/>
    <w:link w:val="36"/>
    <w:qFormat/>
    <w:uiPriority w:val="0"/>
    <w:rPr>
      <w:rFonts w:ascii="宋体" w:hAnsi="Courier New" w:cs="Courier New"/>
      <w:szCs w:val="21"/>
    </w:rPr>
  </w:style>
  <w:style w:type="paragraph" w:styleId="7">
    <w:name w:val="Date"/>
    <w:basedOn w:val="1"/>
    <w:next w:val="1"/>
    <w:link w:val="37"/>
    <w:semiHidden/>
    <w:unhideWhenUsed/>
    <w:uiPriority w:val="99"/>
    <w:pPr>
      <w:ind w:left="100" w:leftChars="2500"/>
    </w:pPr>
  </w:style>
  <w:style w:type="paragraph" w:styleId="8">
    <w:name w:val="Balloon Text"/>
    <w:basedOn w:val="1"/>
    <w:link w:val="18"/>
    <w:qFormat/>
    <w:uiPriority w:val="99"/>
    <w:rPr>
      <w:sz w:val="18"/>
      <w:szCs w:val="18"/>
    </w:rPr>
  </w:style>
  <w:style w:type="paragraph" w:styleId="9">
    <w:name w:val="footer"/>
    <w:basedOn w:val="1"/>
    <w:link w:val="19"/>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qFormat/>
    <w:uiPriority w:val="99"/>
    <w:rPr>
      <w:rFonts w:ascii="Calibri" w:hAnsi="Calibri"/>
      <w:b/>
      <w:szCs w:val="20"/>
    </w:rPr>
  </w:style>
  <w:style w:type="paragraph" w:styleId="12">
    <w:name w:val="toc 2"/>
    <w:basedOn w:val="1"/>
    <w:next w:val="1"/>
    <w:unhideWhenUsed/>
    <w:qFormat/>
    <w:locked/>
    <w:uiPriority w:val="39"/>
    <w:pPr>
      <w:widowControl/>
      <w:spacing w:before="100" w:beforeAutospacing="1" w:after="100" w:afterAutospacing="1"/>
      <w:ind w:left="420" w:leftChars="200"/>
      <w:jc w:val="left"/>
    </w:pPr>
    <w:rPr>
      <w:rFonts w:asciiTheme="minorHAnsi" w:hAnsiTheme="minorHAnsi" w:eastAsiaTheme="minorEastAsia" w:cstheme="minorBidi"/>
      <w:kern w:val="0"/>
      <w:sz w:val="22"/>
      <w:szCs w:val="22"/>
      <w:lang w:eastAsia="en-US"/>
    </w:r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5">
    <w:name w:val="Hyperlink"/>
    <w:basedOn w:val="14"/>
    <w:unhideWhenUsed/>
    <w:uiPriority w:val="99"/>
    <w:rPr>
      <w:color w:val="0000FF" w:themeColor="hyperlink"/>
      <w:u w:val="single"/>
    </w:r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8">
    <w:name w:val="批注框文本 字符"/>
    <w:basedOn w:val="14"/>
    <w:link w:val="8"/>
    <w:semiHidden/>
    <w:qFormat/>
    <w:locked/>
    <w:uiPriority w:val="99"/>
    <w:rPr>
      <w:rFonts w:ascii="Times New Roman" w:hAnsi="Times New Roman"/>
      <w:kern w:val="2"/>
      <w:sz w:val="18"/>
    </w:rPr>
  </w:style>
  <w:style w:type="character" w:customStyle="1" w:styleId="19">
    <w:name w:val="页脚 字符"/>
    <w:basedOn w:val="14"/>
    <w:link w:val="9"/>
    <w:qFormat/>
    <w:locked/>
    <w:uiPriority w:val="99"/>
    <w:rPr>
      <w:sz w:val="18"/>
    </w:rPr>
  </w:style>
  <w:style w:type="character" w:customStyle="1" w:styleId="20">
    <w:name w:val="页眉 字符"/>
    <w:basedOn w:val="14"/>
    <w:link w:val="10"/>
    <w:qFormat/>
    <w:locked/>
    <w:uiPriority w:val="99"/>
    <w:rPr>
      <w:sz w:val="18"/>
    </w:rPr>
  </w:style>
  <w:style w:type="paragraph" w:customStyle="1" w:styleId="21">
    <w:name w:val="列出段落1"/>
    <w:basedOn w:val="1"/>
    <w:qFormat/>
    <w:uiPriority w:val="99"/>
    <w:pPr>
      <w:ind w:firstLine="420" w:firstLineChars="200"/>
    </w:pPr>
  </w:style>
  <w:style w:type="character" w:customStyle="1" w:styleId="22">
    <w:name w:val="f14w1"/>
    <w:qFormat/>
    <w:uiPriority w:val="99"/>
    <w:rPr>
      <w:b/>
      <w:color w:val="002569"/>
      <w:sz w:val="21"/>
    </w:rPr>
  </w:style>
  <w:style w:type="paragraph" w:customStyle="1" w:styleId="23">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4">
    <w:name w:val="列出段落11"/>
    <w:basedOn w:val="1"/>
    <w:qFormat/>
    <w:uiPriority w:val="99"/>
    <w:pPr>
      <w:ind w:firstLine="420" w:firstLineChars="200"/>
    </w:pPr>
  </w:style>
  <w:style w:type="paragraph" w:customStyle="1" w:styleId="25">
    <w:name w:val="列出段落2"/>
    <w:basedOn w:val="1"/>
    <w:qFormat/>
    <w:uiPriority w:val="99"/>
    <w:pPr>
      <w:ind w:firstLine="420" w:firstLineChars="200"/>
    </w:pPr>
    <w:rPr>
      <w:rFonts w:ascii="Calibri" w:hAnsi="Calibri"/>
      <w:szCs w:val="22"/>
    </w:rPr>
  </w:style>
  <w:style w:type="character" w:customStyle="1" w:styleId="26">
    <w:name w:val="标题 2 字符"/>
    <w:basedOn w:val="14"/>
    <w:link w:val="4"/>
    <w:uiPriority w:val="1"/>
    <w:rPr>
      <w:rFonts w:eastAsia="黑体"/>
      <w:kern w:val="2"/>
      <w:sz w:val="32"/>
      <w:szCs w:val="24"/>
    </w:rPr>
  </w:style>
  <w:style w:type="paragraph" w:customStyle="1" w:styleId="27">
    <w:name w:val="zjb正文"/>
    <w:basedOn w:val="1"/>
    <w:link w:val="30"/>
    <w:qFormat/>
    <w:uiPriority w:val="0"/>
    <w:pPr>
      <w:widowControl/>
      <w:spacing w:line="360" w:lineRule="auto"/>
      <w:ind w:firstLine="200" w:firstLineChars="200"/>
      <w:jc w:val="left"/>
    </w:pPr>
    <w:rPr>
      <w:rFonts w:ascii="仿宋_GB2312" w:hAnsi="仿宋" w:eastAsia="仿宋_GB2312" w:cs="宋体"/>
      <w:color w:val="000000"/>
      <w:kern w:val="0"/>
      <w:sz w:val="30"/>
      <w:szCs w:val="30"/>
      <w:lang w:eastAsia="en-US"/>
    </w:rPr>
  </w:style>
  <w:style w:type="paragraph" w:customStyle="1" w:styleId="28">
    <w:name w:val="zjb標題1"/>
    <w:basedOn w:val="1"/>
    <w:link w:val="29"/>
    <w:qFormat/>
    <w:uiPriority w:val="0"/>
    <w:pPr>
      <w:widowControl/>
      <w:spacing w:before="100" w:beforeAutospacing="1" w:after="100" w:afterAutospacing="1"/>
      <w:ind w:firstLine="1441" w:firstLineChars="200"/>
      <w:jc w:val="left"/>
    </w:pPr>
    <w:rPr>
      <w:rFonts w:eastAsia="华文中宋"/>
      <w:b/>
      <w:color w:val="000000"/>
      <w:kern w:val="0"/>
      <w:sz w:val="72"/>
      <w:szCs w:val="72"/>
      <w:lang w:eastAsia="en-US"/>
    </w:rPr>
  </w:style>
  <w:style w:type="character" w:customStyle="1" w:styleId="29">
    <w:name w:val="zjb標題1 字符"/>
    <w:basedOn w:val="14"/>
    <w:link w:val="28"/>
    <w:qFormat/>
    <w:uiPriority w:val="0"/>
    <w:rPr>
      <w:rFonts w:eastAsia="华文中宋"/>
      <w:b/>
      <w:color w:val="000000"/>
      <w:sz w:val="72"/>
      <w:szCs w:val="72"/>
      <w:lang w:eastAsia="en-US"/>
    </w:rPr>
  </w:style>
  <w:style w:type="character" w:customStyle="1" w:styleId="30">
    <w:name w:val="zjb正文 字符"/>
    <w:basedOn w:val="14"/>
    <w:link w:val="27"/>
    <w:qFormat/>
    <w:uiPriority w:val="0"/>
    <w:rPr>
      <w:rFonts w:ascii="仿宋_GB2312" w:hAnsi="仿宋" w:eastAsia="仿宋_GB2312" w:cs="宋体"/>
      <w:color w:val="000000"/>
      <w:sz w:val="30"/>
      <w:szCs w:val="30"/>
      <w:lang w:eastAsia="en-US"/>
    </w:rPr>
  </w:style>
  <w:style w:type="paragraph" w:styleId="31">
    <w:name w:val="List Paragraph"/>
    <w:basedOn w:val="1"/>
    <w:qFormat/>
    <w:uiPriority w:val="34"/>
    <w:pPr>
      <w:widowControl/>
      <w:spacing w:before="100" w:beforeAutospacing="1" w:after="100" w:afterAutospacing="1"/>
      <w:ind w:firstLine="420" w:firstLineChars="200"/>
      <w:jc w:val="left"/>
    </w:pPr>
    <w:rPr>
      <w:rFonts w:asciiTheme="minorHAnsi" w:hAnsiTheme="minorHAnsi" w:eastAsiaTheme="minorEastAsia" w:cstheme="minorBidi"/>
      <w:kern w:val="0"/>
      <w:sz w:val="22"/>
      <w:szCs w:val="22"/>
      <w:lang w:eastAsia="en-US"/>
    </w:rPr>
  </w:style>
  <w:style w:type="paragraph" w:customStyle="1" w:styleId="32">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66091" w:themeColor="accent1" w:themeShade="BF"/>
      <w:kern w:val="0"/>
      <w:sz w:val="32"/>
      <w:szCs w:val="32"/>
    </w:rPr>
  </w:style>
  <w:style w:type="character" w:customStyle="1" w:styleId="33">
    <w:name w:val="Body text (2)_"/>
    <w:link w:val="34"/>
    <w:qFormat/>
    <w:uiPriority w:val="99"/>
    <w:rPr>
      <w:rFonts w:ascii="MingLiU" w:hAnsi="Calibri" w:eastAsia="MingLiU" w:cs="MingLiU"/>
      <w:sz w:val="30"/>
      <w:szCs w:val="30"/>
      <w:shd w:val="clear" w:color="auto" w:fill="FFFFFF"/>
    </w:rPr>
  </w:style>
  <w:style w:type="paragraph" w:customStyle="1" w:styleId="34">
    <w:name w:val="Body text (2)1"/>
    <w:basedOn w:val="1"/>
    <w:link w:val="33"/>
    <w:qFormat/>
    <w:uiPriority w:val="99"/>
    <w:pPr>
      <w:widowControl/>
      <w:shd w:val="clear" w:color="auto" w:fill="FFFFFF"/>
      <w:spacing w:before="1020" w:beforeAutospacing="1" w:after="100" w:afterAutospacing="1" w:line="619" w:lineRule="exact"/>
      <w:jc w:val="left"/>
    </w:pPr>
    <w:rPr>
      <w:rFonts w:ascii="MingLiU" w:hAnsi="Calibri" w:eastAsia="MingLiU" w:cs="MingLiU"/>
      <w:kern w:val="0"/>
      <w:sz w:val="30"/>
      <w:szCs w:val="30"/>
    </w:rPr>
  </w:style>
  <w:style w:type="character" w:customStyle="1" w:styleId="35">
    <w:name w:val="标题 1 字符"/>
    <w:basedOn w:val="14"/>
    <w:link w:val="3"/>
    <w:qFormat/>
    <w:uiPriority w:val="0"/>
    <w:rPr>
      <w:b/>
      <w:bCs/>
      <w:kern w:val="44"/>
      <w:sz w:val="44"/>
      <w:szCs w:val="44"/>
    </w:rPr>
  </w:style>
  <w:style w:type="character" w:customStyle="1" w:styleId="36">
    <w:name w:val="纯文本 字符"/>
    <w:basedOn w:val="14"/>
    <w:link w:val="6"/>
    <w:qFormat/>
    <w:uiPriority w:val="0"/>
    <w:rPr>
      <w:rFonts w:ascii="宋体" w:hAnsi="Courier New" w:cs="Courier New"/>
      <w:kern w:val="2"/>
      <w:sz w:val="21"/>
      <w:szCs w:val="21"/>
    </w:rPr>
  </w:style>
  <w:style w:type="character" w:customStyle="1" w:styleId="37">
    <w:name w:val="日期 字符"/>
    <w:basedOn w:val="14"/>
    <w:link w:val="7"/>
    <w:semiHidden/>
    <w:uiPriority w:val="99"/>
    <w:rPr>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C421E9-526D-4661-AFB4-138DA3EAF47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1570</Words>
  <Characters>8950</Characters>
  <Lines>74</Lines>
  <Paragraphs>20</Paragraphs>
  <TotalTime>15</TotalTime>
  <ScaleCrop>false</ScaleCrop>
  <LinksUpToDate>false</LinksUpToDate>
  <CharactersWithSpaces>10500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2017-11-29T06:24:00Z</dcterms:created>
  <dc:creator>李凯01</dc:creator>
  <cp:lastModifiedBy>Arianna</cp:lastModifiedBy>
  <cp:lastPrinted>2021-05-08T08:08:48Z</cp:lastPrinted>
  <dcterms:modified xsi:type="dcterms:W3CDTF">2021-05-08T08:21:13Z</dcterms:modified>
  <cp:revision>311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