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重庆机场集团有限公司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奇安信（原360）杀毒软件企业版采购项目答疑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补遗文件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各潜在比选响应人：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针对重庆机场集团有限公司奇安信（原360）杀毒软件企业版采购项目答疑及补遗内容具体如下：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答疑部分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比选文件中只要求1个品牌，不具备竞争性与比选性。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答：本项目为企业比选采购，非必须招标项目。为确保信息安全，降低运维成本，本次我司拟采购奇安信（原360）杀毒软件企业版。营业范围包含计算机软硬件销售及技术服务，具有该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zh-CN" w:eastAsia="zh-CN"/>
        </w:rPr>
        <w:t>产品制造商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授权的供应商均可参加本项目比选，具备竞争性与比选性。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比选文件中“项目实施内容及要求”中，第1.1供应商资格要求的第（2）条：“提供有效的产品制造商授权和售后服务承诺函”，是不符合招投标法第十八条规定“招标人不得以不合理的条件限制或者排斥潜在投标人，不得对潜在投标人实行歧视待遇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答：本项目为企业比选采购，非必须招标项目。比选文件中“项目实施内容及要求”中，第1.1供应商资格要求的第（2）条：“提供有效的产品制造商授权和售后服务承诺函”证明潜在供应商所提供的产品是取得了制造商的合法授权，且制造商能够提供相应的产品售后服务，保障了拟采购产品销售的合法性及售后情况。不存在排斥潜在供应商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补遗内容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0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比选文件1.2“项目要求”部分，防病毒系统（Windows或linux服务器版）功能要求第（1）条“产品采用B/S+C/S架构，通过统一控制中心实现对各客户端统一策略下发、运行管理、全网健康状态监测、统一杀毒等，提供三年授权服务。”的描述更正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“产品采用B/S+C/S架构，通过统一控制中心实现对各客户端统一策略下发、运行管理、全网健康状态监测、统一杀毒等。”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AE86F6"/>
    <w:multiLevelType w:val="singleLevel"/>
    <w:tmpl w:val="A3AE86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E15ED0"/>
    <w:multiLevelType w:val="singleLevel"/>
    <w:tmpl w:val="ADE15ED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4A09B0"/>
    <w:multiLevelType w:val="singleLevel"/>
    <w:tmpl w:val="514A09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01E2"/>
    <w:rsid w:val="040F01E2"/>
    <w:rsid w:val="087A6C34"/>
    <w:rsid w:val="1734442A"/>
    <w:rsid w:val="1B211D8B"/>
    <w:rsid w:val="20E14F19"/>
    <w:rsid w:val="230B655B"/>
    <w:rsid w:val="24D90E9F"/>
    <w:rsid w:val="2CDB2D74"/>
    <w:rsid w:val="3DE608CE"/>
    <w:rsid w:val="55410DF4"/>
    <w:rsid w:val="576A79D2"/>
    <w:rsid w:val="69A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2020-04-27T06:10:00Z</dcterms:created>
  <dc:creator>迷路的舒克</dc:creator>
  <cp:lastModifiedBy>Arianna</cp:lastModifiedBy>
  <cp:lastPrinted>2020-04-28T02:26:00Z</cp:lastPrinted>
  <dcterms:modified xsi:type="dcterms:W3CDTF">2020-04-28T08:18:04Z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