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4B0" w:rsidRDefault="00ED74B0">
      <w:pPr>
        <w:jc w:val="center"/>
        <w:rPr>
          <w:rFonts w:ascii="仿宋_GB2312" w:eastAsia="仿宋_GB2312"/>
          <w:b/>
          <w:sz w:val="52"/>
          <w:szCs w:val="52"/>
        </w:rPr>
      </w:pPr>
    </w:p>
    <w:p w:rsidR="00ED74B0" w:rsidRDefault="00ED74B0">
      <w:pPr>
        <w:jc w:val="center"/>
        <w:rPr>
          <w:rFonts w:ascii="仿宋_GB2312" w:eastAsia="仿宋_GB2312"/>
          <w:b/>
          <w:sz w:val="52"/>
          <w:szCs w:val="52"/>
        </w:rPr>
      </w:pPr>
    </w:p>
    <w:p w:rsidR="00ED74B0" w:rsidRDefault="00C709B4">
      <w:pPr>
        <w:jc w:val="center"/>
        <w:rPr>
          <w:rFonts w:ascii="方正小标宋_GBK" w:eastAsia="方正小标宋_GBK"/>
          <w:sz w:val="52"/>
          <w:szCs w:val="52"/>
        </w:rPr>
      </w:pPr>
      <w:r>
        <w:rPr>
          <w:rFonts w:ascii="方正小标宋_GBK" w:eastAsia="方正小标宋_GBK" w:hint="eastAsia"/>
          <w:sz w:val="52"/>
          <w:szCs w:val="52"/>
        </w:rPr>
        <w:t>重庆机场集团有限公司</w:t>
      </w:r>
    </w:p>
    <w:p w:rsidR="00ED74B0" w:rsidRDefault="00ED74B0">
      <w:pPr>
        <w:jc w:val="center"/>
        <w:rPr>
          <w:rFonts w:ascii="仿宋" w:eastAsia="仿宋" w:hAnsi="仿宋"/>
          <w:b/>
          <w:sz w:val="52"/>
          <w:szCs w:val="52"/>
        </w:rPr>
      </w:pPr>
    </w:p>
    <w:p w:rsidR="00ED74B0" w:rsidRDefault="00C709B4">
      <w:pPr>
        <w:jc w:val="center"/>
        <w:rPr>
          <w:rFonts w:ascii="方正小标宋简体" w:eastAsia="方正小标宋简体" w:hAnsi="仿宋"/>
          <w:sz w:val="44"/>
          <w:szCs w:val="44"/>
        </w:rPr>
      </w:pPr>
      <w:r>
        <w:rPr>
          <w:rFonts w:eastAsia="方正仿宋_GBK" w:hint="eastAsia"/>
          <w:b/>
          <w:sz w:val="44"/>
          <w:szCs w:val="44"/>
        </w:rPr>
        <w:t>重庆江北国际机场驱鸟设施采购项目</w:t>
      </w:r>
    </w:p>
    <w:p w:rsidR="00ED74B0" w:rsidRDefault="00C709B4">
      <w:pPr>
        <w:jc w:val="center"/>
        <w:rPr>
          <w:rFonts w:ascii="方正小标宋简体" w:eastAsia="方正小标宋简体" w:hAnsi="仿宋"/>
          <w:sz w:val="44"/>
          <w:szCs w:val="44"/>
        </w:rPr>
      </w:pPr>
      <w:r>
        <w:rPr>
          <w:rFonts w:ascii="方正小标宋简体" w:eastAsia="方正小标宋简体" w:hAnsi="仿宋" w:hint="eastAsia"/>
          <w:sz w:val="44"/>
          <w:szCs w:val="44"/>
        </w:rPr>
        <w:t>比选文件</w:t>
      </w:r>
    </w:p>
    <w:p w:rsidR="00ED74B0" w:rsidRDefault="00ED74B0">
      <w:pPr>
        <w:jc w:val="center"/>
        <w:rPr>
          <w:rFonts w:ascii="仿宋" w:eastAsia="仿宋" w:hAnsi="仿宋"/>
          <w:b/>
          <w:sz w:val="32"/>
        </w:rPr>
      </w:pPr>
    </w:p>
    <w:p w:rsidR="00ED74B0" w:rsidRDefault="00ED74B0">
      <w:pPr>
        <w:jc w:val="center"/>
        <w:rPr>
          <w:rFonts w:ascii="仿宋" w:eastAsia="仿宋" w:hAnsi="仿宋"/>
          <w:b/>
          <w:sz w:val="32"/>
        </w:rPr>
      </w:pPr>
    </w:p>
    <w:p w:rsidR="00ED74B0" w:rsidRDefault="00C709B4">
      <w:pPr>
        <w:jc w:val="center"/>
        <w:rPr>
          <w:rFonts w:ascii="方正小标宋简体" w:eastAsia="方正小标宋简体"/>
          <w:sz w:val="32"/>
        </w:rPr>
      </w:pPr>
      <w:r>
        <w:rPr>
          <w:rFonts w:ascii="方正小标宋简体" w:eastAsia="方正小标宋简体" w:hint="eastAsia"/>
          <w:sz w:val="32"/>
        </w:rPr>
        <w:t>编号：</w:t>
      </w:r>
      <w:r w:rsidR="00420E6C" w:rsidRPr="00420E6C">
        <w:rPr>
          <w:rFonts w:ascii="方正小标宋简体" w:eastAsia="方正小标宋简体" w:hint="eastAsia"/>
          <w:sz w:val="32"/>
        </w:rPr>
        <w:t>设备</w:t>
      </w:r>
      <w:r>
        <w:rPr>
          <w:rFonts w:ascii="方正小标宋简体" w:eastAsia="方正小标宋简体" w:hint="eastAsia"/>
          <w:sz w:val="32"/>
        </w:rPr>
        <w:t>2020-</w:t>
      </w:r>
      <w:r w:rsidR="00420E6C">
        <w:rPr>
          <w:rFonts w:ascii="方正小标宋简体" w:eastAsia="方正小标宋简体"/>
          <w:sz w:val="32"/>
        </w:rPr>
        <w:t>001</w:t>
      </w:r>
    </w:p>
    <w:p w:rsidR="00ED74B0" w:rsidRDefault="00ED74B0">
      <w:pPr>
        <w:jc w:val="center"/>
        <w:rPr>
          <w:rFonts w:ascii="仿宋" w:eastAsia="仿宋" w:hAnsi="仿宋"/>
          <w:b/>
          <w:sz w:val="32"/>
        </w:rPr>
      </w:pPr>
    </w:p>
    <w:p w:rsidR="00ED74B0" w:rsidRDefault="00ED74B0">
      <w:pPr>
        <w:rPr>
          <w:rFonts w:ascii="仿宋" w:eastAsia="仿宋" w:hAnsi="仿宋"/>
          <w:b/>
          <w:sz w:val="52"/>
        </w:rPr>
      </w:pPr>
    </w:p>
    <w:p w:rsidR="00ED74B0" w:rsidRDefault="00ED74B0">
      <w:pPr>
        <w:jc w:val="center"/>
        <w:rPr>
          <w:rFonts w:ascii="仿宋" w:eastAsia="仿宋" w:hAnsi="仿宋"/>
          <w:b/>
          <w:sz w:val="52"/>
        </w:rPr>
      </w:pPr>
    </w:p>
    <w:p w:rsidR="00ED74B0" w:rsidRDefault="00ED74B0">
      <w:pPr>
        <w:jc w:val="center"/>
        <w:rPr>
          <w:rFonts w:ascii="仿宋" w:eastAsia="仿宋" w:hAnsi="仿宋"/>
          <w:b/>
          <w:sz w:val="52"/>
        </w:rPr>
      </w:pPr>
    </w:p>
    <w:p w:rsidR="00ED74B0" w:rsidRDefault="00C709B4">
      <w:pPr>
        <w:jc w:val="center"/>
        <w:rPr>
          <w:rFonts w:ascii="方正小标宋简体" w:eastAsia="方正小标宋简体"/>
          <w:sz w:val="32"/>
          <w:szCs w:val="32"/>
        </w:rPr>
      </w:pPr>
      <w:r>
        <w:rPr>
          <w:rFonts w:ascii="方正小标宋简体" w:eastAsia="方正小标宋简体" w:hint="eastAsia"/>
          <w:sz w:val="32"/>
          <w:szCs w:val="32"/>
        </w:rPr>
        <w:t>重庆机场集团有限公司</w:t>
      </w:r>
    </w:p>
    <w:p w:rsidR="00ED74B0" w:rsidRDefault="00C709B4">
      <w:pPr>
        <w:jc w:val="center"/>
        <w:rPr>
          <w:rFonts w:ascii="方正小标宋简体" w:eastAsia="方正小标宋简体"/>
          <w:sz w:val="32"/>
          <w:szCs w:val="32"/>
        </w:rPr>
      </w:pPr>
      <w:r>
        <w:rPr>
          <w:rFonts w:ascii="方正小标宋简体" w:eastAsia="方正小标宋简体" w:hint="eastAsia"/>
          <w:sz w:val="32"/>
          <w:szCs w:val="32"/>
        </w:rPr>
        <w:t>采购办公室（代章）</w:t>
      </w:r>
    </w:p>
    <w:p w:rsidR="00ED74B0" w:rsidRDefault="00ED74B0">
      <w:pPr>
        <w:rPr>
          <w:rFonts w:ascii="仿宋" w:eastAsia="仿宋" w:hAnsi="仿宋"/>
          <w:b/>
          <w:sz w:val="32"/>
          <w:szCs w:val="32"/>
        </w:rPr>
      </w:pPr>
    </w:p>
    <w:p w:rsidR="00ED74B0" w:rsidRDefault="00C709B4" w:rsidP="00420E6C">
      <w:pPr>
        <w:ind w:firstLineChars="1050" w:firstLine="3360"/>
        <w:rPr>
          <w:rFonts w:ascii="方正小标宋简体" w:eastAsia="方正小标宋简体"/>
          <w:sz w:val="32"/>
          <w:szCs w:val="32"/>
        </w:rPr>
      </w:pPr>
      <w:r>
        <w:rPr>
          <w:rFonts w:ascii="方正小标宋简体" w:eastAsia="方正小标宋简体" w:hint="eastAsia"/>
          <w:sz w:val="32"/>
          <w:szCs w:val="32"/>
        </w:rPr>
        <w:t>二〇二〇年</w:t>
      </w:r>
      <w:r w:rsidR="00420E6C">
        <w:rPr>
          <w:rFonts w:ascii="方正小标宋简体" w:eastAsia="方正小标宋简体" w:hint="eastAsia"/>
          <w:sz w:val="32"/>
          <w:szCs w:val="32"/>
        </w:rPr>
        <w:t>四</w:t>
      </w:r>
      <w:r>
        <w:rPr>
          <w:rFonts w:ascii="方正小标宋简体" w:eastAsia="方正小标宋简体" w:hint="eastAsia"/>
          <w:sz w:val="32"/>
          <w:szCs w:val="32"/>
        </w:rPr>
        <w:t>月</w:t>
      </w:r>
    </w:p>
    <w:p w:rsidR="00ED74B0" w:rsidRDefault="00C709B4">
      <w:pPr>
        <w:rPr>
          <w:rFonts w:ascii="方正小标宋简体" w:eastAsia="方正小标宋简体"/>
          <w:sz w:val="32"/>
          <w:szCs w:val="32"/>
        </w:rPr>
      </w:pPr>
      <w:r>
        <w:rPr>
          <w:rFonts w:ascii="方正小标宋简体" w:eastAsia="方正小标宋简体" w:hint="eastAsia"/>
          <w:sz w:val="32"/>
          <w:szCs w:val="32"/>
        </w:rPr>
        <w:br w:type="page"/>
      </w:r>
    </w:p>
    <w:p w:rsidR="00ED74B0" w:rsidRDefault="00C709B4">
      <w:pPr>
        <w:spacing w:line="600" w:lineRule="exact"/>
        <w:jc w:val="center"/>
        <w:rPr>
          <w:rFonts w:ascii="方正小标宋_GBK" w:eastAsia="方正小标宋_GBK" w:hAnsi="方正小标宋_GBK" w:cs="方正小标宋_GBK"/>
          <w:sz w:val="44"/>
          <w:szCs w:val="44"/>
        </w:rPr>
      </w:pPr>
      <w:r>
        <w:rPr>
          <w:rFonts w:ascii="方正小标宋简体" w:eastAsia="方正小标宋简体" w:hAnsi="仿宋" w:hint="eastAsia"/>
          <w:sz w:val="44"/>
          <w:szCs w:val="44"/>
        </w:rPr>
        <w:lastRenderedPageBreak/>
        <w:t>重庆江北国际机场驱鸟设施采购</w:t>
      </w:r>
      <w:r>
        <w:rPr>
          <w:rFonts w:ascii="方正小标宋_GBK" w:eastAsia="方正小标宋_GBK" w:hAnsi="方正小标宋_GBK" w:cs="方正小标宋_GBK" w:hint="eastAsia"/>
          <w:sz w:val="44"/>
          <w:szCs w:val="44"/>
        </w:rPr>
        <w:t>项目比选文件</w:t>
      </w:r>
    </w:p>
    <w:p w:rsidR="00ED74B0" w:rsidRDefault="00C709B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我司决定于近期将对重庆江北国际机场驱鸟设施采购项目邀请符合相应条件的供应商就本项目进行比选。</w:t>
      </w:r>
    </w:p>
    <w:p w:rsidR="00ED74B0" w:rsidRDefault="00C709B4">
      <w:pPr>
        <w:widowControl/>
        <w:spacing w:line="360" w:lineRule="auto"/>
        <w:ind w:firstLineChars="200" w:firstLine="562"/>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一、项目实施内容及要求</w:t>
      </w:r>
    </w:p>
    <w:p w:rsidR="00ED74B0" w:rsidRDefault="00C709B4">
      <w:pPr>
        <w:widowControl/>
        <w:spacing w:line="360" w:lineRule="auto"/>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 xml:space="preserve">    1.1 </w:t>
      </w:r>
      <w:r>
        <w:rPr>
          <w:rFonts w:ascii="方正仿宋_GBK" w:eastAsia="方正仿宋_GBK" w:hAnsi="方正仿宋_GBK" w:cs="方正仿宋_GBK" w:hint="eastAsia"/>
          <w:b/>
          <w:bCs/>
          <w:kern w:val="0"/>
          <w:sz w:val="28"/>
          <w:szCs w:val="28"/>
        </w:rPr>
        <w:t>资格要求</w:t>
      </w:r>
    </w:p>
    <w:p w:rsidR="00ED74B0" w:rsidRDefault="00C709B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1.1.1 </w:t>
      </w:r>
      <w:r>
        <w:rPr>
          <w:rFonts w:ascii="方正仿宋_GBK" w:eastAsia="方正仿宋_GBK" w:hAnsi="方正仿宋_GBK" w:cs="方正仿宋_GBK" w:hint="eastAsia"/>
          <w:sz w:val="28"/>
          <w:szCs w:val="28"/>
        </w:rPr>
        <w:t>在中华人民共和国依法注册、具有独立法人资格</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具有有效营业执照（</w:t>
      </w:r>
      <w:r>
        <w:rPr>
          <w:rFonts w:ascii="方正仿宋_GBK" w:eastAsia="方正仿宋_GBK" w:hAnsi="方正仿宋_GBK" w:cs="方正仿宋_GBK" w:hint="eastAsia"/>
          <w:sz w:val="28"/>
          <w:szCs w:val="28"/>
        </w:rPr>
        <w:t>注明</w:t>
      </w:r>
      <w:r>
        <w:rPr>
          <w:rFonts w:ascii="方正仿宋_GBK" w:eastAsia="方正仿宋_GBK" w:hAnsi="方正仿宋_GBK" w:cs="方正仿宋_GBK" w:hint="eastAsia"/>
          <w:sz w:val="28"/>
          <w:szCs w:val="28"/>
        </w:rPr>
        <w:t>须提供营业执照复印件加盖鲜章）。</w:t>
      </w:r>
    </w:p>
    <w:p w:rsidR="00ED74B0" w:rsidRDefault="00C709B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w:t>
      </w:r>
      <w:r>
        <w:rPr>
          <w:rFonts w:ascii="方正仿宋_GBK" w:eastAsia="方正仿宋_GBK" w:hAnsi="方正仿宋_GBK" w:cs="方正仿宋_GBK" w:hint="eastAsia"/>
          <w:sz w:val="28"/>
          <w:szCs w:val="28"/>
        </w:rPr>
        <w:t>生产厂家具备</w:t>
      </w:r>
      <w:r>
        <w:rPr>
          <w:rFonts w:ascii="方正仿宋_GBK" w:eastAsia="方正仿宋_GBK" w:hAnsi="方正仿宋_GBK" w:cs="方正仿宋_GBK" w:hint="eastAsia"/>
          <w:sz w:val="28"/>
          <w:szCs w:val="28"/>
        </w:rPr>
        <w:t>ISO9001</w:t>
      </w:r>
      <w:r>
        <w:rPr>
          <w:rFonts w:ascii="方正仿宋_GBK" w:eastAsia="方正仿宋_GBK" w:hAnsi="方正仿宋_GBK" w:cs="方正仿宋_GBK" w:hint="eastAsia"/>
          <w:sz w:val="28"/>
          <w:szCs w:val="28"/>
        </w:rPr>
        <w:t>认证书资质（提供证书复印件并盖鲜章）。</w:t>
      </w:r>
    </w:p>
    <w:p w:rsidR="00ED74B0" w:rsidRDefault="00C709B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1.1.3 </w:t>
      </w:r>
      <w:r>
        <w:rPr>
          <w:rFonts w:ascii="方正仿宋_GBK" w:eastAsia="方正仿宋_GBK" w:hAnsi="方正仿宋_GBK" w:cs="方正仿宋_GBK" w:hint="eastAsia"/>
          <w:sz w:val="28"/>
          <w:szCs w:val="28"/>
        </w:rPr>
        <w:t>业绩要求：</w:t>
      </w:r>
      <w:r>
        <w:rPr>
          <w:rFonts w:ascii="方正仿宋_GBK" w:eastAsia="方正仿宋_GBK" w:hAnsi="方正仿宋_GBK" w:cs="方正仿宋_GBK" w:hint="eastAsia"/>
          <w:sz w:val="28"/>
          <w:szCs w:val="28"/>
        </w:rPr>
        <w:t>2017</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日至投标截止时间前，在中国大陆境内（不含港、澳、台地区）</w:t>
      </w:r>
      <w:r>
        <w:rPr>
          <w:rFonts w:ascii="方正仿宋_GBK" w:eastAsia="方正仿宋_GBK" w:hAnsi="方正仿宋_GBK" w:cs="方正仿宋_GBK" w:hint="eastAsia"/>
          <w:sz w:val="28"/>
          <w:szCs w:val="28"/>
        </w:rPr>
        <w:t>军用或民用机场</w:t>
      </w:r>
      <w:r>
        <w:rPr>
          <w:rFonts w:ascii="方正仿宋_GBK" w:eastAsia="方正仿宋_GBK" w:hAnsi="方正仿宋_GBK" w:cs="方正仿宋_GBK" w:hint="eastAsia"/>
          <w:sz w:val="28"/>
          <w:szCs w:val="28"/>
        </w:rPr>
        <w:t>销售机场鸟网、网杆单个合同累计金额在</w:t>
      </w:r>
      <w:r>
        <w:rPr>
          <w:rFonts w:ascii="方正仿宋_GBK" w:eastAsia="方正仿宋_GBK" w:hAnsi="方正仿宋_GBK" w:cs="方正仿宋_GBK"/>
          <w:sz w:val="28"/>
          <w:szCs w:val="28"/>
        </w:rPr>
        <w:t>10</w:t>
      </w:r>
      <w:r>
        <w:rPr>
          <w:rFonts w:ascii="方正仿宋_GBK" w:eastAsia="方正仿宋_GBK" w:hAnsi="方正仿宋_GBK" w:cs="方正仿宋_GBK" w:hint="eastAsia"/>
          <w:sz w:val="28"/>
          <w:szCs w:val="28"/>
        </w:rPr>
        <w:t>万（含）以上的业绩不低于</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个</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（如合同中无法明确体现的，需附含产品单价及数量的销售清单并加盖</w:t>
      </w:r>
      <w:r>
        <w:rPr>
          <w:rFonts w:ascii="方正仿宋_GBK" w:eastAsia="方正仿宋_GBK" w:hAnsi="方正仿宋_GBK" w:cs="方正仿宋_GBK" w:hint="eastAsia"/>
          <w:sz w:val="28"/>
          <w:szCs w:val="28"/>
        </w:rPr>
        <w:t>投标人鲜</w:t>
      </w:r>
      <w:r>
        <w:rPr>
          <w:rFonts w:ascii="方正仿宋_GBK" w:eastAsia="方正仿宋_GBK" w:hAnsi="方正仿宋_GBK" w:cs="方正仿宋_GBK" w:hint="eastAsia"/>
          <w:sz w:val="28"/>
          <w:szCs w:val="28"/>
        </w:rPr>
        <w:t>公章，以合同签订时间为准，</w:t>
      </w:r>
      <w:r>
        <w:rPr>
          <w:rFonts w:ascii="方正仿宋_GBK" w:eastAsia="方正仿宋_GBK" w:hAnsi="方正仿宋_GBK" w:cs="方正仿宋_GBK" w:hint="eastAsia"/>
          <w:sz w:val="28"/>
          <w:szCs w:val="28"/>
        </w:rPr>
        <w:t>提供合同复印件加盖投标人鲜公章，</w:t>
      </w:r>
      <w:r>
        <w:rPr>
          <w:rFonts w:ascii="方正仿宋_GBK" w:eastAsia="方正仿宋_GBK" w:hAnsi="方正仿宋_GBK" w:cs="方正仿宋_GBK" w:hint="eastAsia"/>
          <w:sz w:val="28"/>
          <w:szCs w:val="28"/>
        </w:rPr>
        <w:t>原件查验）。</w:t>
      </w:r>
    </w:p>
    <w:p w:rsidR="00ED74B0" w:rsidRDefault="00C709B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w:t>
      </w:r>
      <w:r>
        <w:rPr>
          <w:rFonts w:ascii="方正仿宋_GBK" w:eastAsia="方正仿宋_GBK" w:hAnsi="方正仿宋_GBK" w:cs="方正仿宋_GBK" w:hint="eastAsia"/>
          <w:sz w:val="28"/>
          <w:szCs w:val="28"/>
        </w:rPr>
        <w:t>信誉要求：投标人未被“信用中国”（</w:t>
      </w:r>
      <w:r>
        <w:rPr>
          <w:rFonts w:ascii="方正仿宋_GBK" w:eastAsia="方正仿宋_GBK" w:hAnsi="方正仿宋_GBK" w:cs="方正仿宋_GBK" w:hint="eastAsia"/>
          <w:sz w:val="28"/>
          <w:szCs w:val="28"/>
        </w:rPr>
        <w:t>www.creditchina.gov.cn</w:t>
      </w:r>
      <w:r>
        <w:rPr>
          <w:rFonts w:ascii="方正仿宋_GBK" w:eastAsia="方正仿宋_GBK" w:hAnsi="方正仿宋_GBK" w:cs="方正仿宋_GBK" w:hint="eastAsia"/>
          <w:sz w:val="28"/>
          <w:szCs w:val="28"/>
        </w:rPr>
        <w:t>）列为失信被执行人，在投标文</w:t>
      </w:r>
      <w:r>
        <w:rPr>
          <w:rFonts w:ascii="方正仿宋_GBK" w:eastAsia="方正仿宋_GBK" w:hAnsi="方正仿宋_GBK" w:cs="方正仿宋_GBK" w:hint="eastAsia"/>
          <w:sz w:val="28"/>
          <w:szCs w:val="28"/>
        </w:rPr>
        <w:t>件资格审查资料中提供相关查询截图加盖投标人鲜公章。</w:t>
      </w:r>
    </w:p>
    <w:p w:rsidR="00ED74B0" w:rsidRDefault="00C709B4">
      <w:pPr>
        <w:widowControl/>
        <w:spacing w:line="360" w:lineRule="auto"/>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 xml:space="preserve">    1.2 </w:t>
      </w:r>
      <w:r>
        <w:rPr>
          <w:rFonts w:ascii="方正仿宋_GBK" w:eastAsia="方正仿宋_GBK" w:hAnsi="方正仿宋_GBK" w:cs="方正仿宋_GBK" w:hint="eastAsia"/>
          <w:b/>
          <w:bCs/>
          <w:kern w:val="0"/>
          <w:sz w:val="28"/>
          <w:szCs w:val="28"/>
        </w:rPr>
        <w:t>项目要求及报价要求</w:t>
      </w:r>
    </w:p>
    <w:p w:rsidR="00ED74B0" w:rsidRDefault="00C709B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1.2.1 </w:t>
      </w:r>
      <w:r>
        <w:rPr>
          <w:rFonts w:ascii="方正仿宋_GBK" w:eastAsia="方正仿宋_GBK" w:hAnsi="方正仿宋_GBK" w:cs="方正仿宋_GBK" w:hint="eastAsia"/>
          <w:sz w:val="28"/>
          <w:szCs w:val="28"/>
        </w:rPr>
        <w:t>项目要求为：根据附件</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《项目采购需求表</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明细表》提供符合比选方技术要求的驱鸟设施。</w:t>
      </w:r>
    </w:p>
    <w:p w:rsidR="00ED74B0" w:rsidRDefault="00C709B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1.2.2 </w:t>
      </w:r>
      <w:r>
        <w:rPr>
          <w:rFonts w:ascii="方正仿宋_GBK" w:eastAsia="方正仿宋_GBK" w:hAnsi="方正仿宋_GBK" w:cs="方正仿宋_GBK" w:hint="eastAsia"/>
          <w:sz w:val="28"/>
          <w:szCs w:val="28"/>
        </w:rPr>
        <w:t>本项目的报价应包括：加工制造费、包装费、运输费、保险费、安装调试费和税费等涉及到的其他所有费用，本项目报价为包干价，不再另行</w:t>
      </w:r>
      <w:r>
        <w:rPr>
          <w:rFonts w:ascii="方正仿宋_GBK" w:eastAsia="方正仿宋_GBK" w:hAnsi="方正仿宋_GBK" w:cs="方正仿宋_GBK" w:hint="eastAsia"/>
          <w:sz w:val="28"/>
          <w:szCs w:val="28"/>
        </w:rPr>
        <w:lastRenderedPageBreak/>
        <w:t>增加费用。本项目为不停航安装，投标人自行考虑不停航安装所造成的成本费用的增加风险，费用计入投标总价内。</w:t>
      </w:r>
    </w:p>
    <w:p w:rsidR="00ED74B0" w:rsidRDefault="00C709B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1.2.3</w:t>
      </w:r>
      <w:r>
        <w:rPr>
          <w:rFonts w:ascii="方正仿宋_GBK" w:eastAsia="方正仿宋_GBK" w:hAnsi="方正仿宋_GBK" w:cs="方正仿宋_GBK" w:hint="eastAsia"/>
          <w:sz w:val="28"/>
          <w:szCs w:val="28"/>
        </w:rPr>
        <w:t>本项目最高限价（不含</w:t>
      </w:r>
      <w:r>
        <w:rPr>
          <w:rFonts w:ascii="方正仿宋_GBK" w:eastAsia="方正仿宋_GBK" w:hAnsi="方正仿宋_GBK" w:cs="方正仿宋_GBK" w:hint="eastAsia"/>
          <w:sz w:val="28"/>
          <w:szCs w:val="28"/>
        </w:rPr>
        <w:t>增值</w:t>
      </w:r>
      <w:r>
        <w:rPr>
          <w:rFonts w:ascii="方正仿宋_GBK" w:eastAsia="方正仿宋_GBK" w:hAnsi="方正仿宋_GBK" w:cs="方正仿宋_GBK" w:hint="eastAsia"/>
          <w:sz w:val="28"/>
          <w:szCs w:val="28"/>
        </w:rPr>
        <w:t>税）为人民币</w:t>
      </w:r>
      <w:r>
        <w:rPr>
          <w:rFonts w:ascii="方正仿宋_GBK" w:eastAsia="方正仿宋_GBK" w:hAnsi="方正仿宋_GBK" w:cs="方正仿宋_GBK" w:hint="eastAsia"/>
          <w:sz w:val="28"/>
          <w:szCs w:val="28"/>
        </w:rPr>
        <w:t>50</w:t>
      </w:r>
      <w:r>
        <w:rPr>
          <w:rFonts w:ascii="方正仿宋_GBK" w:eastAsia="方正仿宋_GBK" w:hAnsi="方正仿宋_GBK" w:cs="方正仿宋_GBK" w:hint="eastAsia"/>
          <w:sz w:val="28"/>
          <w:szCs w:val="28"/>
        </w:rPr>
        <w:t>万元（大写金额：</w:t>
      </w:r>
      <w:r>
        <w:rPr>
          <w:rFonts w:ascii="方正仿宋_GBK" w:eastAsia="方正仿宋_GBK" w:hAnsi="方正仿宋_GBK" w:cs="方正仿宋_GBK" w:hint="eastAsia"/>
          <w:sz w:val="28"/>
          <w:szCs w:val="28"/>
        </w:rPr>
        <w:t>伍拾万</w:t>
      </w:r>
      <w:r>
        <w:rPr>
          <w:rFonts w:ascii="方正仿宋_GBK" w:eastAsia="方正仿宋_GBK" w:hAnsi="方正仿宋_GBK" w:cs="方正仿宋_GBK" w:hint="eastAsia"/>
          <w:sz w:val="28"/>
          <w:szCs w:val="28"/>
        </w:rPr>
        <w:t>圆整），报价超过</w:t>
      </w:r>
      <w:r>
        <w:rPr>
          <w:rFonts w:ascii="方正仿宋_GBK" w:eastAsia="方正仿宋_GBK" w:hAnsi="方正仿宋_GBK" w:cs="方正仿宋_GBK" w:hint="eastAsia"/>
          <w:sz w:val="28"/>
          <w:szCs w:val="28"/>
        </w:rPr>
        <w:t>最高限价，将取消比选响应方的比选资格。</w:t>
      </w:r>
    </w:p>
    <w:p w:rsidR="00ED74B0" w:rsidRDefault="00C709B4">
      <w:pPr>
        <w:widowControl/>
        <w:spacing w:line="360" w:lineRule="auto"/>
        <w:ind w:firstLineChars="200" w:firstLine="560"/>
        <w:jc w:val="left"/>
        <w:rPr>
          <w:rFonts w:ascii="方正仿宋_GBK" w:eastAsia="方正仿宋_GBK" w:hAnsi="方正仿宋_GBK" w:cs="方正仿宋_GBK"/>
          <w:sz w:val="28"/>
          <w:szCs w:val="28"/>
          <w:lang w:val="en-GB"/>
        </w:rPr>
      </w:pPr>
      <w:r>
        <w:rPr>
          <w:rFonts w:ascii="方正仿宋_GBK" w:eastAsia="方正仿宋_GBK" w:hAnsi="方正仿宋_GBK" w:cs="方正仿宋_GBK" w:hint="eastAsia"/>
          <w:sz w:val="28"/>
          <w:szCs w:val="28"/>
        </w:rPr>
        <w:t>1.2.4</w:t>
      </w:r>
      <w:r>
        <w:rPr>
          <w:rFonts w:ascii="方正仿宋_GBK" w:eastAsia="方正仿宋_GBK" w:hAnsi="方正仿宋_GBK" w:cs="方正仿宋_GBK" w:hint="eastAsia"/>
          <w:sz w:val="28"/>
          <w:szCs w:val="28"/>
          <w:lang w:val="en-GB"/>
        </w:rPr>
        <w:t>在修正范围内的以下情形不作为比选响应文件作废的依据：</w:t>
      </w:r>
    </w:p>
    <w:p w:rsidR="00ED74B0" w:rsidRDefault="00C709B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）比选响应文件中的大写金额与小写金额不一致的，以大写金额为准；</w:t>
      </w:r>
    </w:p>
    <w:p w:rsidR="00ED74B0" w:rsidRDefault="00C709B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）数字表示的数额与用文字表示的数额不一致时，以文字数额为准；</w:t>
      </w:r>
    </w:p>
    <w:p w:rsidR="00ED74B0" w:rsidRDefault="00C709B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）总价金额与依据单价计算出的结果不一致的，以单价金额为准修正总价，但单价金额小数点有明显错误的除外。</w:t>
      </w:r>
    </w:p>
    <w:p w:rsidR="00ED74B0" w:rsidRDefault="00C709B4">
      <w:pPr>
        <w:widowControl/>
        <w:spacing w:line="360" w:lineRule="auto"/>
        <w:ind w:firstLineChars="200" w:firstLine="562"/>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二、合格报价供应商</w:t>
      </w:r>
    </w:p>
    <w:p w:rsidR="00ED74B0" w:rsidRDefault="00C709B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具有与本比选文件要求相适应的生产、安装和维修能力，包括供应能力、售后服务能力和安装能力的生产厂家或经营商。比选响应单位必须具备：</w:t>
      </w:r>
    </w:p>
    <w:p w:rsidR="00ED74B0" w:rsidRDefault="00C709B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w:t>
      </w:r>
      <w:r>
        <w:rPr>
          <w:rFonts w:ascii="方正仿宋_GBK" w:eastAsia="方正仿宋_GBK" w:hAnsi="方正仿宋_GBK" w:cs="方正仿宋_GBK" w:hint="eastAsia"/>
          <w:sz w:val="28"/>
          <w:szCs w:val="28"/>
        </w:rPr>
        <w:t>在中华人民共和国依法注册、具有独立法人资格</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具有有效营业执照（</w:t>
      </w:r>
      <w:r>
        <w:rPr>
          <w:rFonts w:ascii="方正仿宋_GBK" w:eastAsia="方正仿宋_GBK" w:hAnsi="方正仿宋_GBK" w:cs="方正仿宋_GBK" w:hint="eastAsia"/>
          <w:sz w:val="28"/>
          <w:szCs w:val="28"/>
        </w:rPr>
        <w:t>注明</w:t>
      </w:r>
      <w:r>
        <w:rPr>
          <w:rFonts w:ascii="方正仿宋_GBK" w:eastAsia="方正仿宋_GBK" w:hAnsi="方正仿宋_GBK" w:cs="方正仿宋_GBK" w:hint="eastAsia"/>
          <w:sz w:val="28"/>
          <w:szCs w:val="28"/>
        </w:rPr>
        <w:t>须提供营业执照复印件加盖鲜章）。</w:t>
      </w:r>
    </w:p>
    <w:p w:rsidR="00ED74B0" w:rsidRDefault="00C709B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具有网干厂家具备</w:t>
      </w:r>
      <w:r>
        <w:rPr>
          <w:rFonts w:ascii="方正仿宋_GBK" w:eastAsia="方正仿宋_GBK" w:hAnsi="方正仿宋_GBK" w:cs="方正仿宋_GBK" w:hint="eastAsia"/>
          <w:sz w:val="28"/>
          <w:szCs w:val="28"/>
        </w:rPr>
        <w:t>ISO9001</w:t>
      </w:r>
      <w:r>
        <w:rPr>
          <w:rFonts w:ascii="方正仿宋_GBK" w:eastAsia="方正仿宋_GBK" w:hAnsi="方正仿宋_GBK" w:cs="方正仿宋_GBK" w:hint="eastAsia"/>
          <w:sz w:val="28"/>
          <w:szCs w:val="28"/>
        </w:rPr>
        <w:t>认证书资质（提供证书复印件并盖鲜章）。</w:t>
      </w:r>
    </w:p>
    <w:p w:rsidR="00ED74B0" w:rsidRDefault="00C709B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业绩要求：</w:t>
      </w:r>
      <w:r>
        <w:rPr>
          <w:rFonts w:ascii="方正仿宋_GBK" w:eastAsia="方正仿宋_GBK" w:hAnsi="方正仿宋_GBK" w:cs="方正仿宋_GBK" w:hint="eastAsia"/>
          <w:sz w:val="28"/>
          <w:szCs w:val="28"/>
        </w:rPr>
        <w:t>2017</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日至投标截止时间前，在中国大陆境内（不含港、澳、台地区）</w:t>
      </w:r>
      <w:r>
        <w:rPr>
          <w:rFonts w:ascii="方正仿宋_GBK" w:eastAsia="方正仿宋_GBK" w:hAnsi="方正仿宋_GBK" w:cs="方正仿宋_GBK" w:hint="eastAsia"/>
          <w:sz w:val="28"/>
          <w:szCs w:val="28"/>
        </w:rPr>
        <w:t>军用或民用机场</w:t>
      </w:r>
      <w:r>
        <w:rPr>
          <w:rFonts w:ascii="方正仿宋_GBK" w:eastAsia="方正仿宋_GBK" w:hAnsi="方正仿宋_GBK" w:cs="方正仿宋_GBK" w:hint="eastAsia"/>
          <w:sz w:val="28"/>
          <w:szCs w:val="28"/>
        </w:rPr>
        <w:t>销售机场鸟网、网杆单个合同累计金额在</w:t>
      </w:r>
      <w:r>
        <w:rPr>
          <w:rFonts w:ascii="方正仿宋_GBK" w:eastAsia="方正仿宋_GBK" w:hAnsi="方正仿宋_GBK" w:cs="方正仿宋_GBK"/>
          <w:sz w:val="28"/>
          <w:szCs w:val="28"/>
        </w:rPr>
        <w:t>10</w:t>
      </w:r>
      <w:r>
        <w:rPr>
          <w:rFonts w:ascii="方正仿宋_GBK" w:eastAsia="方正仿宋_GBK" w:hAnsi="方正仿宋_GBK" w:cs="方正仿宋_GBK" w:hint="eastAsia"/>
          <w:sz w:val="28"/>
          <w:szCs w:val="28"/>
        </w:rPr>
        <w:t>万（含）以上的业绩不低于</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个</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（如合同中无法明确体现的，需附含产品单价及数量的销售清单并加盖</w:t>
      </w:r>
      <w:r>
        <w:rPr>
          <w:rFonts w:ascii="方正仿宋_GBK" w:eastAsia="方正仿宋_GBK" w:hAnsi="方正仿宋_GBK" w:cs="方正仿宋_GBK" w:hint="eastAsia"/>
          <w:sz w:val="28"/>
          <w:szCs w:val="28"/>
        </w:rPr>
        <w:t>投标人鲜</w:t>
      </w:r>
      <w:r>
        <w:rPr>
          <w:rFonts w:ascii="方正仿宋_GBK" w:eastAsia="方正仿宋_GBK" w:hAnsi="方正仿宋_GBK" w:cs="方正仿宋_GBK" w:hint="eastAsia"/>
          <w:sz w:val="28"/>
          <w:szCs w:val="28"/>
        </w:rPr>
        <w:t>公章，以合同签订时间为准，</w:t>
      </w:r>
      <w:r>
        <w:rPr>
          <w:rFonts w:ascii="方正仿宋_GBK" w:eastAsia="方正仿宋_GBK" w:hAnsi="方正仿宋_GBK" w:cs="方正仿宋_GBK" w:hint="eastAsia"/>
          <w:sz w:val="28"/>
          <w:szCs w:val="28"/>
        </w:rPr>
        <w:t>提供合同复印件加盖投标人鲜公章，</w:t>
      </w:r>
      <w:r>
        <w:rPr>
          <w:rFonts w:ascii="方正仿宋_GBK" w:eastAsia="方正仿宋_GBK" w:hAnsi="方正仿宋_GBK" w:cs="方正仿宋_GBK" w:hint="eastAsia"/>
          <w:sz w:val="28"/>
          <w:szCs w:val="28"/>
        </w:rPr>
        <w:t>原件查验）。</w:t>
      </w:r>
    </w:p>
    <w:p w:rsidR="00ED74B0" w:rsidRDefault="00C709B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1.1.4</w:t>
      </w:r>
      <w:r>
        <w:rPr>
          <w:rFonts w:ascii="方正仿宋_GBK" w:eastAsia="方正仿宋_GBK" w:hAnsi="方正仿宋_GBK" w:cs="方正仿宋_GBK" w:hint="eastAsia"/>
          <w:sz w:val="28"/>
          <w:szCs w:val="28"/>
        </w:rPr>
        <w:t>信誉要</w:t>
      </w:r>
      <w:r>
        <w:rPr>
          <w:rFonts w:ascii="方正仿宋_GBK" w:eastAsia="方正仿宋_GBK" w:hAnsi="方正仿宋_GBK" w:cs="方正仿宋_GBK" w:hint="eastAsia"/>
          <w:sz w:val="28"/>
          <w:szCs w:val="28"/>
        </w:rPr>
        <w:t>求：投标人未被“信用中国”（</w:t>
      </w:r>
      <w:r>
        <w:rPr>
          <w:rFonts w:ascii="方正仿宋_GBK" w:eastAsia="方正仿宋_GBK" w:hAnsi="方正仿宋_GBK" w:cs="方正仿宋_GBK" w:hint="eastAsia"/>
          <w:sz w:val="28"/>
          <w:szCs w:val="28"/>
        </w:rPr>
        <w:t>www.creditchina.gov.cn</w:t>
      </w:r>
      <w:r>
        <w:rPr>
          <w:rFonts w:ascii="方正仿宋_GBK" w:eastAsia="方正仿宋_GBK" w:hAnsi="方正仿宋_GBK" w:cs="方正仿宋_GBK" w:hint="eastAsia"/>
          <w:sz w:val="28"/>
          <w:szCs w:val="28"/>
        </w:rPr>
        <w:t>）列为失信被执行人，在投标文件资格审查资料中提供相关查询截图加盖投标人鲜公章。</w:t>
      </w:r>
    </w:p>
    <w:p w:rsidR="00ED74B0" w:rsidRDefault="00C709B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2.5</w:t>
      </w:r>
      <w:r>
        <w:rPr>
          <w:rFonts w:ascii="方正仿宋_GBK" w:eastAsia="方正仿宋_GBK" w:hAnsi="方正仿宋_GBK" w:cs="方正仿宋_GBK" w:hint="eastAsia"/>
          <w:sz w:val="28"/>
          <w:szCs w:val="28"/>
        </w:rPr>
        <w:t>法定代表人授权书；</w:t>
      </w:r>
    </w:p>
    <w:p w:rsidR="00ED74B0" w:rsidRDefault="00C709B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2.6</w:t>
      </w:r>
      <w:r>
        <w:rPr>
          <w:rFonts w:ascii="方正仿宋_GBK" w:eastAsia="方正仿宋_GBK" w:hAnsi="方正仿宋_GBK" w:cs="方正仿宋_GBK" w:hint="eastAsia"/>
          <w:sz w:val="28"/>
          <w:szCs w:val="28"/>
        </w:rPr>
        <w:t>法定代表人身份证复印件和被授权人身份证复印件。</w:t>
      </w:r>
    </w:p>
    <w:p w:rsidR="00ED74B0" w:rsidRDefault="00C709B4">
      <w:pPr>
        <w:spacing w:line="360" w:lineRule="auto"/>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sz w:val="28"/>
          <w:szCs w:val="28"/>
        </w:rPr>
        <w:t>三、</w:t>
      </w:r>
      <w:r>
        <w:rPr>
          <w:rFonts w:ascii="方正仿宋_GBK" w:eastAsia="方正仿宋_GBK" w:hAnsi="方正仿宋_GBK" w:cs="方正仿宋_GBK" w:hint="eastAsia"/>
          <w:b/>
          <w:bCs/>
          <w:sz w:val="28"/>
          <w:szCs w:val="28"/>
        </w:rPr>
        <w:t>成交标准</w:t>
      </w:r>
    </w:p>
    <w:p w:rsidR="00ED74B0" w:rsidRDefault="00C709B4">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本次</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bCs/>
          <w:sz w:val="28"/>
          <w:szCs w:val="28"/>
        </w:rPr>
        <w:t>成交人确定办法采用</w:t>
      </w:r>
      <w:r>
        <w:rPr>
          <w:rFonts w:ascii="方正仿宋_GBK" w:eastAsia="方正仿宋_GBK" w:hAnsi="方正仿宋_GBK" w:cs="方正仿宋_GBK" w:hint="eastAsia"/>
          <w:b/>
          <w:sz w:val="28"/>
          <w:szCs w:val="28"/>
        </w:rPr>
        <w:t>经评审满足条件的最低价</w:t>
      </w:r>
      <w:r>
        <w:rPr>
          <w:rFonts w:ascii="方正仿宋_GBK" w:eastAsia="方正仿宋_GBK" w:hAnsi="方正仿宋_GBK" w:cs="方正仿宋_GBK" w:hint="eastAsia"/>
          <w:bCs/>
          <w:sz w:val="28"/>
          <w:szCs w:val="28"/>
        </w:rPr>
        <w:t>成交。</w:t>
      </w:r>
    </w:p>
    <w:p w:rsidR="00ED74B0" w:rsidRDefault="00C709B4">
      <w:pPr>
        <w:widowControl/>
        <w:spacing w:line="360" w:lineRule="auto"/>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具体</w:t>
      </w:r>
      <w:r>
        <w:rPr>
          <w:rFonts w:ascii="方正仿宋_GBK" w:eastAsia="方正仿宋_GBK" w:hAnsi="方正仿宋_GBK" w:cs="方正仿宋_GBK" w:hint="eastAsia"/>
          <w:sz w:val="28"/>
          <w:szCs w:val="28"/>
        </w:rPr>
        <w:t>比选规则</w:t>
      </w:r>
      <w:r>
        <w:rPr>
          <w:rFonts w:ascii="方正仿宋_GBK" w:eastAsia="方正仿宋_GBK" w:hAnsi="方正仿宋_GBK" w:cs="方正仿宋_GBK" w:hint="eastAsia"/>
          <w:kern w:val="0"/>
          <w:sz w:val="28"/>
          <w:szCs w:val="28"/>
        </w:rPr>
        <w:t>如下：</w:t>
      </w:r>
    </w:p>
    <w:p w:rsidR="00ED74B0" w:rsidRDefault="00C709B4">
      <w:pPr>
        <w:widowControl/>
        <w:spacing w:line="360" w:lineRule="auto"/>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3.1 </w:t>
      </w:r>
      <w:r>
        <w:rPr>
          <w:rFonts w:ascii="方正仿宋_GBK" w:eastAsia="方正仿宋_GBK" w:hAnsi="方正仿宋_GBK" w:cs="方正仿宋_GBK" w:hint="eastAsia"/>
          <w:kern w:val="0"/>
          <w:sz w:val="28"/>
          <w:szCs w:val="28"/>
        </w:rPr>
        <w:t>递交比选响应文件截止时，送达的比选响应文件少于</w:t>
      </w:r>
      <w:r>
        <w:rPr>
          <w:rFonts w:ascii="方正仿宋_GBK" w:eastAsia="方正仿宋_GBK" w:hAnsi="方正仿宋_GBK" w:cs="方正仿宋_GBK" w:hint="eastAsia"/>
          <w:kern w:val="0"/>
          <w:sz w:val="28"/>
          <w:szCs w:val="28"/>
        </w:rPr>
        <w:t>3</w:t>
      </w:r>
      <w:r>
        <w:rPr>
          <w:rFonts w:ascii="方正仿宋_GBK" w:eastAsia="方正仿宋_GBK" w:hAnsi="方正仿宋_GBK" w:cs="方正仿宋_GBK" w:hint="eastAsia"/>
          <w:kern w:val="0"/>
          <w:sz w:val="28"/>
          <w:szCs w:val="28"/>
        </w:rPr>
        <w:t>个的，应停止比选活动，将递交的比选响应文件退还比选响应人，并重新组织比选。重新比选仍然不足</w:t>
      </w:r>
      <w:r>
        <w:rPr>
          <w:rFonts w:ascii="方正仿宋_GBK" w:eastAsia="方正仿宋_GBK" w:hAnsi="方正仿宋_GBK" w:cs="方正仿宋_GBK" w:hint="eastAsia"/>
          <w:kern w:val="0"/>
          <w:sz w:val="28"/>
          <w:szCs w:val="28"/>
        </w:rPr>
        <w:t>3</w:t>
      </w:r>
      <w:r>
        <w:rPr>
          <w:rFonts w:ascii="方正仿宋_GBK" w:eastAsia="方正仿宋_GBK" w:hAnsi="方正仿宋_GBK" w:cs="方正仿宋_GBK" w:hint="eastAsia"/>
          <w:kern w:val="0"/>
          <w:sz w:val="28"/>
          <w:szCs w:val="28"/>
        </w:rPr>
        <w:t>个单位的，比选项目将可以继续进行比选。</w:t>
      </w:r>
    </w:p>
    <w:p w:rsidR="00ED74B0" w:rsidRDefault="00C709B4">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kern w:val="0"/>
          <w:sz w:val="28"/>
          <w:szCs w:val="28"/>
        </w:rPr>
        <w:t xml:space="preserve">3.2 </w:t>
      </w:r>
      <w:r>
        <w:rPr>
          <w:rFonts w:ascii="方正仿宋_GBK" w:eastAsia="方正仿宋_GBK" w:hAnsi="方正仿宋_GBK" w:cs="方正仿宋_GBK" w:hint="eastAsia"/>
          <w:kern w:val="0"/>
          <w:sz w:val="28"/>
          <w:szCs w:val="28"/>
        </w:rPr>
        <w:t>如有项目因专业性及特殊性，导致有效比选响应人不足</w:t>
      </w:r>
      <w:r>
        <w:rPr>
          <w:rFonts w:ascii="方正仿宋_GBK" w:eastAsia="方正仿宋_GBK" w:hAnsi="方正仿宋_GBK" w:cs="方正仿宋_GBK" w:hint="eastAsia"/>
          <w:kern w:val="0"/>
          <w:sz w:val="28"/>
          <w:szCs w:val="28"/>
        </w:rPr>
        <w:t>3</w:t>
      </w:r>
      <w:r>
        <w:rPr>
          <w:rFonts w:ascii="方正仿宋_GBK" w:eastAsia="方正仿宋_GBK" w:hAnsi="方正仿宋_GBK" w:cs="方正仿宋_GBK" w:hint="eastAsia"/>
          <w:kern w:val="0"/>
          <w:sz w:val="28"/>
          <w:szCs w:val="28"/>
        </w:rPr>
        <w:t>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sz w:val="28"/>
          <w:szCs w:val="28"/>
        </w:rPr>
        <w:t>审委员会可以继续评审，根据符合采购需求、质量和服务，且报价最低的原则确定成交候选人。</w:t>
      </w:r>
    </w:p>
    <w:p w:rsidR="00ED74B0" w:rsidRDefault="00C709B4">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3.3 </w:t>
      </w:r>
      <w:r>
        <w:rPr>
          <w:rFonts w:ascii="方正仿宋_GBK" w:eastAsia="方正仿宋_GBK" w:hAnsi="方正仿宋_GBK" w:cs="方正仿宋_GBK" w:hint="eastAsia"/>
          <w:bCs/>
          <w:sz w:val="28"/>
          <w:szCs w:val="28"/>
        </w:rPr>
        <w:t>项目重新比选时，经评审有有效比选响应人的，应当按规定程序，根据符合采购需求、质量和服务，且报价最低的原则确定成交候选人。</w:t>
      </w:r>
    </w:p>
    <w:p w:rsidR="00ED74B0" w:rsidRDefault="00C709B4">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rPr>
        <w:t>四、</w:t>
      </w:r>
      <w:r>
        <w:rPr>
          <w:rFonts w:ascii="方正仿宋_GBK" w:eastAsia="方正仿宋_GBK" w:hAnsi="方正仿宋_GBK" w:cs="方正仿宋_GBK" w:hint="eastAsia"/>
          <w:b/>
          <w:sz w:val="28"/>
          <w:szCs w:val="28"/>
        </w:rPr>
        <w:t>比选文件发放的时间及地点</w:t>
      </w:r>
    </w:p>
    <w:p w:rsidR="00ED74B0" w:rsidRDefault="00C709B4">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比选文件及相关资料于</w:t>
      </w:r>
      <w:r>
        <w:rPr>
          <w:rFonts w:ascii="方正仿宋_GBK" w:eastAsia="方正仿宋_GBK" w:hAnsi="方正仿宋_GBK" w:cs="方正仿宋_GBK" w:hint="eastAsia"/>
          <w:sz w:val="28"/>
          <w:szCs w:val="28"/>
          <w:u w:val="single"/>
        </w:rPr>
        <w:t>2020</w:t>
      </w:r>
      <w:r>
        <w:rPr>
          <w:rFonts w:ascii="方正仿宋_GBK" w:eastAsia="方正仿宋_GBK" w:hAnsi="方正仿宋_GBK" w:cs="方正仿宋_GBK" w:hint="eastAsia"/>
          <w:sz w:val="28"/>
          <w:szCs w:val="28"/>
          <w:u w:val="single"/>
        </w:rPr>
        <w:t>年</w:t>
      </w:r>
      <w:r>
        <w:rPr>
          <w:rFonts w:ascii="方正仿宋_GBK" w:eastAsia="方正仿宋_GBK" w:hAnsi="方正仿宋_GBK" w:cs="方正仿宋_GBK"/>
          <w:sz w:val="28"/>
          <w:szCs w:val="28"/>
          <w:u w:val="single"/>
        </w:rPr>
        <w:t>4</w:t>
      </w:r>
      <w:r>
        <w:rPr>
          <w:rFonts w:ascii="方正仿宋_GBK" w:eastAsia="方正仿宋_GBK" w:hAnsi="方正仿宋_GBK" w:cs="方正仿宋_GBK" w:hint="eastAsia"/>
          <w:sz w:val="28"/>
          <w:szCs w:val="28"/>
          <w:u w:val="single"/>
        </w:rPr>
        <w:t>月</w:t>
      </w:r>
      <w:r w:rsidR="00420E6C">
        <w:rPr>
          <w:rFonts w:ascii="方正仿宋_GBK" w:eastAsia="方正仿宋_GBK" w:hAnsi="方正仿宋_GBK" w:cs="方正仿宋_GBK"/>
          <w:sz w:val="28"/>
          <w:szCs w:val="28"/>
          <w:u w:val="single"/>
        </w:rPr>
        <w:t>2</w:t>
      </w:r>
      <w:r>
        <w:rPr>
          <w:rFonts w:ascii="方正仿宋_GBK" w:eastAsia="方正仿宋_GBK" w:hAnsi="方正仿宋_GBK" w:cs="方正仿宋_GBK" w:hint="eastAsia"/>
          <w:sz w:val="28"/>
          <w:szCs w:val="28"/>
          <w:u w:val="single"/>
        </w:rPr>
        <w:t>日由</w:t>
      </w:r>
      <w:r>
        <w:rPr>
          <w:rFonts w:ascii="方正仿宋_GBK" w:eastAsia="方正仿宋_GBK" w:hAnsi="方正仿宋_GBK" w:cs="方正仿宋_GBK" w:hint="eastAsia"/>
          <w:sz w:val="28"/>
          <w:szCs w:val="28"/>
        </w:rPr>
        <w:t>重庆机场集团有限公司机场建设部发放。</w:t>
      </w:r>
    </w:p>
    <w:p w:rsidR="00ED74B0" w:rsidRDefault="00C709B4">
      <w:pPr>
        <w:snapToGrid w:val="0"/>
        <w:spacing w:line="360" w:lineRule="auto"/>
        <w:ind w:firstLineChars="198" w:firstLine="557"/>
        <w:rPr>
          <w:rFonts w:ascii="方正仿宋_GBK" w:eastAsia="方正仿宋_GBK" w:hAnsi="方正仿宋_GBK" w:cs="方正仿宋_GBK"/>
          <w:sz w:val="28"/>
          <w:szCs w:val="28"/>
        </w:rPr>
      </w:pPr>
      <w:r>
        <w:rPr>
          <w:rFonts w:ascii="方正仿宋_GBK" w:eastAsia="方正仿宋_GBK" w:hAnsi="方正仿宋_GBK" w:cs="方正仿宋_GBK" w:hint="eastAsia"/>
          <w:b/>
          <w:kern w:val="0"/>
          <w:sz w:val="28"/>
          <w:szCs w:val="28"/>
        </w:rPr>
        <w:t>五、项目比选响应保证金及履约保证金</w:t>
      </w:r>
    </w:p>
    <w:p w:rsidR="00ED74B0" w:rsidRDefault="00C709B4">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lastRenderedPageBreak/>
        <w:t xml:space="preserve">5.1 </w:t>
      </w:r>
      <w:r>
        <w:rPr>
          <w:rFonts w:ascii="方正仿宋_GBK" w:eastAsia="方正仿宋_GBK" w:hAnsi="方正仿宋_GBK" w:cs="方正仿宋_GBK" w:hint="eastAsia"/>
          <w:kern w:val="0"/>
          <w:sz w:val="28"/>
          <w:szCs w:val="28"/>
        </w:rPr>
        <w:t>项目比选响应保证金：金额为人民币</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u w:val="single"/>
        </w:rPr>
        <w:t>壹万</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rPr>
        <w:t>元整。</w:t>
      </w:r>
    </w:p>
    <w:p w:rsidR="00ED74B0" w:rsidRDefault="00C709B4">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5.1.1 </w:t>
      </w:r>
      <w:r>
        <w:rPr>
          <w:rFonts w:ascii="方正仿宋_GBK" w:eastAsia="方正仿宋_GBK" w:hAnsi="方正仿宋_GBK" w:cs="方正仿宋_GBK" w:hint="eastAsia"/>
          <w:kern w:val="0"/>
          <w:sz w:val="28"/>
          <w:szCs w:val="28"/>
        </w:rPr>
        <w:t>提交方式：比选响应人企业基本账户银行转账。比选响应人提交比选响应保证金后应到采购人财务部（重庆市渝北区机场东二路</w:t>
      </w:r>
      <w:r>
        <w:rPr>
          <w:rFonts w:ascii="方正仿宋_GBK" w:eastAsia="方正仿宋_GBK" w:hAnsi="方正仿宋_GBK" w:cs="方正仿宋_GBK" w:hint="eastAsia"/>
          <w:kern w:val="0"/>
          <w:sz w:val="28"/>
          <w:szCs w:val="28"/>
        </w:rPr>
        <w:t>19</w:t>
      </w:r>
      <w:r>
        <w:rPr>
          <w:rFonts w:ascii="方正仿宋_GBK" w:eastAsia="方正仿宋_GBK" w:hAnsi="方正仿宋_GBK" w:cs="方正仿宋_GBK" w:hint="eastAsia"/>
          <w:kern w:val="0"/>
          <w:sz w:val="28"/>
          <w:szCs w:val="28"/>
        </w:rPr>
        <w:t>号重庆机场集团有限公司办公楼</w:t>
      </w:r>
      <w:r>
        <w:rPr>
          <w:rFonts w:ascii="方正仿宋_GBK" w:eastAsia="方正仿宋_GBK" w:hAnsi="方正仿宋_GBK" w:cs="方正仿宋_GBK" w:hint="eastAsia"/>
          <w:kern w:val="0"/>
          <w:sz w:val="28"/>
          <w:szCs w:val="28"/>
        </w:rPr>
        <w:t>5</w:t>
      </w:r>
      <w:r>
        <w:rPr>
          <w:rFonts w:ascii="方正仿宋_GBK" w:eastAsia="方正仿宋_GBK" w:hAnsi="方正仿宋_GBK" w:cs="方正仿宋_GBK" w:hint="eastAsia"/>
          <w:kern w:val="0"/>
          <w:sz w:val="28"/>
          <w:szCs w:val="28"/>
        </w:rPr>
        <w:t>楼）换取保证金收据，并将保证金收据复印件装入比选响应文件中。</w:t>
      </w:r>
    </w:p>
    <w:p w:rsidR="00ED74B0" w:rsidRDefault="00C709B4">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开户名：重庆机场集团有限公司</w:t>
      </w:r>
    </w:p>
    <w:p w:rsidR="00ED74B0" w:rsidRDefault="00C709B4">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开户银行：建设银行渝北支行机场分理处</w:t>
      </w:r>
    </w:p>
    <w:p w:rsidR="00ED74B0" w:rsidRDefault="00C709B4">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账号：</w:t>
      </w:r>
      <w:r>
        <w:rPr>
          <w:rFonts w:ascii="方正仿宋_GBK" w:eastAsia="方正仿宋_GBK" w:hAnsi="方正仿宋_GBK" w:cs="方正仿宋_GBK" w:hint="eastAsia"/>
          <w:kern w:val="0"/>
          <w:sz w:val="28"/>
          <w:szCs w:val="28"/>
        </w:rPr>
        <w:t>5000 1083 8000 5000 0447</w:t>
      </w:r>
    </w:p>
    <w:p w:rsidR="00ED74B0" w:rsidRDefault="00C709B4">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注意：比选响应人递交比选响应文件时应出示采购人财务部开具的项目比选保证金收据</w:t>
      </w:r>
      <w:r>
        <w:rPr>
          <w:rFonts w:ascii="方正仿宋_GBK" w:eastAsia="方正仿宋_GBK" w:hAnsi="方正仿宋_GBK" w:cs="方正仿宋_GBK" w:hint="eastAsia"/>
          <w:kern w:val="0"/>
          <w:sz w:val="28"/>
          <w:szCs w:val="28"/>
        </w:rPr>
        <w:t>原件，否则，采购人将拒收比选响应文件。</w:t>
      </w:r>
    </w:p>
    <w:p w:rsidR="00ED74B0" w:rsidRDefault="00C709B4">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5.1.2 </w:t>
      </w:r>
      <w:r>
        <w:rPr>
          <w:rFonts w:ascii="方正仿宋_GBK" w:eastAsia="方正仿宋_GBK" w:hAnsi="方正仿宋_GBK" w:cs="方正仿宋_GBK" w:hint="eastAsia"/>
          <w:kern w:val="0"/>
          <w:sz w:val="28"/>
          <w:szCs w:val="28"/>
        </w:rPr>
        <w:t>提交时间：比选开始前</w:t>
      </w:r>
    </w:p>
    <w:p w:rsidR="00ED74B0" w:rsidRDefault="00C709B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 xml:space="preserve">5.1.3 </w:t>
      </w:r>
      <w:r>
        <w:rPr>
          <w:rFonts w:ascii="方正仿宋_GBK" w:eastAsia="方正仿宋_GBK" w:hAnsi="方正仿宋_GBK" w:cs="方正仿宋_GBK" w:hint="eastAsia"/>
          <w:kern w:val="0"/>
          <w:sz w:val="28"/>
          <w:szCs w:val="28"/>
        </w:rPr>
        <w:t>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w:t>
      </w:r>
      <w:r>
        <w:rPr>
          <w:rFonts w:ascii="方正仿宋_GBK" w:eastAsia="方正仿宋_GBK" w:hAnsi="方正仿宋_GBK" w:cs="方正仿宋_GBK" w:hint="eastAsia"/>
          <w:kern w:val="0"/>
          <w:sz w:val="28"/>
          <w:szCs w:val="28"/>
        </w:rPr>
        <w:t>20</w:t>
      </w:r>
      <w:r>
        <w:rPr>
          <w:rFonts w:ascii="方正仿宋_GBK" w:eastAsia="方正仿宋_GBK" w:hAnsi="方正仿宋_GBK" w:cs="方正仿宋_GBK" w:hint="eastAsia"/>
          <w:kern w:val="0"/>
          <w:sz w:val="28"/>
          <w:szCs w:val="28"/>
        </w:rPr>
        <w:t>个工作日内将项目比选响应保证金以银行转账方式退还至比选响应人，该项目比选响应保证金递交期间不计利息。</w:t>
      </w:r>
      <w:r>
        <w:rPr>
          <w:rFonts w:ascii="方正仿宋_GBK" w:eastAsia="方正仿宋_GBK" w:hAnsi="方正仿宋_GBK" w:cs="方正仿宋_GBK" w:hint="eastAsia"/>
          <w:sz w:val="28"/>
        </w:rPr>
        <w:t>成交的比选人交纳的比选响应保证金将转为</w:t>
      </w:r>
      <w:r>
        <w:rPr>
          <w:rFonts w:ascii="方正仿宋_GBK" w:eastAsia="方正仿宋_GBK" w:hAnsi="方正仿宋_GBK" w:cs="方正仿宋_GBK" w:hint="eastAsia"/>
          <w:sz w:val="28"/>
          <w:szCs w:val="28"/>
        </w:rPr>
        <w:t>履约保证金。</w:t>
      </w:r>
    </w:p>
    <w:p w:rsidR="00ED74B0" w:rsidRDefault="00C709B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5.2 </w:t>
      </w:r>
      <w:r>
        <w:rPr>
          <w:rFonts w:ascii="方正仿宋_GBK" w:eastAsia="方正仿宋_GBK" w:hAnsi="方正仿宋_GBK" w:cs="方正仿宋_GBK" w:hint="eastAsia"/>
          <w:sz w:val="28"/>
          <w:szCs w:val="28"/>
        </w:rPr>
        <w:t>履约保证金为合同总价款的</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，比选响应方在收到</w:t>
      </w:r>
      <w:r>
        <w:rPr>
          <w:rFonts w:ascii="方正仿宋_GBK" w:eastAsia="方正仿宋_GBK" w:hAnsi="方正仿宋_GBK" w:cs="方正仿宋_GBK" w:hint="eastAsia"/>
          <w:sz w:val="28"/>
          <w:szCs w:val="28"/>
        </w:rPr>
        <w:t>成交通知书</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日历日内缴纳，待货物全部安装完毕且经比选方验收合格后的</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个工作日内无息退还。</w:t>
      </w:r>
    </w:p>
    <w:p w:rsidR="00ED74B0" w:rsidRDefault="00C709B4">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rPr>
        <w:t>六、</w:t>
      </w:r>
      <w:r>
        <w:rPr>
          <w:rFonts w:ascii="方正仿宋_GBK" w:eastAsia="方正仿宋_GBK" w:hAnsi="方正仿宋_GBK" w:cs="方正仿宋_GBK" w:hint="eastAsia"/>
          <w:b/>
          <w:sz w:val="28"/>
          <w:szCs w:val="28"/>
        </w:rPr>
        <w:t>支付方式</w:t>
      </w:r>
    </w:p>
    <w:p w:rsidR="00ED74B0" w:rsidRDefault="00C709B4">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在货物验收合格后</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个工作日内支付</w:t>
      </w:r>
      <w:r>
        <w:rPr>
          <w:rFonts w:ascii="方正仿宋_GBK" w:eastAsia="方正仿宋_GBK" w:hAnsi="方正仿宋_GBK" w:cs="方正仿宋_GBK" w:hint="eastAsia"/>
          <w:sz w:val="28"/>
          <w:szCs w:val="28"/>
        </w:rPr>
        <w:t>70%</w:t>
      </w:r>
      <w:r>
        <w:rPr>
          <w:rFonts w:ascii="方正仿宋_GBK" w:eastAsia="方正仿宋_GBK" w:hAnsi="方正仿宋_GBK" w:cs="方正仿宋_GBK" w:hint="eastAsia"/>
          <w:sz w:val="28"/>
          <w:szCs w:val="28"/>
        </w:rPr>
        <w:t>项目款；货物全部安装完毕无质量问题后支付</w:t>
      </w:r>
      <w:r>
        <w:rPr>
          <w:rFonts w:ascii="方正仿宋_GBK" w:eastAsia="方正仿宋_GBK" w:hAnsi="方正仿宋_GBK" w:cs="方正仿宋_GBK"/>
          <w:sz w:val="28"/>
          <w:szCs w:val="28"/>
        </w:rPr>
        <w:t>27</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的项目款，质保期结束无质量问题支付剩余</w:t>
      </w:r>
      <w:r>
        <w:rPr>
          <w:rFonts w:ascii="方正仿宋_GBK" w:eastAsia="方正仿宋_GBK" w:hAnsi="方正仿宋_GBK" w:cs="方正仿宋_GBK"/>
          <w:sz w:val="28"/>
          <w:szCs w:val="28"/>
        </w:rPr>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项目款。</w:t>
      </w:r>
    </w:p>
    <w:p w:rsidR="00ED74B0" w:rsidRDefault="00C709B4">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若乙方开具增值税专用发票，则甲方支付不含</w:t>
      </w:r>
      <w:r>
        <w:rPr>
          <w:rFonts w:ascii="方正仿宋_GBK" w:eastAsia="方正仿宋_GBK" w:hAnsi="方正仿宋_GBK" w:cs="方正仿宋_GBK" w:hint="eastAsia"/>
          <w:sz w:val="28"/>
          <w:szCs w:val="28"/>
        </w:rPr>
        <w:t>增值税</w:t>
      </w:r>
      <w:r>
        <w:rPr>
          <w:rFonts w:ascii="方正仿宋_GBK" w:eastAsia="方正仿宋_GBK" w:hAnsi="方正仿宋_GBK" w:cs="方正仿宋_GBK" w:hint="eastAsia"/>
          <w:sz w:val="28"/>
          <w:szCs w:val="28"/>
        </w:rPr>
        <w:t>合同金额和税额的总金额；若乙方开具增值税普通发票，则甲方仅支付不含</w:t>
      </w:r>
      <w:r>
        <w:rPr>
          <w:rFonts w:ascii="方正仿宋_GBK" w:eastAsia="方正仿宋_GBK" w:hAnsi="方正仿宋_GBK" w:cs="方正仿宋_GBK" w:hint="eastAsia"/>
          <w:sz w:val="28"/>
          <w:szCs w:val="28"/>
        </w:rPr>
        <w:t>增值税</w:t>
      </w:r>
      <w:r>
        <w:rPr>
          <w:rFonts w:ascii="方正仿宋_GBK" w:eastAsia="方正仿宋_GBK" w:hAnsi="方正仿宋_GBK" w:cs="方正仿宋_GBK" w:hint="eastAsia"/>
          <w:sz w:val="28"/>
          <w:szCs w:val="28"/>
        </w:rPr>
        <w:t>合同金额。</w:t>
      </w:r>
    </w:p>
    <w:p w:rsidR="00ED74B0" w:rsidRDefault="00C709B4">
      <w:pPr>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七、工期</w:t>
      </w:r>
      <w:r>
        <w:rPr>
          <w:rFonts w:ascii="方正仿宋_GBK" w:eastAsia="方正仿宋_GBK" w:hAnsi="方正仿宋_GBK" w:cs="方正仿宋_GBK" w:hint="eastAsia"/>
          <w:b/>
          <w:sz w:val="28"/>
          <w:szCs w:val="28"/>
        </w:rPr>
        <w:t>/</w:t>
      </w:r>
      <w:r>
        <w:rPr>
          <w:rFonts w:ascii="方正仿宋_GBK" w:eastAsia="方正仿宋_GBK" w:hAnsi="方正仿宋_GBK" w:cs="方正仿宋_GBK" w:hint="eastAsia"/>
          <w:b/>
          <w:sz w:val="28"/>
          <w:szCs w:val="28"/>
        </w:rPr>
        <w:t>到货时间</w:t>
      </w:r>
    </w:p>
    <w:p w:rsidR="00ED74B0" w:rsidRDefault="00C709B4">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货物到货</w:t>
      </w:r>
      <w:r>
        <w:rPr>
          <w:rFonts w:ascii="方正仿宋_GBK" w:eastAsia="方正仿宋_GBK" w:hAnsi="方正仿宋_GBK" w:cs="方正仿宋_GBK" w:hint="eastAsia"/>
          <w:sz w:val="28"/>
          <w:szCs w:val="28"/>
        </w:rPr>
        <w:t>安装验收</w:t>
      </w:r>
      <w:r>
        <w:rPr>
          <w:rFonts w:ascii="方正仿宋_GBK" w:eastAsia="方正仿宋_GBK" w:hAnsi="方正仿宋_GBK" w:cs="方正仿宋_GBK" w:hint="eastAsia"/>
          <w:sz w:val="28"/>
          <w:szCs w:val="28"/>
        </w:rPr>
        <w:t>时间自合同签订之日起</w:t>
      </w:r>
      <w:r>
        <w:rPr>
          <w:rFonts w:ascii="方正仿宋_GBK" w:eastAsia="方正仿宋_GBK" w:hAnsi="方正仿宋_GBK" w:cs="方正仿宋_GBK" w:hint="eastAsia"/>
          <w:sz w:val="28"/>
          <w:szCs w:val="28"/>
        </w:rPr>
        <w:t>90</w:t>
      </w:r>
      <w:r>
        <w:rPr>
          <w:rFonts w:ascii="方正仿宋_GBK" w:eastAsia="方正仿宋_GBK" w:hAnsi="方正仿宋_GBK" w:cs="方正仿宋_GBK" w:hint="eastAsia"/>
          <w:sz w:val="28"/>
          <w:szCs w:val="28"/>
        </w:rPr>
        <w:t>日历日。</w:t>
      </w:r>
    </w:p>
    <w:p w:rsidR="00ED74B0" w:rsidRDefault="00C709B4">
      <w:pPr>
        <w:numPr>
          <w:ilvl w:val="0"/>
          <w:numId w:val="1"/>
        </w:numPr>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质保期或服务期</w:t>
      </w:r>
    </w:p>
    <w:p w:rsidR="00ED74B0" w:rsidRDefault="00C709B4">
      <w:pPr>
        <w:pStyle w:val="zjb"/>
        <w:ind w:firstLine="600"/>
        <w:rPr>
          <w:rFonts w:ascii="方正仿宋_GBK" w:eastAsia="方正仿宋_GBK"/>
          <w:color w:val="auto"/>
          <w:sz w:val="32"/>
          <w:szCs w:val="32"/>
        </w:rPr>
      </w:pPr>
      <w:r>
        <w:rPr>
          <w:rFonts w:hint="eastAsia"/>
          <w:color w:val="auto"/>
        </w:rPr>
        <w:t xml:space="preserve"> </w:t>
      </w:r>
      <w:r>
        <w:rPr>
          <w:rFonts w:ascii="方正仿宋_GBK" w:eastAsia="方正仿宋_GBK" w:hAnsi="方正仿宋_GBK" w:cs="方正仿宋_GBK" w:hint="eastAsia"/>
          <w:color w:val="auto"/>
          <w:sz w:val="28"/>
          <w:szCs w:val="28"/>
        </w:rPr>
        <w:t>质保期为本批次货物全部安装完毕之日起</w:t>
      </w:r>
      <w:r>
        <w:rPr>
          <w:rFonts w:ascii="方正仿宋_GBK" w:eastAsia="方正仿宋_GBK" w:hAnsi="方正仿宋_GBK" w:cs="方正仿宋_GBK"/>
          <w:color w:val="auto"/>
          <w:sz w:val="28"/>
          <w:szCs w:val="28"/>
        </w:rPr>
        <w:t>12</w:t>
      </w:r>
      <w:r>
        <w:rPr>
          <w:rFonts w:ascii="方正仿宋_GBK" w:eastAsia="方正仿宋_GBK" w:hAnsi="方正仿宋_GBK" w:cs="方正仿宋_GBK"/>
          <w:color w:val="auto"/>
          <w:sz w:val="28"/>
          <w:szCs w:val="28"/>
        </w:rPr>
        <w:t>个月</w:t>
      </w:r>
      <w:r>
        <w:rPr>
          <w:rFonts w:hint="eastAsia"/>
          <w:color w:val="auto"/>
        </w:rPr>
        <w:t>。</w:t>
      </w:r>
      <w:r>
        <w:rPr>
          <w:rFonts w:ascii="方正仿宋_GBK" w:eastAsia="方正仿宋_GBK" w:hAnsi="方正仿宋_GBK" w:cs="方正仿宋_GBK" w:hint="eastAsia"/>
          <w:color w:val="auto"/>
          <w:sz w:val="28"/>
          <w:szCs w:val="28"/>
        </w:rPr>
        <w:t>比选响应方提供的物品在保修期内，根据比选方的实际需求更新安装布设拦鸟网、</w:t>
      </w:r>
      <w:r>
        <w:rPr>
          <w:rFonts w:ascii="方正仿宋_GBK" w:eastAsia="方正仿宋_GBK" w:hAnsi="方正仿宋_GBK" w:cs="方正仿宋_GBK" w:hint="eastAsia"/>
          <w:color w:val="auto"/>
          <w:sz w:val="28"/>
          <w:szCs w:val="28"/>
        </w:rPr>
        <w:t>水沟网、</w:t>
      </w:r>
      <w:r>
        <w:rPr>
          <w:rFonts w:ascii="方正仿宋_GBK" w:eastAsia="方正仿宋_GBK" w:hAnsi="方正仿宋_GBK" w:cs="方正仿宋_GBK" w:hint="eastAsia"/>
          <w:color w:val="auto"/>
          <w:sz w:val="28"/>
          <w:szCs w:val="28"/>
        </w:rPr>
        <w:t>网杆；非人为因素造成的拦鸟网、</w:t>
      </w:r>
      <w:r>
        <w:rPr>
          <w:rFonts w:ascii="方正仿宋_GBK" w:eastAsia="方正仿宋_GBK" w:hAnsi="方正仿宋_GBK" w:cs="方正仿宋_GBK" w:hint="eastAsia"/>
          <w:color w:val="auto"/>
          <w:sz w:val="28"/>
          <w:szCs w:val="28"/>
        </w:rPr>
        <w:t>水沟网、</w:t>
      </w:r>
      <w:r>
        <w:rPr>
          <w:rFonts w:ascii="方正仿宋_GBK" w:eastAsia="方正仿宋_GBK" w:hAnsi="方正仿宋_GBK" w:cs="方正仿宋_GBK" w:hint="eastAsia"/>
          <w:color w:val="auto"/>
          <w:sz w:val="28"/>
          <w:szCs w:val="28"/>
        </w:rPr>
        <w:t>网杆损坏、脱落情况，由比选响应方免费进行维修。接到比选方维保需求，比选响应方专业技术人员不超过</w:t>
      </w:r>
      <w:r>
        <w:rPr>
          <w:rFonts w:ascii="方正仿宋_GBK" w:eastAsia="方正仿宋_GBK" w:hAnsi="方正仿宋_GBK" w:cs="方正仿宋_GBK"/>
          <w:color w:val="auto"/>
          <w:sz w:val="28"/>
          <w:szCs w:val="28"/>
        </w:rPr>
        <w:t>4</w:t>
      </w:r>
      <w:r>
        <w:rPr>
          <w:rFonts w:ascii="方正仿宋_GBK" w:eastAsia="方正仿宋_GBK" w:hAnsi="方正仿宋_GBK" w:cs="方正仿宋_GBK"/>
          <w:color w:val="auto"/>
          <w:sz w:val="28"/>
          <w:szCs w:val="28"/>
        </w:rPr>
        <w:t>小时响应，保证</w:t>
      </w:r>
      <w:r>
        <w:rPr>
          <w:rFonts w:ascii="方正仿宋_GBK" w:eastAsia="方正仿宋_GBK" w:hAnsi="方正仿宋_GBK" w:cs="方正仿宋_GBK"/>
          <w:color w:val="auto"/>
          <w:sz w:val="28"/>
          <w:szCs w:val="28"/>
        </w:rPr>
        <w:t>24</w:t>
      </w:r>
      <w:r>
        <w:rPr>
          <w:rFonts w:ascii="方正仿宋_GBK" w:eastAsia="方正仿宋_GBK" w:hAnsi="方正仿宋_GBK" w:cs="方正仿宋_GBK"/>
          <w:color w:val="auto"/>
          <w:sz w:val="28"/>
          <w:szCs w:val="28"/>
        </w:rPr>
        <w:t>小时不间断</w:t>
      </w:r>
      <w:r>
        <w:rPr>
          <w:rFonts w:ascii="方正仿宋_GBK" w:eastAsia="方正仿宋_GBK" w:hAnsi="方正仿宋_GBK" w:cs="方正仿宋_GBK" w:hint="eastAsia"/>
          <w:color w:val="auto"/>
          <w:sz w:val="28"/>
          <w:szCs w:val="28"/>
        </w:rPr>
        <w:t>维保。</w:t>
      </w:r>
    </w:p>
    <w:p w:rsidR="00ED74B0" w:rsidRDefault="00C709B4">
      <w:pPr>
        <w:widowControl/>
        <w:adjustRightInd w:val="0"/>
        <w:snapToGrid w:val="0"/>
        <w:spacing w:line="360" w:lineRule="auto"/>
        <w:ind w:firstLineChars="196" w:firstLine="551"/>
        <w:jc w:val="left"/>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九、比选响应有效期</w:t>
      </w:r>
    </w:p>
    <w:p w:rsidR="00ED74B0" w:rsidRDefault="00C709B4">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90</w:t>
      </w:r>
      <w:r>
        <w:rPr>
          <w:rFonts w:ascii="方正仿宋_GBK" w:eastAsia="方正仿宋_GBK" w:hAnsi="方正仿宋_GBK" w:cs="方正仿宋_GBK" w:hint="eastAsia"/>
          <w:sz w:val="28"/>
          <w:szCs w:val="28"/>
        </w:rPr>
        <w:t>天（自比选响应人提交比选响应文件截止之日起计算）。注：比选响应有效期作投标有效期理解。</w:t>
      </w:r>
    </w:p>
    <w:p w:rsidR="00ED74B0" w:rsidRDefault="00C709B4">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十、比选响应</w:t>
      </w:r>
      <w:r>
        <w:rPr>
          <w:rFonts w:ascii="方正仿宋_GBK" w:eastAsia="方正仿宋_GBK" w:hAnsi="方正仿宋_GBK" w:cs="方正仿宋_GBK" w:hint="eastAsia"/>
          <w:b/>
          <w:kern w:val="0"/>
          <w:sz w:val="28"/>
          <w:szCs w:val="28"/>
        </w:rPr>
        <w:t>文件的编制和提交</w:t>
      </w:r>
    </w:p>
    <w:p w:rsidR="00ED74B0" w:rsidRDefault="00C709B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.1</w:t>
      </w:r>
      <w:r>
        <w:rPr>
          <w:rFonts w:ascii="方正仿宋_GBK" w:eastAsia="方正仿宋_GBK" w:hAnsi="方正仿宋_GBK" w:cs="方正仿宋_GBK" w:hint="eastAsia"/>
          <w:sz w:val="28"/>
        </w:rPr>
        <w:t>比选响应方</w:t>
      </w:r>
      <w:r>
        <w:rPr>
          <w:rFonts w:ascii="方正仿宋_GBK" w:eastAsia="方正仿宋_GBK" w:hAnsi="方正仿宋_GBK" w:cs="方正仿宋_GBK" w:hint="eastAsia"/>
          <w:sz w:val="28"/>
          <w:szCs w:val="28"/>
          <w:lang w:val="zh-CN"/>
        </w:rPr>
        <w:t>应当按照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采购文件的要求编制比选响应文件，比选响应文件应当对</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采购文件提出的要求和条件作出实质性应答。</w:t>
      </w:r>
    </w:p>
    <w:p w:rsidR="00ED74B0" w:rsidRDefault="00C709B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lang w:val="zh-CN"/>
        </w:rPr>
        <w:t>比选响应文件应用</w:t>
      </w:r>
      <w:r>
        <w:rPr>
          <w:rFonts w:ascii="方正仿宋_GBK" w:eastAsia="方正仿宋_GBK" w:hAnsi="方正仿宋_GBK" w:cs="方正仿宋_GBK" w:hint="eastAsia"/>
          <w:sz w:val="28"/>
          <w:szCs w:val="28"/>
          <w:lang w:val="zh-CN"/>
        </w:rPr>
        <w:t>A4</w:t>
      </w:r>
      <w:r>
        <w:rPr>
          <w:rFonts w:ascii="方正仿宋_GBK" w:eastAsia="方正仿宋_GBK" w:hAnsi="方正仿宋_GBK" w:cs="方正仿宋_GBK" w:hint="eastAsia"/>
          <w:sz w:val="28"/>
          <w:szCs w:val="28"/>
          <w:lang w:val="zh-CN"/>
        </w:rPr>
        <w:t>规格纸编制并装订成册，主要由以下几个部分组成：</w:t>
      </w:r>
    </w:p>
    <w:p w:rsidR="00ED74B0" w:rsidRDefault="00C709B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.2.1</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封面。</w:t>
      </w:r>
    </w:p>
    <w:p w:rsidR="00ED74B0" w:rsidRDefault="00C709B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lastRenderedPageBreak/>
        <w:t>10</w:t>
      </w:r>
      <w:r>
        <w:rPr>
          <w:rFonts w:ascii="方正仿宋_GBK" w:eastAsia="方正仿宋_GBK" w:hAnsi="方正仿宋_GBK" w:cs="方正仿宋_GBK" w:hint="eastAsia"/>
          <w:sz w:val="28"/>
          <w:szCs w:val="28"/>
          <w:lang w:val="zh-CN"/>
        </w:rPr>
        <w:t>.2.2</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加盖公章的报价函及声明（格式按附件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ED74B0" w:rsidRDefault="00C709B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3 </w:t>
      </w:r>
      <w:r>
        <w:rPr>
          <w:rFonts w:ascii="方正仿宋_GBK" w:eastAsia="方正仿宋_GBK" w:hAnsi="方正仿宋_GBK" w:cs="方正仿宋_GBK" w:hint="eastAsia"/>
          <w:sz w:val="28"/>
          <w:szCs w:val="28"/>
          <w:lang w:val="zh-CN"/>
        </w:rPr>
        <w:t>报价部分。比选响应方应按照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w:t>
      </w:r>
      <w:r>
        <w:rPr>
          <w:rFonts w:ascii="方正仿宋_GBK" w:eastAsia="方正仿宋_GBK" w:hAnsi="方正仿宋_GBK" w:cs="方正仿宋_GBK" w:hint="eastAsia"/>
          <w:sz w:val="28"/>
          <w:szCs w:val="28"/>
        </w:rPr>
        <w:t>详见附件</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：项目采购需求表</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明细表</w:t>
      </w:r>
      <w:r>
        <w:rPr>
          <w:rFonts w:ascii="方正仿宋_GBK" w:eastAsia="方正仿宋_GBK" w:hAnsi="方正仿宋_GBK" w:cs="方正仿宋_GBK" w:hint="eastAsia"/>
          <w:sz w:val="28"/>
          <w:szCs w:val="28"/>
          <w:lang w:val="zh-CN"/>
        </w:rPr>
        <w:t>）报出拟提供货物的品牌、规格、产地、单价、总价等详细内容，各项报价应包括拟提供货物的运输、安装调试、相关税金和服务等全部费用，报价为不含税报价，增值税税率单列。</w:t>
      </w:r>
    </w:p>
    <w:p w:rsidR="00ED74B0" w:rsidRDefault="00C709B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4 </w:t>
      </w:r>
      <w:r>
        <w:rPr>
          <w:rFonts w:ascii="方正仿宋_GBK" w:eastAsia="方正仿宋_GBK" w:hAnsi="方正仿宋_GBK" w:cs="方正仿宋_GBK" w:hint="eastAsia"/>
          <w:sz w:val="28"/>
          <w:szCs w:val="28"/>
          <w:lang w:val="zh-CN"/>
        </w:rPr>
        <w:t>技术部分。主要包括驱鸟设施控制区内不停航施工安装方案、材料的工艺和详细说明等。如果提供的材料和服务与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sz w:val="28"/>
          <w:szCs w:val="28"/>
        </w:rPr>
        <w:t>须经比选小组评定和采购人许可，才能作为供应商实质性响应。</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表格自制</w:t>
      </w:r>
      <w:r>
        <w:rPr>
          <w:rFonts w:ascii="方正仿宋_GBK" w:eastAsia="方正仿宋_GBK" w:hAnsi="方正仿宋_GBK" w:cs="方正仿宋_GBK" w:hint="eastAsia"/>
          <w:sz w:val="28"/>
          <w:szCs w:val="28"/>
        </w:rPr>
        <w:t>)</w:t>
      </w:r>
    </w:p>
    <w:p w:rsidR="00ED74B0" w:rsidRDefault="00C709B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.2.5</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商务部分。</w:t>
      </w:r>
    </w:p>
    <w:p w:rsidR="00ED74B0" w:rsidRDefault="00C709B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主要包括三证合一的营业执照（复印件）、</w:t>
      </w:r>
      <w:r>
        <w:rPr>
          <w:rFonts w:ascii="方正仿宋_GBK" w:eastAsia="方正仿宋_GBK" w:hAnsi="方正仿宋_GBK" w:cs="方正仿宋_GBK" w:hint="eastAsia"/>
          <w:sz w:val="28"/>
          <w:szCs w:val="28"/>
        </w:rPr>
        <w:t>企业</w:t>
      </w:r>
      <w:r>
        <w:rPr>
          <w:rFonts w:ascii="方正仿宋_GBK" w:eastAsia="方正仿宋_GBK" w:hAnsi="方正仿宋_GBK" w:cs="方正仿宋_GBK" w:hint="eastAsia"/>
          <w:sz w:val="28"/>
          <w:szCs w:val="28"/>
        </w:rPr>
        <w:t>ISO9001</w:t>
      </w:r>
      <w:r>
        <w:rPr>
          <w:rFonts w:ascii="方正仿宋_GBK" w:eastAsia="方正仿宋_GBK" w:hAnsi="方正仿宋_GBK" w:cs="方正仿宋_GBK" w:hint="eastAsia"/>
          <w:sz w:val="28"/>
          <w:szCs w:val="28"/>
        </w:rPr>
        <w:t>认证书（复印件）、</w:t>
      </w:r>
      <w:r>
        <w:rPr>
          <w:rFonts w:ascii="方正仿宋_GBK" w:eastAsia="方正仿宋_GBK" w:hAnsi="方正仿宋_GBK" w:cs="方正仿宋_GBK" w:hint="eastAsia"/>
          <w:sz w:val="28"/>
          <w:szCs w:val="28"/>
          <w:lang w:val="zh-CN"/>
        </w:rPr>
        <w:t>法人代表委托书（原件）、业绩证明、信誉要求证明、其它资格证明（如企业资信证明、质量体系认证等）以及服务承诺等。</w:t>
      </w:r>
    </w:p>
    <w:p w:rsidR="00ED74B0" w:rsidRDefault="00C709B4">
      <w:pPr>
        <w:autoSpaceDE w:val="0"/>
        <w:autoSpaceDN w:val="0"/>
        <w:adjustRightInd w:val="0"/>
        <w:spacing w:line="360" w:lineRule="auto"/>
        <w:ind w:firstLineChars="225" w:firstLine="630"/>
        <w:rPr>
          <w:rFonts w:ascii="方正仿宋_GBK" w:eastAsia="方正仿宋_GBK" w:hAnsi="方正仿宋_GBK" w:cs="方正仿宋_GBK"/>
          <w:b/>
          <w:bCs/>
          <w:sz w:val="28"/>
          <w:szCs w:val="28"/>
          <w:u w:val="single"/>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.2.6</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比选响应文件可合并装订成册，</w:t>
      </w:r>
      <w:r>
        <w:rPr>
          <w:rFonts w:ascii="方正仿宋_GBK" w:eastAsia="方正仿宋_GBK" w:hAnsi="方正仿宋_GBK" w:cs="方正仿宋_GBK" w:hint="eastAsia"/>
          <w:b/>
          <w:bCs/>
          <w:sz w:val="28"/>
          <w:szCs w:val="28"/>
          <w:u w:val="single"/>
          <w:lang w:val="zh-CN"/>
        </w:rPr>
        <w:t>纸质文件一式</w:t>
      </w:r>
      <w:r>
        <w:rPr>
          <w:rFonts w:ascii="方正仿宋_GBK" w:eastAsia="方正仿宋_GBK" w:hAnsi="方正仿宋_GBK" w:cs="方正仿宋_GBK" w:hint="eastAsia"/>
          <w:b/>
          <w:bCs/>
          <w:sz w:val="28"/>
          <w:szCs w:val="28"/>
          <w:u w:val="single"/>
        </w:rPr>
        <w:t>3</w:t>
      </w:r>
      <w:r>
        <w:rPr>
          <w:rFonts w:ascii="方正仿宋_GBK" w:eastAsia="方正仿宋_GBK" w:hAnsi="方正仿宋_GBK" w:cs="方正仿宋_GBK" w:hint="eastAsia"/>
          <w:b/>
          <w:bCs/>
          <w:sz w:val="28"/>
          <w:szCs w:val="28"/>
          <w:u w:val="single"/>
          <w:lang w:val="zh-CN"/>
        </w:rPr>
        <w:t>份，其中正本</w:t>
      </w:r>
      <w:r>
        <w:rPr>
          <w:rFonts w:ascii="方正仿宋_GBK" w:eastAsia="方正仿宋_GBK" w:hAnsi="方正仿宋_GBK" w:cs="方正仿宋_GBK" w:hint="eastAsia"/>
          <w:b/>
          <w:bCs/>
          <w:sz w:val="28"/>
          <w:szCs w:val="28"/>
          <w:u w:val="single"/>
          <w:lang w:val="zh-CN"/>
        </w:rPr>
        <w:t>1</w:t>
      </w:r>
      <w:r>
        <w:rPr>
          <w:rFonts w:ascii="方正仿宋_GBK" w:eastAsia="方正仿宋_GBK" w:hAnsi="方正仿宋_GBK" w:cs="方正仿宋_GBK" w:hint="eastAsia"/>
          <w:b/>
          <w:bCs/>
          <w:sz w:val="28"/>
          <w:szCs w:val="28"/>
          <w:u w:val="single"/>
          <w:lang w:val="zh-CN"/>
        </w:rPr>
        <w:t>份，副本</w:t>
      </w:r>
      <w:r>
        <w:rPr>
          <w:rFonts w:ascii="方正仿宋_GBK" w:eastAsia="方正仿宋_GBK" w:hAnsi="方正仿宋_GBK" w:cs="方正仿宋_GBK" w:hint="eastAsia"/>
          <w:b/>
          <w:bCs/>
          <w:sz w:val="28"/>
          <w:szCs w:val="28"/>
          <w:u w:val="single"/>
        </w:rPr>
        <w:t>2</w:t>
      </w:r>
      <w:r>
        <w:rPr>
          <w:rFonts w:ascii="方正仿宋_GBK" w:eastAsia="方正仿宋_GBK" w:hAnsi="方正仿宋_GBK" w:cs="方正仿宋_GBK" w:hint="eastAsia"/>
          <w:b/>
          <w:bCs/>
          <w:sz w:val="28"/>
          <w:szCs w:val="28"/>
          <w:u w:val="single"/>
          <w:lang w:val="zh-CN"/>
        </w:rPr>
        <w:t>份；电子比选</w:t>
      </w:r>
      <w:r>
        <w:rPr>
          <w:rFonts w:ascii="方正仿宋_GBK" w:eastAsia="方正仿宋_GBK" w:hAnsi="方正仿宋_GBK" w:cs="方正仿宋_GBK" w:hint="eastAsia"/>
          <w:b/>
          <w:bCs/>
          <w:sz w:val="28"/>
          <w:szCs w:val="28"/>
          <w:u w:val="single"/>
          <w:lang w:val="zh-CN"/>
        </w:rPr>
        <w:t>响应文件</w:t>
      </w:r>
      <w:r>
        <w:rPr>
          <w:rFonts w:ascii="方正仿宋_GBK" w:eastAsia="方正仿宋_GBK" w:hAnsi="方正仿宋_GBK" w:cs="方正仿宋_GBK" w:hint="eastAsia"/>
          <w:b/>
          <w:bCs/>
          <w:sz w:val="28"/>
          <w:szCs w:val="28"/>
          <w:u w:val="single"/>
        </w:rPr>
        <w:t>1</w:t>
      </w:r>
      <w:r>
        <w:rPr>
          <w:rFonts w:ascii="方正仿宋_GBK" w:eastAsia="方正仿宋_GBK" w:hAnsi="方正仿宋_GBK" w:cs="方正仿宋_GBK" w:hint="eastAsia"/>
          <w:b/>
          <w:bCs/>
          <w:sz w:val="28"/>
          <w:szCs w:val="28"/>
          <w:u w:val="single"/>
          <w:lang w:val="zh-CN"/>
        </w:rPr>
        <w:t>份（</w:t>
      </w:r>
      <w:r>
        <w:rPr>
          <w:rFonts w:ascii="方正仿宋_GBK" w:eastAsia="方正仿宋_GBK" w:hAnsi="方正仿宋_GBK" w:cs="方正仿宋_GBK" w:hint="eastAsia"/>
          <w:b/>
          <w:bCs/>
          <w:sz w:val="28"/>
          <w:szCs w:val="28"/>
          <w:u w:val="single"/>
          <w:lang w:val="zh-CN"/>
        </w:rPr>
        <w:t>U</w:t>
      </w:r>
      <w:r>
        <w:rPr>
          <w:rFonts w:ascii="方正仿宋_GBK" w:eastAsia="方正仿宋_GBK" w:hAnsi="方正仿宋_GBK" w:cs="方正仿宋_GBK" w:hint="eastAsia"/>
          <w:b/>
          <w:bCs/>
          <w:sz w:val="28"/>
          <w:szCs w:val="28"/>
          <w:u w:val="single"/>
          <w:lang w:val="zh-CN"/>
        </w:rPr>
        <w:t>盘形式）。</w:t>
      </w:r>
    </w:p>
    <w:p w:rsidR="00ED74B0" w:rsidRDefault="00C709B4">
      <w:pPr>
        <w:autoSpaceDE w:val="0"/>
        <w:autoSpaceDN w:val="0"/>
        <w:adjustRightIn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lang w:val="zh-CN"/>
        </w:rPr>
        <w:t>十一、比选响应文件作废条款</w:t>
      </w:r>
    </w:p>
    <w:p w:rsidR="00ED74B0" w:rsidRDefault="00C709B4">
      <w:pPr>
        <w:autoSpaceDE w:val="0"/>
        <w:autoSpaceDN w:val="0"/>
        <w:adjustRightInd w:val="0"/>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11.1</w:t>
      </w:r>
      <w:r>
        <w:rPr>
          <w:rFonts w:ascii="仿宋" w:eastAsia="仿宋" w:hAnsi="仿宋" w:cs="仿宋" w:hint="eastAsia"/>
          <w:sz w:val="28"/>
          <w:szCs w:val="28"/>
        </w:rPr>
        <w:t>未按照规定交纳比选保证金的；</w:t>
      </w:r>
    </w:p>
    <w:p w:rsidR="00ED74B0" w:rsidRDefault="00C709B4">
      <w:pPr>
        <w:autoSpaceDE w:val="0"/>
        <w:autoSpaceDN w:val="0"/>
        <w:adjustRightInd w:val="0"/>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11.2</w:t>
      </w:r>
      <w:r>
        <w:rPr>
          <w:rFonts w:ascii="仿宋" w:eastAsia="仿宋" w:hAnsi="仿宋" w:cs="仿宋" w:hint="eastAsia"/>
          <w:sz w:val="28"/>
          <w:szCs w:val="28"/>
        </w:rPr>
        <w:t>比选响应文件散装或者活页装订的；</w:t>
      </w:r>
    </w:p>
    <w:p w:rsidR="00ED74B0" w:rsidRDefault="00C709B4">
      <w:pPr>
        <w:autoSpaceDE w:val="0"/>
        <w:autoSpaceDN w:val="0"/>
        <w:adjustRightInd w:val="0"/>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11.3</w:t>
      </w:r>
      <w:r>
        <w:rPr>
          <w:rFonts w:ascii="仿宋" w:eastAsia="仿宋" w:hAnsi="仿宋" w:cs="仿宋" w:hint="eastAsia"/>
          <w:sz w:val="28"/>
          <w:szCs w:val="28"/>
        </w:rPr>
        <w:t>资质不符或超出经营范围比选的；</w:t>
      </w:r>
    </w:p>
    <w:p w:rsidR="00ED74B0" w:rsidRDefault="00C709B4">
      <w:pPr>
        <w:autoSpaceDE w:val="0"/>
        <w:autoSpaceDN w:val="0"/>
        <w:adjustRightInd w:val="0"/>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11.4</w:t>
      </w:r>
      <w:r>
        <w:rPr>
          <w:rFonts w:ascii="仿宋" w:eastAsia="仿宋" w:hAnsi="仿宋" w:cs="仿宋" w:hint="eastAsia"/>
          <w:sz w:val="28"/>
          <w:szCs w:val="28"/>
        </w:rPr>
        <w:t>有串通比选或弄虚作假或有其他违法行为的；</w:t>
      </w:r>
    </w:p>
    <w:p w:rsidR="00ED74B0" w:rsidRDefault="00C709B4">
      <w:pPr>
        <w:autoSpaceDE w:val="0"/>
        <w:autoSpaceDN w:val="0"/>
        <w:adjustRightInd w:val="0"/>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11.5</w:t>
      </w:r>
      <w:r>
        <w:rPr>
          <w:rFonts w:ascii="仿宋" w:eastAsia="仿宋" w:hAnsi="仿宋" w:cs="仿宋" w:hint="eastAsia"/>
          <w:sz w:val="28"/>
          <w:szCs w:val="28"/>
        </w:rPr>
        <w:t>比选响应文件无法定代表签字或签字人无有效授权书的；</w:t>
      </w:r>
    </w:p>
    <w:p w:rsidR="00ED74B0" w:rsidRDefault="00C709B4">
      <w:pPr>
        <w:autoSpaceDE w:val="0"/>
        <w:autoSpaceDN w:val="0"/>
        <w:adjustRightInd w:val="0"/>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11.6</w:t>
      </w:r>
      <w:r>
        <w:rPr>
          <w:rFonts w:ascii="仿宋" w:eastAsia="仿宋" w:hAnsi="仿宋" w:cs="仿宋" w:hint="eastAsia"/>
          <w:sz w:val="28"/>
          <w:szCs w:val="28"/>
        </w:rPr>
        <w:t>比选响应有效期不足的；</w:t>
      </w:r>
    </w:p>
    <w:p w:rsidR="00ED74B0" w:rsidRDefault="00C709B4">
      <w:pPr>
        <w:autoSpaceDE w:val="0"/>
        <w:autoSpaceDN w:val="0"/>
        <w:adjustRightInd w:val="0"/>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lastRenderedPageBreak/>
        <w:t>11.7</w:t>
      </w:r>
      <w:r>
        <w:rPr>
          <w:rFonts w:ascii="仿宋" w:eastAsia="仿宋" w:hAnsi="仿宋" w:cs="仿宋" w:hint="eastAsia"/>
          <w:sz w:val="28"/>
          <w:szCs w:val="28"/>
        </w:rPr>
        <w:t>未按规定的格式填写（增项填写除外），内容不全或关键字迹模糊、无法辨认的；</w:t>
      </w:r>
    </w:p>
    <w:p w:rsidR="00ED74B0" w:rsidRDefault="00C709B4">
      <w:pPr>
        <w:autoSpaceDE w:val="0"/>
        <w:autoSpaceDN w:val="0"/>
        <w:adjustRightInd w:val="0"/>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11.8</w:t>
      </w:r>
      <w:r>
        <w:rPr>
          <w:rFonts w:ascii="仿宋" w:eastAsia="仿宋" w:hAnsi="仿宋" w:cs="仿宋" w:hint="eastAsia"/>
          <w:sz w:val="28"/>
          <w:szCs w:val="28"/>
        </w:rPr>
        <w:t>未按比选采购文件要求密封的；</w:t>
      </w:r>
    </w:p>
    <w:p w:rsidR="00ED74B0" w:rsidRDefault="00C709B4">
      <w:pPr>
        <w:autoSpaceDE w:val="0"/>
        <w:autoSpaceDN w:val="0"/>
        <w:adjustRightInd w:val="0"/>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11.9</w:t>
      </w:r>
      <w:r>
        <w:rPr>
          <w:rFonts w:ascii="仿宋" w:eastAsia="仿宋" w:hAnsi="仿宋" w:cs="仿宋" w:hint="eastAsia"/>
          <w:sz w:val="28"/>
          <w:szCs w:val="28"/>
        </w:rPr>
        <w:t>评审委员会审查发现比选响应文件未能对比选采购文件提出的所有实质性要求和条件作出响应的。</w:t>
      </w:r>
    </w:p>
    <w:p w:rsidR="00ED74B0" w:rsidRDefault="00C709B4">
      <w:pPr>
        <w:autoSpaceDE w:val="0"/>
        <w:autoSpaceDN w:val="0"/>
        <w:adjustRightInd w:val="0"/>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11.10</w:t>
      </w:r>
      <w:r>
        <w:rPr>
          <w:rFonts w:ascii="仿宋" w:eastAsia="仿宋" w:hAnsi="仿宋" w:cs="仿宋" w:hint="eastAsia"/>
          <w:sz w:val="28"/>
          <w:szCs w:val="28"/>
        </w:rPr>
        <w:t>评审委员会应当根据比选采购文件，审查并逐项列出比选响应文件的全部比选响应偏差（比选响应偏差分为重大偏差和细微偏差），有重大偏差的，应作废。</w:t>
      </w:r>
    </w:p>
    <w:p w:rsidR="00ED74B0" w:rsidRDefault="00C709B4">
      <w:pPr>
        <w:autoSpaceDE w:val="0"/>
        <w:autoSpaceDN w:val="0"/>
        <w:adjustRightInd w:val="0"/>
        <w:snapToGrid w:val="0"/>
        <w:spacing w:line="360" w:lineRule="auto"/>
        <w:ind w:firstLineChars="196" w:firstLine="549"/>
        <w:textAlignment w:val="bottom"/>
        <w:rPr>
          <w:rFonts w:ascii="方正仿宋_GBK" w:eastAsia="方正仿宋_GBK" w:hAnsi="方正仿宋_GBK" w:cs="方正仿宋_GBK"/>
          <w:b/>
          <w:sz w:val="28"/>
          <w:szCs w:val="28"/>
        </w:rPr>
      </w:pPr>
      <w:r>
        <w:rPr>
          <w:rFonts w:ascii="仿宋" w:eastAsia="仿宋" w:hAnsi="仿宋" w:cs="仿宋" w:hint="eastAsia"/>
          <w:sz w:val="28"/>
          <w:szCs w:val="28"/>
        </w:rPr>
        <w:t>11.11</w:t>
      </w:r>
      <w:r>
        <w:rPr>
          <w:rFonts w:ascii="仿宋" w:eastAsia="仿宋" w:hAnsi="仿宋" w:cs="仿宋" w:hint="eastAsia"/>
          <w:sz w:val="28"/>
          <w:szCs w:val="28"/>
        </w:rPr>
        <w:t>比选响应文件附有采购人不能接受的条件。</w:t>
      </w:r>
    </w:p>
    <w:p w:rsidR="00ED74B0" w:rsidRDefault="00C709B4">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十二、异议</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12.1 </w:t>
      </w:r>
      <w:r>
        <w:rPr>
          <w:rFonts w:ascii="仿宋" w:eastAsia="仿宋" w:hAnsi="仿宋" w:cs="仿宋" w:hint="eastAsia"/>
          <w:sz w:val="28"/>
          <w:szCs w:val="28"/>
        </w:rPr>
        <w:t>采购响应人或者其他利害关系人对采购项目的评审结果有不同意见，应当在采购结果公示期之内以书面形式向采购人提出异议（以采购人收到书面异议之日为准）。</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12.2 </w:t>
      </w:r>
      <w:r>
        <w:rPr>
          <w:rFonts w:ascii="仿宋" w:eastAsia="仿宋" w:hAnsi="仿宋" w:cs="仿宋" w:hint="eastAsia"/>
          <w:sz w:val="28"/>
          <w:szCs w:val="28"/>
        </w:rPr>
        <w:t>异议提出人向采购人提起异议时，应当提交</w:t>
      </w:r>
      <w:r>
        <w:rPr>
          <w:rFonts w:ascii="仿宋" w:eastAsia="仿宋" w:hAnsi="仿宋" w:cs="仿宋" w:hint="eastAsia"/>
          <w:sz w:val="28"/>
          <w:szCs w:val="28"/>
        </w:rPr>
        <w:t>异议书。异议书应当包括下列内容：</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）异议提出人的名称、地址及有效联系方式。</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）异议事项的基本事实。</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）异议请求及主张。</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）有效线索和相关证据、证明材料。</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12.3 </w:t>
      </w:r>
      <w:r>
        <w:rPr>
          <w:rFonts w:ascii="仿宋" w:eastAsia="仿宋" w:hAnsi="仿宋" w:cs="仿宋" w:hint="eastAsia"/>
          <w:sz w:val="28"/>
          <w:szCs w:val="28"/>
        </w:rPr>
        <w:t>异议提出人对异议事项提出的请求和主张，有责任提供证据；只有</w:t>
      </w:r>
      <w:r>
        <w:rPr>
          <w:rFonts w:ascii="仿宋" w:eastAsia="仿宋" w:hAnsi="仿宋" w:cs="仿宋" w:hint="eastAsia"/>
          <w:sz w:val="28"/>
          <w:szCs w:val="28"/>
        </w:rPr>
        <w:lastRenderedPageBreak/>
        <w:t>自己陈述而不能提出其他相关证据的，对其请求和主张不予支持。</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12.4 </w:t>
      </w:r>
      <w:r>
        <w:rPr>
          <w:rFonts w:ascii="仿宋" w:eastAsia="仿宋" w:hAnsi="仿宋" w:cs="仿宋" w:hint="eastAsia"/>
          <w:sz w:val="28"/>
          <w:szCs w:val="28"/>
        </w:rPr>
        <w:t>异议提出人不得虚假异议、恶意异议，不得以异议为名排挤竞争对手，阻碍采购活动的正常进行。若出现该情况，视为无效异议，不再受理。</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12.5 </w:t>
      </w:r>
      <w:r>
        <w:rPr>
          <w:rFonts w:ascii="仿宋" w:eastAsia="仿宋" w:hAnsi="仿宋" w:cs="仿宋" w:hint="eastAsia"/>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仿宋" w:eastAsia="仿宋" w:hAnsi="仿宋" w:cs="仿宋" w:hint="eastAsia"/>
          <w:sz w:val="28"/>
          <w:szCs w:val="28"/>
        </w:rPr>
        <w:t>  </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）招标投标法第二十二条规定的招标投标保密信息。</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）应当保密的采购响应文件（但采购人提起异议时，采购响应文件不作为非法证据）。</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）招标投标法第四十四条规定保密的投标文件评审和比较情况、中标候选人推荐情况和评标有关的其他情况。</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）其他依法应当保密的信息和资料。</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12.6 </w:t>
      </w:r>
      <w:r>
        <w:rPr>
          <w:rFonts w:ascii="仿宋" w:eastAsia="仿宋" w:hAnsi="仿宋" w:cs="仿宋" w:hint="eastAsia"/>
          <w:sz w:val="28"/>
          <w:szCs w:val="28"/>
        </w:rPr>
        <w:t>有下列情形之一的异议，不予受理：</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）异议事项不具体，且未提供有效线索、相关证据和证明材料，难以查证。</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）未署异议提出人真实姓名、签字和有效联系方式。</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）未经法定代表人或授权的委托代理人签字并加盖公章，或未经主要负责人或异议提出人本人签字。</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）不在结果异议期内的。</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）已对异议事项做出答复的。</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注：对采购文件内容的异议应在比选文件规定的质疑期内提出；对开标或比选唱价环节的异议应在开标或比选唱价环节提出。</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12.7</w:t>
      </w:r>
      <w:r>
        <w:rPr>
          <w:rFonts w:ascii="仿宋" w:eastAsia="仿宋" w:hAnsi="仿宋" w:cs="仿宋" w:hint="eastAsia"/>
          <w:sz w:val="28"/>
          <w:szCs w:val="28"/>
        </w:rPr>
        <w:t>异议处理决定做出前，异议提出人要求撤回异议的，应当以书面形式提出，撤回异议不损害国家利益、社会公共利益或者其他当事人合法权益</w:t>
      </w:r>
      <w:r>
        <w:rPr>
          <w:rFonts w:ascii="仿宋" w:eastAsia="仿宋" w:hAnsi="仿宋" w:cs="仿宋" w:hint="eastAsia"/>
          <w:sz w:val="28"/>
          <w:szCs w:val="28"/>
        </w:rPr>
        <w:lastRenderedPageBreak/>
        <w:t>的，应当准予撤回，异议处理过程终止。异议提出人不得以同一事实和理由再提出异议，若再次提出则不再受理。</w:t>
      </w:r>
    </w:p>
    <w:p w:rsidR="00ED74B0" w:rsidRDefault="00C709B4">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十三、监督部门</w:t>
      </w:r>
    </w:p>
    <w:p w:rsidR="00ED74B0" w:rsidRDefault="00C709B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重庆机场集团有限公司审计法务部</w:t>
      </w:r>
    </w:p>
    <w:p w:rsidR="00ED74B0" w:rsidRDefault="00C709B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地址：重庆机场集团有限公司办公楼</w:t>
      </w:r>
    </w:p>
    <w:p w:rsidR="00ED74B0" w:rsidRDefault="00C709B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023-67153979</w:t>
      </w:r>
    </w:p>
    <w:p w:rsidR="00ED74B0" w:rsidRDefault="00C709B4">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十四、比选时间、地点及结果通知</w:t>
      </w:r>
    </w:p>
    <w:p w:rsidR="00ED74B0" w:rsidRDefault="00C709B4">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14.1 </w:t>
      </w:r>
      <w:r>
        <w:rPr>
          <w:rFonts w:ascii="方正仿宋_GBK" w:eastAsia="方正仿宋_GBK" w:hAnsi="方正仿宋_GBK" w:cs="方正仿宋_GBK" w:hint="eastAsia"/>
          <w:sz w:val="28"/>
          <w:szCs w:val="28"/>
          <w:lang w:val="zh-CN"/>
        </w:rPr>
        <w:t>比选响应文件</w:t>
      </w:r>
      <w:r>
        <w:rPr>
          <w:rFonts w:ascii="方正仿宋_GBK" w:eastAsia="方正仿宋_GBK" w:hAnsi="方正仿宋_GBK" w:cs="方正仿宋_GBK" w:hint="eastAsia"/>
          <w:kern w:val="0"/>
          <w:sz w:val="28"/>
          <w:szCs w:val="28"/>
        </w:rPr>
        <w:t>必须在</w:t>
      </w:r>
      <w:r>
        <w:rPr>
          <w:rFonts w:ascii="方正仿宋_GBK" w:eastAsia="方正仿宋_GBK" w:hAnsi="方正仿宋_GBK" w:cs="方正仿宋_GBK" w:hint="eastAsia"/>
          <w:kern w:val="0"/>
          <w:sz w:val="28"/>
          <w:szCs w:val="28"/>
          <w:u w:val="single"/>
        </w:rPr>
        <w:t>2020</w:t>
      </w:r>
      <w:r>
        <w:rPr>
          <w:rFonts w:ascii="方正仿宋_GBK" w:eastAsia="方正仿宋_GBK" w:hAnsi="方正仿宋_GBK" w:cs="方正仿宋_GBK" w:hint="eastAsia"/>
          <w:kern w:val="0"/>
          <w:sz w:val="28"/>
          <w:szCs w:val="28"/>
          <w:u w:val="single"/>
        </w:rPr>
        <w:t>年</w:t>
      </w:r>
      <w:r w:rsidR="00420E6C">
        <w:rPr>
          <w:rFonts w:ascii="方正仿宋_GBK" w:eastAsia="方正仿宋_GBK" w:hAnsi="方正仿宋_GBK" w:cs="方正仿宋_GBK"/>
          <w:kern w:val="0"/>
          <w:sz w:val="28"/>
          <w:szCs w:val="28"/>
          <w:u w:val="single"/>
        </w:rPr>
        <w:t>4</w:t>
      </w:r>
      <w:r>
        <w:rPr>
          <w:rFonts w:ascii="方正仿宋_GBK" w:eastAsia="方正仿宋_GBK" w:hAnsi="方正仿宋_GBK" w:cs="方正仿宋_GBK" w:hint="eastAsia"/>
          <w:kern w:val="0"/>
          <w:sz w:val="28"/>
          <w:szCs w:val="28"/>
          <w:u w:val="single"/>
        </w:rPr>
        <w:t>月</w:t>
      </w:r>
      <w:r w:rsidR="00420E6C">
        <w:rPr>
          <w:rFonts w:ascii="方正仿宋_GBK" w:eastAsia="方正仿宋_GBK" w:hAnsi="方正仿宋_GBK" w:cs="方正仿宋_GBK"/>
          <w:kern w:val="0"/>
          <w:sz w:val="28"/>
          <w:szCs w:val="28"/>
          <w:u w:val="single"/>
        </w:rPr>
        <w:t>15</w:t>
      </w:r>
      <w:r>
        <w:rPr>
          <w:rFonts w:ascii="方正仿宋_GBK" w:eastAsia="方正仿宋_GBK" w:hAnsi="方正仿宋_GBK" w:cs="方正仿宋_GBK" w:hint="eastAsia"/>
          <w:kern w:val="0"/>
          <w:sz w:val="28"/>
          <w:szCs w:val="28"/>
          <w:u w:val="single"/>
        </w:rPr>
        <w:t>日</w:t>
      </w:r>
      <w:r>
        <w:rPr>
          <w:rFonts w:ascii="方正仿宋_GBK" w:eastAsia="方正仿宋_GBK" w:hAnsi="方正仿宋_GBK" w:cs="方正仿宋_GBK" w:hint="eastAsia"/>
          <w:kern w:val="0"/>
          <w:sz w:val="28"/>
          <w:szCs w:val="28"/>
          <w:u w:val="single"/>
        </w:rPr>
        <w:t>9:00</w:t>
      </w:r>
      <w:r>
        <w:rPr>
          <w:rFonts w:ascii="方正仿宋_GBK" w:eastAsia="方正仿宋_GBK" w:hAnsi="方正仿宋_GBK" w:cs="方正仿宋_GBK" w:hint="eastAsia"/>
          <w:kern w:val="0"/>
          <w:sz w:val="28"/>
          <w:szCs w:val="28"/>
          <w:u w:val="single"/>
        </w:rPr>
        <w:t>至</w:t>
      </w:r>
      <w:r>
        <w:rPr>
          <w:rFonts w:ascii="方正仿宋_GBK" w:eastAsia="方正仿宋_GBK" w:hAnsi="方正仿宋_GBK" w:cs="方正仿宋_GBK" w:hint="eastAsia"/>
          <w:kern w:val="0"/>
          <w:sz w:val="28"/>
          <w:szCs w:val="28"/>
          <w:u w:val="single"/>
        </w:rPr>
        <w:t>10:00</w:t>
      </w:r>
      <w:r>
        <w:rPr>
          <w:rFonts w:ascii="方正仿宋_GBK" w:eastAsia="方正仿宋_GBK" w:hAnsi="方正仿宋_GBK" w:cs="方正仿宋_GBK" w:hint="eastAsia"/>
          <w:kern w:val="0"/>
          <w:sz w:val="28"/>
          <w:szCs w:val="28"/>
        </w:rPr>
        <w:t>时送到重庆机场有限公司办公楼</w:t>
      </w:r>
      <w:r>
        <w:rPr>
          <w:rFonts w:ascii="方正仿宋_GBK" w:eastAsia="方正仿宋_GBK" w:hAnsi="方正仿宋_GBK" w:cs="方正仿宋_GBK" w:hint="eastAsia"/>
          <w:kern w:val="0"/>
          <w:sz w:val="28"/>
          <w:szCs w:val="28"/>
        </w:rPr>
        <w:t>6010</w:t>
      </w:r>
      <w:r>
        <w:rPr>
          <w:rFonts w:ascii="方正仿宋_GBK" w:eastAsia="方正仿宋_GBK" w:hAnsi="方正仿宋_GBK" w:cs="方正仿宋_GBK" w:hint="eastAsia"/>
          <w:kern w:val="0"/>
          <w:sz w:val="28"/>
          <w:szCs w:val="28"/>
        </w:rPr>
        <w:t>室，过期不予受理。</w:t>
      </w:r>
    </w:p>
    <w:p w:rsidR="00ED74B0" w:rsidRDefault="00C709B4">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14.2  </w:t>
      </w:r>
      <w:r w:rsidR="00420E6C">
        <w:rPr>
          <w:rFonts w:ascii="方正仿宋_GBK" w:eastAsia="方正仿宋_GBK" w:hAnsi="方正仿宋_GBK" w:cs="方正仿宋_GBK" w:hint="eastAsia"/>
          <w:kern w:val="0"/>
          <w:sz w:val="28"/>
          <w:szCs w:val="28"/>
          <w:u w:val="single"/>
        </w:rPr>
        <w:t>2020年</w:t>
      </w:r>
      <w:r w:rsidR="00420E6C">
        <w:rPr>
          <w:rFonts w:ascii="方正仿宋_GBK" w:eastAsia="方正仿宋_GBK" w:hAnsi="方正仿宋_GBK" w:cs="方正仿宋_GBK"/>
          <w:kern w:val="0"/>
          <w:sz w:val="28"/>
          <w:szCs w:val="28"/>
          <w:u w:val="single"/>
        </w:rPr>
        <w:t>4</w:t>
      </w:r>
      <w:r w:rsidR="00420E6C">
        <w:rPr>
          <w:rFonts w:ascii="方正仿宋_GBK" w:eastAsia="方正仿宋_GBK" w:hAnsi="方正仿宋_GBK" w:cs="方正仿宋_GBK" w:hint="eastAsia"/>
          <w:kern w:val="0"/>
          <w:sz w:val="28"/>
          <w:szCs w:val="28"/>
          <w:u w:val="single"/>
        </w:rPr>
        <w:t>月</w:t>
      </w:r>
      <w:r w:rsidR="00420E6C">
        <w:rPr>
          <w:rFonts w:ascii="方正仿宋_GBK" w:eastAsia="方正仿宋_GBK" w:hAnsi="方正仿宋_GBK" w:cs="方正仿宋_GBK"/>
          <w:kern w:val="0"/>
          <w:sz w:val="28"/>
          <w:szCs w:val="28"/>
          <w:u w:val="single"/>
        </w:rPr>
        <w:t>15</w:t>
      </w:r>
      <w:r w:rsidR="00420E6C">
        <w:rPr>
          <w:rFonts w:ascii="方正仿宋_GBK" w:eastAsia="方正仿宋_GBK" w:hAnsi="方正仿宋_GBK" w:cs="方正仿宋_GBK" w:hint="eastAsia"/>
          <w:kern w:val="0"/>
          <w:sz w:val="28"/>
          <w:szCs w:val="28"/>
          <w:u w:val="single"/>
        </w:rPr>
        <w:t>日</w:t>
      </w:r>
      <w:bookmarkStart w:id="0" w:name="_GoBack"/>
      <w:bookmarkEnd w:id="0"/>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时在重庆机场集团公司（重庆市渝北区机场东二路</w:t>
      </w:r>
      <w:r>
        <w:rPr>
          <w:rFonts w:ascii="方正仿宋_GBK" w:eastAsia="方正仿宋_GBK" w:hAnsi="方正仿宋_GBK" w:cs="方正仿宋_GBK" w:hint="eastAsia"/>
          <w:sz w:val="28"/>
          <w:szCs w:val="28"/>
        </w:rPr>
        <w:t>19</w:t>
      </w:r>
      <w:r>
        <w:rPr>
          <w:rFonts w:ascii="方正仿宋_GBK" w:eastAsia="方正仿宋_GBK" w:hAnsi="方正仿宋_GBK" w:cs="方正仿宋_GBK" w:hint="eastAsia"/>
          <w:sz w:val="28"/>
          <w:szCs w:val="28"/>
        </w:rPr>
        <w:t>号）办公楼对本项目进行比选，各比选响应人须参加。注：比选开始前，各比选响应人须在重庆机场集团公司办公楼</w:t>
      </w:r>
      <w:r>
        <w:rPr>
          <w:rFonts w:ascii="方正仿宋_GBK" w:eastAsia="方正仿宋_GBK" w:hAnsi="方正仿宋_GBK" w:cs="方正仿宋_GBK" w:hint="eastAsia"/>
          <w:sz w:val="28"/>
          <w:szCs w:val="28"/>
        </w:rPr>
        <w:t>6010</w:t>
      </w:r>
      <w:r>
        <w:rPr>
          <w:rFonts w:ascii="方正仿宋_GBK" w:eastAsia="方正仿宋_GBK" w:hAnsi="方正仿宋_GBK" w:cs="方正仿宋_GBK" w:hint="eastAsia"/>
          <w:sz w:val="28"/>
          <w:szCs w:val="28"/>
        </w:rPr>
        <w:t>室等候通知具体比选地点。、</w:t>
      </w:r>
    </w:p>
    <w:p w:rsidR="00ED74B0" w:rsidRDefault="00C709B4">
      <w:pPr>
        <w:widowControl/>
        <w:adjustRightInd w:val="0"/>
        <w:snapToGrid w:val="0"/>
        <w:spacing w:line="360" w:lineRule="auto"/>
        <w:ind w:firstLineChars="200" w:firstLine="562"/>
        <w:jc w:val="left"/>
        <w:textAlignment w:val="bottom"/>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 xml:space="preserve">  14.3</w:t>
      </w:r>
      <w:r>
        <w:rPr>
          <w:rFonts w:ascii="方正仿宋_GBK" w:eastAsia="方正仿宋_GBK" w:hAnsi="方正仿宋_GBK" w:cs="方正仿宋_GBK" w:hint="eastAsia"/>
          <w:b/>
          <w:bCs/>
          <w:sz w:val="28"/>
          <w:szCs w:val="28"/>
        </w:rPr>
        <w:t>参加比选唱价会议的比选响应人的法定代表人或其授权的代理人应当随身携带本人身份证（原件），授权的代理人还应当随身携带法定代表人授权委托书（原件），以备核验其合法身份。</w:t>
      </w:r>
    </w:p>
    <w:p w:rsidR="00ED74B0" w:rsidRDefault="00C709B4">
      <w:pPr>
        <w:pStyle w:val="ae"/>
        <w:ind w:firstLineChars="200" w:firstLine="562"/>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比选响应人若未派法定代表人或委托代理人出席比选唱价会议，视为该比选响应人默认比选唱价结果。</w:t>
      </w:r>
    </w:p>
    <w:p w:rsidR="00ED74B0" w:rsidRDefault="00C709B4">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14.4 </w:t>
      </w:r>
      <w:r>
        <w:rPr>
          <w:rFonts w:ascii="方正仿宋_GBK" w:eastAsia="方正仿宋_GBK" w:hAnsi="方正仿宋_GBK" w:cs="方正仿宋_GBK" w:hint="eastAsia"/>
          <w:sz w:val="28"/>
          <w:szCs w:val="28"/>
        </w:rPr>
        <w:t>比选结果通知：待结果确定后会及时通知，原则上只通知被选中的</w:t>
      </w:r>
      <w:r>
        <w:rPr>
          <w:rFonts w:ascii="方正仿宋_GBK" w:eastAsia="方正仿宋_GBK" w:hAnsi="方正仿宋_GBK" w:cs="方正仿宋_GBK" w:hint="eastAsia"/>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spacing w:val="-8"/>
          <w:sz w:val="28"/>
          <w:szCs w:val="28"/>
        </w:rPr>
        <w:t>比选响应人</w:t>
      </w:r>
      <w:r>
        <w:rPr>
          <w:rFonts w:ascii="方正仿宋_GBK" w:eastAsia="方正仿宋_GBK" w:hAnsi="方正仿宋_GBK" w:cs="方正仿宋_GBK" w:hint="eastAsia"/>
          <w:sz w:val="28"/>
          <w:szCs w:val="28"/>
        </w:rPr>
        <w:t>不通知、不解释。</w:t>
      </w:r>
    </w:p>
    <w:p w:rsidR="00ED74B0" w:rsidRDefault="00C709B4">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十五、联系方式</w:t>
      </w:r>
    </w:p>
    <w:p w:rsidR="00ED74B0" w:rsidRDefault="00C709B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业主：重庆机场集团有限公司</w:t>
      </w:r>
    </w:p>
    <w:p w:rsidR="00ED74B0" w:rsidRDefault="00C709B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联系人：张女士</w:t>
      </w:r>
    </w:p>
    <w:p w:rsidR="00ED74B0" w:rsidRDefault="00C709B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67152765</w:t>
      </w:r>
    </w:p>
    <w:p w:rsidR="00ED74B0" w:rsidRDefault="00C709B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r>
        <w:rPr>
          <w:rFonts w:ascii="方正仿宋_GBK" w:eastAsia="方正仿宋_GBK" w:hAnsi="方正仿宋_GBK" w:cs="方正仿宋_GBK" w:hint="eastAsia"/>
          <w:sz w:val="28"/>
          <w:szCs w:val="28"/>
        </w:rPr>
        <w:t>67153639</w:t>
      </w:r>
    </w:p>
    <w:p w:rsidR="00ED74B0" w:rsidRDefault="00C709B4">
      <w:pPr>
        <w:snapToGrid w:val="0"/>
        <w:spacing w:line="360" w:lineRule="auto"/>
        <w:ind w:firstLine="539"/>
        <w:rPr>
          <w:rFonts w:ascii="仿宋" w:eastAsia="仿宋" w:hAnsi="仿宋"/>
          <w:sz w:val="28"/>
          <w:szCs w:val="28"/>
        </w:rPr>
      </w:pPr>
      <w:r>
        <w:rPr>
          <w:rFonts w:ascii="方正仿宋_GBK" w:eastAsia="方正仿宋_GBK" w:hAnsi="方正仿宋_GBK" w:cs="方正仿宋_GBK" w:hint="eastAsia"/>
          <w:sz w:val="28"/>
          <w:szCs w:val="28"/>
        </w:rPr>
        <w:t>邮编：</w:t>
      </w:r>
      <w:r>
        <w:rPr>
          <w:rFonts w:ascii="方正仿宋_GBK" w:eastAsia="方正仿宋_GBK" w:hAnsi="方正仿宋_GBK" w:cs="方正仿宋_GBK" w:hint="eastAsia"/>
          <w:sz w:val="28"/>
          <w:szCs w:val="28"/>
        </w:rPr>
        <w:t>401120</w:t>
      </w:r>
    </w:p>
    <w:p w:rsidR="00ED74B0" w:rsidRDefault="00ED74B0">
      <w:pPr>
        <w:wordWrap w:val="0"/>
        <w:spacing w:line="300" w:lineRule="exact"/>
        <w:ind w:firstLineChars="200" w:firstLine="482"/>
        <w:jc w:val="right"/>
        <w:rPr>
          <w:rFonts w:ascii="仿宋" w:eastAsia="仿宋" w:hAnsi="仿宋"/>
          <w:b/>
          <w:sz w:val="24"/>
        </w:rPr>
      </w:pPr>
      <w:bookmarkStart w:id="1" w:name="_Hlk18508484"/>
    </w:p>
    <w:p w:rsidR="00ED74B0" w:rsidRDefault="00C709B4">
      <w:pPr>
        <w:wordWrap w:val="0"/>
        <w:spacing w:line="300" w:lineRule="exact"/>
        <w:ind w:firstLineChars="200" w:firstLine="482"/>
        <w:jc w:val="right"/>
        <w:rPr>
          <w:rFonts w:ascii="仿宋" w:eastAsia="仿宋" w:hAnsi="仿宋"/>
          <w:b/>
          <w:sz w:val="24"/>
        </w:rPr>
      </w:pPr>
      <w:r>
        <w:rPr>
          <w:rFonts w:ascii="仿宋" w:eastAsia="仿宋" w:hAnsi="仿宋" w:hint="eastAsia"/>
          <w:b/>
          <w:sz w:val="24"/>
        </w:rPr>
        <w:t xml:space="preserve"> </w:t>
      </w:r>
      <w:r>
        <w:rPr>
          <w:rFonts w:ascii="仿宋" w:eastAsia="仿宋" w:hAnsi="仿宋"/>
          <w:b/>
          <w:sz w:val="24"/>
        </w:rPr>
        <w:t xml:space="preserve">           </w:t>
      </w:r>
    </w:p>
    <w:p w:rsidR="00ED74B0" w:rsidRDefault="00ED74B0">
      <w:pPr>
        <w:pStyle w:val="zjb"/>
        <w:ind w:right="600" w:firstLine="480"/>
        <w:jc w:val="right"/>
        <w:rPr>
          <w:rFonts w:ascii="黑体" w:eastAsia="黑体" w:hAnsi="黑体"/>
          <w:color w:val="auto"/>
          <w:sz w:val="24"/>
        </w:rPr>
      </w:pPr>
    </w:p>
    <w:p w:rsidR="00ED74B0" w:rsidRDefault="00ED74B0">
      <w:pPr>
        <w:pStyle w:val="zjb"/>
        <w:ind w:right="600" w:firstLine="480"/>
        <w:jc w:val="right"/>
        <w:rPr>
          <w:rFonts w:ascii="黑体" w:eastAsia="黑体" w:hAnsi="黑体"/>
          <w:color w:val="auto"/>
          <w:sz w:val="24"/>
        </w:rPr>
        <w:sectPr w:rsidR="00ED74B0">
          <w:headerReference w:type="default" r:id="rId9"/>
          <w:footerReference w:type="default" r:id="rId10"/>
          <w:pgSz w:w="12240" w:h="15840"/>
          <w:pgMar w:top="1440" w:right="1440" w:bottom="1440" w:left="1440" w:header="720" w:footer="720" w:gutter="0"/>
          <w:cols w:space="720"/>
          <w:titlePg/>
        </w:sectPr>
      </w:pPr>
    </w:p>
    <w:p w:rsidR="00ED74B0" w:rsidRDefault="00ED74B0">
      <w:pPr>
        <w:pStyle w:val="zjb"/>
        <w:ind w:right="600" w:firstLine="480"/>
        <w:jc w:val="right"/>
        <w:rPr>
          <w:rFonts w:ascii="黑体" w:eastAsia="黑体" w:hAnsi="黑体"/>
          <w:color w:val="auto"/>
          <w:sz w:val="24"/>
        </w:rPr>
      </w:pPr>
    </w:p>
    <w:p w:rsidR="00ED74B0" w:rsidRDefault="00C709B4">
      <w:pPr>
        <w:pStyle w:val="zjb"/>
        <w:ind w:right="600" w:firstLine="480"/>
        <w:jc w:val="right"/>
        <w:rPr>
          <w:color w:val="auto"/>
        </w:rPr>
      </w:pPr>
      <w:r>
        <w:rPr>
          <w:rFonts w:ascii="黑体" w:eastAsia="黑体" w:hAnsi="黑体" w:hint="eastAsia"/>
          <w:color w:val="auto"/>
          <w:sz w:val="24"/>
        </w:rPr>
        <w:t>合同编号：</w:t>
      </w:r>
      <w:r>
        <w:rPr>
          <w:rFonts w:ascii="黑体" w:eastAsia="黑体" w:hAnsi="黑体" w:hint="eastAsia"/>
          <w:color w:val="auto"/>
          <w:sz w:val="24"/>
        </w:rPr>
        <w:t>CQA</w:t>
      </w:r>
      <w:r>
        <w:rPr>
          <w:rFonts w:hint="eastAsia"/>
          <w:color w:val="auto"/>
        </w:rPr>
        <w:t xml:space="preserve"> </w:t>
      </w:r>
      <w:r>
        <w:rPr>
          <w:color w:val="auto"/>
        </w:rPr>
        <w:t xml:space="preserve">           </w:t>
      </w:r>
    </w:p>
    <w:bookmarkEnd w:id="1"/>
    <w:p w:rsidR="00ED74B0" w:rsidRDefault="00ED74B0">
      <w:pPr>
        <w:snapToGrid w:val="0"/>
        <w:spacing w:line="360" w:lineRule="auto"/>
        <w:rPr>
          <w:rFonts w:ascii="DengXian" w:eastAsia="DengXian" w:hAnsi="DengXian"/>
          <w:sz w:val="44"/>
          <w:szCs w:val="36"/>
        </w:rPr>
      </w:pPr>
    </w:p>
    <w:p w:rsidR="00ED74B0" w:rsidRDefault="00C709B4">
      <w:pPr>
        <w:jc w:val="center"/>
        <w:rPr>
          <w:b/>
          <w:sz w:val="44"/>
        </w:rPr>
      </w:pPr>
      <w:r>
        <w:rPr>
          <w:b/>
          <w:sz w:val="44"/>
        </w:rPr>
        <w:t>_____________________________</w:t>
      </w:r>
    </w:p>
    <w:p w:rsidR="00ED74B0" w:rsidRDefault="00C709B4">
      <w:pPr>
        <w:pStyle w:val="zjb1"/>
        <w:ind w:firstLineChars="0" w:firstLine="0"/>
        <w:jc w:val="center"/>
        <w:rPr>
          <w:color w:val="auto"/>
        </w:rPr>
      </w:pPr>
      <w:bookmarkStart w:id="2" w:name="_Hlk18508344"/>
      <w:r>
        <w:rPr>
          <w:rFonts w:hint="eastAsia"/>
          <w:color w:val="auto"/>
        </w:rPr>
        <w:t>重庆机场驱鸟设施</w:t>
      </w:r>
    </w:p>
    <w:p w:rsidR="00ED74B0" w:rsidRDefault="00C709B4">
      <w:pPr>
        <w:pStyle w:val="zjb1"/>
        <w:ind w:firstLineChars="0" w:firstLine="0"/>
        <w:jc w:val="center"/>
        <w:rPr>
          <w:color w:val="auto"/>
        </w:rPr>
      </w:pPr>
      <w:r>
        <w:rPr>
          <w:rFonts w:hint="eastAsia"/>
          <w:color w:val="auto"/>
        </w:rPr>
        <w:t>买卖合同</w:t>
      </w:r>
    </w:p>
    <w:bookmarkEnd w:id="2"/>
    <w:p w:rsidR="00ED74B0" w:rsidRDefault="00C709B4">
      <w:pPr>
        <w:jc w:val="center"/>
        <w:rPr>
          <w:b/>
          <w:sz w:val="44"/>
        </w:rPr>
      </w:pPr>
      <w:r>
        <w:rPr>
          <w:b/>
          <w:sz w:val="44"/>
        </w:rPr>
        <w:t>______________________________</w:t>
      </w:r>
    </w:p>
    <w:p w:rsidR="00ED74B0" w:rsidRDefault="00ED74B0">
      <w:pPr>
        <w:ind w:firstLineChars="200" w:firstLine="883"/>
        <w:jc w:val="center"/>
        <w:rPr>
          <w:rFonts w:ascii="DengXian" w:eastAsia="DengXian" w:hAnsi="DengXian"/>
          <w:b/>
          <w:sz w:val="44"/>
        </w:rPr>
      </w:pPr>
    </w:p>
    <w:p w:rsidR="00ED74B0" w:rsidRDefault="00ED74B0">
      <w:pPr>
        <w:ind w:firstLineChars="200" w:firstLine="422"/>
        <w:jc w:val="center"/>
        <w:rPr>
          <w:rFonts w:ascii="DengXian" w:eastAsia="DengXian" w:hAnsi="DengXian"/>
          <w:b/>
        </w:rPr>
      </w:pPr>
    </w:p>
    <w:p w:rsidR="00ED74B0" w:rsidRDefault="00C709B4">
      <w:pPr>
        <w:snapToGrid w:val="0"/>
        <w:spacing w:line="360" w:lineRule="auto"/>
        <w:jc w:val="center"/>
        <w:rPr>
          <w:rFonts w:ascii="宋体" w:hAnsi="宋体"/>
          <w:b/>
          <w:sz w:val="32"/>
          <w:szCs w:val="32"/>
        </w:rPr>
      </w:pPr>
      <w:bookmarkStart w:id="3" w:name="_Hlk18506346"/>
      <w:r>
        <w:rPr>
          <w:rFonts w:ascii="宋体" w:hAnsi="宋体" w:hint="eastAsia"/>
          <w:b/>
          <w:sz w:val="32"/>
          <w:szCs w:val="32"/>
        </w:rPr>
        <w:t>甲方：重庆机场集团有限公司</w:t>
      </w:r>
    </w:p>
    <w:p w:rsidR="00ED74B0" w:rsidRDefault="00C709B4">
      <w:pPr>
        <w:snapToGrid w:val="0"/>
        <w:spacing w:line="360" w:lineRule="auto"/>
        <w:rPr>
          <w:rFonts w:ascii="宋体" w:hAnsi="宋体" w:cs="宋体"/>
          <w:b/>
          <w:bCs/>
          <w:sz w:val="32"/>
          <w:szCs w:val="32"/>
        </w:rPr>
      </w:pP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乙方：</w:t>
      </w:r>
      <w:r>
        <w:rPr>
          <w:rFonts w:ascii="宋体" w:hAnsi="宋体" w:cs="宋体"/>
          <w:b/>
          <w:bCs/>
          <w:sz w:val="32"/>
          <w:szCs w:val="32"/>
        </w:rPr>
        <w:t xml:space="preserve"> ______________________</w:t>
      </w:r>
    </w:p>
    <w:bookmarkEnd w:id="3"/>
    <w:p w:rsidR="00ED74B0" w:rsidRDefault="00C709B4">
      <w:pPr>
        <w:ind w:firstLineChars="200" w:firstLine="422"/>
        <w:rPr>
          <w:rFonts w:cs="宋体"/>
          <w:b/>
          <w:bCs/>
        </w:rPr>
        <w:sectPr w:rsidR="00ED74B0">
          <w:pgSz w:w="12240" w:h="15840"/>
          <w:pgMar w:top="1440" w:right="1440" w:bottom="1440" w:left="1440" w:header="720" w:footer="720" w:gutter="0"/>
          <w:cols w:space="720"/>
          <w:titlePg/>
        </w:sectPr>
      </w:pPr>
      <w:r>
        <w:rPr>
          <w:rFonts w:cs="宋体"/>
          <w:b/>
          <w:bCs/>
        </w:rPr>
        <w:br w:type="page"/>
      </w:r>
    </w:p>
    <w:sdt>
      <w:sdtPr>
        <w:rPr>
          <w:rFonts w:asciiTheme="minorHAnsi" w:eastAsiaTheme="minorEastAsia" w:hAnsiTheme="minorHAnsi" w:cstheme="minorBidi"/>
          <w:color w:val="auto"/>
          <w:kern w:val="2"/>
          <w:sz w:val="22"/>
          <w:szCs w:val="22"/>
          <w:lang w:val="zh-CN" w:eastAsia="en-US"/>
        </w:rPr>
        <w:id w:val="-2010669285"/>
        <w:docPartObj>
          <w:docPartGallery w:val="Table of Contents"/>
          <w:docPartUnique/>
        </w:docPartObj>
      </w:sdtPr>
      <w:sdtEndPr>
        <w:rPr>
          <w:b/>
          <w:bCs/>
          <w:sz w:val="21"/>
          <w:szCs w:val="21"/>
        </w:rPr>
      </w:sdtEndPr>
      <w:sdtContent>
        <w:p w:rsidR="00ED74B0" w:rsidRDefault="00C709B4">
          <w:pPr>
            <w:pStyle w:val="TOC1"/>
            <w:jc w:val="center"/>
            <w:rPr>
              <w:rFonts w:ascii="仿宋_GB2312" w:eastAsia="仿宋_GB2312"/>
              <w:color w:val="auto"/>
              <w:sz w:val="21"/>
              <w:szCs w:val="21"/>
            </w:rPr>
          </w:pPr>
          <w:r>
            <w:rPr>
              <w:rFonts w:ascii="仿宋_GB2312" w:eastAsia="仿宋_GB2312" w:hint="eastAsia"/>
              <w:color w:val="auto"/>
              <w:sz w:val="21"/>
              <w:szCs w:val="21"/>
              <w:lang w:val="zh-CN"/>
            </w:rPr>
            <w:t>目录</w:t>
          </w:r>
        </w:p>
        <w:p w:rsidR="00ED74B0" w:rsidRDefault="00C709B4">
          <w:pPr>
            <w:pStyle w:val="20"/>
            <w:tabs>
              <w:tab w:val="right" w:leader="dot" w:pos="9350"/>
            </w:tabs>
            <w:rPr>
              <w:rFonts w:ascii="仿宋_GB2312" w:eastAsia="仿宋_GB2312"/>
              <w:szCs w:val="21"/>
            </w:rPr>
          </w:pPr>
          <w:r>
            <w:rPr>
              <w:rFonts w:ascii="仿宋_GB2312" w:eastAsia="仿宋_GB2312" w:hint="eastAsia"/>
              <w:szCs w:val="21"/>
            </w:rPr>
            <w:fldChar w:fldCharType="begin"/>
          </w:r>
          <w:r>
            <w:rPr>
              <w:rFonts w:ascii="仿宋_GB2312" w:eastAsia="仿宋_GB2312" w:hint="eastAsia"/>
              <w:szCs w:val="21"/>
            </w:rPr>
            <w:instrText xml:space="preserve"> TOC \o "1-3" \h \z \u </w:instrText>
          </w:r>
          <w:r>
            <w:rPr>
              <w:rFonts w:ascii="仿宋_GB2312" w:eastAsia="仿宋_GB2312" w:hint="eastAsia"/>
              <w:szCs w:val="21"/>
            </w:rPr>
            <w:fldChar w:fldCharType="separate"/>
          </w:r>
          <w:hyperlink w:anchor="_Toc25588100" w:history="1">
            <w:r>
              <w:rPr>
                <w:rStyle w:val="af2"/>
                <w:rFonts w:ascii="仿宋_GB2312" w:eastAsia="仿宋_GB2312" w:hint="eastAsia"/>
                <w:color w:val="auto"/>
                <w:szCs w:val="21"/>
              </w:rPr>
              <w:t>第一条</w:t>
            </w:r>
            <w:r>
              <w:rPr>
                <w:rStyle w:val="af2"/>
                <w:rFonts w:ascii="仿宋_GB2312" w:eastAsia="仿宋_GB2312" w:hint="eastAsia"/>
                <w:color w:val="auto"/>
                <w:szCs w:val="21"/>
              </w:rPr>
              <w:t xml:space="preserve"> </w:t>
            </w:r>
            <w:r>
              <w:rPr>
                <w:rStyle w:val="af2"/>
                <w:rFonts w:ascii="仿宋_GB2312" w:eastAsia="仿宋_GB2312" w:hint="eastAsia"/>
                <w:color w:val="auto"/>
                <w:szCs w:val="21"/>
              </w:rPr>
              <w:t>货物名称、数量及规格</w:t>
            </w:r>
            <w:r>
              <w:rPr>
                <w:rFonts w:ascii="仿宋_GB2312" w:eastAsia="仿宋_GB2312" w:hint="eastAsia"/>
                <w:szCs w:val="21"/>
              </w:rPr>
              <w:tab/>
            </w:r>
            <w:r>
              <w:rPr>
                <w:rFonts w:ascii="仿宋_GB2312" w:eastAsia="仿宋_GB2312" w:hint="eastAsia"/>
                <w:szCs w:val="21"/>
              </w:rPr>
              <w:fldChar w:fldCharType="begin"/>
            </w:r>
            <w:r>
              <w:rPr>
                <w:rFonts w:ascii="仿宋_GB2312" w:eastAsia="仿宋_GB2312" w:hint="eastAsia"/>
                <w:szCs w:val="21"/>
              </w:rPr>
              <w:instrText xml:space="preserve"> PAGEREF _Toc25588100 \h </w:instrText>
            </w:r>
            <w:r>
              <w:rPr>
                <w:rFonts w:ascii="仿宋_GB2312" w:eastAsia="仿宋_GB2312" w:hint="eastAsia"/>
                <w:szCs w:val="21"/>
              </w:rPr>
            </w:r>
            <w:r>
              <w:rPr>
                <w:rFonts w:ascii="仿宋_GB2312" w:eastAsia="仿宋_GB2312" w:hint="eastAsia"/>
                <w:szCs w:val="21"/>
              </w:rPr>
              <w:fldChar w:fldCharType="separate"/>
            </w:r>
            <w:r>
              <w:rPr>
                <w:rFonts w:ascii="仿宋_GB2312" w:eastAsia="仿宋_GB2312"/>
                <w:szCs w:val="21"/>
              </w:rPr>
              <w:t>1</w:t>
            </w:r>
            <w:r>
              <w:rPr>
                <w:rFonts w:ascii="仿宋_GB2312" w:eastAsia="仿宋_GB2312" w:hint="eastAsia"/>
                <w:szCs w:val="21"/>
              </w:rPr>
              <w:fldChar w:fldCharType="end"/>
            </w:r>
          </w:hyperlink>
        </w:p>
        <w:p w:rsidR="00ED74B0" w:rsidRDefault="00C709B4">
          <w:pPr>
            <w:pStyle w:val="20"/>
            <w:tabs>
              <w:tab w:val="right" w:leader="dot" w:pos="9350"/>
            </w:tabs>
            <w:rPr>
              <w:rFonts w:ascii="仿宋_GB2312" w:eastAsia="仿宋_GB2312"/>
              <w:szCs w:val="21"/>
            </w:rPr>
          </w:pPr>
          <w:hyperlink w:anchor="_Toc25588101" w:history="1">
            <w:r>
              <w:rPr>
                <w:rStyle w:val="af2"/>
                <w:rFonts w:ascii="仿宋_GB2312" w:eastAsia="仿宋_GB2312" w:hint="eastAsia"/>
                <w:color w:val="auto"/>
                <w:szCs w:val="21"/>
              </w:rPr>
              <w:t>第二条</w:t>
            </w:r>
            <w:r>
              <w:rPr>
                <w:rStyle w:val="af2"/>
                <w:rFonts w:ascii="仿宋_GB2312" w:eastAsia="仿宋_GB2312" w:hint="eastAsia"/>
                <w:color w:val="auto"/>
                <w:szCs w:val="21"/>
              </w:rPr>
              <w:t xml:space="preserve"> </w:t>
            </w:r>
            <w:r>
              <w:rPr>
                <w:rStyle w:val="af2"/>
                <w:rFonts w:ascii="仿宋_GB2312" w:eastAsia="仿宋_GB2312" w:hint="eastAsia"/>
                <w:color w:val="auto"/>
                <w:szCs w:val="21"/>
              </w:rPr>
              <w:t>合同价款</w:t>
            </w:r>
            <w:r>
              <w:rPr>
                <w:rFonts w:ascii="仿宋_GB2312" w:eastAsia="仿宋_GB2312" w:hint="eastAsia"/>
                <w:szCs w:val="21"/>
              </w:rPr>
              <w:tab/>
            </w:r>
            <w:r>
              <w:rPr>
                <w:rFonts w:ascii="仿宋_GB2312" w:eastAsia="仿宋_GB2312" w:hint="eastAsia"/>
                <w:szCs w:val="21"/>
              </w:rPr>
              <w:fldChar w:fldCharType="begin"/>
            </w:r>
            <w:r>
              <w:rPr>
                <w:rFonts w:ascii="仿宋_GB2312" w:eastAsia="仿宋_GB2312" w:hint="eastAsia"/>
                <w:szCs w:val="21"/>
              </w:rPr>
              <w:instrText xml:space="preserve"> PAGEREF _Toc25588101 \h </w:instrText>
            </w:r>
            <w:r>
              <w:rPr>
                <w:rFonts w:ascii="仿宋_GB2312" w:eastAsia="仿宋_GB2312" w:hint="eastAsia"/>
                <w:szCs w:val="21"/>
              </w:rPr>
            </w:r>
            <w:r>
              <w:rPr>
                <w:rFonts w:ascii="仿宋_GB2312" w:eastAsia="仿宋_GB2312" w:hint="eastAsia"/>
                <w:szCs w:val="21"/>
              </w:rPr>
              <w:fldChar w:fldCharType="separate"/>
            </w:r>
            <w:r>
              <w:rPr>
                <w:rFonts w:ascii="仿宋_GB2312" w:eastAsia="仿宋_GB2312"/>
                <w:szCs w:val="21"/>
              </w:rPr>
              <w:t>2</w:t>
            </w:r>
            <w:r>
              <w:rPr>
                <w:rFonts w:ascii="仿宋_GB2312" w:eastAsia="仿宋_GB2312" w:hint="eastAsia"/>
                <w:szCs w:val="21"/>
              </w:rPr>
              <w:fldChar w:fldCharType="end"/>
            </w:r>
          </w:hyperlink>
        </w:p>
        <w:p w:rsidR="00ED74B0" w:rsidRDefault="00C709B4">
          <w:pPr>
            <w:pStyle w:val="20"/>
            <w:tabs>
              <w:tab w:val="right" w:leader="dot" w:pos="9350"/>
            </w:tabs>
            <w:rPr>
              <w:rFonts w:ascii="仿宋_GB2312" w:eastAsia="仿宋_GB2312"/>
              <w:szCs w:val="21"/>
            </w:rPr>
          </w:pPr>
          <w:hyperlink w:anchor="_Toc25588102" w:history="1">
            <w:r>
              <w:rPr>
                <w:rStyle w:val="af2"/>
                <w:rFonts w:ascii="仿宋_GB2312" w:eastAsia="仿宋_GB2312" w:hint="eastAsia"/>
                <w:color w:val="auto"/>
                <w:szCs w:val="21"/>
              </w:rPr>
              <w:t>第三条</w:t>
            </w:r>
            <w:r>
              <w:rPr>
                <w:rStyle w:val="af2"/>
                <w:rFonts w:ascii="仿宋_GB2312" w:eastAsia="仿宋_GB2312" w:hint="eastAsia"/>
                <w:color w:val="auto"/>
                <w:szCs w:val="21"/>
              </w:rPr>
              <w:t xml:space="preserve"> </w:t>
            </w:r>
            <w:r>
              <w:rPr>
                <w:rStyle w:val="af2"/>
                <w:rFonts w:ascii="仿宋_GB2312" w:eastAsia="仿宋_GB2312" w:hint="eastAsia"/>
                <w:color w:val="auto"/>
                <w:szCs w:val="21"/>
              </w:rPr>
              <w:t>技术标准及要求</w:t>
            </w:r>
            <w:r>
              <w:rPr>
                <w:rFonts w:ascii="仿宋_GB2312" w:eastAsia="仿宋_GB2312" w:hint="eastAsia"/>
                <w:szCs w:val="21"/>
              </w:rPr>
              <w:tab/>
            </w:r>
            <w:r>
              <w:rPr>
                <w:rFonts w:ascii="仿宋_GB2312" w:eastAsia="仿宋_GB2312" w:hint="eastAsia"/>
                <w:szCs w:val="21"/>
              </w:rPr>
              <w:fldChar w:fldCharType="begin"/>
            </w:r>
            <w:r>
              <w:rPr>
                <w:rFonts w:ascii="仿宋_GB2312" w:eastAsia="仿宋_GB2312" w:hint="eastAsia"/>
                <w:szCs w:val="21"/>
              </w:rPr>
              <w:instrText xml:space="preserve"> PAGEREF _Toc2</w:instrText>
            </w:r>
            <w:r>
              <w:rPr>
                <w:rFonts w:ascii="仿宋_GB2312" w:eastAsia="仿宋_GB2312" w:hint="eastAsia"/>
                <w:szCs w:val="21"/>
              </w:rPr>
              <w:instrText xml:space="preserve">5588102 \h </w:instrText>
            </w:r>
            <w:r>
              <w:rPr>
                <w:rFonts w:ascii="仿宋_GB2312" w:eastAsia="仿宋_GB2312" w:hint="eastAsia"/>
                <w:szCs w:val="21"/>
              </w:rPr>
            </w:r>
            <w:r>
              <w:rPr>
                <w:rFonts w:ascii="仿宋_GB2312" w:eastAsia="仿宋_GB2312" w:hint="eastAsia"/>
                <w:szCs w:val="21"/>
              </w:rPr>
              <w:fldChar w:fldCharType="separate"/>
            </w:r>
            <w:r>
              <w:rPr>
                <w:rFonts w:ascii="仿宋_GB2312" w:eastAsia="仿宋_GB2312"/>
                <w:szCs w:val="21"/>
              </w:rPr>
              <w:t>2</w:t>
            </w:r>
            <w:r>
              <w:rPr>
                <w:rFonts w:ascii="仿宋_GB2312" w:eastAsia="仿宋_GB2312" w:hint="eastAsia"/>
                <w:szCs w:val="21"/>
              </w:rPr>
              <w:fldChar w:fldCharType="end"/>
            </w:r>
          </w:hyperlink>
        </w:p>
        <w:p w:rsidR="00ED74B0" w:rsidRDefault="00C709B4">
          <w:pPr>
            <w:pStyle w:val="20"/>
            <w:tabs>
              <w:tab w:val="right" w:leader="dot" w:pos="9350"/>
            </w:tabs>
            <w:rPr>
              <w:rFonts w:ascii="仿宋_GB2312" w:eastAsia="仿宋_GB2312"/>
              <w:szCs w:val="21"/>
            </w:rPr>
          </w:pPr>
          <w:hyperlink w:anchor="_Toc25588103" w:history="1">
            <w:r>
              <w:rPr>
                <w:rStyle w:val="af2"/>
                <w:rFonts w:ascii="仿宋_GB2312" w:eastAsia="仿宋_GB2312" w:hint="eastAsia"/>
                <w:color w:val="auto"/>
                <w:szCs w:val="21"/>
              </w:rPr>
              <w:t>第四条</w:t>
            </w:r>
            <w:r>
              <w:rPr>
                <w:rStyle w:val="af2"/>
                <w:rFonts w:ascii="仿宋_GB2312" w:eastAsia="仿宋_GB2312" w:hint="eastAsia"/>
                <w:color w:val="auto"/>
                <w:szCs w:val="21"/>
              </w:rPr>
              <w:t xml:space="preserve"> </w:t>
            </w:r>
            <w:r>
              <w:rPr>
                <w:rStyle w:val="af2"/>
                <w:rFonts w:ascii="仿宋_GB2312" w:eastAsia="仿宋_GB2312" w:hint="eastAsia"/>
                <w:color w:val="auto"/>
                <w:szCs w:val="21"/>
              </w:rPr>
              <w:t>交货日期、方式和地点</w:t>
            </w:r>
            <w:r>
              <w:rPr>
                <w:rFonts w:ascii="仿宋_GB2312" w:eastAsia="仿宋_GB2312" w:hint="eastAsia"/>
                <w:szCs w:val="21"/>
              </w:rPr>
              <w:tab/>
            </w:r>
            <w:r>
              <w:rPr>
                <w:rFonts w:ascii="仿宋_GB2312" w:eastAsia="仿宋_GB2312" w:hint="eastAsia"/>
                <w:szCs w:val="21"/>
              </w:rPr>
              <w:fldChar w:fldCharType="begin"/>
            </w:r>
            <w:r>
              <w:rPr>
                <w:rFonts w:ascii="仿宋_GB2312" w:eastAsia="仿宋_GB2312" w:hint="eastAsia"/>
                <w:szCs w:val="21"/>
              </w:rPr>
              <w:instrText xml:space="preserve"> PAGEREF _Toc25588103 \h </w:instrText>
            </w:r>
            <w:r>
              <w:rPr>
                <w:rFonts w:ascii="仿宋_GB2312" w:eastAsia="仿宋_GB2312" w:hint="eastAsia"/>
                <w:szCs w:val="21"/>
              </w:rPr>
            </w:r>
            <w:r>
              <w:rPr>
                <w:rFonts w:ascii="仿宋_GB2312" w:eastAsia="仿宋_GB2312" w:hint="eastAsia"/>
                <w:szCs w:val="21"/>
              </w:rPr>
              <w:fldChar w:fldCharType="separate"/>
            </w:r>
            <w:r>
              <w:rPr>
                <w:rFonts w:ascii="仿宋_GB2312" w:eastAsia="仿宋_GB2312"/>
                <w:szCs w:val="21"/>
              </w:rPr>
              <w:t>2</w:t>
            </w:r>
            <w:r>
              <w:rPr>
                <w:rFonts w:ascii="仿宋_GB2312" w:eastAsia="仿宋_GB2312" w:hint="eastAsia"/>
                <w:szCs w:val="21"/>
              </w:rPr>
              <w:fldChar w:fldCharType="end"/>
            </w:r>
          </w:hyperlink>
        </w:p>
        <w:p w:rsidR="00ED74B0" w:rsidRDefault="00C709B4">
          <w:pPr>
            <w:pStyle w:val="20"/>
            <w:tabs>
              <w:tab w:val="right" w:leader="dot" w:pos="9350"/>
            </w:tabs>
            <w:rPr>
              <w:rFonts w:ascii="仿宋_GB2312" w:eastAsia="仿宋_GB2312"/>
              <w:szCs w:val="21"/>
            </w:rPr>
          </w:pPr>
          <w:hyperlink w:anchor="_Toc25588104" w:history="1">
            <w:r>
              <w:rPr>
                <w:rStyle w:val="af2"/>
                <w:rFonts w:ascii="仿宋_GB2312" w:eastAsia="仿宋_GB2312" w:hint="eastAsia"/>
                <w:color w:val="auto"/>
                <w:szCs w:val="21"/>
              </w:rPr>
              <w:t>第五条</w:t>
            </w:r>
            <w:r>
              <w:rPr>
                <w:rStyle w:val="af2"/>
                <w:rFonts w:ascii="仿宋_GB2312" w:eastAsia="仿宋_GB2312" w:hint="eastAsia"/>
                <w:color w:val="auto"/>
                <w:szCs w:val="21"/>
              </w:rPr>
              <w:t xml:space="preserve"> </w:t>
            </w:r>
            <w:r>
              <w:rPr>
                <w:rStyle w:val="af2"/>
                <w:rFonts w:ascii="仿宋_GB2312" w:eastAsia="仿宋_GB2312" w:hint="eastAsia"/>
                <w:color w:val="auto"/>
                <w:szCs w:val="21"/>
              </w:rPr>
              <w:t>验收办法</w:t>
            </w:r>
            <w:r>
              <w:rPr>
                <w:rFonts w:ascii="仿宋_GB2312" w:eastAsia="仿宋_GB2312" w:hint="eastAsia"/>
                <w:szCs w:val="21"/>
              </w:rPr>
              <w:tab/>
            </w:r>
            <w:r>
              <w:rPr>
                <w:rFonts w:ascii="仿宋_GB2312" w:eastAsia="仿宋_GB2312" w:hint="eastAsia"/>
                <w:szCs w:val="21"/>
              </w:rPr>
              <w:fldChar w:fldCharType="begin"/>
            </w:r>
            <w:r>
              <w:rPr>
                <w:rFonts w:ascii="仿宋_GB2312" w:eastAsia="仿宋_GB2312" w:hint="eastAsia"/>
                <w:szCs w:val="21"/>
              </w:rPr>
              <w:instrText xml:space="preserve"> PAGEREF _Toc25588104 \h </w:instrText>
            </w:r>
            <w:r>
              <w:rPr>
                <w:rFonts w:ascii="仿宋_GB2312" w:eastAsia="仿宋_GB2312" w:hint="eastAsia"/>
                <w:szCs w:val="21"/>
              </w:rPr>
            </w:r>
            <w:r>
              <w:rPr>
                <w:rFonts w:ascii="仿宋_GB2312" w:eastAsia="仿宋_GB2312" w:hint="eastAsia"/>
                <w:szCs w:val="21"/>
              </w:rPr>
              <w:fldChar w:fldCharType="separate"/>
            </w:r>
            <w:r>
              <w:rPr>
                <w:rFonts w:ascii="仿宋_GB2312" w:eastAsia="仿宋_GB2312"/>
                <w:szCs w:val="21"/>
              </w:rPr>
              <w:t>3</w:t>
            </w:r>
            <w:r>
              <w:rPr>
                <w:rFonts w:ascii="仿宋_GB2312" w:eastAsia="仿宋_GB2312" w:hint="eastAsia"/>
                <w:szCs w:val="21"/>
              </w:rPr>
              <w:fldChar w:fldCharType="end"/>
            </w:r>
          </w:hyperlink>
        </w:p>
        <w:p w:rsidR="00ED74B0" w:rsidRDefault="00C709B4">
          <w:pPr>
            <w:pStyle w:val="20"/>
            <w:tabs>
              <w:tab w:val="right" w:leader="dot" w:pos="9350"/>
            </w:tabs>
            <w:rPr>
              <w:rFonts w:ascii="仿宋_GB2312" w:eastAsia="仿宋_GB2312"/>
              <w:szCs w:val="21"/>
            </w:rPr>
          </w:pPr>
          <w:hyperlink w:anchor="_Toc25588105" w:history="1">
            <w:r>
              <w:rPr>
                <w:rStyle w:val="af2"/>
                <w:rFonts w:ascii="仿宋_GB2312" w:eastAsia="仿宋_GB2312" w:hint="eastAsia"/>
                <w:color w:val="auto"/>
                <w:szCs w:val="21"/>
              </w:rPr>
              <w:t>第六条</w:t>
            </w:r>
            <w:r>
              <w:rPr>
                <w:rStyle w:val="af2"/>
                <w:rFonts w:ascii="仿宋_GB2312" w:eastAsia="仿宋_GB2312" w:hint="eastAsia"/>
                <w:color w:val="auto"/>
                <w:szCs w:val="21"/>
              </w:rPr>
              <w:t xml:space="preserve"> </w:t>
            </w:r>
            <w:r>
              <w:rPr>
                <w:rStyle w:val="af2"/>
                <w:rFonts w:ascii="仿宋_GB2312" w:eastAsia="仿宋_GB2312" w:hint="eastAsia"/>
                <w:color w:val="auto"/>
                <w:szCs w:val="21"/>
              </w:rPr>
              <w:t>保证金</w:t>
            </w:r>
            <w:r>
              <w:rPr>
                <w:rFonts w:ascii="仿宋_GB2312" w:eastAsia="仿宋_GB2312" w:hint="eastAsia"/>
                <w:szCs w:val="21"/>
              </w:rPr>
              <w:tab/>
            </w:r>
            <w:r>
              <w:rPr>
                <w:rFonts w:ascii="仿宋_GB2312" w:eastAsia="仿宋_GB2312" w:hint="eastAsia"/>
                <w:szCs w:val="21"/>
              </w:rPr>
              <w:fldChar w:fldCharType="begin"/>
            </w:r>
            <w:r>
              <w:rPr>
                <w:rFonts w:ascii="仿宋_GB2312" w:eastAsia="仿宋_GB2312" w:hint="eastAsia"/>
                <w:szCs w:val="21"/>
              </w:rPr>
              <w:instrText xml:space="preserve"> PAGEREF _Toc25588105 \h </w:instrText>
            </w:r>
            <w:r>
              <w:rPr>
                <w:rFonts w:ascii="仿宋_GB2312" w:eastAsia="仿宋_GB2312" w:hint="eastAsia"/>
                <w:szCs w:val="21"/>
              </w:rPr>
            </w:r>
            <w:r>
              <w:rPr>
                <w:rFonts w:ascii="仿宋_GB2312" w:eastAsia="仿宋_GB2312" w:hint="eastAsia"/>
                <w:szCs w:val="21"/>
              </w:rPr>
              <w:fldChar w:fldCharType="separate"/>
            </w:r>
            <w:r>
              <w:rPr>
                <w:rFonts w:ascii="仿宋_GB2312" w:eastAsia="仿宋_GB2312"/>
                <w:szCs w:val="21"/>
              </w:rPr>
              <w:t>3</w:t>
            </w:r>
            <w:r>
              <w:rPr>
                <w:rFonts w:ascii="仿宋_GB2312" w:eastAsia="仿宋_GB2312" w:hint="eastAsia"/>
                <w:szCs w:val="21"/>
              </w:rPr>
              <w:fldChar w:fldCharType="end"/>
            </w:r>
          </w:hyperlink>
        </w:p>
        <w:p w:rsidR="00ED74B0" w:rsidRDefault="00C709B4">
          <w:pPr>
            <w:pStyle w:val="20"/>
            <w:tabs>
              <w:tab w:val="right" w:leader="dot" w:pos="9350"/>
            </w:tabs>
            <w:rPr>
              <w:rFonts w:ascii="仿宋_GB2312" w:eastAsia="仿宋_GB2312"/>
              <w:szCs w:val="21"/>
            </w:rPr>
          </w:pPr>
          <w:hyperlink w:anchor="_Toc25588106" w:history="1">
            <w:r>
              <w:rPr>
                <w:rStyle w:val="af2"/>
                <w:rFonts w:ascii="仿宋_GB2312" w:eastAsia="仿宋_GB2312" w:hint="eastAsia"/>
                <w:color w:val="auto"/>
                <w:szCs w:val="21"/>
              </w:rPr>
              <w:t>第七条</w:t>
            </w:r>
            <w:r>
              <w:rPr>
                <w:rStyle w:val="af2"/>
                <w:rFonts w:ascii="仿宋_GB2312" w:eastAsia="仿宋_GB2312" w:hint="eastAsia"/>
                <w:color w:val="auto"/>
                <w:szCs w:val="21"/>
              </w:rPr>
              <w:t xml:space="preserve"> </w:t>
            </w:r>
            <w:r>
              <w:rPr>
                <w:rStyle w:val="af2"/>
                <w:rFonts w:ascii="仿宋_GB2312" w:eastAsia="仿宋_GB2312" w:hint="eastAsia"/>
                <w:color w:val="auto"/>
                <w:szCs w:val="21"/>
              </w:rPr>
              <w:t>付款方式</w:t>
            </w:r>
            <w:r>
              <w:rPr>
                <w:rFonts w:ascii="仿宋_GB2312" w:eastAsia="仿宋_GB2312" w:hint="eastAsia"/>
                <w:szCs w:val="21"/>
              </w:rPr>
              <w:tab/>
            </w:r>
            <w:r>
              <w:rPr>
                <w:rFonts w:ascii="仿宋_GB2312" w:eastAsia="仿宋_GB2312" w:hint="eastAsia"/>
                <w:szCs w:val="21"/>
              </w:rPr>
              <w:fldChar w:fldCharType="begin"/>
            </w:r>
            <w:r>
              <w:rPr>
                <w:rFonts w:ascii="仿宋_GB2312" w:eastAsia="仿宋_GB2312" w:hint="eastAsia"/>
                <w:szCs w:val="21"/>
              </w:rPr>
              <w:instrText xml:space="preserve"> PAGEREF _Toc25588106 \h </w:instrText>
            </w:r>
            <w:r>
              <w:rPr>
                <w:rFonts w:ascii="仿宋_GB2312" w:eastAsia="仿宋_GB2312" w:hint="eastAsia"/>
                <w:szCs w:val="21"/>
              </w:rPr>
            </w:r>
            <w:r>
              <w:rPr>
                <w:rFonts w:ascii="仿宋_GB2312" w:eastAsia="仿宋_GB2312" w:hint="eastAsia"/>
                <w:szCs w:val="21"/>
              </w:rPr>
              <w:fldChar w:fldCharType="separate"/>
            </w:r>
            <w:r>
              <w:rPr>
                <w:rFonts w:ascii="仿宋_GB2312" w:eastAsia="仿宋_GB2312"/>
                <w:szCs w:val="21"/>
              </w:rPr>
              <w:t>3</w:t>
            </w:r>
            <w:r>
              <w:rPr>
                <w:rFonts w:ascii="仿宋_GB2312" w:eastAsia="仿宋_GB2312" w:hint="eastAsia"/>
                <w:szCs w:val="21"/>
              </w:rPr>
              <w:fldChar w:fldCharType="end"/>
            </w:r>
          </w:hyperlink>
        </w:p>
        <w:p w:rsidR="00ED74B0" w:rsidRDefault="00C709B4">
          <w:pPr>
            <w:pStyle w:val="20"/>
            <w:tabs>
              <w:tab w:val="right" w:leader="dot" w:pos="9350"/>
            </w:tabs>
            <w:rPr>
              <w:rFonts w:ascii="仿宋_GB2312" w:eastAsia="仿宋_GB2312"/>
              <w:szCs w:val="21"/>
            </w:rPr>
          </w:pPr>
          <w:hyperlink w:anchor="_Toc25588107" w:history="1">
            <w:r>
              <w:rPr>
                <w:rStyle w:val="af2"/>
                <w:rFonts w:ascii="仿宋_GB2312" w:eastAsia="仿宋_GB2312" w:hint="eastAsia"/>
                <w:color w:val="auto"/>
                <w:szCs w:val="21"/>
              </w:rPr>
              <w:t>第八条</w:t>
            </w:r>
            <w:r>
              <w:rPr>
                <w:rStyle w:val="af2"/>
                <w:rFonts w:ascii="仿宋_GB2312" w:eastAsia="仿宋_GB2312" w:hint="eastAsia"/>
                <w:color w:val="auto"/>
                <w:szCs w:val="21"/>
              </w:rPr>
              <w:t xml:space="preserve"> </w:t>
            </w:r>
            <w:r>
              <w:rPr>
                <w:rStyle w:val="af2"/>
                <w:rFonts w:ascii="仿宋_GB2312" w:eastAsia="仿宋_GB2312" w:hint="eastAsia"/>
                <w:color w:val="auto"/>
                <w:szCs w:val="21"/>
              </w:rPr>
              <w:t>违约和索赔</w:t>
            </w:r>
            <w:r>
              <w:rPr>
                <w:rFonts w:ascii="仿宋_GB2312" w:eastAsia="仿宋_GB2312" w:hint="eastAsia"/>
                <w:szCs w:val="21"/>
              </w:rPr>
              <w:tab/>
            </w:r>
            <w:r>
              <w:rPr>
                <w:rFonts w:ascii="仿宋_GB2312" w:eastAsia="仿宋_GB2312" w:hint="eastAsia"/>
                <w:szCs w:val="21"/>
              </w:rPr>
              <w:fldChar w:fldCharType="begin"/>
            </w:r>
            <w:r>
              <w:rPr>
                <w:rFonts w:ascii="仿宋_GB2312" w:eastAsia="仿宋_GB2312" w:hint="eastAsia"/>
                <w:szCs w:val="21"/>
              </w:rPr>
              <w:instrText xml:space="preserve"> PAGEREF _Toc25588107 \h </w:instrText>
            </w:r>
            <w:r>
              <w:rPr>
                <w:rFonts w:ascii="仿宋_GB2312" w:eastAsia="仿宋_GB2312" w:hint="eastAsia"/>
                <w:szCs w:val="21"/>
              </w:rPr>
            </w:r>
            <w:r>
              <w:rPr>
                <w:rFonts w:ascii="仿宋_GB2312" w:eastAsia="仿宋_GB2312" w:hint="eastAsia"/>
                <w:szCs w:val="21"/>
              </w:rPr>
              <w:fldChar w:fldCharType="separate"/>
            </w:r>
            <w:r>
              <w:rPr>
                <w:rFonts w:ascii="仿宋_GB2312" w:eastAsia="仿宋_GB2312"/>
                <w:szCs w:val="21"/>
              </w:rPr>
              <w:t>3</w:t>
            </w:r>
            <w:r>
              <w:rPr>
                <w:rFonts w:ascii="仿宋_GB2312" w:eastAsia="仿宋_GB2312" w:hint="eastAsia"/>
                <w:szCs w:val="21"/>
              </w:rPr>
              <w:fldChar w:fldCharType="end"/>
            </w:r>
          </w:hyperlink>
        </w:p>
        <w:p w:rsidR="00ED74B0" w:rsidRDefault="00C709B4">
          <w:pPr>
            <w:pStyle w:val="20"/>
            <w:tabs>
              <w:tab w:val="right" w:leader="dot" w:pos="9350"/>
            </w:tabs>
            <w:rPr>
              <w:rFonts w:ascii="仿宋_GB2312" w:eastAsia="仿宋_GB2312"/>
              <w:szCs w:val="21"/>
            </w:rPr>
          </w:pPr>
          <w:hyperlink w:anchor="_Toc25588108" w:history="1">
            <w:r>
              <w:rPr>
                <w:rStyle w:val="af2"/>
                <w:rFonts w:ascii="仿宋_GB2312" w:eastAsia="仿宋_GB2312" w:hint="eastAsia"/>
                <w:color w:val="auto"/>
                <w:szCs w:val="21"/>
              </w:rPr>
              <w:t>第九条</w:t>
            </w:r>
            <w:r>
              <w:rPr>
                <w:rStyle w:val="af2"/>
                <w:rFonts w:ascii="仿宋_GB2312" w:eastAsia="仿宋_GB2312" w:hint="eastAsia"/>
                <w:color w:val="auto"/>
                <w:szCs w:val="21"/>
              </w:rPr>
              <w:t xml:space="preserve"> </w:t>
            </w:r>
            <w:r>
              <w:rPr>
                <w:rStyle w:val="af2"/>
                <w:rFonts w:ascii="仿宋_GB2312" w:eastAsia="仿宋_GB2312" w:hint="eastAsia"/>
                <w:color w:val="auto"/>
                <w:szCs w:val="21"/>
              </w:rPr>
              <w:t>不可抗力</w:t>
            </w:r>
            <w:r>
              <w:rPr>
                <w:rFonts w:ascii="仿宋_GB2312" w:eastAsia="仿宋_GB2312" w:hint="eastAsia"/>
                <w:szCs w:val="21"/>
              </w:rPr>
              <w:tab/>
            </w:r>
            <w:r>
              <w:rPr>
                <w:rFonts w:ascii="仿宋_GB2312" w:eastAsia="仿宋_GB2312" w:hint="eastAsia"/>
                <w:szCs w:val="21"/>
              </w:rPr>
              <w:fldChar w:fldCharType="begin"/>
            </w:r>
            <w:r>
              <w:rPr>
                <w:rFonts w:ascii="仿宋_GB2312" w:eastAsia="仿宋_GB2312" w:hint="eastAsia"/>
                <w:szCs w:val="21"/>
              </w:rPr>
              <w:instrText xml:space="preserve"> PAGEREF _Toc25588108 \h </w:instrText>
            </w:r>
            <w:r>
              <w:rPr>
                <w:rFonts w:ascii="仿宋_GB2312" w:eastAsia="仿宋_GB2312" w:hint="eastAsia"/>
                <w:szCs w:val="21"/>
              </w:rPr>
            </w:r>
            <w:r>
              <w:rPr>
                <w:rFonts w:ascii="仿宋_GB2312" w:eastAsia="仿宋_GB2312" w:hint="eastAsia"/>
                <w:szCs w:val="21"/>
              </w:rPr>
              <w:fldChar w:fldCharType="separate"/>
            </w:r>
            <w:r>
              <w:rPr>
                <w:rFonts w:ascii="仿宋_GB2312" w:eastAsia="仿宋_GB2312"/>
                <w:szCs w:val="21"/>
              </w:rPr>
              <w:t>4</w:t>
            </w:r>
            <w:r>
              <w:rPr>
                <w:rFonts w:ascii="仿宋_GB2312" w:eastAsia="仿宋_GB2312" w:hint="eastAsia"/>
                <w:szCs w:val="21"/>
              </w:rPr>
              <w:fldChar w:fldCharType="end"/>
            </w:r>
          </w:hyperlink>
        </w:p>
        <w:p w:rsidR="00ED74B0" w:rsidRDefault="00C709B4">
          <w:pPr>
            <w:pStyle w:val="20"/>
            <w:tabs>
              <w:tab w:val="right" w:leader="dot" w:pos="9350"/>
            </w:tabs>
            <w:rPr>
              <w:rFonts w:ascii="仿宋_GB2312" w:eastAsia="仿宋_GB2312"/>
              <w:szCs w:val="21"/>
            </w:rPr>
          </w:pPr>
          <w:hyperlink w:anchor="_Toc25588109" w:history="1">
            <w:r>
              <w:rPr>
                <w:rStyle w:val="af2"/>
                <w:rFonts w:ascii="仿宋_GB2312" w:eastAsia="仿宋_GB2312" w:hint="eastAsia"/>
                <w:color w:val="auto"/>
                <w:szCs w:val="21"/>
              </w:rPr>
              <w:t>第十条</w:t>
            </w:r>
            <w:r>
              <w:rPr>
                <w:rStyle w:val="af2"/>
                <w:rFonts w:ascii="仿宋_GB2312" w:eastAsia="仿宋_GB2312" w:hint="eastAsia"/>
                <w:color w:val="auto"/>
                <w:szCs w:val="21"/>
              </w:rPr>
              <w:t xml:space="preserve"> </w:t>
            </w:r>
            <w:r>
              <w:rPr>
                <w:rStyle w:val="af2"/>
                <w:rFonts w:ascii="仿宋_GB2312" w:eastAsia="仿宋_GB2312" w:hint="eastAsia"/>
                <w:color w:val="auto"/>
                <w:szCs w:val="21"/>
              </w:rPr>
              <w:t>通知条款</w:t>
            </w:r>
            <w:r>
              <w:rPr>
                <w:rFonts w:ascii="仿宋_GB2312" w:eastAsia="仿宋_GB2312" w:hint="eastAsia"/>
                <w:szCs w:val="21"/>
              </w:rPr>
              <w:tab/>
            </w:r>
            <w:r>
              <w:rPr>
                <w:rFonts w:ascii="仿宋_GB2312" w:eastAsia="仿宋_GB2312" w:hint="eastAsia"/>
                <w:szCs w:val="21"/>
              </w:rPr>
              <w:fldChar w:fldCharType="begin"/>
            </w:r>
            <w:r>
              <w:rPr>
                <w:rFonts w:ascii="仿宋_GB2312" w:eastAsia="仿宋_GB2312" w:hint="eastAsia"/>
                <w:szCs w:val="21"/>
              </w:rPr>
              <w:instrText xml:space="preserve"> PAGEREF _Toc25588109 \h </w:instrText>
            </w:r>
            <w:r>
              <w:rPr>
                <w:rFonts w:ascii="仿宋_GB2312" w:eastAsia="仿宋_GB2312" w:hint="eastAsia"/>
                <w:szCs w:val="21"/>
              </w:rPr>
            </w:r>
            <w:r>
              <w:rPr>
                <w:rFonts w:ascii="仿宋_GB2312" w:eastAsia="仿宋_GB2312" w:hint="eastAsia"/>
                <w:szCs w:val="21"/>
              </w:rPr>
              <w:fldChar w:fldCharType="separate"/>
            </w:r>
            <w:r>
              <w:rPr>
                <w:rFonts w:ascii="仿宋_GB2312" w:eastAsia="仿宋_GB2312"/>
                <w:szCs w:val="21"/>
              </w:rPr>
              <w:t>5</w:t>
            </w:r>
            <w:r>
              <w:rPr>
                <w:rFonts w:ascii="仿宋_GB2312" w:eastAsia="仿宋_GB2312" w:hint="eastAsia"/>
                <w:szCs w:val="21"/>
              </w:rPr>
              <w:fldChar w:fldCharType="end"/>
            </w:r>
          </w:hyperlink>
        </w:p>
        <w:p w:rsidR="00ED74B0" w:rsidRDefault="00C709B4">
          <w:pPr>
            <w:pStyle w:val="20"/>
            <w:tabs>
              <w:tab w:val="right" w:leader="dot" w:pos="9350"/>
            </w:tabs>
            <w:rPr>
              <w:rFonts w:ascii="仿宋_GB2312" w:eastAsia="仿宋_GB2312"/>
              <w:szCs w:val="21"/>
            </w:rPr>
          </w:pPr>
          <w:hyperlink w:anchor="_Toc25588110" w:history="1">
            <w:r>
              <w:rPr>
                <w:rStyle w:val="af2"/>
                <w:rFonts w:ascii="仿宋_GB2312" w:eastAsia="仿宋_GB2312" w:hint="eastAsia"/>
                <w:color w:val="auto"/>
                <w:szCs w:val="21"/>
              </w:rPr>
              <w:t>第十一条</w:t>
            </w:r>
            <w:r>
              <w:rPr>
                <w:rStyle w:val="af2"/>
                <w:rFonts w:ascii="仿宋_GB2312" w:eastAsia="仿宋_GB2312" w:hint="eastAsia"/>
                <w:color w:val="auto"/>
                <w:szCs w:val="21"/>
              </w:rPr>
              <w:t xml:space="preserve"> </w:t>
            </w:r>
            <w:r>
              <w:rPr>
                <w:rStyle w:val="af2"/>
                <w:rFonts w:ascii="仿宋_GB2312" w:eastAsia="仿宋_GB2312" w:hint="eastAsia"/>
                <w:color w:val="auto"/>
                <w:szCs w:val="21"/>
              </w:rPr>
              <w:t>保密条款</w:t>
            </w:r>
            <w:r>
              <w:rPr>
                <w:rFonts w:ascii="仿宋_GB2312" w:eastAsia="仿宋_GB2312" w:hint="eastAsia"/>
                <w:szCs w:val="21"/>
              </w:rPr>
              <w:tab/>
            </w:r>
            <w:r>
              <w:rPr>
                <w:rFonts w:ascii="仿宋_GB2312" w:eastAsia="仿宋_GB2312" w:hint="eastAsia"/>
                <w:szCs w:val="21"/>
              </w:rPr>
              <w:fldChar w:fldCharType="begin"/>
            </w:r>
            <w:r>
              <w:rPr>
                <w:rFonts w:ascii="仿宋_GB2312" w:eastAsia="仿宋_GB2312" w:hint="eastAsia"/>
                <w:szCs w:val="21"/>
              </w:rPr>
              <w:instrText xml:space="preserve"> PAGEREF _Toc25588110 \h </w:instrText>
            </w:r>
            <w:r>
              <w:rPr>
                <w:rFonts w:ascii="仿宋_GB2312" w:eastAsia="仿宋_GB2312" w:hint="eastAsia"/>
                <w:szCs w:val="21"/>
              </w:rPr>
            </w:r>
            <w:r>
              <w:rPr>
                <w:rFonts w:ascii="仿宋_GB2312" w:eastAsia="仿宋_GB2312" w:hint="eastAsia"/>
                <w:szCs w:val="21"/>
              </w:rPr>
              <w:fldChar w:fldCharType="separate"/>
            </w:r>
            <w:r>
              <w:rPr>
                <w:rFonts w:ascii="仿宋_GB2312" w:eastAsia="仿宋_GB2312"/>
                <w:szCs w:val="21"/>
              </w:rPr>
              <w:t>7</w:t>
            </w:r>
            <w:r>
              <w:rPr>
                <w:rFonts w:ascii="仿宋_GB2312" w:eastAsia="仿宋_GB2312" w:hint="eastAsia"/>
                <w:szCs w:val="21"/>
              </w:rPr>
              <w:fldChar w:fldCharType="end"/>
            </w:r>
          </w:hyperlink>
        </w:p>
        <w:p w:rsidR="00ED74B0" w:rsidRDefault="00C709B4">
          <w:pPr>
            <w:pStyle w:val="20"/>
            <w:tabs>
              <w:tab w:val="right" w:leader="dot" w:pos="9350"/>
            </w:tabs>
            <w:rPr>
              <w:rFonts w:ascii="仿宋_GB2312" w:eastAsia="仿宋_GB2312"/>
              <w:szCs w:val="21"/>
            </w:rPr>
          </w:pPr>
          <w:hyperlink w:anchor="_Toc25588111" w:history="1">
            <w:r>
              <w:rPr>
                <w:rStyle w:val="af2"/>
                <w:rFonts w:ascii="仿宋_GB2312" w:eastAsia="仿宋_GB2312" w:hint="eastAsia"/>
                <w:color w:val="auto"/>
                <w:szCs w:val="21"/>
              </w:rPr>
              <w:t>第十二条</w:t>
            </w:r>
            <w:r>
              <w:rPr>
                <w:rStyle w:val="af2"/>
                <w:rFonts w:ascii="仿宋_GB2312" w:eastAsia="仿宋_GB2312" w:hint="eastAsia"/>
                <w:color w:val="auto"/>
                <w:szCs w:val="21"/>
              </w:rPr>
              <w:t xml:space="preserve"> </w:t>
            </w:r>
            <w:r>
              <w:rPr>
                <w:rStyle w:val="af2"/>
                <w:rFonts w:ascii="仿宋_GB2312" w:eastAsia="仿宋_GB2312" w:hint="eastAsia"/>
                <w:color w:val="auto"/>
                <w:szCs w:val="21"/>
              </w:rPr>
              <w:t>合同争议的解决方式</w:t>
            </w:r>
            <w:r>
              <w:rPr>
                <w:rFonts w:ascii="仿宋_GB2312" w:eastAsia="仿宋_GB2312" w:hint="eastAsia"/>
                <w:szCs w:val="21"/>
              </w:rPr>
              <w:tab/>
            </w:r>
            <w:r>
              <w:rPr>
                <w:rFonts w:ascii="仿宋_GB2312" w:eastAsia="仿宋_GB2312" w:hint="eastAsia"/>
                <w:szCs w:val="21"/>
              </w:rPr>
              <w:fldChar w:fldCharType="begin"/>
            </w:r>
            <w:r>
              <w:rPr>
                <w:rFonts w:ascii="仿宋_GB2312" w:eastAsia="仿宋_GB2312" w:hint="eastAsia"/>
                <w:szCs w:val="21"/>
              </w:rPr>
              <w:instrText xml:space="preserve"> PAGEREF </w:instrText>
            </w:r>
            <w:r>
              <w:rPr>
                <w:rFonts w:ascii="仿宋_GB2312" w:eastAsia="仿宋_GB2312" w:hint="eastAsia"/>
                <w:szCs w:val="21"/>
              </w:rPr>
              <w:instrText xml:space="preserve">_Toc25588111 \h </w:instrText>
            </w:r>
            <w:r>
              <w:rPr>
                <w:rFonts w:ascii="仿宋_GB2312" w:eastAsia="仿宋_GB2312" w:hint="eastAsia"/>
                <w:szCs w:val="21"/>
              </w:rPr>
            </w:r>
            <w:r>
              <w:rPr>
                <w:rFonts w:ascii="仿宋_GB2312" w:eastAsia="仿宋_GB2312" w:hint="eastAsia"/>
                <w:szCs w:val="21"/>
              </w:rPr>
              <w:fldChar w:fldCharType="separate"/>
            </w:r>
            <w:r>
              <w:rPr>
                <w:rFonts w:ascii="仿宋_GB2312" w:eastAsia="仿宋_GB2312"/>
                <w:szCs w:val="21"/>
              </w:rPr>
              <w:t>7</w:t>
            </w:r>
            <w:r>
              <w:rPr>
                <w:rFonts w:ascii="仿宋_GB2312" w:eastAsia="仿宋_GB2312" w:hint="eastAsia"/>
                <w:szCs w:val="21"/>
              </w:rPr>
              <w:fldChar w:fldCharType="end"/>
            </w:r>
          </w:hyperlink>
        </w:p>
        <w:p w:rsidR="00ED74B0" w:rsidRDefault="00C709B4">
          <w:pPr>
            <w:pStyle w:val="20"/>
            <w:tabs>
              <w:tab w:val="right" w:leader="dot" w:pos="9350"/>
            </w:tabs>
            <w:rPr>
              <w:rFonts w:ascii="仿宋_GB2312" w:eastAsia="仿宋_GB2312"/>
              <w:szCs w:val="21"/>
            </w:rPr>
          </w:pPr>
          <w:hyperlink w:anchor="_Toc25588112" w:history="1">
            <w:r>
              <w:rPr>
                <w:rStyle w:val="af2"/>
                <w:rFonts w:ascii="仿宋_GB2312" w:eastAsia="仿宋_GB2312" w:hint="eastAsia"/>
                <w:color w:val="auto"/>
                <w:szCs w:val="21"/>
              </w:rPr>
              <w:t>第十三条</w:t>
            </w:r>
            <w:r>
              <w:rPr>
                <w:rStyle w:val="af2"/>
                <w:rFonts w:ascii="仿宋_GB2312" w:eastAsia="仿宋_GB2312" w:hint="eastAsia"/>
                <w:color w:val="auto"/>
                <w:szCs w:val="21"/>
              </w:rPr>
              <w:t xml:space="preserve"> </w:t>
            </w:r>
            <w:r>
              <w:rPr>
                <w:rStyle w:val="af2"/>
                <w:rFonts w:ascii="仿宋_GB2312" w:eastAsia="仿宋_GB2312" w:hint="eastAsia"/>
                <w:color w:val="auto"/>
                <w:szCs w:val="21"/>
              </w:rPr>
              <w:t>合同的变更和解除</w:t>
            </w:r>
            <w:r>
              <w:rPr>
                <w:rFonts w:ascii="仿宋_GB2312" w:eastAsia="仿宋_GB2312" w:hint="eastAsia"/>
                <w:szCs w:val="21"/>
              </w:rPr>
              <w:tab/>
            </w:r>
            <w:r>
              <w:rPr>
                <w:rFonts w:ascii="仿宋_GB2312" w:eastAsia="仿宋_GB2312" w:hint="eastAsia"/>
                <w:szCs w:val="21"/>
              </w:rPr>
              <w:fldChar w:fldCharType="begin"/>
            </w:r>
            <w:r>
              <w:rPr>
                <w:rFonts w:ascii="仿宋_GB2312" w:eastAsia="仿宋_GB2312" w:hint="eastAsia"/>
                <w:szCs w:val="21"/>
              </w:rPr>
              <w:instrText xml:space="preserve"> PAGEREF _Toc25588112 \h </w:instrText>
            </w:r>
            <w:r>
              <w:rPr>
                <w:rFonts w:ascii="仿宋_GB2312" w:eastAsia="仿宋_GB2312" w:hint="eastAsia"/>
                <w:szCs w:val="21"/>
              </w:rPr>
            </w:r>
            <w:r>
              <w:rPr>
                <w:rFonts w:ascii="仿宋_GB2312" w:eastAsia="仿宋_GB2312" w:hint="eastAsia"/>
                <w:szCs w:val="21"/>
              </w:rPr>
              <w:fldChar w:fldCharType="separate"/>
            </w:r>
            <w:r>
              <w:rPr>
                <w:rFonts w:ascii="仿宋_GB2312" w:eastAsia="仿宋_GB2312"/>
                <w:szCs w:val="21"/>
              </w:rPr>
              <w:t>7</w:t>
            </w:r>
            <w:r>
              <w:rPr>
                <w:rFonts w:ascii="仿宋_GB2312" w:eastAsia="仿宋_GB2312" w:hint="eastAsia"/>
                <w:szCs w:val="21"/>
              </w:rPr>
              <w:fldChar w:fldCharType="end"/>
            </w:r>
          </w:hyperlink>
        </w:p>
        <w:p w:rsidR="00ED74B0" w:rsidRDefault="00C709B4">
          <w:pPr>
            <w:pStyle w:val="20"/>
            <w:tabs>
              <w:tab w:val="right" w:leader="dot" w:pos="9350"/>
            </w:tabs>
            <w:rPr>
              <w:rFonts w:ascii="仿宋_GB2312" w:eastAsia="仿宋_GB2312"/>
              <w:szCs w:val="21"/>
            </w:rPr>
          </w:pPr>
          <w:hyperlink w:anchor="_Toc25588113" w:history="1">
            <w:r>
              <w:rPr>
                <w:rStyle w:val="af2"/>
                <w:rFonts w:ascii="仿宋_GB2312" w:eastAsia="仿宋_GB2312" w:hint="eastAsia"/>
                <w:color w:val="auto"/>
                <w:szCs w:val="21"/>
              </w:rPr>
              <w:t>第十四条</w:t>
            </w:r>
            <w:r>
              <w:rPr>
                <w:rStyle w:val="af2"/>
                <w:rFonts w:ascii="仿宋_GB2312" w:eastAsia="仿宋_GB2312" w:hint="eastAsia"/>
                <w:color w:val="auto"/>
                <w:szCs w:val="21"/>
              </w:rPr>
              <w:t xml:space="preserve"> </w:t>
            </w:r>
            <w:r>
              <w:rPr>
                <w:rStyle w:val="af2"/>
                <w:rFonts w:ascii="仿宋_GB2312" w:eastAsia="仿宋_GB2312" w:hint="eastAsia"/>
                <w:color w:val="auto"/>
                <w:szCs w:val="21"/>
              </w:rPr>
              <w:t>合同生效及其他</w:t>
            </w:r>
            <w:r>
              <w:rPr>
                <w:rFonts w:ascii="仿宋_GB2312" w:eastAsia="仿宋_GB2312" w:hint="eastAsia"/>
                <w:szCs w:val="21"/>
              </w:rPr>
              <w:tab/>
            </w:r>
            <w:r>
              <w:rPr>
                <w:rFonts w:ascii="仿宋_GB2312" w:eastAsia="仿宋_GB2312" w:hint="eastAsia"/>
                <w:szCs w:val="21"/>
              </w:rPr>
              <w:fldChar w:fldCharType="begin"/>
            </w:r>
            <w:r>
              <w:rPr>
                <w:rFonts w:ascii="仿宋_GB2312" w:eastAsia="仿宋_GB2312" w:hint="eastAsia"/>
                <w:szCs w:val="21"/>
              </w:rPr>
              <w:instrText xml:space="preserve"> PAGEREF _Toc25588113 \h </w:instrText>
            </w:r>
            <w:r>
              <w:rPr>
                <w:rFonts w:ascii="仿宋_GB2312" w:eastAsia="仿宋_GB2312" w:hint="eastAsia"/>
                <w:szCs w:val="21"/>
              </w:rPr>
            </w:r>
            <w:r>
              <w:rPr>
                <w:rFonts w:ascii="仿宋_GB2312" w:eastAsia="仿宋_GB2312" w:hint="eastAsia"/>
                <w:szCs w:val="21"/>
              </w:rPr>
              <w:fldChar w:fldCharType="separate"/>
            </w:r>
            <w:r>
              <w:rPr>
                <w:rFonts w:ascii="仿宋_GB2312" w:eastAsia="仿宋_GB2312"/>
                <w:szCs w:val="21"/>
              </w:rPr>
              <w:t>8</w:t>
            </w:r>
            <w:r>
              <w:rPr>
                <w:rFonts w:ascii="仿宋_GB2312" w:eastAsia="仿宋_GB2312" w:hint="eastAsia"/>
                <w:szCs w:val="21"/>
              </w:rPr>
              <w:fldChar w:fldCharType="end"/>
            </w:r>
          </w:hyperlink>
        </w:p>
        <w:p w:rsidR="00ED74B0" w:rsidRDefault="00C709B4">
          <w:pPr>
            <w:rPr>
              <w:szCs w:val="21"/>
            </w:rPr>
          </w:pPr>
          <w:r>
            <w:rPr>
              <w:rFonts w:ascii="仿宋_GB2312" w:eastAsia="仿宋_GB2312" w:hint="eastAsia"/>
              <w:b/>
              <w:bCs/>
              <w:szCs w:val="21"/>
              <w:lang w:val="zh-CN"/>
            </w:rPr>
            <w:fldChar w:fldCharType="end"/>
          </w:r>
        </w:p>
      </w:sdtContent>
    </w:sdt>
    <w:p w:rsidR="00ED74B0" w:rsidRDefault="00ED74B0">
      <w:pPr>
        <w:ind w:firstLineChars="200" w:firstLine="422"/>
        <w:rPr>
          <w:rFonts w:cs="宋体"/>
          <w:b/>
          <w:bCs/>
          <w:szCs w:val="21"/>
        </w:rPr>
      </w:pPr>
    </w:p>
    <w:p w:rsidR="00ED74B0" w:rsidRDefault="00ED74B0">
      <w:pPr>
        <w:ind w:firstLineChars="200" w:firstLine="422"/>
        <w:rPr>
          <w:rFonts w:cs="宋体"/>
          <w:b/>
          <w:bCs/>
          <w:szCs w:val="21"/>
        </w:rPr>
        <w:sectPr w:rsidR="00ED74B0">
          <w:footerReference w:type="default" r:id="rId11"/>
          <w:pgSz w:w="12240" w:h="15840"/>
          <w:pgMar w:top="1440" w:right="1440" w:bottom="1440" w:left="1440" w:header="720" w:footer="720" w:gutter="0"/>
          <w:cols w:space="720"/>
        </w:sectPr>
      </w:pPr>
    </w:p>
    <w:p w:rsidR="00ED74B0" w:rsidRDefault="00ED74B0">
      <w:pPr>
        <w:ind w:firstLineChars="200" w:firstLine="422"/>
        <w:rPr>
          <w:rFonts w:cs="宋体"/>
          <w:b/>
          <w:bCs/>
          <w:szCs w:val="21"/>
        </w:rPr>
      </w:pPr>
    </w:p>
    <w:p w:rsidR="00ED74B0" w:rsidRDefault="00C709B4">
      <w:pPr>
        <w:pStyle w:val="zjb"/>
        <w:ind w:firstLine="422"/>
        <w:rPr>
          <w:b/>
          <w:bCs/>
          <w:color w:val="auto"/>
          <w:sz w:val="21"/>
          <w:szCs w:val="21"/>
        </w:rPr>
      </w:pPr>
      <w:r>
        <w:rPr>
          <w:rFonts w:hint="eastAsia"/>
          <w:b/>
          <w:bCs/>
          <w:color w:val="auto"/>
          <w:sz w:val="21"/>
          <w:szCs w:val="21"/>
        </w:rPr>
        <w:t>甲方（买方</w:t>
      </w:r>
      <w:r>
        <w:rPr>
          <w:rFonts w:hint="eastAsia"/>
          <w:b/>
          <w:bCs/>
          <w:color w:val="auto"/>
          <w:sz w:val="21"/>
          <w:szCs w:val="21"/>
        </w:rPr>
        <w:t>）：重庆机场集团有限公司</w:t>
      </w:r>
    </w:p>
    <w:p w:rsidR="00ED74B0" w:rsidRDefault="00C709B4">
      <w:pPr>
        <w:pStyle w:val="zjb"/>
        <w:ind w:firstLine="422"/>
        <w:rPr>
          <w:b/>
          <w:bCs/>
          <w:color w:val="auto"/>
          <w:sz w:val="21"/>
          <w:szCs w:val="21"/>
        </w:rPr>
      </w:pPr>
      <w:r>
        <w:rPr>
          <w:rFonts w:hint="eastAsia"/>
          <w:b/>
          <w:bCs/>
          <w:color w:val="auto"/>
          <w:sz w:val="21"/>
          <w:szCs w:val="21"/>
        </w:rPr>
        <w:t>统一信用代码：</w:t>
      </w:r>
      <w:r>
        <w:rPr>
          <w:rFonts w:hint="eastAsia"/>
          <w:b/>
          <w:bCs/>
          <w:color w:val="auto"/>
          <w:sz w:val="21"/>
          <w:szCs w:val="21"/>
        </w:rPr>
        <w:t>91500000756209971P</w:t>
      </w:r>
    </w:p>
    <w:p w:rsidR="00ED74B0" w:rsidRDefault="00C709B4">
      <w:pPr>
        <w:pStyle w:val="zjb"/>
        <w:ind w:firstLine="422"/>
        <w:rPr>
          <w:b/>
          <w:bCs/>
          <w:color w:val="auto"/>
          <w:sz w:val="21"/>
          <w:szCs w:val="21"/>
        </w:rPr>
      </w:pPr>
      <w:r>
        <w:rPr>
          <w:rFonts w:hint="eastAsia"/>
          <w:b/>
          <w:bCs/>
          <w:color w:val="auto"/>
          <w:sz w:val="21"/>
          <w:szCs w:val="21"/>
        </w:rPr>
        <w:t>送达地址：</w:t>
      </w:r>
    </w:p>
    <w:p w:rsidR="00ED74B0" w:rsidRDefault="00C709B4">
      <w:pPr>
        <w:pStyle w:val="zjb"/>
        <w:ind w:firstLine="422"/>
        <w:rPr>
          <w:b/>
          <w:bCs/>
          <w:color w:val="auto"/>
          <w:sz w:val="21"/>
          <w:szCs w:val="21"/>
        </w:rPr>
      </w:pPr>
      <w:r>
        <w:rPr>
          <w:rFonts w:hint="eastAsia"/>
          <w:b/>
          <w:bCs/>
          <w:color w:val="auto"/>
          <w:sz w:val="21"/>
          <w:szCs w:val="21"/>
        </w:rPr>
        <w:t>联系人：</w:t>
      </w:r>
      <w:r>
        <w:rPr>
          <w:rFonts w:hint="eastAsia"/>
          <w:b/>
          <w:bCs/>
          <w:color w:val="auto"/>
          <w:sz w:val="21"/>
          <w:szCs w:val="21"/>
        </w:rPr>
        <w:t xml:space="preserve"> </w:t>
      </w:r>
    </w:p>
    <w:p w:rsidR="00ED74B0" w:rsidRDefault="00C709B4">
      <w:pPr>
        <w:pStyle w:val="zjb"/>
        <w:ind w:firstLine="422"/>
        <w:rPr>
          <w:b/>
          <w:bCs/>
          <w:color w:val="auto"/>
          <w:sz w:val="21"/>
          <w:szCs w:val="21"/>
        </w:rPr>
      </w:pPr>
      <w:r>
        <w:rPr>
          <w:rFonts w:hint="eastAsia"/>
          <w:b/>
          <w:bCs/>
          <w:color w:val="auto"/>
          <w:sz w:val="21"/>
          <w:szCs w:val="21"/>
        </w:rPr>
        <w:t>联系电话：</w:t>
      </w:r>
    </w:p>
    <w:p w:rsidR="00ED74B0" w:rsidRDefault="00C709B4">
      <w:pPr>
        <w:pStyle w:val="zjb"/>
        <w:ind w:firstLine="422"/>
        <w:rPr>
          <w:b/>
          <w:bCs/>
          <w:color w:val="auto"/>
          <w:sz w:val="21"/>
          <w:szCs w:val="21"/>
        </w:rPr>
      </w:pPr>
      <w:r>
        <w:rPr>
          <w:rFonts w:hint="eastAsia"/>
          <w:b/>
          <w:bCs/>
          <w:color w:val="auto"/>
          <w:sz w:val="21"/>
          <w:szCs w:val="21"/>
        </w:rPr>
        <w:t>邮箱：</w:t>
      </w:r>
    </w:p>
    <w:p w:rsidR="00ED74B0" w:rsidRDefault="00C709B4">
      <w:pPr>
        <w:pStyle w:val="zjb"/>
        <w:ind w:firstLine="422"/>
        <w:rPr>
          <w:b/>
          <w:bCs/>
          <w:color w:val="auto"/>
          <w:sz w:val="21"/>
          <w:szCs w:val="21"/>
        </w:rPr>
      </w:pPr>
      <w:r>
        <w:rPr>
          <w:rFonts w:hint="eastAsia"/>
          <w:b/>
          <w:bCs/>
          <w:color w:val="auto"/>
          <w:sz w:val="21"/>
          <w:szCs w:val="21"/>
        </w:rPr>
        <w:t>乙方（卖方）：</w:t>
      </w:r>
      <w:r>
        <w:rPr>
          <w:rFonts w:hint="eastAsia"/>
          <w:b/>
          <w:bCs/>
          <w:color w:val="auto"/>
          <w:sz w:val="21"/>
          <w:szCs w:val="21"/>
        </w:rPr>
        <w:t xml:space="preserve"> </w:t>
      </w:r>
    </w:p>
    <w:p w:rsidR="00ED74B0" w:rsidRDefault="00C709B4">
      <w:pPr>
        <w:pStyle w:val="zjb"/>
        <w:ind w:firstLine="422"/>
        <w:rPr>
          <w:b/>
          <w:bCs/>
          <w:color w:val="auto"/>
          <w:sz w:val="21"/>
          <w:szCs w:val="21"/>
        </w:rPr>
      </w:pPr>
      <w:r>
        <w:rPr>
          <w:rFonts w:hint="eastAsia"/>
          <w:b/>
          <w:bCs/>
          <w:color w:val="auto"/>
          <w:sz w:val="21"/>
          <w:szCs w:val="21"/>
        </w:rPr>
        <w:t>统一信用代码：</w:t>
      </w:r>
    </w:p>
    <w:p w:rsidR="00ED74B0" w:rsidRDefault="00C709B4">
      <w:pPr>
        <w:pStyle w:val="zjb"/>
        <w:ind w:firstLine="422"/>
        <w:rPr>
          <w:b/>
          <w:bCs/>
          <w:color w:val="auto"/>
          <w:sz w:val="21"/>
          <w:szCs w:val="21"/>
        </w:rPr>
      </w:pPr>
      <w:r>
        <w:rPr>
          <w:rFonts w:hint="eastAsia"/>
          <w:b/>
          <w:bCs/>
          <w:color w:val="auto"/>
          <w:sz w:val="21"/>
          <w:szCs w:val="21"/>
        </w:rPr>
        <w:t>送达地址：</w:t>
      </w:r>
    </w:p>
    <w:p w:rsidR="00ED74B0" w:rsidRDefault="00C709B4">
      <w:pPr>
        <w:pStyle w:val="zjb"/>
        <w:ind w:firstLine="422"/>
        <w:rPr>
          <w:b/>
          <w:bCs/>
          <w:color w:val="auto"/>
          <w:sz w:val="21"/>
          <w:szCs w:val="21"/>
        </w:rPr>
      </w:pPr>
      <w:r>
        <w:rPr>
          <w:rFonts w:hint="eastAsia"/>
          <w:b/>
          <w:bCs/>
          <w:color w:val="auto"/>
          <w:sz w:val="21"/>
          <w:szCs w:val="21"/>
        </w:rPr>
        <w:t>联系人：</w:t>
      </w:r>
      <w:r>
        <w:rPr>
          <w:rFonts w:hint="eastAsia"/>
          <w:b/>
          <w:bCs/>
          <w:color w:val="auto"/>
          <w:sz w:val="21"/>
          <w:szCs w:val="21"/>
        </w:rPr>
        <w:t xml:space="preserve"> </w:t>
      </w:r>
    </w:p>
    <w:p w:rsidR="00ED74B0" w:rsidRDefault="00C709B4">
      <w:pPr>
        <w:pStyle w:val="zjb"/>
        <w:ind w:firstLine="422"/>
        <w:rPr>
          <w:b/>
          <w:bCs/>
          <w:color w:val="auto"/>
          <w:sz w:val="21"/>
          <w:szCs w:val="21"/>
        </w:rPr>
      </w:pPr>
      <w:r>
        <w:rPr>
          <w:rFonts w:hint="eastAsia"/>
          <w:b/>
          <w:bCs/>
          <w:color w:val="auto"/>
          <w:sz w:val="21"/>
          <w:szCs w:val="21"/>
        </w:rPr>
        <w:t>联系电话：</w:t>
      </w:r>
    </w:p>
    <w:p w:rsidR="00ED74B0" w:rsidRDefault="00C709B4">
      <w:pPr>
        <w:pStyle w:val="zjb"/>
        <w:ind w:firstLine="422"/>
        <w:rPr>
          <w:b/>
          <w:bCs/>
          <w:color w:val="auto"/>
          <w:sz w:val="21"/>
          <w:szCs w:val="21"/>
        </w:rPr>
      </w:pPr>
      <w:r>
        <w:rPr>
          <w:rFonts w:hint="eastAsia"/>
          <w:b/>
          <w:bCs/>
          <w:color w:val="auto"/>
          <w:sz w:val="21"/>
          <w:szCs w:val="21"/>
        </w:rPr>
        <w:t>邮箱：</w:t>
      </w:r>
    </w:p>
    <w:p w:rsidR="00ED74B0" w:rsidRDefault="00C709B4">
      <w:pPr>
        <w:pStyle w:val="zjb"/>
        <w:ind w:firstLine="422"/>
        <w:rPr>
          <w:b/>
          <w:bCs/>
          <w:color w:val="auto"/>
          <w:sz w:val="21"/>
          <w:szCs w:val="21"/>
        </w:rPr>
      </w:pPr>
      <w:r>
        <w:rPr>
          <w:rFonts w:hint="eastAsia"/>
          <w:b/>
          <w:bCs/>
          <w:color w:val="auto"/>
          <w:sz w:val="21"/>
          <w:szCs w:val="21"/>
        </w:rPr>
        <w:t>签订地点：</w:t>
      </w:r>
      <w:r>
        <w:rPr>
          <w:rFonts w:hint="eastAsia"/>
          <w:b/>
          <w:bCs/>
          <w:color w:val="auto"/>
          <w:sz w:val="21"/>
          <w:szCs w:val="21"/>
        </w:rPr>
        <w:t xml:space="preserve"> </w:t>
      </w:r>
    </w:p>
    <w:p w:rsidR="00ED74B0" w:rsidRDefault="00C709B4">
      <w:pPr>
        <w:pStyle w:val="zjb"/>
        <w:ind w:firstLine="422"/>
        <w:rPr>
          <w:b/>
          <w:bCs/>
          <w:color w:val="auto"/>
          <w:sz w:val="21"/>
          <w:szCs w:val="21"/>
        </w:rPr>
      </w:pPr>
      <w:r>
        <w:rPr>
          <w:rFonts w:hint="eastAsia"/>
          <w:b/>
          <w:bCs/>
          <w:color w:val="auto"/>
          <w:sz w:val="21"/>
          <w:szCs w:val="21"/>
        </w:rPr>
        <w:t>签订时间：</w:t>
      </w:r>
      <w:r>
        <w:rPr>
          <w:rFonts w:hint="eastAsia"/>
          <w:b/>
          <w:bCs/>
          <w:color w:val="auto"/>
          <w:sz w:val="21"/>
          <w:szCs w:val="21"/>
          <w:u w:val="single"/>
        </w:rPr>
        <w:t xml:space="preserve">    </w:t>
      </w:r>
      <w:r>
        <w:rPr>
          <w:rFonts w:hint="eastAsia"/>
          <w:b/>
          <w:bCs/>
          <w:color w:val="auto"/>
          <w:sz w:val="21"/>
          <w:szCs w:val="21"/>
        </w:rPr>
        <w:t>年</w:t>
      </w:r>
      <w:r>
        <w:rPr>
          <w:rFonts w:hint="eastAsia"/>
          <w:b/>
          <w:bCs/>
          <w:color w:val="auto"/>
          <w:sz w:val="21"/>
          <w:szCs w:val="21"/>
          <w:u w:val="single"/>
        </w:rPr>
        <w:t xml:space="preserve">  </w:t>
      </w:r>
      <w:r>
        <w:rPr>
          <w:rFonts w:hint="eastAsia"/>
          <w:b/>
          <w:bCs/>
          <w:color w:val="auto"/>
          <w:sz w:val="21"/>
          <w:szCs w:val="21"/>
        </w:rPr>
        <w:t>月</w:t>
      </w:r>
      <w:r>
        <w:rPr>
          <w:rFonts w:hint="eastAsia"/>
          <w:b/>
          <w:bCs/>
          <w:color w:val="auto"/>
          <w:sz w:val="21"/>
          <w:szCs w:val="21"/>
          <w:u w:val="single"/>
        </w:rPr>
        <w:t xml:space="preserve">  </w:t>
      </w:r>
      <w:r>
        <w:rPr>
          <w:rFonts w:hint="eastAsia"/>
          <w:b/>
          <w:bCs/>
          <w:color w:val="auto"/>
          <w:sz w:val="21"/>
          <w:szCs w:val="21"/>
        </w:rPr>
        <w:t>日</w:t>
      </w:r>
    </w:p>
    <w:p w:rsidR="00ED74B0" w:rsidRDefault="00ED74B0">
      <w:pPr>
        <w:pStyle w:val="zjb"/>
        <w:ind w:firstLine="420"/>
        <w:rPr>
          <w:color w:val="auto"/>
          <w:sz w:val="21"/>
          <w:szCs w:val="21"/>
        </w:rPr>
      </w:pPr>
    </w:p>
    <w:p w:rsidR="00ED74B0" w:rsidRDefault="00C709B4">
      <w:pPr>
        <w:pStyle w:val="zjb"/>
        <w:ind w:firstLine="420"/>
        <w:rPr>
          <w:rFonts w:hAnsi="仿宋_GB2312"/>
          <w:color w:val="auto"/>
          <w:sz w:val="21"/>
          <w:szCs w:val="21"/>
        </w:rPr>
      </w:pPr>
      <w:r>
        <w:rPr>
          <w:rFonts w:hAnsi="仿宋_GB2312" w:hint="eastAsia"/>
          <w:color w:val="auto"/>
          <w:sz w:val="21"/>
          <w:szCs w:val="21"/>
        </w:rPr>
        <w:t>甲乙双方依照《中华人民共和国合同法》及相关法律、法规规定，本着平等、自愿的原则，经友好协商，现就甲方向乙方购买</w:t>
      </w:r>
      <w:r>
        <w:rPr>
          <w:rFonts w:hAnsi="仿宋_GB2312" w:hint="eastAsia"/>
          <w:color w:val="auto"/>
          <w:sz w:val="21"/>
          <w:szCs w:val="21"/>
        </w:rPr>
        <w:t xml:space="preserve"> </w:t>
      </w:r>
      <w:r>
        <w:rPr>
          <w:rFonts w:hAnsi="仿宋_GB2312" w:hint="eastAsia"/>
          <w:color w:val="auto"/>
          <w:sz w:val="21"/>
          <w:szCs w:val="21"/>
          <w:u w:val="single"/>
        </w:rPr>
        <w:t>驱鸟设施</w:t>
      </w:r>
      <w:r>
        <w:rPr>
          <w:rFonts w:hAnsi="仿宋_GB2312" w:hint="eastAsia"/>
          <w:color w:val="auto"/>
          <w:sz w:val="21"/>
          <w:szCs w:val="21"/>
        </w:rPr>
        <w:t>，（并安装，调试）</w:t>
      </w:r>
      <w:r>
        <w:rPr>
          <w:rFonts w:hAnsi="仿宋_GB2312"/>
          <w:color w:val="auto"/>
          <w:sz w:val="21"/>
          <w:szCs w:val="21"/>
        </w:rPr>
        <w:t>事宜达成一致，签订本协议。：</w:t>
      </w:r>
    </w:p>
    <w:p w:rsidR="00ED74B0" w:rsidRDefault="00C709B4">
      <w:pPr>
        <w:pStyle w:val="2"/>
        <w:ind w:firstLine="420"/>
        <w:rPr>
          <w:color w:val="auto"/>
          <w:sz w:val="21"/>
          <w:szCs w:val="21"/>
        </w:rPr>
      </w:pPr>
      <w:bookmarkStart w:id="4" w:name="_Toc25588100"/>
      <w:r>
        <w:rPr>
          <w:color w:val="auto"/>
          <w:sz w:val="21"/>
          <w:szCs w:val="21"/>
        </w:rPr>
        <w:t>第</w:t>
      </w:r>
      <w:r>
        <w:rPr>
          <w:rFonts w:hint="eastAsia"/>
          <w:color w:val="auto"/>
          <w:sz w:val="21"/>
          <w:szCs w:val="21"/>
        </w:rPr>
        <w:t>一</w:t>
      </w:r>
      <w:r>
        <w:rPr>
          <w:color w:val="auto"/>
          <w:sz w:val="21"/>
          <w:szCs w:val="21"/>
        </w:rPr>
        <w:t>条</w:t>
      </w:r>
      <w:r>
        <w:rPr>
          <w:color w:val="auto"/>
          <w:sz w:val="21"/>
          <w:szCs w:val="21"/>
        </w:rPr>
        <w:t xml:space="preserve"> </w:t>
      </w:r>
      <w:r>
        <w:rPr>
          <w:color w:val="auto"/>
          <w:sz w:val="21"/>
          <w:szCs w:val="21"/>
        </w:rPr>
        <w:t>货</w:t>
      </w:r>
      <w:r>
        <w:rPr>
          <w:rFonts w:hint="eastAsia"/>
          <w:color w:val="auto"/>
          <w:sz w:val="21"/>
          <w:szCs w:val="21"/>
        </w:rPr>
        <w:t>物</w:t>
      </w:r>
      <w:r>
        <w:rPr>
          <w:color w:val="auto"/>
          <w:sz w:val="21"/>
          <w:szCs w:val="21"/>
        </w:rPr>
        <w:t>名称、数量及规格</w:t>
      </w:r>
      <w:bookmarkEnd w:id="4"/>
    </w:p>
    <w:p w:rsidR="00ED74B0" w:rsidRDefault="00C709B4">
      <w:pPr>
        <w:pStyle w:val="zjb"/>
        <w:ind w:firstLine="420"/>
        <w:rPr>
          <w:rFonts w:hAnsi="仿宋_GB2312"/>
          <w:color w:val="auto"/>
          <w:sz w:val="21"/>
          <w:szCs w:val="21"/>
        </w:rPr>
      </w:pPr>
      <w:r>
        <w:rPr>
          <w:rFonts w:hint="eastAsia"/>
          <w:color w:val="auto"/>
          <w:sz w:val="21"/>
          <w:szCs w:val="21"/>
        </w:rPr>
        <w:t>1</w:t>
      </w:r>
      <w:r>
        <w:rPr>
          <w:color w:val="auto"/>
          <w:sz w:val="21"/>
          <w:szCs w:val="21"/>
        </w:rPr>
        <w:t>.1</w:t>
      </w:r>
      <w:r>
        <w:rPr>
          <w:color w:val="auto"/>
          <w:sz w:val="21"/>
          <w:szCs w:val="21"/>
        </w:rPr>
        <w:t>本合同</w:t>
      </w:r>
      <w:r>
        <w:rPr>
          <w:rFonts w:hint="eastAsia"/>
          <w:color w:val="auto"/>
          <w:sz w:val="21"/>
          <w:szCs w:val="21"/>
        </w:rPr>
        <w:t>项下乙方所供</w:t>
      </w:r>
      <w:r>
        <w:rPr>
          <w:color w:val="auto"/>
          <w:sz w:val="21"/>
          <w:szCs w:val="21"/>
        </w:rPr>
        <w:t>货物</w:t>
      </w:r>
      <w:r>
        <w:rPr>
          <w:rFonts w:hint="eastAsia"/>
          <w:color w:val="auto"/>
          <w:sz w:val="21"/>
          <w:szCs w:val="21"/>
        </w:rPr>
        <w:t>情况</w:t>
      </w:r>
      <w:r>
        <w:rPr>
          <w:color w:val="auto"/>
          <w:sz w:val="21"/>
          <w:szCs w:val="21"/>
        </w:rPr>
        <w:t>如下：</w:t>
      </w:r>
    </w:p>
    <w:tbl>
      <w:tblPr>
        <w:tblStyle w:val="af1"/>
        <w:tblW w:w="7072" w:type="dxa"/>
        <w:tblInd w:w="855" w:type="dxa"/>
        <w:tblLayout w:type="fixed"/>
        <w:tblLook w:val="04A0" w:firstRow="1" w:lastRow="0" w:firstColumn="1" w:lastColumn="0" w:noHBand="0" w:noVBand="1"/>
      </w:tblPr>
      <w:tblGrid>
        <w:gridCol w:w="1133"/>
        <w:gridCol w:w="943"/>
        <w:gridCol w:w="1347"/>
        <w:gridCol w:w="1132"/>
        <w:gridCol w:w="1256"/>
        <w:gridCol w:w="1261"/>
      </w:tblGrid>
      <w:tr w:rsidR="00ED74B0">
        <w:trPr>
          <w:trHeight w:val="562"/>
        </w:trPr>
        <w:tc>
          <w:tcPr>
            <w:tcW w:w="1133" w:type="dxa"/>
            <w:vAlign w:val="center"/>
          </w:tcPr>
          <w:p w:rsidR="00ED74B0" w:rsidRDefault="00C709B4">
            <w:pPr>
              <w:pStyle w:val="af4"/>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名</w:t>
            </w:r>
            <w:r>
              <w:rPr>
                <w:rFonts w:ascii="仿宋_GB2312" w:eastAsia="仿宋_GB2312" w:hAnsi="仿宋_GB2312" w:cs="宋体" w:hint="eastAsia"/>
                <w:szCs w:val="21"/>
              </w:rPr>
              <w:t xml:space="preserve">  </w:t>
            </w:r>
            <w:r>
              <w:rPr>
                <w:rFonts w:ascii="仿宋_GB2312" w:eastAsia="仿宋_GB2312" w:hAnsi="仿宋_GB2312" w:cs="宋体" w:hint="eastAsia"/>
                <w:szCs w:val="21"/>
              </w:rPr>
              <w:t>称</w:t>
            </w:r>
          </w:p>
        </w:tc>
        <w:tc>
          <w:tcPr>
            <w:tcW w:w="943" w:type="dxa"/>
            <w:vAlign w:val="center"/>
          </w:tcPr>
          <w:p w:rsidR="00ED74B0" w:rsidRDefault="00C709B4">
            <w:pPr>
              <w:pStyle w:val="af4"/>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品</w:t>
            </w:r>
            <w:r>
              <w:rPr>
                <w:rFonts w:ascii="仿宋_GB2312" w:eastAsia="仿宋_GB2312" w:hAnsi="仿宋_GB2312" w:cs="宋体" w:hint="eastAsia"/>
                <w:szCs w:val="21"/>
              </w:rPr>
              <w:t xml:space="preserve">  </w:t>
            </w:r>
            <w:r>
              <w:rPr>
                <w:rFonts w:ascii="仿宋_GB2312" w:eastAsia="仿宋_GB2312" w:hAnsi="仿宋_GB2312" w:cs="宋体" w:hint="eastAsia"/>
                <w:szCs w:val="21"/>
              </w:rPr>
              <w:t>牌</w:t>
            </w:r>
          </w:p>
        </w:tc>
        <w:tc>
          <w:tcPr>
            <w:tcW w:w="1347" w:type="dxa"/>
            <w:vAlign w:val="center"/>
          </w:tcPr>
          <w:p w:rsidR="00ED74B0" w:rsidRDefault="00C709B4">
            <w:pPr>
              <w:pStyle w:val="af4"/>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规格（型号）</w:t>
            </w:r>
          </w:p>
        </w:tc>
        <w:tc>
          <w:tcPr>
            <w:tcW w:w="1132" w:type="dxa"/>
            <w:vAlign w:val="center"/>
          </w:tcPr>
          <w:p w:rsidR="00ED74B0" w:rsidRDefault="00C709B4">
            <w:pPr>
              <w:pStyle w:val="af4"/>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数</w:t>
            </w:r>
            <w:r>
              <w:rPr>
                <w:rFonts w:ascii="仿宋_GB2312" w:eastAsia="仿宋_GB2312" w:hAnsi="仿宋_GB2312" w:cs="宋体" w:hint="eastAsia"/>
                <w:szCs w:val="21"/>
              </w:rPr>
              <w:t xml:space="preserve">  </w:t>
            </w:r>
            <w:r>
              <w:rPr>
                <w:rFonts w:ascii="仿宋_GB2312" w:eastAsia="仿宋_GB2312" w:hAnsi="仿宋_GB2312" w:cs="宋体" w:hint="eastAsia"/>
                <w:szCs w:val="21"/>
              </w:rPr>
              <w:t>量</w:t>
            </w:r>
          </w:p>
        </w:tc>
        <w:tc>
          <w:tcPr>
            <w:tcW w:w="1256" w:type="dxa"/>
            <w:vAlign w:val="center"/>
          </w:tcPr>
          <w:p w:rsidR="00ED74B0" w:rsidRDefault="00C709B4">
            <w:pPr>
              <w:pStyle w:val="af4"/>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单价</w:t>
            </w:r>
          </w:p>
          <w:p w:rsidR="00ED74B0" w:rsidRDefault="00C709B4">
            <w:pPr>
              <w:pStyle w:val="af4"/>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 w:val="15"/>
                <w:szCs w:val="15"/>
              </w:rPr>
              <w:t>（</w:t>
            </w:r>
            <w:r>
              <w:rPr>
                <w:rFonts w:ascii="仿宋_GB2312" w:eastAsia="仿宋_GB2312" w:hAnsi="仿宋_GB2312" w:cs="宋体" w:hint="eastAsia"/>
                <w:sz w:val="15"/>
                <w:szCs w:val="15"/>
              </w:rPr>
              <w:t>不含</w:t>
            </w:r>
            <w:r>
              <w:rPr>
                <w:rFonts w:ascii="方正仿宋_GBK" w:eastAsia="方正仿宋_GBK" w:hAnsi="方正仿宋_GBK" w:cs="方正仿宋_GBK" w:hint="eastAsia"/>
                <w:sz w:val="15"/>
                <w:szCs w:val="15"/>
              </w:rPr>
              <w:t>增值税</w:t>
            </w:r>
            <w:r>
              <w:rPr>
                <w:rFonts w:ascii="仿宋_GB2312" w:eastAsia="仿宋_GB2312" w:hAnsi="仿宋_GB2312" w:cs="宋体" w:hint="eastAsia"/>
                <w:sz w:val="15"/>
                <w:szCs w:val="15"/>
              </w:rPr>
              <w:t>）</w:t>
            </w:r>
          </w:p>
        </w:tc>
        <w:tc>
          <w:tcPr>
            <w:tcW w:w="1261" w:type="dxa"/>
            <w:vAlign w:val="center"/>
          </w:tcPr>
          <w:p w:rsidR="00ED74B0" w:rsidRDefault="00C709B4">
            <w:pPr>
              <w:pStyle w:val="af4"/>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总价</w:t>
            </w:r>
          </w:p>
          <w:p w:rsidR="00ED74B0" w:rsidRDefault="00C709B4">
            <w:pPr>
              <w:pStyle w:val="af4"/>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 w:val="15"/>
                <w:szCs w:val="15"/>
              </w:rPr>
              <w:t>（</w:t>
            </w:r>
            <w:r>
              <w:rPr>
                <w:rFonts w:ascii="仿宋_GB2312" w:eastAsia="仿宋_GB2312" w:hAnsi="仿宋_GB2312" w:cs="宋体" w:hint="eastAsia"/>
                <w:sz w:val="15"/>
                <w:szCs w:val="15"/>
              </w:rPr>
              <w:t>不含</w:t>
            </w:r>
            <w:r>
              <w:rPr>
                <w:rFonts w:ascii="方正仿宋_GBK" w:eastAsia="方正仿宋_GBK" w:hAnsi="方正仿宋_GBK" w:cs="方正仿宋_GBK" w:hint="eastAsia"/>
                <w:sz w:val="15"/>
                <w:szCs w:val="15"/>
              </w:rPr>
              <w:t>增值税</w:t>
            </w:r>
            <w:r>
              <w:rPr>
                <w:rFonts w:ascii="仿宋_GB2312" w:eastAsia="仿宋_GB2312" w:hAnsi="仿宋_GB2312" w:cs="宋体" w:hint="eastAsia"/>
                <w:sz w:val="15"/>
                <w:szCs w:val="15"/>
              </w:rPr>
              <w:t>）</w:t>
            </w:r>
          </w:p>
        </w:tc>
      </w:tr>
      <w:tr w:rsidR="00ED74B0">
        <w:trPr>
          <w:trHeight w:val="562"/>
        </w:trPr>
        <w:tc>
          <w:tcPr>
            <w:tcW w:w="1133"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943"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347"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132"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256"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261"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r>
      <w:tr w:rsidR="00ED74B0">
        <w:trPr>
          <w:trHeight w:val="562"/>
        </w:trPr>
        <w:tc>
          <w:tcPr>
            <w:tcW w:w="1133"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943"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347"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132"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256"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261"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r>
      <w:tr w:rsidR="00ED74B0">
        <w:trPr>
          <w:trHeight w:val="562"/>
        </w:trPr>
        <w:tc>
          <w:tcPr>
            <w:tcW w:w="1133"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943"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347"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132"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256"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261"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r>
      <w:tr w:rsidR="00ED74B0">
        <w:trPr>
          <w:trHeight w:val="572"/>
        </w:trPr>
        <w:tc>
          <w:tcPr>
            <w:tcW w:w="1133" w:type="dxa"/>
            <w:vAlign w:val="center"/>
          </w:tcPr>
          <w:p w:rsidR="00ED74B0" w:rsidRDefault="00C709B4">
            <w:pPr>
              <w:pStyle w:val="af4"/>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总计</w:t>
            </w:r>
          </w:p>
        </w:tc>
        <w:tc>
          <w:tcPr>
            <w:tcW w:w="943"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347"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132"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256"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261"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r>
    </w:tbl>
    <w:p w:rsidR="00ED74B0" w:rsidRDefault="00C709B4">
      <w:pPr>
        <w:pStyle w:val="2"/>
        <w:ind w:firstLine="420"/>
        <w:rPr>
          <w:color w:val="auto"/>
          <w:sz w:val="21"/>
          <w:szCs w:val="21"/>
        </w:rPr>
      </w:pPr>
      <w:bookmarkStart w:id="5" w:name="_Toc25588101"/>
      <w:r>
        <w:rPr>
          <w:color w:val="auto"/>
          <w:sz w:val="21"/>
          <w:szCs w:val="21"/>
        </w:rPr>
        <w:t>第</w:t>
      </w:r>
      <w:r>
        <w:rPr>
          <w:rFonts w:hint="eastAsia"/>
          <w:color w:val="auto"/>
          <w:sz w:val="21"/>
          <w:szCs w:val="21"/>
        </w:rPr>
        <w:t>二</w:t>
      </w:r>
      <w:r>
        <w:rPr>
          <w:color w:val="auto"/>
          <w:sz w:val="21"/>
          <w:szCs w:val="21"/>
        </w:rPr>
        <w:t>条</w:t>
      </w:r>
      <w:r>
        <w:rPr>
          <w:color w:val="auto"/>
          <w:sz w:val="21"/>
          <w:szCs w:val="21"/>
        </w:rPr>
        <w:t xml:space="preserve"> </w:t>
      </w:r>
      <w:r>
        <w:rPr>
          <w:color w:val="auto"/>
          <w:sz w:val="21"/>
          <w:szCs w:val="21"/>
        </w:rPr>
        <w:t>合同价款</w:t>
      </w:r>
      <w:bookmarkEnd w:id="5"/>
    </w:p>
    <w:p w:rsidR="00ED74B0" w:rsidRDefault="00C709B4">
      <w:pPr>
        <w:pStyle w:val="zjb"/>
        <w:ind w:firstLine="420"/>
        <w:rPr>
          <w:color w:val="auto"/>
          <w:sz w:val="21"/>
          <w:szCs w:val="21"/>
        </w:rPr>
      </w:pPr>
      <w:r>
        <w:rPr>
          <w:color w:val="auto"/>
          <w:sz w:val="21"/>
          <w:szCs w:val="21"/>
        </w:rPr>
        <w:lastRenderedPageBreak/>
        <w:t xml:space="preserve">2.1 </w:t>
      </w:r>
      <w:r>
        <w:rPr>
          <w:color w:val="auto"/>
          <w:sz w:val="21"/>
          <w:szCs w:val="21"/>
        </w:rPr>
        <w:t>合同</w:t>
      </w:r>
      <w:r>
        <w:rPr>
          <w:rFonts w:hint="eastAsia"/>
          <w:color w:val="auto"/>
          <w:sz w:val="21"/>
          <w:szCs w:val="21"/>
        </w:rPr>
        <w:t>金额</w:t>
      </w:r>
      <w:r>
        <w:rPr>
          <w:rFonts w:hint="eastAsia"/>
          <w:b/>
          <w:bCs/>
          <w:color w:val="auto"/>
          <w:sz w:val="21"/>
          <w:szCs w:val="21"/>
          <w:u w:val="single"/>
        </w:rPr>
        <w:t>（不含增值税）</w:t>
      </w:r>
      <w:r>
        <w:rPr>
          <w:color w:val="auto"/>
          <w:sz w:val="21"/>
          <w:szCs w:val="21"/>
        </w:rPr>
        <w:t>为人民币</w:t>
      </w:r>
      <w:r>
        <w:rPr>
          <w:color w:val="auto"/>
          <w:sz w:val="21"/>
          <w:szCs w:val="21"/>
          <w:u w:val="single"/>
        </w:rPr>
        <w:t xml:space="preserve"> </w:t>
      </w:r>
      <w:r>
        <w:rPr>
          <w:rFonts w:ascii="Calibri" w:hAnsi="Calibri" w:cs="Calibri"/>
          <w:color w:val="auto"/>
          <w:sz w:val="21"/>
          <w:szCs w:val="21"/>
          <w:u w:val="single"/>
        </w:rPr>
        <w:t>   </w:t>
      </w:r>
      <w:r>
        <w:rPr>
          <w:rFonts w:cs="Calibri"/>
          <w:color w:val="auto"/>
          <w:sz w:val="21"/>
          <w:szCs w:val="21"/>
          <w:u w:val="single"/>
        </w:rPr>
        <w:t xml:space="preserve">    </w:t>
      </w:r>
      <w:r>
        <w:rPr>
          <w:color w:val="auto"/>
          <w:sz w:val="21"/>
          <w:szCs w:val="21"/>
          <w:u w:val="single"/>
        </w:rPr>
        <w:t xml:space="preserve"> </w:t>
      </w:r>
      <w:r>
        <w:rPr>
          <w:rFonts w:ascii="Calibri" w:hAnsi="Calibri" w:cs="Calibri"/>
          <w:color w:val="auto"/>
          <w:sz w:val="21"/>
          <w:szCs w:val="21"/>
          <w:u w:val="single"/>
        </w:rPr>
        <w:t>  </w:t>
      </w:r>
      <w:r>
        <w:rPr>
          <w:color w:val="auto"/>
          <w:sz w:val="21"/>
          <w:szCs w:val="21"/>
        </w:rPr>
        <w:t>元整</w:t>
      </w:r>
      <w:r>
        <w:rPr>
          <w:color w:val="auto"/>
          <w:sz w:val="21"/>
          <w:szCs w:val="21"/>
        </w:rPr>
        <w:t>(</w:t>
      </w:r>
      <w:r>
        <w:rPr>
          <w:color w:val="auto"/>
          <w:sz w:val="21"/>
          <w:szCs w:val="21"/>
        </w:rPr>
        <w:t>大写</w:t>
      </w:r>
      <w:r>
        <w:rPr>
          <w:rFonts w:cs="Calibri"/>
          <w:color w:val="auto"/>
          <w:sz w:val="21"/>
          <w:szCs w:val="21"/>
          <w:u w:val="single"/>
        </w:rPr>
        <w:t xml:space="preserve"> </w:t>
      </w:r>
      <w:r>
        <w:rPr>
          <w:rFonts w:cs="Calibri" w:hint="eastAsia"/>
          <w:color w:val="auto"/>
          <w:sz w:val="21"/>
          <w:szCs w:val="21"/>
          <w:u w:val="single"/>
        </w:rPr>
        <w:t xml:space="preserve">    </w:t>
      </w:r>
      <w:r>
        <w:rPr>
          <w:rFonts w:cs="Calibri"/>
          <w:color w:val="auto"/>
          <w:sz w:val="21"/>
          <w:szCs w:val="21"/>
          <w:u w:val="single"/>
        </w:rPr>
        <w:t xml:space="preserve"> </w:t>
      </w:r>
      <w:r>
        <w:rPr>
          <w:color w:val="auto"/>
          <w:sz w:val="21"/>
          <w:szCs w:val="21"/>
          <w:u w:val="single"/>
        </w:rPr>
        <w:t xml:space="preserve"> </w:t>
      </w:r>
      <w:r>
        <w:rPr>
          <w:rFonts w:ascii="Calibri" w:hAnsi="Calibri" w:cs="Calibri"/>
          <w:color w:val="auto"/>
          <w:sz w:val="21"/>
          <w:szCs w:val="21"/>
          <w:u w:val="single"/>
        </w:rPr>
        <w:t>  </w:t>
      </w:r>
      <w:r>
        <w:rPr>
          <w:color w:val="auto"/>
          <w:sz w:val="21"/>
          <w:szCs w:val="21"/>
        </w:rPr>
        <w:t>元）</w:t>
      </w:r>
      <w:r>
        <w:rPr>
          <w:rFonts w:hint="eastAsia"/>
          <w:color w:val="auto"/>
          <w:sz w:val="21"/>
          <w:szCs w:val="21"/>
        </w:rPr>
        <w:t>；</w:t>
      </w:r>
      <w:r>
        <w:rPr>
          <w:rFonts w:hint="eastAsia"/>
          <w:color w:val="auto"/>
          <w:sz w:val="21"/>
          <w:szCs w:val="21"/>
        </w:rPr>
        <w:t>增值税税率</w:t>
      </w:r>
      <w:r>
        <w:rPr>
          <w:color w:val="auto"/>
          <w:sz w:val="21"/>
          <w:szCs w:val="21"/>
          <w:u w:val="single"/>
        </w:rPr>
        <w:t xml:space="preserve"> </w:t>
      </w:r>
      <w:r>
        <w:rPr>
          <w:rFonts w:ascii="Calibri" w:hAnsi="Calibri" w:cs="Calibri"/>
          <w:color w:val="auto"/>
          <w:sz w:val="21"/>
          <w:szCs w:val="21"/>
          <w:u w:val="single"/>
        </w:rPr>
        <w:t>   </w:t>
      </w:r>
      <w:r>
        <w:rPr>
          <w:rFonts w:cs="Calibri"/>
          <w:color w:val="auto"/>
          <w:sz w:val="21"/>
          <w:szCs w:val="21"/>
          <w:u w:val="single"/>
        </w:rPr>
        <w:t xml:space="preserve">    </w:t>
      </w:r>
      <w:r>
        <w:rPr>
          <w:rFonts w:hint="eastAsia"/>
          <w:color w:val="auto"/>
          <w:sz w:val="21"/>
          <w:szCs w:val="21"/>
        </w:rPr>
        <w:t>%</w:t>
      </w:r>
      <w:r>
        <w:rPr>
          <w:rFonts w:hint="eastAsia"/>
          <w:color w:val="auto"/>
          <w:sz w:val="21"/>
          <w:szCs w:val="21"/>
        </w:rPr>
        <w:t>；</w:t>
      </w:r>
    </w:p>
    <w:p w:rsidR="00ED74B0" w:rsidRDefault="00C709B4">
      <w:pPr>
        <w:pStyle w:val="zjb"/>
        <w:ind w:firstLine="420"/>
        <w:rPr>
          <w:color w:val="auto"/>
          <w:sz w:val="21"/>
          <w:szCs w:val="21"/>
        </w:rPr>
      </w:pPr>
      <w:r>
        <w:rPr>
          <w:color w:val="auto"/>
          <w:sz w:val="21"/>
          <w:szCs w:val="21"/>
        </w:rPr>
        <w:t xml:space="preserve">2.2 </w:t>
      </w:r>
      <w:r>
        <w:rPr>
          <w:color w:val="auto"/>
          <w:sz w:val="21"/>
          <w:szCs w:val="21"/>
        </w:rPr>
        <w:t>合同价款含</w:t>
      </w:r>
      <w:r>
        <w:rPr>
          <w:rFonts w:hint="eastAsia"/>
          <w:color w:val="auto"/>
          <w:sz w:val="21"/>
          <w:szCs w:val="21"/>
        </w:rPr>
        <w:t>此次项目落地的所有费用（制作、辅料、运输、安装、维保、税费等）</w:t>
      </w:r>
      <w:r>
        <w:rPr>
          <w:color w:val="auto"/>
          <w:sz w:val="21"/>
          <w:szCs w:val="21"/>
        </w:rPr>
        <w:t>。</w:t>
      </w:r>
    </w:p>
    <w:p w:rsidR="00ED74B0" w:rsidRDefault="00C709B4">
      <w:pPr>
        <w:pStyle w:val="2"/>
        <w:ind w:firstLine="420"/>
        <w:rPr>
          <w:color w:val="auto"/>
          <w:sz w:val="21"/>
          <w:szCs w:val="21"/>
        </w:rPr>
      </w:pPr>
      <w:bookmarkStart w:id="6" w:name="_Toc25588102"/>
      <w:r>
        <w:rPr>
          <w:color w:val="auto"/>
          <w:sz w:val="21"/>
          <w:szCs w:val="21"/>
        </w:rPr>
        <w:t>第</w:t>
      </w:r>
      <w:r>
        <w:rPr>
          <w:rFonts w:hint="eastAsia"/>
          <w:color w:val="auto"/>
          <w:sz w:val="21"/>
          <w:szCs w:val="21"/>
        </w:rPr>
        <w:t>三</w:t>
      </w:r>
      <w:r>
        <w:rPr>
          <w:color w:val="auto"/>
          <w:sz w:val="21"/>
          <w:szCs w:val="21"/>
        </w:rPr>
        <w:t>条</w:t>
      </w:r>
      <w:r>
        <w:rPr>
          <w:rFonts w:hint="eastAsia"/>
          <w:color w:val="auto"/>
          <w:sz w:val="21"/>
          <w:szCs w:val="21"/>
        </w:rPr>
        <w:t xml:space="preserve"> </w:t>
      </w:r>
      <w:r>
        <w:rPr>
          <w:color w:val="auto"/>
          <w:sz w:val="21"/>
          <w:szCs w:val="21"/>
        </w:rPr>
        <w:t>技术标准及要求</w:t>
      </w:r>
      <w:bookmarkEnd w:id="6"/>
    </w:p>
    <w:p w:rsidR="00ED74B0" w:rsidRDefault="00C709B4">
      <w:pPr>
        <w:pStyle w:val="zjb"/>
        <w:ind w:firstLine="420"/>
        <w:rPr>
          <w:color w:val="auto"/>
          <w:sz w:val="21"/>
          <w:szCs w:val="21"/>
        </w:rPr>
      </w:pPr>
      <w:r>
        <w:rPr>
          <w:color w:val="auto"/>
          <w:sz w:val="21"/>
          <w:szCs w:val="21"/>
        </w:rPr>
        <w:t xml:space="preserve">3.1 </w:t>
      </w:r>
      <w:r>
        <w:rPr>
          <w:color w:val="auto"/>
          <w:sz w:val="21"/>
          <w:szCs w:val="21"/>
        </w:rPr>
        <w:t>乙方应严格按甲方要求，并符合有关国家标准和行业标准进行供货。</w:t>
      </w:r>
    </w:p>
    <w:p w:rsidR="00ED74B0" w:rsidRDefault="00C709B4">
      <w:pPr>
        <w:pStyle w:val="zjb"/>
        <w:ind w:firstLine="420"/>
        <w:rPr>
          <w:color w:val="auto"/>
          <w:sz w:val="21"/>
          <w:szCs w:val="21"/>
        </w:rPr>
      </w:pPr>
      <w:r>
        <w:rPr>
          <w:color w:val="auto"/>
          <w:sz w:val="21"/>
          <w:szCs w:val="21"/>
        </w:rPr>
        <w:t xml:space="preserve">3.2 </w:t>
      </w:r>
      <w:r>
        <w:rPr>
          <w:color w:val="auto"/>
          <w:sz w:val="21"/>
          <w:szCs w:val="21"/>
        </w:rPr>
        <w:t>在质保期内的使用过程中，乙方应负责处理出现的缺陷和服务问题，所需费用由乙方承担，对于甲方操作失误造成的问题，乙方应积极配合，予以解决，费用由甲方承担。</w:t>
      </w:r>
    </w:p>
    <w:p w:rsidR="00ED74B0" w:rsidRDefault="00C709B4">
      <w:pPr>
        <w:pStyle w:val="zjb"/>
        <w:ind w:firstLine="420"/>
        <w:rPr>
          <w:rFonts w:ascii="仿宋" w:eastAsia="仿宋"/>
          <w:color w:val="auto"/>
          <w:sz w:val="21"/>
          <w:szCs w:val="21"/>
        </w:rPr>
      </w:pPr>
      <w:r>
        <w:rPr>
          <w:rFonts w:hint="eastAsia"/>
          <w:color w:val="auto"/>
          <w:sz w:val="21"/>
          <w:szCs w:val="21"/>
        </w:rPr>
        <w:t xml:space="preserve">3.3 </w:t>
      </w:r>
      <w:r>
        <w:rPr>
          <w:rFonts w:hint="eastAsia"/>
          <w:color w:val="auto"/>
          <w:sz w:val="21"/>
          <w:szCs w:val="21"/>
        </w:rPr>
        <w:t>乙方所供货物的质量保证期为</w:t>
      </w:r>
      <w:r>
        <w:rPr>
          <w:rFonts w:hint="eastAsia"/>
          <w:color w:val="auto"/>
          <w:sz w:val="21"/>
          <w:szCs w:val="21"/>
          <w:u w:val="single"/>
        </w:rPr>
        <w:t xml:space="preserve"> </w:t>
      </w:r>
      <w:r>
        <w:rPr>
          <w:rFonts w:hint="eastAsia"/>
          <w:color w:val="auto"/>
          <w:sz w:val="21"/>
          <w:szCs w:val="21"/>
          <w:u w:val="single"/>
        </w:rPr>
        <w:t>壹</w:t>
      </w:r>
      <w:r>
        <w:rPr>
          <w:rFonts w:hint="eastAsia"/>
          <w:color w:val="auto"/>
          <w:sz w:val="21"/>
          <w:szCs w:val="21"/>
          <w:u w:val="single"/>
        </w:rPr>
        <w:t xml:space="preserve"> </w:t>
      </w:r>
      <w:r>
        <w:rPr>
          <w:rFonts w:hint="eastAsia"/>
          <w:color w:val="auto"/>
          <w:sz w:val="21"/>
          <w:szCs w:val="21"/>
        </w:rPr>
        <w:t>年，</w:t>
      </w:r>
      <w:r>
        <w:rPr>
          <w:rFonts w:ascii="仿宋" w:eastAsia="仿宋" w:hint="eastAsia"/>
          <w:color w:val="auto"/>
          <w:sz w:val="21"/>
          <w:szCs w:val="21"/>
        </w:rPr>
        <w:t>本批次</w:t>
      </w:r>
      <w:r>
        <w:rPr>
          <w:rFonts w:ascii="仿宋" w:eastAsia="仿宋" w:hint="eastAsia"/>
          <w:color w:val="auto"/>
          <w:sz w:val="21"/>
          <w:szCs w:val="21"/>
        </w:rPr>
        <w:t>项目货物验收及</w:t>
      </w:r>
      <w:r>
        <w:rPr>
          <w:rFonts w:ascii="仿宋" w:eastAsia="仿宋" w:hint="eastAsia"/>
          <w:color w:val="auto"/>
          <w:sz w:val="21"/>
          <w:szCs w:val="21"/>
        </w:rPr>
        <w:t>拦鸟网、水沟网、</w:t>
      </w:r>
      <w:r>
        <w:rPr>
          <w:rFonts w:ascii="仿宋" w:eastAsia="仿宋" w:hint="eastAsia"/>
          <w:color w:val="auto"/>
          <w:sz w:val="21"/>
          <w:szCs w:val="21"/>
        </w:rPr>
        <w:t>网杆</w:t>
      </w:r>
      <w:r>
        <w:rPr>
          <w:rFonts w:ascii="仿宋" w:eastAsia="仿宋" w:hint="eastAsia"/>
          <w:color w:val="auto"/>
          <w:sz w:val="21"/>
          <w:szCs w:val="21"/>
        </w:rPr>
        <w:t>全部</w:t>
      </w:r>
      <w:r>
        <w:rPr>
          <w:rFonts w:ascii="仿宋" w:eastAsia="仿宋" w:hint="eastAsia"/>
          <w:color w:val="auto"/>
          <w:sz w:val="21"/>
          <w:szCs w:val="21"/>
        </w:rPr>
        <w:t>安装验收合格之日起算。</w:t>
      </w:r>
    </w:p>
    <w:p w:rsidR="00ED74B0" w:rsidRDefault="00C709B4">
      <w:pPr>
        <w:pStyle w:val="zjb"/>
        <w:ind w:firstLine="420"/>
        <w:rPr>
          <w:rFonts w:ascii="仿宋" w:eastAsia="仿宋"/>
          <w:color w:val="auto"/>
          <w:sz w:val="21"/>
          <w:szCs w:val="21"/>
        </w:rPr>
      </w:pPr>
      <w:r>
        <w:rPr>
          <w:rFonts w:ascii="仿宋" w:eastAsia="仿宋" w:hint="eastAsia"/>
          <w:color w:val="auto"/>
          <w:sz w:val="21"/>
          <w:szCs w:val="21"/>
        </w:rPr>
        <w:t>3.4</w:t>
      </w:r>
      <w:r>
        <w:rPr>
          <w:rFonts w:ascii="仿宋" w:eastAsia="仿宋" w:hint="eastAsia"/>
          <w:color w:val="auto"/>
          <w:sz w:val="21"/>
          <w:szCs w:val="21"/>
        </w:rPr>
        <w:t>乙方提供的物品在保修期内，根据甲方的实际需求更新安装布设拦鸟网、</w:t>
      </w:r>
      <w:r>
        <w:rPr>
          <w:rFonts w:ascii="仿宋" w:eastAsia="仿宋" w:hint="eastAsia"/>
          <w:color w:val="auto"/>
          <w:sz w:val="21"/>
          <w:szCs w:val="21"/>
        </w:rPr>
        <w:t>水沟网、</w:t>
      </w:r>
      <w:r>
        <w:rPr>
          <w:rFonts w:ascii="仿宋" w:eastAsia="仿宋" w:hint="eastAsia"/>
          <w:color w:val="auto"/>
          <w:sz w:val="21"/>
          <w:szCs w:val="21"/>
        </w:rPr>
        <w:t>网杆；非人为因素造成的拦鸟网、</w:t>
      </w:r>
      <w:r>
        <w:rPr>
          <w:rFonts w:ascii="仿宋" w:eastAsia="仿宋" w:hint="eastAsia"/>
          <w:color w:val="auto"/>
          <w:sz w:val="21"/>
          <w:szCs w:val="21"/>
        </w:rPr>
        <w:t>水沟网、</w:t>
      </w:r>
      <w:r>
        <w:rPr>
          <w:rFonts w:ascii="仿宋" w:eastAsia="仿宋" w:hint="eastAsia"/>
          <w:color w:val="auto"/>
          <w:sz w:val="21"/>
          <w:szCs w:val="21"/>
        </w:rPr>
        <w:t>网杆损坏、脱落情况，由乙方免费进行维修。</w:t>
      </w:r>
    </w:p>
    <w:p w:rsidR="00ED74B0" w:rsidRDefault="00C709B4">
      <w:pPr>
        <w:pStyle w:val="zjb"/>
        <w:ind w:firstLine="420"/>
        <w:rPr>
          <w:rFonts w:ascii="仿宋" w:eastAsia="仿宋"/>
          <w:color w:val="auto"/>
          <w:sz w:val="21"/>
          <w:szCs w:val="21"/>
        </w:rPr>
      </w:pPr>
      <w:r>
        <w:rPr>
          <w:rFonts w:ascii="仿宋" w:eastAsia="仿宋" w:hint="eastAsia"/>
          <w:color w:val="auto"/>
          <w:sz w:val="21"/>
          <w:szCs w:val="21"/>
        </w:rPr>
        <w:t>3.5</w:t>
      </w:r>
      <w:r>
        <w:rPr>
          <w:rFonts w:ascii="仿宋" w:eastAsia="仿宋" w:hint="eastAsia"/>
          <w:color w:val="auto"/>
          <w:sz w:val="21"/>
          <w:szCs w:val="21"/>
        </w:rPr>
        <w:t>接到甲方维保需求，乙方专业技术人员不超过</w:t>
      </w:r>
      <w:r>
        <w:rPr>
          <w:rFonts w:ascii="仿宋" w:eastAsia="仿宋" w:hint="eastAsia"/>
          <w:color w:val="auto"/>
          <w:sz w:val="21"/>
          <w:szCs w:val="21"/>
        </w:rPr>
        <w:t>4</w:t>
      </w:r>
      <w:r>
        <w:rPr>
          <w:rFonts w:ascii="仿宋" w:eastAsia="仿宋" w:hint="eastAsia"/>
          <w:color w:val="auto"/>
          <w:sz w:val="21"/>
          <w:szCs w:val="21"/>
        </w:rPr>
        <w:t>小时响应，保证</w:t>
      </w:r>
      <w:r>
        <w:rPr>
          <w:rFonts w:ascii="仿宋" w:eastAsia="仿宋"/>
          <w:color w:val="auto"/>
          <w:sz w:val="21"/>
          <w:szCs w:val="21"/>
        </w:rPr>
        <w:t>24</w:t>
      </w:r>
      <w:r>
        <w:rPr>
          <w:rFonts w:ascii="仿宋" w:eastAsia="仿宋" w:hint="eastAsia"/>
          <w:color w:val="auto"/>
          <w:sz w:val="21"/>
          <w:szCs w:val="21"/>
        </w:rPr>
        <w:t>小时不间断维保。</w:t>
      </w:r>
    </w:p>
    <w:p w:rsidR="00ED74B0" w:rsidRDefault="00C709B4">
      <w:pPr>
        <w:pStyle w:val="2"/>
        <w:ind w:firstLine="420"/>
        <w:rPr>
          <w:color w:val="auto"/>
          <w:sz w:val="21"/>
          <w:szCs w:val="21"/>
        </w:rPr>
      </w:pPr>
      <w:bookmarkStart w:id="7" w:name="_Toc25588103"/>
      <w:r>
        <w:rPr>
          <w:color w:val="auto"/>
          <w:sz w:val="21"/>
          <w:szCs w:val="21"/>
        </w:rPr>
        <w:t>第</w:t>
      </w:r>
      <w:r>
        <w:rPr>
          <w:rFonts w:hint="eastAsia"/>
          <w:color w:val="auto"/>
          <w:sz w:val="21"/>
          <w:szCs w:val="21"/>
        </w:rPr>
        <w:t>四</w:t>
      </w:r>
      <w:r>
        <w:rPr>
          <w:color w:val="auto"/>
          <w:sz w:val="21"/>
          <w:szCs w:val="21"/>
        </w:rPr>
        <w:t>条</w:t>
      </w:r>
      <w:r>
        <w:rPr>
          <w:color w:val="auto"/>
          <w:sz w:val="21"/>
          <w:szCs w:val="21"/>
        </w:rPr>
        <w:t xml:space="preserve"> </w:t>
      </w:r>
      <w:r>
        <w:rPr>
          <w:color w:val="auto"/>
          <w:sz w:val="21"/>
          <w:szCs w:val="21"/>
        </w:rPr>
        <w:t>交货日期、方式和地点</w:t>
      </w:r>
      <w:bookmarkEnd w:id="7"/>
    </w:p>
    <w:p w:rsidR="00ED74B0" w:rsidRDefault="00C709B4">
      <w:pPr>
        <w:pStyle w:val="zjb"/>
        <w:ind w:firstLine="420"/>
        <w:rPr>
          <w:color w:val="auto"/>
          <w:sz w:val="21"/>
          <w:szCs w:val="21"/>
          <w:u w:val="single"/>
        </w:rPr>
      </w:pPr>
      <w:r>
        <w:rPr>
          <w:color w:val="auto"/>
          <w:sz w:val="21"/>
          <w:szCs w:val="21"/>
        </w:rPr>
        <w:t xml:space="preserve">4.1 </w:t>
      </w:r>
      <w:r>
        <w:rPr>
          <w:color w:val="auto"/>
          <w:sz w:val="21"/>
          <w:szCs w:val="21"/>
        </w:rPr>
        <w:t>合同签订后，乙方应及时供货，并于</w:t>
      </w:r>
      <w:r>
        <w:rPr>
          <w:rFonts w:ascii="Calibri" w:hAnsi="Calibri"/>
          <w:color w:val="auto"/>
          <w:sz w:val="21"/>
          <w:szCs w:val="21"/>
          <w:u w:val="single"/>
        </w:rPr>
        <w:t> </w:t>
      </w:r>
      <w:r>
        <w:rPr>
          <w:rFonts w:ascii="Calibri" w:hAnsi="Calibri" w:hint="eastAsia"/>
          <w:color w:val="auto"/>
          <w:sz w:val="21"/>
          <w:szCs w:val="21"/>
          <w:u w:val="single"/>
        </w:rPr>
        <w:t xml:space="preserve">  </w:t>
      </w:r>
      <w:r>
        <w:rPr>
          <w:color w:val="auto"/>
          <w:sz w:val="21"/>
          <w:szCs w:val="21"/>
          <w:u w:val="single"/>
        </w:rPr>
        <w:t xml:space="preserve"> </w:t>
      </w:r>
      <w:r>
        <w:rPr>
          <w:rFonts w:ascii="Calibri" w:hAnsi="Calibri"/>
          <w:color w:val="auto"/>
          <w:sz w:val="21"/>
          <w:szCs w:val="21"/>
          <w:u w:val="single"/>
        </w:rPr>
        <w:t>  </w:t>
      </w:r>
      <w:r>
        <w:rPr>
          <w:color w:val="auto"/>
          <w:sz w:val="21"/>
          <w:szCs w:val="21"/>
        </w:rPr>
        <w:t>年</w:t>
      </w:r>
      <w:r>
        <w:rPr>
          <w:rFonts w:ascii="Calibri" w:hAnsi="Calibri"/>
          <w:color w:val="auto"/>
          <w:sz w:val="21"/>
          <w:szCs w:val="21"/>
          <w:u w:val="single"/>
        </w:rPr>
        <w:t> </w:t>
      </w:r>
      <w:r>
        <w:rPr>
          <w:color w:val="auto"/>
          <w:sz w:val="21"/>
          <w:szCs w:val="21"/>
          <w:u w:val="single"/>
        </w:rPr>
        <w:t xml:space="preserve"> </w:t>
      </w:r>
      <w:r>
        <w:rPr>
          <w:rFonts w:hint="eastAsia"/>
          <w:color w:val="auto"/>
          <w:sz w:val="21"/>
          <w:szCs w:val="21"/>
          <w:u w:val="single"/>
        </w:rPr>
        <w:t xml:space="preserve">  </w:t>
      </w:r>
      <w:r>
        <w:rPr>
          <w:rFonts w:ascii="Calibri" w:hAnsi="Calibri"/>
          <w:color w:val="auto"/>
          <w:sz w:val="21"/>
          <w:szCs w:val="21"/>
          <w:u w:val="single"/>
        </w:rPr>
        <w:t>  </w:t>
      </w:r>
      <w:r>
        <w:rPr>
          <w:color w:val="auto"/>
          <w:sz w:val="21"/>
          <w:szCs w:val="21"/>
        </w:rPr>
        <w:t>月</w:t>
      </w:r>
      <w:r>
        <w:rPr>
          <w:rFonts w:ascii="Calibri" w:hAnsi="Calibri"/>
          <w:color w:val="auto"/>
          <w:sz w:val="21"/>
          <w:szCs w:val="21"/>
          <w:u w:val="single"/>
        </w:rPr>
        <w:t> </w:t>
      </w:r>
      <w:r>
        <w:rPr>
          <w:color w:val="auto"/>
          <w:sz w:val="21"/>
          <w:szCs w:val="21"/>
          <w:u w:val="single"/>
        </w:rPr>
        <w:t xml:space="preserve"> </w:t>
      </w:r>
      <w:r>
        <w:rPr>
          <w:rFonts w:hint="eastAsia"/>
          <w:color w:val="auto"/>
          <w:sz w:val="21"/>
          <w:szCs w:val="21"/>
          <w:u w:val="single"/>
        </w:rPr>
        <w:t xml:space="preserve">  </w:t>
      </w:r>
      <w:r>
        <w:rPr>
          <w:rFonts w:ascii="Calibri" w:hAnsi="Calibri"/>
          <w:color w:val="auto"/>
          <w:sz w:val="21"/>
          <w:szCs w:val="21"/>
          <w:u w:val="single"/>
        </w:rPr>
        <w:t>  </w:t>
      </w:r>
      <w:r>
        <w:rPr>
          <w:color w:val="auto"/>
          <w:sz w:val="21"/>
          <w:szCs w:val="21"/>
        </w:rPr>
        <w:t>日</w:t>
      </w:r>
      <w:r>
        <w:rPr>
          <w:rFonts w:hint="eastAsia"/>
          <w:color w:val="auto"/>
          <w:sz w:val="21"/>
          <w:szCs w:val="21"/>
        </w:rPr>
        <w:t>前完成交货，交货地点：</w:t>
      </w:r>
      <w:r>
        <w:rPr>
          <w:rFonts w:ascii="Calibri" w:hAnsi="Calibri"/>
          <w:color w:val="auto"/>
          <w:sz w:val="21"/>
          <w:szCs w:val="21"/>
          <w:u w:val="single"/>
        </w:rPr>
        <w:t> </w:t>
      </w:r>
      <w:r>
        <w:rPr>
          <w:color w:val="auto"/>
          <w:sz w:val="21"/>
          <w:szCs w:val="21"/>
          <w:u w:val="single"/>
        </w:rPr>
        <w:t xml:space="preserve"> </w:t>
      </w:r>
      <w:r>
        <w:rPr>
          <w:rFonts w:ascii="Calibri" w:hAnsi="Calibri"/>
          <w:color w:val="auto"/>
          <w:sz w:val="21"/>
          <w:szCs w:val="21"/>
          <w:u w:val="single"/>
        </w:rPr>
        <w:t> </w:t>
      </w:r>
      <w:r>
        <w:rPr>
          <w:rFonts w:hint="eastAsia"/>
          <w:color w:val="auto"/>
          <w:sz w:val="21"/>
          <w:szCs w:val="21"/>
          <w:u w:val="single"/>
        </w:rPr>
        <w:t xml:space="preserve">              </w:t>
      </w:r>
      <w:r>
        <w:rPr>
          <w:rFonts w:ascii="Calibri" w:hAnsi="Calibri"/>
          <w:color w:val="auto"/>
          <w:sz w:val="21"/>
          <w:szCs w:val="21"/>
          <w:u w:val="single"/>
        </w:rPr>
        <w:t> </w:t>
      </w:r>
      <w:r>
        <w:rPr>
          <w:rFonts w:hint="eastAsia"/>
          <w:color w:val="auto"/>
          <w:sz w:val="21"/>
          <w:szCs w:val="21"/>
        </w:rPr>
        <w:t>。（以安装调试完成，并正常适用为完成交货义务）</w:t>
      </w:r>
    </w:p>
    <w:p w:rsidR="00ED74B0" w:rsidRDefault="00C709B4">
      <w:pPr>
        <w:pStyle w:val="2"/>
        <w:ind w:firstLine="420"/>
        <w:rPr>
          <w:color w:val="auto"/>
          <w:sz w:val="21"/>
          <w:szCs w:val="21"/>
        </w:rPr>
      </w:pPr>
      <w:bookmarkStart w:id="8" w:name="_Toc25588104"/>
      <w:r>
        <w:rPr>
          <w:color w:val="auto"/>
          <w:sz w:val="21"/>
          <w:szCs w:val="21"/>
        </w:rPr>
        <w:t>第</w:t>
      </w:r>
      <w:r>
        <w:rPr>
          <w:rFonts w:hint="eastAsia"/>
          <w:color w:val="auto"/>
          <w:sz w:val="21"/>
          <w:szCs w:val="21"/>
        </w:rPr>
        <w:t>五</w:t>
      </w:r>
      <w:r>
        <w:rPr>
          <w:color w:val="auto"/>
          <w:sz w:val="21"/>
          <w:szCs w:val="21"/>
        </w:rPr>
        <w:t>条</w:t>
      </w:r>
      <w:r>
        <w:rPr>
          <w:color w:val="auto"/>
          <w:sz w:val="21"/>
          <w:szCs w:val="21"/>
        </w:rPr>
        <w:t xml:space="preserve"> </w:t>
      </w:r>
      <w:r>
        <w:rPr>
          <w:color w:val="auto"/>
          <w:sz w:val="21"/>
          <w:szCs w:val="21"/>
        </w:rPr>
        <w:t>验收办法</w:t>
      </w:r>
      <w:bookmarkEnd w:id="8"/>
    </w:p>
    <w:p w:rsidR="00ED74B0" w:rsidRDefault="00C709B4">
      <w:pPr>
        <w:pStyle w:val="zjb"/>
        <w:ind w:firstLine="420"/>
        <w:rPr>
          <w:color w:val="auto"/>
          <w:sz w:val="21"/>
          <w:szCs w:val="21"/>
        </w:rPr>
      </w:pPr>
      <w:r>
        <w:rPr>
          <w:color w:val="auto"/>
          <w:sz w:val="21"/>
          <w:szCs w:val="21"/>
        </w:rPr>
        <w:t xml:space="preserve">5.1 </w:t>
      </w:r>
      <w:r>
        <w:rPr>
          <w:rFonts w:hint="eastAsia"/>
          <w:color w:val="auto"/>
          <w:sz w:val="21"/>
          <w:szCs w:val="21"/>
        </w:rPr>
        <w:t>货到交货地点后，乙方应负责将货物卸至甲方指定地点，甲方对货物的数量和质量进行初步验收，除本合同另有约定的外，乙方所供货物应是全新的，未被使用过的。</w:t>
      </w:r>
      <w:r>
        <w:rPr>
          <w:rFonts w:hint="eastAsia"/>
          <w:color w:val="auto"/>
          <w:sz w:val="21"/>
          <w:szCs w:val="21"/>
        </w:rPr>
        <w:t>乙方按照甲方的需求，将</w:t>
      </w:r>
      <w:r>
        <w:rPr>
          <w:rFonts w:hint="eastAsia"/>
          <w:color w:val="auto"/>
          <w:sz w:val="21"/>
          <w:szCs w:val="21"/>
        </w:rPr>
        <w:t>货物安装</w:t>
      </w:r>
      <w:r>
        <w:rPr>
          <w:rFonts w:hint="eastAsia"/>
          <w:color w:val="auto"/>
          <w:sz w:val="21"/>
          <w:szCs w:val="21"/>
        </w:rPr>
        <w:t>至指定位置，安装</w:t>
      </w:r>
      <w:r>
        <w:rPr>
          <w:rFonts w:hint="eastAsia"/>
          <w:color w:val="auto"/>
          <w:sz w:val="21"/>
          <w:szCs w:val="21"/>
        </w:rPr>
        <w:t>调试正常后，方能通过验收。</w:t>
      </w:r>
    </w:p>
    <w:p w:rsidR="00ED74B0" w:rsidRDefault="00C709B4">
      <w:pPr>
        <w:pStyle w:val="2"/>
        <w:ind w:firstLine="420"/>
        <w:rPr>
          <w:color w:val="auto"/>
          <w:sz w:val="21"/>
          <w:szCs w:val="21"/>
        </w:rPr>
      </w:pPr>
      <w:bookmarkStart w:id="9" w:name="_Toc25588105"/>
      <w:r>
        <w:rPr>
          <w:rFonts w:hint="eastAsia"/>
          <w:color w:val="auto"/>
          <w:sz w:val="21"/>
          <w:szCs w:val="21"/>
        </w:rPr>
        <w:t>第六条</w:t>
      </w:r>
      <w:r>
        <w:rPr>
          <w:rFonts w:hint="eastAsia"/>
          <w:color w:val="auto"/>
          <w:sz w:val="21"/>
          <w:szCs w:val="21"/>
        </w:rPr>
        <w:t xml:space="preserve"> </w:t>
      </w:r>
      <w:r>
        <w:rPr>
          <w:rFonts w:hint="eastAsia"/>
          <w:color w:val="auto"/>
          <w:sz w:val="21"/>
          <w:szCs w:val="21"/>
        </w:rPr>
        <w:t>保证金</w:t>
      </w:r>
      <w:bookmarkEnd w:id="9"/>
    </w:p>
    <w:p w:rsidR="00ED74B0" w:rsidRDefault="00C709B4">
      <w:pPr>
        <w:pStyle w:val="zjb"/>
        <w:ind w:firstLine="420"/>
        <w:rPr>
          <w:color w:val="auto"/>
          <w:sz w:val="21"/>
          <w:szCs w:val="21"/>
        </w:rPr>
      </w:pPr>
      <w:r>
        <w:rPr>
          <w:rFonts w:hint="eastAsia"/>
          <w:color w:val="auto"/>
          <w:sz w:val="21"/>
          <w:szCs w:val="21"/>
        </w:rPr>
        <w:t xml:space="preserve">6.1 </w:t>
      </w:r>
      <w:r>
        <w:rPr>
          <w:rFonts w:hint="eastAsia"/>
          <w:color w:val="auto"/>
          <w:sz w:val="21"/>
          <w:szCs w:val="21"/>
        </w:rPr>
        <w:t>乙方应在中标通知书发出后</w:t>
      </w:r>
      <w:r>
        <w:rPr>
          <w:rFonts w:hint="eastAsia"/>
          <w:color w:val="auto"/>
          <w:sz w:val="21"/>
          <w:szCs w:val="21"/>
        </w:rPr>
        <w:t>10</w:t>
      </w:r>
      <w:r>
        <w:rPr>
          <w:rFonts w:hint="eastAsia"/>
          <w:color w:val="auto"/>
          <w:sz w:val="21"/>
          <w:szCs w:val="21"/>
        </w:rPr>
        <w:t>日内（或本合同签订</w:t>
      </w:r>
      <w:r>
        <w:rPr>
          <w:rFonts w:hint="eastAsia"/>
          <w:color w:val="auto"/>
          <w:sz w:val="21"/>
          <w:szCs w:val="21"/>
        </w:rPr>
        <w:t>10</w:t>
      </w:r>
      <w:r>
        <w:rPr>
          <w:rFonts w:hint="eastAsia"/>
          <w:color w:val="auto"/>
          <w:sz w:val="21"/>
          <w:szCs w:val="21"/>
        </w:rPr>
        <w:t>日之前）</w:t>
      </w: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以</w:t>
      </w:r>
      <w:r>
        <w:rPr>
          <w:rFonts w:hint="eastAsia"/>
          <w:color w:val="auto"/>
          <w:sz w:val="21"/>
          <w:szCs w:val="21"/>
          <w:u w:val="single"/>
        </w:rPr>
        <w:t xml:space="preserve"> </w:t>
      </w:r>
      <w:r>
        <w:rPr>
          <w:rFonts w:hint="eastAsia"/>
          <w:color w:val="auto"/>
          <w:sz w:val="21"/>
          <w:szCs w:val="21"/>
          <w:u w:val="single"/>
        </w:rPr>
        <w:t>电汇</w:t>
      </w:r>
      <w:r>
        <w:rPr>
          <w:rFonts w:hint="eastAsia"/>
          <w:color w:val="auto"/>
          <w:sz w:val="21"/>
          <w:szCs w:val="21"/>
          <w:u w:val="single"/>
        </w:rPr>
        <w:t xml:space="preserve"> </w:t>
      </w:r>
      <w:r>
        <w:rPr>
          <w:rFonts w:hint="eastAsia"/>
          <w:color w:val="auto"/>
          <w:sz w:val="21"/>
          <w:szCs w:val="21"/>
        </w:rPr>
        <w:t>形式向甲方缴纳履约保证金，以作为乙方履行本合同项下相关义务的担保</w:t>
      </w:r>
      <w:r>
        <w:rPr>
          <w:rFonts w:hint="eastAsia"/>
          <w:color w:val="auto"/>
          <w:sz w:val="21"/>
          <w:szCs w:val="21"/>
        </w:rPr>
        <w:t xml:space="preserve"> </w:t>
      </w:r>
      <w:r>
        <w:rPr>
          <w:rFonts w:hint="eastAsia"/>
          <w:color w:val="auto"/>
          <w:sz w:val="21"/>
          <w:szCs w:val="21"/>
        </w:rPr>
        <w:t>。履约保证金</w:t>
      </w:r>
      <w:r>
        <w:rPr>
          <w:rFonts w:hint="eastAsia"/>
          <w:color w:val="auto"/>
          <w:sz w:val="21"/>
          <w:szCs w:val="21"/>
        </w:rPr>
        <w:t>为合同总价款的</w:t>
      </w:r>
      <w:r>
        <w:rPr>
          <w:rFonts w:hint="eastAsia"/>
          <w:color w:val="auto"/>
          <w:sz w:val="21"/>
          <w:szCs w:val="21"/>
        </w:rPr>
        <w:t>5%</w:t>
      </w:r>
      <w:r>
        <w:rPr>
          <w:rFonts w:hint="eastAsia"/>
          <w:color w:val="auto"/>
          <w:sz w:val="21"/>
          <w:szCs w:val="21"/>
        </w:rPr>
        <w:t>，</w:t>
      </w:r>
      <w:r>
        <w:rPr>
          <w:rFonts w:hint="eastAsia"/>
          <w:color w:val="auto"/>
          <w:sz w:val="21"/>
          <w:szCs w:val="21"/>
        </w:rPr>
        <w:t>人民币</w:t>
      </w:r>
      <w:r>
        <w:rPr>
          <w:rFonts w:hint="eastAsia"/>
          <w:color w:val="auto"/>
          <w:sz w:val="21"/>
          <w:szCs w:val="21"/>
          <w:u w:val="single"/>
        </w:rPr>
        <w:t xml:space="preserve"> </w:t>
      </w:r>
      <w:r>
        <w:rPr>
          <w:rFonts w:hint="eastAsia"/>
          <w:color w:val="auto"/>
          <w:sz w:val="21"/>
          <w:szCs w:val="21"/>
          <w:u w:val="single"/>
        </w:rPr>
        <w:t xml:space="preserve">    </w:t>
      </w:r>
      <w:r>
        <w:rPr>
          <w:rFonts w:hint="eastAsia"/>
          <w:color w:val="auto"/>
          <w:sz w:val="21"/>
          <w:szCs w:val="21"/>
          <w:u w:val="single"/>
        </w:rPr>
        <w:t xml:space="preserve"> </w:t>
      </w:r>
      <w:r>
        <w:rPr>
          <w:rFonts w:hint="eastAsia"/>
          <w:color w:val="auto"/>
          <w:sz w:val="21"/>
          <w:szCs w:val="21"/>
        </w:rPr>
        <w:t>元，大写人民币</w:t>
      </w:r>
      <w:r>
        <w:rPr>
          <w:rFonts w:hint="eastAsia"/>
          <w:color w:val="auto"/>
          <w:sz w:val="21"/>
          <w:szCs w:val="21"/>
          <w:u w:val="single"/>
        </w:rPr>
        <w:t xml:space="preserve"> </w:t>
      </w:r>
      <w:r>
        <w:rPr>
          <w:rFonts w:hint="eastAsia"/>
          <w:color w:val="auto"/>
          <w:sz w:val="21"/>
          <w:szCs w:val="21"/>
          <w:u w:val="single"/>
        </w:rPr>
        <w:t xml:space="preserve">     </w:t>
      </w:r>
      <w:r>
        <w:rPr>
          <w:rFonts w:hint="eastAsia"/>
          <w:color w:val="auto"/>
          <w:sz w:val="21"/>
          <w:szCs w:val="21"/>
        </w:rPr>
        <w:t>元。待乙方</w:t>
      </w:r>
      <w:r>
        <w:rPr>
          <w:rFonts w:hint="eastAsia"/>
          <w:color w:val="auto"/>
          <w:sz w:val="21"/>
          <w:szCs w:val="21"/>
        </w:rPr>
        <w:t>将货物全部安装完毕并</w:t>
      </w:r>
      <w:r>
        <w:rPr>
          <w:rFonts w:hint="eastAsia"/>
          <w:color w:val="auto"/>
          <w:sz w:val="21"/>
          <w:szCs w:val="21"/>
        </w:rPr>
        <w:t>验收合格后</w:t>
      </w:r>
      <w:r>
        <w:rPr>
          <w:rFonts w:hint="eastAsia"/>
          <w:color w:val="auto"/>
          <w:sz w:val="21"/>
          <w:szCs w:val="21"/>
        </w:rPr>
        <w:t>20</w:t>
      </w:r>
      <w:r>
        <w:rPr>
          <w:rFonts w:hint="eastAsia"/>
          <w:color w:val="auto"/>
          <w:sz w:val="21"/>
          <w:szCs w:val="21"/>
        </w:rPr>
        <w:t>个工作日内无息退还；</w:t>
      </w:r>
    </w:p>
    <w:p w:rsidR="00ED74B0" w:rsidRDefault="00C709B4">
      <w:pPr>
        <w:pStyle w:val="zjb"/>
        <w:ind w:firstLine="420"/>
        <w:rPr>
          <w:color w:val="auto"/>
          <w:sz w:val="21"/>
          <w:szCs w:val="21"/>
        </w:rPr>
      </w:pPr>
      <w:r>
        <w:rPr>
          <w:rFonts w:hint="eastAsia"/>
          <w:color w:val="auto"/>
          <w:sz w:val="21"/>
          <w:szCs w:val="21"/>
        </w:rPr>
        <w:t xml:space="preserve">6.2 </w:t>
      </w:r>
      <w:r>
        <w:rPr>
          <w:rFonts w:hint="eastAsia"/>
          <w:color w:val="auto"/>
          <w:sz w:val="21"/>
          <w:szCs w:val="21"/>
        </w:rPr>
        <w:t>合同总价的</w:t>
      </w:r>
      <w:r>
        <w:rPr>
          <w:rFonts w:ascii="Calibri" w:hAnsi="Calibri" w:cs="Calibri"/>
          <w:color w:val="auto"/>
          <w:sz w:val="21"/>
          <w:szCs w:val="21"/>
          <w:u w:val="single"/>
        </w:rPr>
        <w:t xml:space="preserve">  </w:t>
      </w:r>
      <w:r>
        <w:rPr>
          <w:rFonts w:ascii="Calibri" w:hAnsi="Calibri" w:cs="Calibri" w:hint="eastAsia"/>
          <w:color w:val="auto"/>
          <w:sz w:val="21"/>
          <w:szCs w:val="21"/>
          <w:u w:val="single"/>
        </w:rPr>
        <w:t>3</w:t>
      </w:r>
      <w:r>
        <w:rPr>
          <w:rFonts w:ascii="Calibri" w:hAnsi="Calibri" w:cs="Calibri"/>
          <w:color w:val="auto"/>
          <w:sz w:val="21"/>
          <w:szCs w:val="21"/>
          <w:u w:val="single"/>
        </w:rPr>
        <w:t xml:space="preserve">  </w:t>
      </w:r>
      <w:r>
        <w:rPr>
          <w:color w:val="auto"/>
          <w:sz w:val="21"/>
          <w:szCs w:val="21"/>
        </w:rPr>
        <w:t>%</w:t>
      </w:r>
      <w:r>
        <w:rPr>
          <w:rFonts w:hint="eastAsia"/>
          <w:color w:val="auto"/>
          <w:sz w:val="21"/>
          <w:szCs w:val="21"/>
        </w:rPr>
        <w:t>为乙方所供货物的质量保证金，质保期满后，无质量问题后，无息退还。</w:t>
      </w:r>
    </w:p>
    <w:p w:rsidR="00ED74B0" w:rsidRDefault="00C709B4">
      <w:pPr>
        <w:pStyle w:val="zjb"/>
        <w:ind w:firstLine="420"/>
        <w:rPr>
          <w:color w:val="auto"/>
          <w:sz w:val="21"/>
          <w:szCs w:val="21"/>
        </w:rPr>
      </w:pPr>
      <w:r>
        <w:rPr>
          <w:rFonts w:hint="eastAsia"/>
          <w:color w:val="auto"/>
          <w:sz w:val="21"/>
          <w:szCs w:val="21"/>
        </w:rPr>
        <w:lastRenderedPageBreak/>
        <w:t xml:space="preserve">6.3 </w:t>
      </w:r>
      <w:r>
        <w:rPr>
          <w:rFonts w:hint="eastAsia"/>
          <w:color w:val="auto"/>
          <w:sz w:val="21"/>
          <w:szCs w:val="21"/>
        </w:rPr>
        <w:t>保证金应由乙方名义开立的账户支付到甲方账户，否则视为未支付，甲方有权追究乙方逾期付款责任。</w:t>
      </w:r>
    </w:p>
    <w:p w:rsidR="00ED74B0" w:rsidRDefault="00C709B4">
      <w:pPr>
        <w:pStyle w:val="zjb"/>
        <w:ind w:firstLine="420"/>
        <w:rPr>
          <w:color w:val="auto"/>
          <w:sz w:val="21"/>
          <w:szCs w:val="21"/>
        </w:rPr>
      </w:pPr>
      <w:r>
        <w:rPr>
          <w:rFonts w:hint="eastAsia"/>
          <w:color w:val="auto"/>
          <w:sz w:val="21"/>
          <w:szCs w:val="21"/>
        </w:rPr>
        <w:t xml:space="preserve">6.4 </w:t>
      </w:r>
      <w:r>
        <w:rPr>
          <w:rFonts w:hint="eastAsia"/>
          <w:color w:val="auto"/>
          <w:sz w:val="21"/>
          <w:szCs w:val="21"/>
        </w:rPr>
        <w:t>乙方支付履约保证金时，应在“付款备注”中写明“（合同编号）重庆机场驱鸟设施买卖合同履约保证金”。乙方不得与其他合同、其他缴费项目一起支付履约保证金，若因混合支付造成无法确认为本合同款项到账的，视为逾期未支付。</w:t>
      </w:r>
    </w:p>
    <w:p w:rsidR="00ED74B0" w:rsidRDefault="00C709B4">
      <w:pPr>
        <w:pStyle w:val="2"/>
        <w:ind w:firstLine="420"/>
        <w:rPr>
          <w:color w:val="auto"/>
          <w:sz w:val="21"/>
          <w:szCs w:val="21"/>
        </w:rPr>
      </w:pPr>
      <w:bookmarkStart w:id="10" w:name="_Toc25588106"/>
      <w:r>
        <w:rPr>
          <w:color w:val="auto"/>
          <w:sz w:val="21"/>
          <w:szCs w:val="21"/>
        </w:rPr>
        <w:t>第</w:t>
      </w:r>
      <w:r>
        <w:rPr>
          <w:rFonts w:hint="eastAsia"/>
          <w:color w:val="auto"/>
          <w:sz w:val="21"/>
          <w:szCs w:val="21"/>
        </w:rPr>
        <w:t>七</w:t>
      </w:r>
      <w:r>
        <w:rPr>
          <w:color w:val="auto"/>
          <w:sz w:val="21"/>
          <w:szCs w:val="21"/>
        </w:rPr>
        <w:t>条</w:t>
      </w:r>
      <w:r>
        <w:rPr>
          <w:color w:val="auto"/>
          <w:sz w:val="21"/>
          <w:szCs w:val="21"/>
        </w:rPr>
        <w:t xml:space="preserve"> </w:t>
      </w:r>
      <w:r>
        <w:rPr>
          <w:color w:val="auto"/>
          <w:sz w:val="21"/>
          <w:szCs w:val="21"/>
        </w:rPr>
        <w:t>付款方式</w:t>
      </w:r>
      <w:bookmarkEnd w:id="10"/>
    </w:p>
    <w:p w:rsidR="00ED74B0" w:rsidRDefault="00C709B4">
      <w:pPr>
        <w:pStyle w:val="zjb"/>
        <w:ind w:firstLine="420"/>
        <w:rPr>
          <w:color w:val="auto"/>
          <w:sz w:val="21"/>
          <w:szCs w:val="21"/>
        </w:rPr>
      </w:pPr>
      <w:r>
        <w:rPr>
          <w:rFonts w:hint="eastAsia"/>
          <w:color w:val="auto"/>
          <w:sz w:val="21"/>
          <w:szCs w:val="21"/>
        </w:rPr>
        <w:t>7.1</w:t>
      </w:r>
      <w:r>
        <w:rPr>
          <w:color w:val="auto"/>
          <w:sz w:val="21"/>
          <w:szCs w:val="21"/>
        </w:rPr>
        <w:t>合同标的物运至甲方现场</w:t>
      </w:r>
      <w:r>
        <w:rPr>
          <w:rFonts w:hint="eastAsia"/>
          <w:color w:val="auto"/>
          <w:sz w:val="21"/>
          <w:szCs w:val="21"/>
        </w:rPr>
        <w:t>（并安装调试完成）</w:t>
      </w:r>
      <w:r>
        <w:rPr>
          <w:color w:val="auto"/>
          <w:sz w:val="21"/>
          <w:szCs w:val="21"/>
        </w:rPr>
        <w:t>，</w:t>
      </w:r>
      <w:r>
        <w:rPr>
          <w:rFonts w:hint="eastAsia"/>
          <w:color w:val="auto"/>
          <w:sz w:val="21"/>
          <w:szCs w:val="21"/>
        </w:rPr>
        <w:t>甲方收到乙方开具全额增值税发票后，</w:t>
      </w:r>
      <w:r>
        <w:rPr>
          <w:color w:val="auto"/>
          <w:sz w:val="21"/>
          <w:szCs w:val="21"/>
        </w:rPr>
        <w:t>支付</w:t>
      </w:r>
      <w:r>
        <w:rPr>
          <w:rFonts w:hint="eastAsia"/>
          <w:color w:val="auto"/>
          <w:sz w:val="21"/>
          <w:szCs w:val="21"/>
        </w:rPr>
        <w:t>至</w:t>
      </w:r>
      <w:r>
        <w:rPr>
          <w:color w:val="auto"/>
          <w:sz w:val="21"/>
          <w:szCs w:val="21"/>
        </w:rPr>
        <w:t>合同总价款的</w:t>
      </w:r>
      <w:r>
        <w:rPr>
          <w:color w:val="auto"/>
          <w:sz w:val="21"/>
          <w:szCs w:val="21"/>
        </w:rPr>
        <w:t> </w:t>
      </w:r>
      <w:r>
        <w:rPr>
          <w:rFonts w:hint="eastAsia"/>
          <w:color w:val="auto"/>
          <w:sz w:val="21"/>
          <w:szCs w:val="21"/>
        </w:rPr>
        <w:t>70</w:t>
      </w:r>
      <w:r>
        <w:rPr>
          <w:color w:val="auto"/>
          <w:sz w:val="21"/>
          <w:szCs w:val="21"/>
        </w:rPr>
        <w:t>  </w:t>
      </w:r>
      <w:r>
        <w:rPr>
          <w:color w:val="auto"/>
          <w:sz w:val="21"/>
          <w:szCs w:val="21"/>
        </w:rPr>
        <w:t>%</w:t>
      </w:r>
      <w:r>
        <w:rPr>
          <w:rFonts w:hint="eastAsia"/>
          <w:color w:val="auto"/>
          <w:sz w:val="21"/>
          <w:szCs w:val="21"/>
        </w:rPr>
        <w:t>；</w:t>
      </w:r>
    </w:p>
    <w:p w:rsidR="00ED74B0" w:rsidRDefault="00C709B4">
      <w:pPr>
        <w:pStyle w:val="zjb"/>
        <w:ind w:firstLine="420"/>
        <w:rPr>
          <w:color w:val="auto"/>
          <w:sz w:val="21"/>
          <w:szCs w:val="21"/>
        </w:rPr>
      </w:pPr>
      <w:r>
        <w:rPr>
          <w:rFonts w:hint="eastAsia"/>
          <w:color w:val="auto"/>
          <w:sz w:val="21"/>
          <w:szCs w:val="21"/>
        </w:rPr>
        <w:t xml:space="preserve">7.2 </w:t>
      </w:r>
      <w:r>
        <w:rPr>
          <w:rFonts w:hint="eastAsia"/>
          <w:color w:val="auto"/>
          <w:sz w:val="21"/>
          <w:szCs w:val="21"/>
        </w:rPr>
        <w:t>乙方根据甲方需求完成货物安装后，经甲方验收合格，甲方支付合同总价款的</w:t>
      </w:r>
      <w:r>
        <w:rPr>
          <w:rFonts w:hint="eastAsia"/>
          <w:color w:val="auto"/>
          <w:sz w:val="21"/>
          <w:szCs w:val="21"/>
        </w:rPr>
        <w:t>2</w:t>
      </w:r>
      <w:r>
        <w:rPr>
          <w:rFonts w:hint="eastAsia"/>
          <w:color w:val="auto"/>
          <w:sz w:val="21"/>
          <w:szCs w:val="21"/>
        </w:rPr>
        <w:t>7</w:t>
      </w:r>
      <w:r>
        <w:rPr>
          <w:rFonts w:hint="eastAsia"/>
          <w:color w:val="auto"/>
          <w:sz w:val="21"/>
          <w:szCs w:val="21"/>
        </w:rPr>
        <w:t>%</w:t>
      </w:r>
      <w:r>
        <w:rPr>
          <w:rFonts w:hint="eastAsia"/>
          <w:color w:val="auto"/>
          <w:sz w:val="21"/>
          <w:szCs w:val="21"/>
        </w:rPr>
        <w:t>；</w:t>
      </w:r>
    </w:p>
    <w:p w:rsidR="00ED74B0" w:rsidRDefault="00C709B4">
      <w:pPr>
        <w:pStyle w:val="zjb"/>
        <w:ind w:firstLine="420"/>
        <w:rPr>
          <w:color w:val="auto"/>
          <w:sz w:val="21"/>
          <w:szCs w:val="21"/>
        </w:rPr>
      </w:pPr>
      <w:r>
        <w:rPr>
          <w:rFonts w:hint="eastAsia"/>
          <w:color w:val="auto"/>
          <w:sz w:val="21"/>
          <w:szCs w:val="21"/>
        </w:rPr>
        <w:t>7</w:t>
      </w:r>
      <w:r>
        <w:rPr>
          <w:color w:val="auto"/>
          <w:sz w:val="21"/>
          <w:szCs w:val="21"/>
        </w:rPr>
        <w:t>.</w:t>
      </w:r>
      <w:r>
        <w:rPr>
          <w:rFonts w:hint="eastAsia"/>
          <w:color w:val="auto"/>
          <w:sz w:val="21"/>
          <w:szCs w:val="21"/>
        </w:rPr>
        <w:t>3</w:t>
      </w:r>
      <w:r>
        <w:rPr>
          <w:rFonts w:hint="eastAsia"/>
          <w:color w:val="auto"/>
          <w:sz w:val="21"/>
          <w:szCs w:val="21"/>
        </w:rPr>
        <w:t>质保期满后</w:t>
      </w:r>
      <w:r>
        <w:rPr>
          <w:color w:val="auto"/>
          <w:sz w:val="21"/>
          <w:szCs w:val="21"/>
        </w:rPr>
        <w:t>，无任何质量问题，甲方</w:t>
      </w:r>
      <w:r>
        <w:rPr>
          <w:rFonts w:hint="eastAsia"/>
          <w:color w:val="auto"/>
          <w:sz w:val="21"/>
          <w:szCs w:val="21"/>
        </w:rPr>
        <w:t>收到乙方提出付款申请后，</w:t>
      </w:r>
      <w:r>
        <w:rPr>
          <w:color w:val="auto"/>
          <w:sz w:val="21"/>
          <w:szCs w:val="21"/>
        </w:rPr>
        <w:t>一次性</w:t>
      </w:r>
      <w:r>
        <w:rPr>
          <w:rFonts w:hint="eastAsia"/>
          <w:color w:val="auto"/>
          <w:sz w:val="21"/>
          <w:szCs w:val="21"/>
        </w:rPr>
        <w:t>支付剩余</w:t>
      </w:r>
      <w:r>
        <w:rPr>
          <w:rFonts w:hint="eastAsia"/>
          <w:color w:val="auto"/>
          <w:sz w:val="21"/>
          <w:szCs w:val="21"/>
        </w:rPr>
        <w:t>3%</w:t>
      </w:r>
      <w:r>
        <w:rPr>
          <w:rFonts w:hint="eastAsia"/>
          <w:color w:val="auto"/>
          <w:sz w:val="21"/>
          <w:szCs w:val="21"/>
        </w:rPr>
        <w:t>项目</w:t>
      </w:r>
      <w:r>
        <w:rPr>
          <w:color w:val="auto"/>
          <w:sz w:val="21"/>
          <w:szCs w:val="21"/>
        </w:rPr>
        <w:t>款</w:t>
      </w:r>
      <w:r>
        <w:rPr>
          <w:rFonts w:hint="eastAsia"/>
          <w:color w:val="auto"/>
          <w:sz w:val="21"/>
          <w:szCs w:val="21"/>
        </w:rPr>
        <w:t>（退还质量保证金）</w:t>
      </w:r>
      <w:r>
        <w:rPr>
          <w:color w:val="auto"/>
          <w:sz w:val="21"/>
          <w:szCs w:val="21"/>
        </w:rPr>
        <w:t>。</w:t>
      </w:r>
    </w:p>
    <w:p w:rsidR="00ED74B0" w:rsidRDefault="00C709B4">
      <w:pPr>
        <w:pStyle w:val="zjb"/>
        <w:ind w:firstLine="420"/>
        <w:rPr>
          <w:color w:val="auto"/>
          <w:sz w:val="21"/>
          <w:szCs w:val="21"/>
        </w:rPr>
      </w:pPr>
      <w:r>
        <w:rPr>
          <w:rFonts w:hint="eastAsia"/>
          <w:color w:val="auto"/>
          <w:sz w:val="21"/>
          <w:szCs w:val="21"/>
        </w:rPr>
        <w:t>7.4</w:t>
      </w:r>
      <w:r>
        <w:rPr>
          <w:rFonts w:hint="eastAsia"/>
          <w:color w:val="auto"/>
          <w:sz w:val="21"/>
          <w:szCs w:val="21"/>
        </w:rPr>
        <w:t>乙方需向甲方提供正规增值税发票。如果乙方提供增值税普通发票，甲方支付金额为不含增值税金额；如果乙方提供增值税专用发票，甲方支付金额</w:t>
      </w:r>
      <w:r>
        <w:rPr>
          <w:color w:val="auto"/>
          <w:sz w:val="21"/>
          <w:szCs w:val="21"/>
        </w:rPr>
        <w:t>=</w:t>
      </w:r>
      <w:r>
        <w:rPr>
          <w:color w:val="auto"/>
          <w:sz w:val="21"/>
          <w:szCs w:val="21"/>
        </w:rPr>
        <w:t>不含增值税金额</w:t>
      </w:r>
      <w:r>
        <w:rPr>
          <w:color w:val="auto"/>
          <w:sz w:val="21"/>
          <w:szCs w:val="21"/>
        </w:rPr>
        <w:t>+</w:t>
      </w:r>
      <w:r>
        <w:rPr>
          <w:color w:val="auto"/>
          <w:sz w:val="21"/>
          <w:szCs w:val="21"/>
        </w:rPr>
        <w:t>增值税税额。</w:t>
      </w:r>
    </w:p>
    <w:p w:rsidR="00ED74B0" w:rsidRDefault="00C709B4">
      <w:pPr>
        <w:pStyle w:val="2"/>
        <w:ind w:firstLine="420"/>
        <w:rPr>
          <w:color w:val="auto"/>
          <w:sz w:val="21"/>
          <w:szCs w:val="21"/>
        </w:rPr>
      </w:pPr>
      <w:bookmarkStart w:id="11" w:name="_Toc25588107"/>
      <w:r>
        <w:rPr>
          <w:color w:val="auto"/>
          <w:sz w:val="21"/>
          <w:szCs w:val="21"/>
        </w:rPr>
        <w:t>第</w:t>
      </w:r>
      <w:r>
        <w:rPr>
          <w:rFonts w:hint="eastAsia"/>
          <w:color w:val="auto"/>
          <w:sz w:val="21"/>
          <w:szCs w:val="21"/>
        </w:rPr>
        <w:t>八</w:t>
      </w:r>
      <w:r>
        <w:rPr>
          <w:color w:val="auto"/>
          <w:sz w:val="21"/>
          <w:szCs w:val="21"/>
        </w:rPr>
        <w:t>条</w:t>
      </w:r>
      <w:r>
        <w:rPr>
          <w:color w:val="auto"/>
          <w:sz w:val="21"/>
          <w:szCs w:val="21"/>
        </w:rPr>
        <w:t xml:space="preserve"> </w:t>
      </w:r>
      <w:r>
        <w:rPr>
          <w:color w:val="auto"/>
          <w:sz w:val="21"/>
          <w:szCs w:val="21"/>
        </w:rPr>
        <w:t>违约和索赔</w:t>
      </w:r>
      <w:bookmarkEnd w:id="11"/>
    </w:p>
    <w:p w:rsidR="00ED74B0" w:rsidRDefault="00C709B4">
      <w:pPr>
        <w:pStyle w:val="zjb"/>
        <w:ind w:firstLine="420"/>
        <w:rPr>
          <w:color w:val="auto"/>
          <w:sz w:val="21"/>
          <w:szCs w:val="21"/>
        </w:rPr>
      </w:pPr>
      <w:r>
        <w:rPr>
          <w:rFonts w:hint="eastAsia"/>
          <w:color w:val="auto"/>
          <w:sz w:val="21"/>
          <w:szCs w:val="21"/>
        </w:rPr>
        <w:t>8</w:t>
      </w:r>
      <w:r>
        <w:rPr>
          <w:color w:val="auto"/>
          <w:sz w:val="21"/>
          <w:szCs w:val="21"/>
        </w:rPr>
        <w:t>. 1</w:t>
      </w:r>
      <w:r>
        <w:rPr>
          <w:color w:val="auto"/>
          <w:sz w:val="21"/>
          <w:szCs w:val="21"/>
        </w:rPr>
        <w:t>乙方逾期交</w:t>
      </w:r>
      <w:r>
        <w:rPr>
          <w:rFonts w:hint="eastAsia"/>
          <w:color w:val="auto"/>
          <w:sz w:val="21"/>
          <w:szCs w:val="21"/>
        </w:rPr>
        <w:t>货</w:t>
      </w:r>
      <w:r>
        <w:rPr>
          <w:color w:val="auto"/>
          <w:sz w:val="21"/>
          <w:szCs w:val="21"/>
        </w:rPr>
        <w:t>，乙方应向甲方偿付逾期交付违约金。逾期违约金按</w:t>
      </w:r>
      <w:r>
        <w:rPr>
          <w:rFonts w:hint="eastAsia"/>
          <w:color w:val="auto"/>
          <w:sz w:val="21"/>
          <w:szCs w:val="21"/>
        </w:rPr>
        <w:t>照合同总价款每日万分之三计算。</w:t>
      </w:r>
      <w:r>
        <w:rPr>
          <w:color w:val="auto"/>
          <w:sz w:val="21"/>
          <w:szCs w:val="21"/>
        </w:rPr>
        <w:t>甲方可在</w:t>
      </w:r>
      <w:r>
        <w:rPr>
          <w:rFonts w:hint="eastAsia"/>
          <w:color w:val="auto"/>
          <w:sz w:val="21"/>
          <w:szCs w:val="21"/>
        </w:rPr>
        <w:t>货物</w:t>
      </w:r>
      <w:r>
        <w:rPr>
          <w:color w:val="auto"/>
          <w:sz w:val="21"/>
          <w:szCs w:val="21"/>
        </w:rPr>
        <w:t>结算款中扣除。违约金尚不能补偿对方损失时，有权向对方追索实际损失的赔偿金。</w:t>
      </w:r>
    </w:p>
    <w:p w:rsidR="00ED74B0" w:rsidRDefault="00C709B4">
      <w:pPr>
        <w:pStyle w:val="zjb"/>
        <w:ind w:firstLine="420"/>
        <w:rPr>
          <w:color w:val="auto"/>
          <w:sz w:val="21"/>
          <w:szCs w:val="21"/>
        </w:rPr>
      </w:pPr>
      <w:r>
        <w:rPr>
          <w:rFonts w:hint="eastAsia"/>
          <w:color w:val="auto"/>
          <w:sz w:val="21"/>
          <w:szCs w:val="21"/>
        </w:rPr>
        <w:t>8</w:t>
      </w:r>
      <w:r>
        <w:rPr>
          <w:color w:val="auto"/>
          <w:sz w:val="21"/>
          <w:szCs w:val="21"/>
        </w:rPr>
        <w:t xml:space="preserve">.2 </w:t>
      </w:r>
      <w:r>
        <w:rPr>
          <w:color w:val="auto"/>
          <w:sz w:val="21"/>
          <w:szCs w:val="21"/>
        </w:rPr>
        <w:t>乙方</w:t>
      </w:r>
      <w:r>
        <w:rPr>
          <w:rFonts w:hint="eastAsia"/>
          <w:color w:val="auto"/>
          <w:sz w:val="21"/>
          <w:szCs w:val="21"/>
        </w:rPr>
        <w:t>逾期交货，</w:t>
      </w:r>
      <w:r>
        <w:rPr>
          <w:color w:val="auto"/>
          <w:sz w:val="21"/>
          <w:szCs w:val="21"/>
        </w:rPr>
        <w:t>或不履行售后服务，</w:t>
      </w:r>
      <w:r>
        <w:rPr>
          <w:rFonts w:hint="eastAsia"/>
          <w:color w:val="auto"/>
          <w:sz w:val="21"/>
          <w:szCs w:val="21"/>
        </w:rPr>
        <w:t>经甲方催告后仍不能履行的，</w:t>
      </w:r>
      <w:r>
        <w:rPr>
          <w:color w:val="auto"/>
          <w:sz w:val="21"/>
          <w:szCs w:val="21"/>
        </w:rPr>
        <w:t>甲方有权</w:t>
      </w:r>
      <w:r>
        <w:rPr>
          <w:rFonts w:hint="eastAsia"/>
          <w:color w:val="auto"/>
          <w:sz w:val="21"/>
          <w:szCs w:val="21"/>
        </w:rPr>
        <w:t>解除合同，保证金作为违约金</w:t>
      </w:r>
      <w:r>
        <w:rPr>
          <w:rFonts w:hint="eastAsia"/>
          <w:color w:val="auto"/>
          <w:sz w:val="21"/>
          <w:szCs w:val="21"/>
        </w:rPr>
        <w:t>不予退还。保证金不足以弥补甲方损失的，甲方有权追偿。</w:t>
      </w:r>
    </w:p>
    <w:p w:rsidR="00ED74B0" w:rsidRDefault="00C709B4">
      <w:pPr>
        <w:pStyle w:val="zjb"/>
        <w:ind w:firstLine="420"/>
        <w:rPr>
          <w:bCs/>
          <w:color w:val="auto"/>
          <w:sz w:val="21"/>
          <w:szCs w:val="21"/>
        </w:rPr>
      </w:pPr>
      <w:r>
        <w:rPr>
          <w:rFonts w:hint="eastAsia"/>
          <w:color w:val="auto"/>
          <w:sz w:val="21"/>
          <w:szCs w:val="21"/>
        </w:rPr>
        <w:t>8</w:t>
      </w:r>
      <w:r>
        <w:rPr>
          <w:color w:val="auto"/>
          <w:sz w:val="21"/>
          <w:szCs w:val="21"/>
        </w:rPr>
        <w:t xml:space="preserve">.3 </w:t>
      </w:r>
      <w:r>
        <w:rPr>
          <w:rFonts w:hint="eastAsia"/>
          <w:bCs/>
          <w:color w:val="auto"/>
          <w:sz w:val="21"/>
          <w:szCs w:val="21"/>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rsidR="00ED74B0" w:rsidRDefault="00C709B4">
      <w:pPr>
        <w:pStyle w:val="zjb"/>
        <w:ind w:firstLine="420"/>
        <w:rPr>
          <w:bCs/>
          <w:color w:val="auto"/>
          <w:sz w:val="21"/>
          <w:szCs w:val="21"/>
        </w:rPr>
      </w:pPr>
      <w:r>
        <w:rPr>
          <w:rFonts w:hint="eastAsia"/>
          <w:bCs/>
          <w:color w:val="auto"/>
          <w:sz w:val="21"/>
          <w:szCs w:val="21"/>
        </w:rPr>
        <w:t>8.4</w:t>
      </w:r>
      <w:r>
        <w:rPr>
          <w:rFonts w:hint="eastAsia"/>
          <w:bCs/>
          <w:color w:val="auto"/>
          <w:sz w:val="21"/>
          <w:szCs w:val="21"/>
        </w:rPr>
        <w:t>因产品质量瑕疵或缺陷导致甲方或第三人损害的，甲方有权向乙方索赔。</w:t>
      </w:r>
    </w:p>
    <w:p w:rsidR="00ED74B0" w:rsidRDefault="00C709B4">
      <w:pPr>
        <w:pStyle w:val="2"/>
        <w:ind w:firstLine="420"/>
        <w:rPr>
          <w:color w:val="auto"/>
          <w:sz w:val="21"/>
          <w:szCs w:val="21"/>
        </w:rPr>
      </w:pPr>
      <w:bookmarkStart w:id="12" w:name="_Toc25588108"/>
      <w:r>
        <w:rPr>
          <w:color w:val="auto"/>
          <w:sz w:val="21"/>
          <w:szCs w:val="21"/>
        </w:rPr>
        <w:t>第</w:t>
      </w:r>
      <w:r>
        <w:rPr>
          <w:rFonts w:hint="eastAsia"/>
          <w:color w:val="auto"/>
          <w:sz w:val="21"/>
          <w:szCs w:val="21"/>
        </w:rPr>
        <w:t>九</w:t>
      </w:r>
      <w:r>
        <w:rPr>
          <w:color w:val="auto"/>
          <w:sz w:val="21"/>
          <w:szCs w:val="21"/>
        </w:rPr>
        <w:t>条</w:t>
      </w:r>
      <w:r>
        <w:rPr>
          <w:color w:val="auto"/>
          <w:sz w:val="21"/>
          <w:szCs w:val="21"/>
        </w:rPr>
        <w:t xml:space="preserve"> </w:t>
      </w:r>
      <w:r>
        <w:rPr>
          <w:color w:val="auto"/>
          <w:sz w:val="21"/>
          <w:szCs w:val="21"/>
        </w:rPr>
        <w:t>不可抗力</w:t>
      </w:r>
      <w:bookmarkEnd w:id="12"/>
    </w:p>
    <w:p w:rsidR="00ED74B0" w:rsidRDefault="00C709B4">
      <w:pPr>
        <w:pStyle w:val="zjb"/>
        <w:ind w:firstLine="420"/>
        <w:rPr>
          <w:color w:val="auto"/>
          <w:sz w:val="21"/>
          <w:szCs w:val="21"/>
        </w:rPr>
      </w:pPr>
      <w:r>
        <w:rPr>
          <w:rFonts w:hint="eastAsia"/>
          <w:color w:val="auto"/>
          <w:sz w:val="21"/>
          <w:szCs w:val="21"/>
        </w:rPr>
        <w:t>9</w:t>
      </w:r>
      <w:r>
        <w:rPr>
          <w:color w:val="auto"/>
          <w:sz w:val="21"/>
          <w:szCs w:val="21"/>
        </w:rPr>
        <w:t xml:space="preserve">.1 </w:t>
      </w:r>
      <w:r>
        <w:rPr>
          <w:rFonts w:hint="eastAsia"/>
          <w:color w:val="auto"/>
          <w:sz w:val="21"/>
          <w:szCs w:val="21"/>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w:t>
      </w:r>
      <w:r>
        <w:rPr>
          <w:rFonts w:hint="eastAsia"/>
          <w:color w:val="auto"/>
          <w:sz w:val="21"/>
          <w:szCs w:val="21"/>
        </w:rPr>
        <w:lastRenderedPageBreak/>
        <w:t>理的努力排除不可抗力，且应当在合理期限内提供权威机构出具的证明。没有采取适当措施致使损失扩大的，应就扩大部分的损失向对方赔偿。</w:t>
      </w:r>
    </w:p>
    <w:p w:rsidR="00ED74B0" w:rsidRDefault="00C709B4">
      <w:pPr>
        <w:pStyle w:val="zjb"/>
        <w:ind w:firstLine="420"/>
        <w:rPr>
          <w:color w:val="auto"/>
          <w:sz w:val="21"/>
          <w:szCs w:val="21"/>
        </w:rPr>
      </w:pPr>
      <w:r>
        <w:rPr>
          <w:rFonts w:hint="eastAsia"/>
          <w:color w:val="auto"/>
          <w:sz w:val="21"/>
          <w:szCs w:val="21"/>
        </w:rPr>
        <w:t>9</w:t>
      </w:r>
      <w:r>
        <w:rPr>
          <w:color w:val="auto"/>
          <w:sz w:val="21"/>
          <w:szCs w:val="21"/>
        </w:rPr>
        <w:t xml:space="preserve">.2 </w:t>
      </w:r>
      <w:r>
        <w:rPr>
          <w:rFonts w:hint="eastAsia"/>
          <w:color w:val="auto"/>
          <w:sz w:val="21"/>
          <w:szCs w:val="21"/>
        </w:rPr>
        <w:t>因不可抗力的影响，使甲方或乙方无法正常履行本合同，经双方协商可终止本合同或修改本合同的执行，双方已履行部分应在履行方案确定后</w:t>
      </w:r>
      <w:r>
        <w:rPr>
          <w:color w:val="auto"/>
          <w:sz w:val="21"/>
          <w:szCs w:val="21"/>
        </w:rPr>
        <w:t>30</w:t>
      </w:r>
      <w:r>
        <w:rPr>
          <w:color w:val="auto"/>
          <w:sz w:val="21"/>
          <w:szCs w:val="21"/>
        </w:rPr>
        <w:t>个工作日内据实结</w:t>
      </w:r>
      <w:r>
        <w:rPr>
          <w:color w:val="auto"/>
          <w:sz w:val="21"/>
          <w:szCs w:val="21"/>
        </w:rPr>
        <w:t>算完毕。迟</w:t>
      </w:r>
      <w:r>
        <w:rPr>
          <w:rFonts w:hint="eastAsia"/>
          <w:color w:val="auto"/>
          <w:sz w:val="21"/>
          <w:szCs w:val="21"/>
        </w:rPr>
        <w:t>延履行后发生不可抗力的，不能免除违约责任。</w:t>
      </w:r>
      <w:r>
        <w:rPr>
          <w:color w:val="auto"/>
          <w:sz w:val="21"/>
          <w:szCs w:val="21"/>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ED74B0" w:rsidRDefault="00C709B4">
      <w:pPr>
        <w:pStyle w:val="2"/>
        <w:ind w:firstLine="420"/>
        <w:rPr>
          <w:color w:val="auto"/>
          <w:sz w:val="21"/>
          <w:szCs w:val="21"/>
        </w:rPr>
      </w:pPr>
      <w:bookmarkStart w:id="13" w:name="_Toc25588109"/>
      <w:r>
        <w:rPr>
          <w:rFonts w:hint="eastAsia"/>
          <w:color w:val="auto"/>
          <w:sz w:val="21"/>
          <w:szCs w:val="21"/>
        </w:rPr>
        <w:t>第十条</w:t>
      </w:r>
      <w:r>
        <w:rPr>
          <w:rFonts w:hint="eastAsia"/>
          <w:color w:val="auto"/>
          <w:sz w:val="21"/>
          <w:szCs w:val="21"/>
        </w:rPr>
        <w:t xml:space="preserve"> </w:t>
      </w:r>
      <w:r>
        <w:rPr>
          <w:rFonts w:hint="eastAsia"/>
          <w:color w:val="auto"/>
          <w:sz w:val="21"/>
          <w:szCs w:val="21"/>
        </w:rPr>
        <w:t>通知条款</w:t>
      </w:r>
      <w:bookmarkEnd w:id="13"/>
    </w:p>
    <w:p w:rsidR="00ED74B0" w:rsidRDefault="00C709B4">
      <w:pPr>
        <w:pStyle w:val="zjb"/>
        <w:ind w:firstLine="420"/>
        <w:rPr>
          <w:color w:val="auto"/>
          <w:sz w:val="21"/>
          <w:szCs w:val="21"/>
        </w:rPr>
      </w:pPr>
      <w:r>
        <w:rPr>
          <w:rFonts w:hint="eastAsia"/>
          <w:color w:val="auto"/>
          <w:sz w:val="21"/>
          <w:szCs w:val="21"/>
        </w:rPr>
        <w:t>任何一方均应本着诚实信用原则来对待另一方在履行合同时的通知、告知事项，如因重大事项须履行通知义务的，均应当以当面签收或特快专递、电子邮件方式送达相对人。</w:t>
      </w:r>
    </w:p>
    <w:p w:rsidR="00ED74B0" w:rsidRDefault="00C709B4">
      <w:pPr>
        <w:pStyle w:val="zjb"/>
        <w:ind w:firstLine="420"/>
        <w:rPr>
          <w:color w:val="auto"/>
          <w:sz w:val="21"/>
          <w:szCs w:val="21"/>
        </w:rPr>
      </w:pPr>
      <w:r>
        <w:rPr>
          <w:rFonts w:hint="eastAsia"/>
          <w:color w:val="auto"/>
          <w:sz w:val="21"/>
          <w:szCs w:val="21"/>
        </w:rPr>
        <w:t>甲方指定的联系方式：</w:t>
      </w:r>
    </w:p>
    <w:p w:rsidR="00ED74B0" w:rsidRDefault="00C709B4">
      <w:pPr>
        <w:pStyle w:val="zjb"/>
        <w:ind w:firstLine="420"/>
        <w:rPr>
          <w:color w:val="auto"/>
          <w:sz w:val="21"/>
          <w:szCs w:val="21"/>
        </w:rPr>
      </w:pPr>
      <w:r>
        <w:rPr>
          <w:rFonts w:hint="eastAsia"/>
          <w:color w:val="auto"/>
          <w:sz w:val="21"/>
          <w:szCs w:val="21"/>
        </w:rPr>
        <w:t>联系人：</w:t>
      </w:r>
      <w:r>
        <w:rPr>
          <w:rFonts w:ascii="Times New Roman" w:hAnsi="Times New Roman" w:cs="Times New Roman"/>
          <w:color w:val="auto"/>
          <w:sz w:val="21"/>
          <w:szCs w:val="21"/>
        </w:rPr>
        <w:t>_</w:t>
      </w:r>
      <w:r>
        <w:rPr>
          <w:rFonts w:ascii="Times New Roman" w:hAnsi="Times New Roman" w:cs="Times New Roman"/>
          <w:color w:val="auto"/>
          <w:sz w:val="21"/>
          <w:szCs w:val="21"/>
        </w:rPr>
        <w:t>____________________________</w:t>
      </w:r>
    </w:p>
    <w:p w:rsidR="00ED74B0" w:rsidRDefault="00C709B4">
      <w:pPr>
        <w:pStyle w:val="zjb"/>
        <w:ind w:firstLine="420"/>
        <w:rPr>
          <w:color w:val="auto"/>
          <w:sz w:val="21"/>
          <w:szCs w:val="21"/>
        </w:rPr>
      </w:pPr>
      <w:r>
        <w:rPr>
          <w:rFonts w:hint="eastAsia"/>
          <w:color w:val="auto"/>
          <w:sz w:val="21"/>
          <w:szCs w:val="21"/>
        </w:rPr>
        <w:t>联系电话：</w:t>
      </w:r>
      <w:r>
        <w:rPr>
          <w:rFonts w:ascii="Times New Roman" w:hAnsi="Times New Roman" w:cs="Times New Roman"/>
          <w:color w:val="auto"/>
          <w:sz w:val="21"/>
          <w:szCs w:val="21"/>
        </w:rPr>
        <w:t>___________________________</w:t>
      </w:r>
    </w:p>
    <w:p w:rsidR="00ED74B0" w:rsidRDefault="00C709B4">
      <w:pPr>
        <w:pStyle w:val="zjb"/>
        <w:ind w:firstLine="420"/>
        <w:rPr>
          <w:rFonts w:ascii="Times New Roman" w:hAnsi="Times New Roman" w:cs="Times New Roman"/>
          <w:color w:val="auto"/>
          <w:sz w:val="21"/>
          <w:szCs w:val="21"/>
        </w:rPr>
      </w:pPr>
      <w:r>
        <w:rPr>
          <w:rFonts w:hint="eastAsia"/>
          <w:color w:val="auto"/>
          <w:sz w:val="21"/>
          <w:szCs w:val="21"/>
        </w:rPr>
        <w:t>通讯地址：</w:t>
      </w:r>
      <w:r>
        <w:rPr>
          <w:rFonts w:ascii="Times New Roman" w:hAnsi="Times New Roman" w:cs="Times New Roman"/>
          <w:color w:val="auto"/>
          <w:sz w:val="21"/>
          <w:szCs w:val="21"/>
        </w:rPr>
        <w:t>___________________________</w:t>
      </w:r>
    </w:p>
    <w:p w:rsidR="00ED74B0" w:rsidRDefault="00C709B4">
      <w:pPr>
        <w:pStyle w:val="zjb"/>
        <w:ind w:firstLine="420"/>
        <w:rPr>
          <w:color w:val="auto"/>
          <w:sz w:val="21"/>
          <w:szCs w:val="21"/>
        </w:rPr>
      </w:pPr>
      <w:r>
        <w:rPr>
          <w:rFonts w:hint="eastAsia"/>
          <w:color w:val="auto"/>
          <w:sz w:val="21"/>
          <w:szCs w:val="21"/>
        </w:rPr>
        <w:t>电子邮件：</w:t>
      </w:r>
      <w:r>
        <w:rPr>
          <w:rFonts w:ascii="Times New Roman" w:hAnsi="Times New Roman" w:cs="Times New Roman"/>
          <w:color w:val="auto"/>
          <w:sz w:val="21"/>
          <w:szCs w:val="21"/>
        </w:rPr>
        <w:t>___________________________</w:t>
      </w:r>
    </w:p>
    <w:p w:rsidR="00ED74B0" w:rsidRDefault="00C709B4">
      <w:pPr>
        <w:pStyle w:val="zjb"/>
        <w:ind w:firstLine="420"/>
        <w:rPr>
          <w:color w:val="auto"/>
          <w:sz w:val="21"/>
          <w:szCs w:val="21"/>
        </w:rPr>
      </w:pPr>
      <w:r>
        <w:rPr>
          <w:rFonts w:hint="eastAsia"/>
          <w:color w:val="auto"/>
          <w:sz w:val="21"/>
          <w:szCs w:val="21"/>
        </w:rPr>
        <w:t>乙方指定的联系方式：</w:t>
      </w:r>
    </w:p>
    <w:p w:rsidR="00ED74B0" w:rsidRDefault="00C709B4">
      <w:pPr>
        <w:pStyle w:val="zjb"/>
        <w:ind w:firstLine="420"/>
        <w:rPr>
          <w:rFonts w:ascii="Times New Roman" w:hAnsi="Times New Roman" w:cs="Times New Roman"/>
          <w:color w:val="auto"/>
          <w:sz w:val="21"/>
          <w:szCs w:val="21"/>
        </w:rPr>
      </w:pPr>
      <w:r>
        <w:rPr>
          <w:rFonts w:hint="eastAsia"/>
          <w:color w:val="auto"/>
          <w:sz w:val="21"/>
          <w:szCs w:val="21"/>
        </w:rPr>
        <w:t>联系人：</w:t>
      </w:r>
      <w:r>
        <w:rPr>
          <w:rFonts w:ascii="Times New Roman" w:hAnsi="Times New Roman" w:cs="Times New Roman"/>
          <w:color w:val="auto"/>
          <w:sz w:val="21"/>
          <w:szCs w:val="21"/>
        </w:rPr>
        <w:t>_____________________________</w:t>
      </w:r>
    </w:p>
    <w:p w:rsidR="00ED74B0" w:rsidRDefault="00C709B4">
      <w:pPr>
        <w:pStyle w:val="zjb"/>
        <w:ind w:firstLine="420"/>
        <w:rPr>
          <w:rFonts w:ascii="Times New Roman" w:hAnsi="Times New Roman" w:cs="Times New Roman"/>
          <w:color w:val="auto"/>
          <w:sz w:val="21"/>
          <w:szCs w:val="21"/>
        </w:rPr>
      </w:pPr>
      <w:r>
        <w:rPr>
          <w:rFonts w:hint="eastAsia"/>
          <w:color w:val="auto"/>
          <w:sz w:val="21"/>
          <w:szCs w:val="21"/>
        </w:rPr>
        <w:t>联系电话：</w:t>
      </w:r>
      <w:r>
        <w:rPr>
          <w:rFonts w:ascii="Times New Roman" w:hAnsi="Times New Roman" w:cs="Times New Roman"/>
          <w:color w:val="auto"/>
          <w:sz w:val="21"/>
          <w:szCs w:val="21"/>
        </w:rPr>
        <w:t>___________________________</w:t>
      </w:r>
    </w:p>
    <w:p w:rsidR="00ED74B0" w:rsidRDefault="00C709B4">
      <w:pPr>
        <w:pStyle w:val="zjb"/>
        <w:ind w:firstLine="420"/>
        <w:rPr>
          <w:rFonts w:ascii="Times New Roman" w:hAnsi="Times New Roman" w:cs="Times New Roman"/>
          <w:color w:val="auto"/>
          <w:sz w:val="21"/>
          <w:szCs w:val="21"/>
        </w:rPr>
      </w:pPr>
      <w:r>
        <w:rPr>
          <w:rFonts w:hint="eastAsia"/>
          <w:color w:val="auto"/>
          <w:sz w:val="21"/>
          <w:szCs w:val="21"/>
        </w:rPr>
        <w:t>通讯地址：</w:t>
      </w:r>
      <w:r>
        <w:rPr>
          <w:rFonts w:ascii="Times New Roman" w:hAnsi="Times New Roman" w:cs="Times New Roman"/>
          <w:color w:val="auto"/>
          <w:sz w:val="21"/>
          <w:szCs w:val="21"/>
        </w:rPr>
        <w:t>___________________________</w:t>
      </w:r>
    </w:p>
    <w:p w:rsidR="00ED74B0" w:rsidRDefault="00C709B4">
      <w:pPr>
        <w:pStyle w:val="zjb"/>
        <w:ind w:firstLine="420"/>
        <w:rPr>
          <w:color w:val="auto"/>
          <w:sz w:val="21"/>
          <w:szCs w:val="21"/>
        </w:rPr>
      </w:pPr>
      <w:r>
        <w:rPr>
          <w:rFonts w:hint="eastAsia"/>
          <w:color w:val="auto"/>
          <w:sz w:val="21"/>
          <w:szCs w:val="21"/>
        </w:rPr>
        <w:t>电子邮件：</w:t>
      </w:r>
      <w:r>
        <w:rPr>
          <w:rFonts w:ascii="Times New Roman" w:hAnsi="Times New Roman" w:cs="Times New Roman"/>
          <w:color w:val="auto"/>
          <w:sz w:val="21"/>
          <w:szCs w:val="21"/>
        </w:rPr>
        <w:t>____________</w:t>
      </w:r>
      <w:r>
        <w:rPr>
          <w:rFonts w:ascii="Times New Roman" w:hAnsi="Times New Roman" w:cs="Times New Roman"/>
          <w:color w:val="auto"/>
          <w:sz w:val="21"/>
          <w:szCs w:val="21"/>
        </w:rPr>
        <w:t>_______________</w:t>
      </w:r>
    </w:p>
    <w:p w:rsidR="00ED74B0" w:rsidRDefault="00C709B4">
      <w:pPr>
        <w:pStyle w:val="zjb"/>
        <w:ind w:firstLine="420"/>
        <w:rPr>
          <w:color w:val="auto"/>
          <w:sz w:val="21"/>
          <w:szCs w:val="21"/>
        </w:rPr>
      </w:pPr>
      <w:r>
        <w:rPr>
          <w:rFonts w:hint="eastAsia"/>
          <w:color w:val="auto"/>
          <w:sz w:val="21"/>
          <w:szCs w:val="21"/>
        </w:rPr>
        <w:t>10</w:t>
      </w:r>
      <w:r>
        <w:rPr>
          <w:color w:val="auto"/>
          <w:sz w:val="21"/>
          <w:szCs w:val="21"/>
        </w:rPr>
        <w:t>.1</w:t>
      </w:r>
      <w:r>
        <w:rPr>
          <w:color w:val="auto"/>
          <w:sz w:val="21"/>
          <w:szCs w:val="21"/>
        </w:rPr>
        <w:t>采用当面签收的，应由合同中指定的联系人或双方授权的代表签收，签收日期即为送达时间。</w:t>
      </w:r>
    </w:p>
    <w:p w:rsidR="00ED74B0" w:rsidRDefault="00C709B4">
      <w:pPr>
        <w:pStyle w:val="zjb"/>
        <w:ind w:firstLine="420"/>
        <w:rPr>
          <w:color w:val="auto"/>
          <w:sz w:val="21"/>
          <w:szCs w:val="21"/>
        </w:rPr>
      </w:pPr>
      <w:r>
        <w:rPr>
          <w:rFonts w:hint="eastAsia"/>
          <w:color w:val="auto"/>
          <w:sz w:val="21"/>
          <w:szCs w:val="21"/>
        </w:rPr>
        <w:t>10</w:t>
      </w:r>
      <w:r>
        <w:rPr>
          <w:color w:val="auto"/>
          <w:sz w:val="21"/>
          <w:szCs w:val="21"/>
        </w:rPr>
        <w:t>.2</w:t>
      </w:r>
      <w:r>
        <w:rPr>
          <w:color w:val="auto"/>
          <w:sz w:val="21"/>
          <w:szCs w:val="21"/>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ED74B0" w:rsidRDefault="00C709B4">
      <w:pPr>
        <w:pStyle w:val="zjb"/>
        <w:ind w:firstLine="420"/>
        <w:rPr>
          <w:color w:val="auto"/>
          <w:sz w:val="21"/>
          <w:szCs w:val="21"/>
        </w:rPr>
      </w:pPr>
      <w:r>
        <w:rPr>
          <w:rFonts w:hint="eastAsia"/>
          <w:color w:val="auto"/>
          <w:sz w:val="21"/>
          <w:szCs w:val="21"/>
        </w:rPr>
        <w:t>10</w:t>
      </w:r>
      <w:r>
        <w:rPr>
          <w:color w:val="auto"/>
          <w:sz w:val="21"/>
          <w:szCs w:val="21"/>
        </w:rPr>
        <w:t xml:space="preserve">.3 </w:t>
      </w:r>
      <w:r>
        <w:rPr>
          <w:color w:val="auto"/>
          <w:sz w:val="21"/>
          <w:szCs w:val="21"/>
        </w:rPr>
        <w:t>采用电子邮件形式的，应按照双方在合同中确定的电子邮箱地址以电子邮件的形式通知相对人，一旦收件人指定的电子邮箱地址接收电子邮件的，即视为有效送达收</w:t>
      </w:r>
      <w:r>
        <w:rPr>
          <w:color w:val="auto"/>
          <w:sz w:val="21"/>
          <w:szCs w:val="21"/>
        </w:rPr>
        <w:t>件人。该电子邮件进入该电子邮件地址的时间，即为送达时间。</w:t>
      </w:r>
    </w:p>
    <w:p w:rsidR="00ED74B0" w:rsidRDefault="00C709B4">
      <w:pPr>
        <w:pStyle w:val="zjb"/>
        <w:ind w:firstLine="420"/>
        <w:rPr>
          <w:color w:val="auto"/>
          <w:sz w:val="21"/>
          <w:szCs w:val="21"/>
        </w:rPr>
      </w:pPr>
      <w:r>
        <w:rPr>
          <w:rFonts w:hint="eastAsia"/>
          <w:color w:val="auto"/>
          <w:sz w:val="21"/>
          <w:szCs w:val="21"/>
        </w:rPr>
        <w:lastRenderedPageBreak/>
        <w:t>10</w:t>
      </w:r>
      <w:r>
        <w:rPr>
          <w:color w:val="auto"/>
          <w:sz w:val="21"/>
          <w:szCs w:val="21"/>
        </w:rPr>
        <w:t>.4</w:t>
      </w:r>
      <w:r>
        <w:rPr>
          <w:color w:val="auto"/>
          <w:sz w:val="21"/>
          <w:szCs w:val="21"/>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ED74B0" w:rsidRDefault="00C709B4">
      <w:pPr>
        <w:pStyle w:val="zjb"/>
        <w:ind w:firstLine="420"/>
        <w:rPr>
          <w:color w:val="auto"/>
          <w:sz w:val="21"/>
          <w:szCs w:val="21"/>
        </w:rPr>
      </w:pPr>
      <w:r>
        <w:rPr>
          <w:rFonts w:hint="eastAsia"/>
          <w:color w:val="auto"/>
          <w:sz w:val="21"/>
          <w:szCs w:val="21"/>
        </w:rPr>
        <w:t>10</w:t>
      </w:r>
      <w:r>
        <w:rPr>
          <w:color w:val="auto"/>
          <w:sz w:val="21"/>
          <w:szCs w:val="21"/>
        </w:rPr>
        <w:t>.5</w:t>
      </w:r>
      <w:r>
        <w:rPr>
          <w:color w:val="auto"/>
          <w:sz w:val="21"/>
          <w:szCs w:val="21"/>
        </w:rPr>
        <w:t>收件一方若认为邮件封面标题与邮件中实际文件内容不符的，应在收到邮件后三日内通知相对人，逾期视为邮件封面标题与邮件中实际文件内容一致，并视为有效送达收件人。</w:t>
      </w:r>
    </w:p>
    <w:p w:rsidR="00ED74B0" w:rsidRDefault="00C709B4">
      <w:pPr>
        <w:pStyle w:val="zjb"/>
        <w:ind w:firstLine="420"/>
        <w:rPr>
          <w:color w:val="auto"/>
          <w:sz w:val="21"/>
          <w:szCs w:val="21"/>
        </w:rPr>
      </w:pPr>
      <w:r>
        <w:rPr>
          <w:rFonts w:hint="eastAsia"/>
          <w:color w:val="auto"/>
          <w:sz w:val="21"/>
          <w:szCs w:val="21"/>
        </w:rPr>
        <w:t>10</w:t>
      </w:r>
      <w:r>
        <w:rPr>
          <w:color w:val="auto"/>
          <w:sz w:val="21"/>
          <w:szCs w:val="21"/>
        </w:rPr>
        <w:t xml:space="preserve">.6 </w:t>
      </w:r>
      <w:r>
        <w:rPr>
          <w:color w:val="auto"/>
          <w:sz w:val="21"/>
          <w:szCs w:val="21"/>
        </w:rPr>
        <w:t>因受送达人在合同中提供或者确认的送达地址不准确、送达地址变更未及时告知、以及受送达人本人或者受送达人指定的代收人拒绝签收、投递人员</w:t>
      </w:r>
      <w:r>
        <w:rPr>
          <w:color w:val="auto"/>
          <w:sz w:val="21"/>
          <w:szCs w:val="21"/>
        </w:rPr>
        <w:t>/</w:t>
      </w:r>
      <w:r>
        <w:rPr>
          <w:color w:val="auto"/>
          <w:sz w:val="21"/>
          <w:szCs w:val="21"/>
        </w:rPr>
        <w:t>送达人员上门无人签收（法定节假日除外），导致送达文件中的通知、告知事项未能被受送达人实际接收的，文书退回之日视为送达之日。</w:t>
      </w:r>
    </w:p>
    <w:p w:rsidR="00ED74B0" w:rsidRDefault="00C709B4">
      <w:pPr>
        <w:pStyle w:val="zjb"/>
        <w:ind w:firstLine="420"/>
        <w:rPr>
          <w:color w:val="auto"/>
          <w:sz w:val="21"/>
          <w:szCs w:val="21"/>
        </w:rPr>
      </w:pPr>
      <w:r>
        <w:rPr>
          <w:rFonts w:hint="eastAsia"/>
          <w:color w:val="auto"/>
          <w:sz w:val="21"/>
          <w:szCs w:val="21"/>
        </w:rPr>
        <w:t>10</w:t>
      </w:r>
      <w:r>
        <w:rPr>
          <w:color w:val="auto"/>
          <w:sz w:val="21"/>
          <w:szCs w:val="21"/>
        </w:rPr>
        <w:t>.7</w:t>
      </w:r>
      <w:r>
        <w:rPr>
          <w:color w:val="auto"/>
          <w:sz w:val="21"/>
          <w:szCs w:val="21"/>
        </w:rPr>
        <w:t>本合同约定的联系方式与送达方式同时可作为法律文书的联系方式与送达方式。</w:t>
      </w:r>
    </w:p>
    <w:p w:rsidR="00ED74B0" w:rsidRDefault="00C709B4">
      <w:pPr>
        <w:pStyle w:val="2"/>
        <w:ind w:firstLine="420"/>
        <w:rPr>
          <w:color w:val="auto"/>
          <w:sz w:val="21"/>
          <w:szCs w:val="21"/>
        </w:rPr>
      </w:pPr>
      <w:bookmarkStart w:id="14" w:name="_Toc25588110"/>
      <w:r>
        <w:rPr>
          <w:color w:val="auto"/>
          <w:sz w:val="21"/>
          <w:szCs w:val="21"/>
        </w:rPr>
        <w:t>第</w:t>
      </w:r>
      <w:r>
        <w:rPr>
          <w:rFonts w:hint="eastAsia"/>
          <w:color w:val="auto"/>
          <w:sz w:val="21"/>
          <w:szCs w:val="21"/>
        </w:rPr>
        <w:t>十一</w:t>
      </w:r>
      <w:r>
        <w:rPr>
          <w:color w:val="auto"/>
          <w:sz w:val="21"/>
          <w:szCs w:val="21"/>
        </w:rPr>
        <w:t>条</w:t>
      </w:r>
      <w:r>
        <w:rPr>
          <w:color w:val="auto"/>
          <w:sz w:val="21"/>
          <w:szCs w:val="21"/>
        </w:rPr>
        <w:t xml:space="preserve"> </w:t>
      </w:r>
      <w:r>
        <w:rPr>
          <w:rFonts w:hint="eastAsia"/>
          <w:color w:val="auto"/>
          <w:sz w:val="21"/>
          <w:szCs w:val="21"/>
        </w:rPr>
        <w:t>保密条款</w:t>
      </w:r>
      <w:bookmarkEnd w:id="14"/>
    </w:p>
    <w:p w:rsidR="00ED74B0" w:rsidRDefault="00C709B4">
      <w:pPr>
        <w:pStyle w:val="zjb"/>
        <w:ind w:firstLine="420"/>
        <w:rPr>
          <w:color w:val="auto"/>
          <w:sz w:val="21"/>
          <w:szCs w:val="21"/>
        </w:rPr>
      </w:pPr>
      <w:r>
        <w:rPr>
          <w:rFonts w:hint="eastAsia"/>
          <w:color w:val="auto"/>
          <w:sz w:val="21"/>
          <w:szCs w:val="21"/>
        </w:rPr>
        <w:t>本合同双方有义务对本合同内容以及各自接触到的对方的信息、技术资料、开发计划、经营业务等方面的商业秘密保守秘密，保证不向任何第三方泄露这些商业秘密。否则，违约</w:t>
      </w:r>
      <w:r>
        <w:rPr>
          <w:rFonts w:hint="eastAsia"/>
          <w:color w:val="auto"/>
          <w:sz w:val="21"/>
          <w:szCs w:val="21"/>
        </w:rPr>
        <w:t>方应赔偿给守约方造成的损失。本保密条款的期限是无限期的，直至甲方书面同意公开本条款中所称的保密信息</w:t>
      </w:r>
      <w:r>
        <w:rPr>
          <w:color w:val="auto"/>
          <w:sz w:val="21"/>
          <w:szCs w:val="21"/>
        </w:rPr>
        <w:t>。</w:t>
      </w:r>
    </w:p>
    <w:p w:rsidR="00ED74B0" w:rsidRDefault="00C709B4">
      <w:pPr>
        <w:pStyle w:val="2"/>
        <w:ind w:firstLine="420"/>
        <w:rPr>
          <w:color w:val="auto"/>
          <w:sz w:val="21"/>
          <w:szCs w:val="21"/>
        </w:rPr>
      </w:pPr>
      <w:bookmarkStart w:id="15" w:name="_Toc25588111"/>
      <w:r>
        <w:rPr>
          <w:color w:val="auto"/>
          <w:sz w:val="21"/>
          <w:szCs w:val="21"/>
        </w:rPr>
        <w:t>第</w:t>
      </w:r>
      <w:r>
        <w:rPr>
          <w:rFonts w:hint="eastAsia"/>
          <w:color w:val="auto"/>
          <w:sz w:val="21"/>
          <w:szCs w:val="21"/>
        </w:rPr>
        <w:t>十二</w:t>
      </w:r>
      <w:r>
        <w:rPr>
          <w:color w:val="auto"/>
          <w:sz w:val="21"/>
          <w:szCs w:val="21"/>
        </w:rPr>
        <w:t>条</w:t>
      </w:r>
      <w:r>
        <w:rPr>
          <w:color w:val="auto"/>
          <w:sz w:val="21"/>
          <w:szCs w:val="21"/>
        </w:rPr>
        <w:t xml:space="preserve"> </w:t>
      </w:r>
      <w:r>
        <w:rPr>
          <w:rFonts w:hint="eastAsia"/>
          <w:color w:val="auto"/>
          <w:sz w:val="21"/>
          <w:szCs w:val="21"/>
        </w:rPr>
        <w:t>合同争议的解决方式</w:t>
      </w:r>
      <w:bookmarkEnd w:id="15"/>
    </w:p>
    <w:p w:rsidR="00ED74B0" w:rsidRDefault="00C709B4">
      <w:pPr>
        <w:pStyle w:val="zjb"/>
        <w:ind w:firstLine="420"/>
        <w:rPr>
          <w:color w:val="auto"/>
          <w:sz w:val="21"/>
          <w:szCs w:val="21"/>
        </w:rPr>
      </w:pPr>
      <w:r>
        <w:rPr>
          <w:color w:val="auto"/>
          <w:sz w:val="21"/>
          <w:szCs w:val="21"/>
        </w:rPr>
        <w:t>1</w:t>
      </w:r>
      <w:r>
        <w:rPr>
          <w:rFonts w:hint="eastAsia"/>
          <w:color w:val="auto"/>
          <w:sz w:val="21"/>
          <w:szCs w:val="21"/>
        </w:rPr>
        <w:t>2</w:t>
      </w:r>
      <w:r>
        <w:rPr>
          <w:color w:val="auto"/>
          <w:sz w:val="21"/>
          <w:szCs w:val="21"/>
        </w:rPr>
        <w:t xml:space="preserve">.1 </w:t>
      </w:r>
      <w:r>
        <w:rPr>
          <w:rFonts w:hint="eastAsia"/>
          <w:color w:val="auto"/>
          <w:sz w:val="21"/>
          <w:szCs w:val="21"/>
        </w:rPr>
        <w:t>若在合同履行过程中发生争议，甲乙双方应当友好协商解决，协商不成，按以下第（二</w:t>
      </w:r>
      <w:r>
        <w:rPr>
          <w:color w:val="auto"/>
          <w:sz w:val="21"/>
          <w:szCs w:val="21"/>
        </w:rPr>
        <w:t xml:space="preserve"> </w:t>
      </w:r>
      <w:r>
        <w:rPr>
          <w:color w:val="auto"/>
          <w:sz w:val="21"/>
          <w:szCs w:val="21"/>
        </w:rPr>
        <w:t>）</w:t>
      </w:r>
      <w:r>
        <w:rPr>
          <w:color w:val="auto"/>
          <w:sz w:val="21"/>
          <w:szCs w:val="21"/>
        </w:rPr>
        <w:t xml:space="preserve"> </w:t>
      </w:r>
      <w:r>
        <w:rPr>
          <w:color w:val="auto"/>
          <w:sz w:val="21"/>
          <w:szCs w:val="21"/>
        </w:rPr>
        <w:t>种方式解决：</w:t>
      </w:r>
    </w:p>
    <w:p w:rsidR="00ED74B0" w:rsidRDefault="00C709B4">
      <w:pPr>
        <w:pStyle w:val="zjb"/>
        <w:ind w:firstLine="420"/>
        <w:rPr>
          <w:color w:val="auto"/>
          <w:sz w:val="21"/>
          <w:szCs w:val="21"/>
        </w:rPr>
      </w:pPr>
      <w:r>
        <w:rPr>
          <w:rFonts w:hint="eastAsia"/>
          <w:color w:val="auto"/>
          <w:sz w:val="21"/>
          <w:szCs w:val="21"/>
        </w:rPr>
        <w:t>（一）提交重庆仲裁委员会，按照申请仲裁时该会现行有效的仲裁规则进行仲裁。</w:t>
      </w:r>
    </w:p>
    <w:p w:rsidR="00ED74B0" w:rsidRDefault="00C709B4">
      <w:pPr>
        <w:pStyle w:val="zjb"/>
        <w:ind w:firstLine="420"/>
        <w:rPr>
          <w:color w:val="auto"/>
          <w:sz w:val="21"/>
          <w:szCs w:val="21"/>
        </w:rPr>
      </w:pPr>
      <w:r>
        <w:rPr>
          <w:rFonts w:hint="eastAsia"/>
          <w:color w:val="auto"/>
          <w:sz w:val="21"/>
          <w:szCs w:val="21"/>
        </w:rPr>
        <w:t>（二）向</w:t>
      </w:r>
      <w:r>
        <w:rPr>
          <w:color w:val="auto"/>
          <w:sz w:val="21"/>
          <w:szCs w:val="21"/>
        </w:rPr>
        <w:t>甲方所在地人民法院起诉。</w:t>
      </w:r>
    </w:p>
    <w:p w:rsidR="00ED74B0" w:rsidRDefault="00C709B4">
      <w:pPr>
        <w:pStyle w:val="zjb"/>
        <w:ind w:firstLine="420"/>
        <w:rPr>
          <w:color w:val="auto"/>
          <w:sz w:val="21"/>
          <w:szCs w:val="21"/>
        </w:rPr>
      </w:pPr>
      <w:r>
        <w:rPr>
          <w:color w:val="auto"/>
          <w:sz w:val="21"/>
          <w:szCs w:val="21"/>
        </w:rPr>
        <w:t>1</w:t>
      </w:r>
      <w:r>
        <w:rPr>
          <w:rFonts w:hint="eastAsia"/>
          <w:color w:val="auto"/>
          <w:sz w:val="21"/>
          <w:szCs w:val="21"/>
        </w:rPr>
        <w:t>2</w:t>
      </w:r>
      <w:r>
        <w:rPr>
          <w:color w:val="auto"/>
          <w:sz w:val="21"/>
          <w:szCs w:val="21"/>
        </w:rPr>
        <w:t>.2</w:t>
      </w:r>
      <w:r>
        <w:rPr>
          <w:color w:val="auto"/>
          <w:sz w:val="21"/>
          <w:szCs w:val="21"/>
        </w:rPr>
        <w:t>在诉讼期间，除正在进行诉讼的部分外，合同其它部分继续执行。</w:t>
      </w:r>
    </w:p>
    <w:p w:rsidR="00ED74B0" w:rsidRDefault="00C709B4">
      <w:pPr>
        <w:pStyle w:val="2"/>
        <w:ind w:firstLine="420"/>
        <w:rPr>
          <w:color w:val="auto"/>
          <w:sz w:val="21"/>
          <w:szCs w:val="21"/>
        </w:rPr>
      </w:pPr>
      <w:bookmarkStart w:id="16" w:name="_Toc25588112"/>
      <w:r>
        <w:rPr>
          <w:rFonts w:hint="eastAsia"/>
          <w:color w:val="auto"/>
          <w:sz w:val="21"/>
          <w:szCs w:val="21"/>
        </w:rPr>
        <w:t>第十三条</w:t>
      </w:r>
      <w:r>
        <w:rPr>
          <w:rFonts w:hint="eastAsia"/>
          <w:color w:val="auto"/>
          <w:sz w:val="21"/>
          <w:szCs w:val="21"/>
        </w:rPr>
        <w:t xml:space="preserve"> </w:t>
      </w:r>
      <w:r>
        <w:rPr>
          <w:color w:val="auto"/>
          <w:sz w:val="21"/>
          <w:szCs w:val="21"/>
        </w:rPr>
        <w:t>合同的变更和解除</w:t>
      </w:r>
      <w:bookmarkEnd w:id="16"/>
    </w:p>
    <w:p w:rsidR="00ED74B0" w:rsidRDefault="00C709B4">
      <w:pPr>
        <w:pStyle w:val="zjb"/>
        <w:ind w:firstLine="420"/>
        <w:rPr>
          <w:color w:val="auto"/>
          <w:sz w:val="21"/>
          <w:szCs w:val="21"/>
        </w:rPr>
      </w:pPr>
      <w:r>
        <w:rPr>
          <w:color w:val="auto"/>
          <w:sz w:val="21"/>
          <w:szCs w:val="21"/>
        </w:rPr>
        <w:t>1</w:t>
      </w:r>
      <w:r>
        <w:rPr>
          <w:rFonts w:hint="eastAsia"/>
          <w:color w:val="auto"/>
          <w:sz w:val="21"/>
          <w:szCs w:val="21"/>
        </w:rPr>
        <w:t>3</w:t>
      </w:r>
      <w:r>
        <w:rPr>
          <w:color w:val="auto"/>
          <w:sz w:val="21"/>
          <w:szCs w:val="21"/>
        </w:rPr>
        <w:t xml:space="preserve">.1 </w:t>
      </w:r>
      <w:r>
        <w:rPr>
          <w:color w:val="auto"/>
          <w:sz w:val="21"/>
          <w:szCs w:val="21"/>
        </w:rPr>
        <w:t>本合同履行过程中，如果合同履行条件发生变化</w:t>
      </w:r>
      <w:r>
        <w:rPr>
          <w:rFonts w:hint="eastAsia"/>
          <w:color w:val="auto"/>
          <w:sz w:val="21"/>
          <w:szCs w:val="21"/>
        </w:rPr>
        <w:t>，</w:t>
      </w:r>
      <w:r>
        <w:rPr>
          <w:color w:val="auto"/>
          <w:sz w:val="21"/>
          <w:szCs w:val="21"/>
        </w:rPr>
        <w:t>由双方进行协商，</w:t>
      </w:r>
      <w:r>
        <w:rPr>
          <w:color w:val="auto"/>
          <w:sz w:val="21"/>
          <w:szCs w:val="21"/>
        </w:rPr>
        <w:t>并以签订补充合同的方式加以确认，补充合同与本合同具有同等效力。若补充协议内容与本合同内容矛盾的，以时间在后的内容为准。</w:t>
      </w:r>
    </w:p>
    <w:p w:rsidR="00ED74B0" w:rsidRDefault="00C709B4">
      <w:pPr>
        <w:pStyle w:val="zjb"/>
        <w:ind w:firstLine="420"/>
        <w:rPr>
          <w:color w:val="auto"/>
          <w:sz w:val="21"/>
          <w:szCs w:val="21"/>
        </w:rPr>
      </w:pPr>
      <w:r>
        <w:rPr>
          <w:color w:val="auto"/>
          <w:sz w:val="21"/>
          <w:szCs w:val="21"/>
        </w:rPr>
        <w:t>1</w:t>
      </w:r>
      <w:r>
        <w:rPr>
          <w:rFonts w:hint="eastAsia"/>
          <w:color w:val="auto"/>
          <w:sz w:val="21"/>
          <w:szCs w:val="21"/>
        </w:rPr>
        <w:t>3</w:t>
      </w:r>
      <w:r>
        <w:rPr>
          <w:color w:val="auto"/>
          <w:sz w:val="21"/>
          <w:szCs w:val="21"/>
        </w:rPr>
        <w:t xml:space="preserve">.2 </w:t>
      </w:r>
      <w:r>
        <w:rPr>
          <w:color w:val="auto"/>
          <w:sz w:val="21"/>
          <w:szCs w:val="21"/>
        </w:rPr>
        <w:t>经双方协商一致，并达成书面合同后，本合同可以解除</w:t>
      </w:r>
      <w:r>
        <w:rPr>
          <w:rFonts w:hint="eastAsia"/>
          <w:color w:val="auto"/>
          <w:sz w:val="21"/>
          <w:szCs w:val="21"/>
        </w:rPr>
        <w:t>，</w:t>
      </w:r>
      <w:r>
        <w:rPr>
          <w:color w:val="auto"/>
          <w:sz w:val="21"/>
          <w:szCs w:val="21"/>
        </w:rPr>
        <w:t>双方应就合同解除的后</w:t>
      </w:r>
      <w:r>
        <w:rPr>
          <w:color w:val="auto"/>
          <w:sz w:val="21"/>
          <w:szCs w:val="21"/>
        </w:rPr>
        <w:lastRenderedPageBreak/>
        <w:t>果在解约合同中一并做出约定。</w:t>
      </w:r>
      <w:r>
        <w:rPr>
          <w:rFonts w:hint="eastAsia"/>
          <w:color w:val="auto"/>
          <w:sz w:val="21"/>
          <w:szCs w:val="21"/>
        </w:rPr>
        <w:t>一方也可根据合同约定单方行使合同解除权</w:t>
      </w:r>
      <w:r>
        <w:rPr>
          <w:color w:val="auto"/>
          <w:sz w:val="21"/>
          <w:szCs w:val="21"/>
        </w:rPr>
        <w:t>。</w:t>
      </w:r>
    </w:p>
    <w:p w:rsidR="00ED74B0" w:rsidRDefault="00C709B4">
      <w:pPr>
        <w:pStyle w:val="2"/>
        <w:ind w:firstLine="420"/>
        <w:rPr>
          <w:color w:val="auto"/>
          <w:sz w:val="21"/>
          <w:szCs w:val="21"/>
        </w:rPr>
      </w:pPr>
      <w:bookmarkStart w:id="17" w:name="_Toc25588113"/>
      <w:r>
        <w:rPr>
          <w:color w:val="auto"/>
          <w:sz w:val="21"/>
          <w:szCs w:val="21"/>
        </w:rPr>
        <w:t>第</w:t>
      </w:r>
      <w:r>
        <w:rPr>
          <w:rFonts w:hint="eastAsia"/>
          <w:color w:val="auto"/>
          <w:sz w:val="21"/>
          <w:szCs w:val="21"/>
        </w:rPr>
        <w:t>十四</w:t>
      </w:r>
      <w:r>
        <w:rPr>
          <w:color w:val="auto"/>
          <w:sz w:val="21"/>
          <w:szCs w:val="21"/>
        </w:rPr>
        <w:t>条</w:t>
      </w:r>
      <w:r>
        <w:rPr>
          <w:color w:val="auto"/>
          <w:sz w:val="21"/>
          <w:szCs w:val="21"/>
        </w:rPr>
        <w:t xml:space="preserve"> </w:t>
      </w:r>
      <w:r>
        <w:rPr>
          <w:color w:val="auto"/>
          <w:sz w:val="21"/>
          <w:szCs w:val="21"/>
        </w:rPr>
        <w:t>合同生效及其他</w:t>
      </w:r>
      <w:bookmarkEnd w:id="17"/>
    </w:p>
    <w:p w:rsidR="00ED74B0" w:rsidRDefault="00C709B4">
      <w:pPr>
        <w:pStyle w:val="zjb"/>
        <w:ind w:firstLine="420"/>
        <w:rPr>
          <w:color w:val="auto"/>
          <w:sz w:val="21"/>
          <w:szCs w:val="21"/>
        </w:rPr>
      </w:pPr>
      <w:r>
        <w:rPr>
          <w:color w:val="auto"/>
          <w:sz w:val="21"/>
          <w:szCs w:val="21"/>
        </w:rPr>
        <w:t>1</w:t>
      </w:r>
      <w:r>
        <w:rPr>
          <w:rFonts w:hint="eastAsia"/>
          <w:color w:val="auto"/>
          <w:sz w:val="21"/>
          <w:szCs w:val="21"/>
        </w:rPr>
        <w:t>4</w:t>
      </w:r>
      <w:r>
        <w:rPr>
          <w:color w:val="auto"/>
          <w:sz w:val="21"/>
          <w:szCs w:val="21"/>
        </w:rPr>
        <w:t xml:space="preserve">.1 </w:t>
      </w:r>
      <w:r>
        <w:rPr>
          <w:rFonts w:hint="eastAsia"/>
          <w:color w:val="auto"/>
          <w:sz w:val="21"/>
          <w:szCs w:val="21"/>
        </w:rPr>
        <w:t>乙方和甲方约定合同内容双方签字或盖章后生效，生效后不得以其他原因单方取消约定</w:t>
      </w:r>
      <w:r>
        <w:rPr>
          <w:color w:val="auto"/>
          <w:sz w:val="21"/>
          <w:szCs w:val="21"/>
        </w:rPr>
        <w:t>。</w:t>
      </w:r>
    </w:p>
    <w:p w:rsidR="00ED74B0" w:rsidRDefault="00C709B4">
      <w:pPr>
        <w:pStyle w:val="zjb"/>
        <w:ind w:firstLine="420"/>
        <w:rPr>
          <w:color w:val="auto"/>
          <w:sz w:val="21"/>
          <w:szCs w:val="21"/>
        </w:rPr>
      </w:pPr>
      <w:r>
        <w:rPr>
          <w:color w:val="auto"/>
          <w:sz w:val="21"/>
          <w:szCs w:val="21"/>
        </w:rPr>
        <w:t>1</w:t>
      </w:r>
      <w:r>
        <w:rPr>
          <w:rFonts w:hint="eastAsia"/>
          <w:color w:val="auto"/>
          <w:sz w:val="21"/>
          <w:szCs w:val="21"/>
        </w:rPr>
        <w:t>4</w:t>
      </w:r>
      <w:r>
        <w:rPr>
          <w:color w:val="auto"/>
          <w:sz w:val="21"/>
          <w:szCs w:val="21"/>
        </w:rPr>
        <w:t>.</w:t>
      </w:r>
      <w:r>
        <w:rPr>
          <w:rFonts w:hint="eastAsia"/>
          <w:color w:val="auto"/>
          <w:sz w:val="21"/>
          <w:szCs w:val="21"/>
        </w:rPr>
        <w:t>2</w:t>
      </w:r>
      <w:r>
        <w:rPr>
          <w:color w:val="auto"/>
          <w:sz w:val="21"/>
          <w:szCs w:val="21"/>
        </w:rPr>
        <w:t xml:space="preserve"> </w:t>
      </w:r>
      <w:r>
        <w:rPr>
          <w:color w:val="auto"/>
          <w:sz w:val="21"/>
          <w:szCs w:val="21"/>
        </w:rPr>
        <w:t>本合同一式</w:t>
      </w:r>
      <w:r>
        <w:rPr>
          <w:rFonts w:hint="eastAsia"/>
          <w:color w:val="auto"/>
          <w:sz w:val="21"/>
          <w:szCs w:val="21"/>
        </w:rPr>
        <w:t>【柒】</w:t>
      </w:r>
      <w:r>
        <w:rPr>
          <w:color w:val="auto"/>
          <w:sz w:val="21"/>
          <w:szCs w:val="21"/>
        </w:rPr>
        <w:t>份，甲方执</w:t>
      </w:r>
      <w:r>
        <w:rPr>
          <w:rFonts w:hint="eastAsia"/>
          <w:color w:val="auto"/>
          <w:sz w:val="21"/>
          <w:szCs w:val="21"/>
        </w:rPr>
        <w:t>【伍】</w:t>
      </w:r>
      <w:r>
        <w:rPr>
          <w:color w:val="auto"/>
          <w:sz w:val="21"/>
          <w:szCs w:val="21"/>
        </w:rPr>
        <w:t>份，乙方执</w:t>
      </w:r>
      <w:r>
        <w:rPr>
          <w:rFonts w:hint="eastAsia"/>
          <w:color w:val="auto"/>
          <w:sz w:val="21"/>
          <w:szCs w:val="21"/>
        </w:rPr>
        <w:t>【贰】</w:t>
      </w:r>
      <w:r>
        <w:rPr>
          <w:color w:val="auto"/>
          <w:sz w:val="21"/>
          <w:szCs w:val="21"/>
        </w:rPr>
        <w:t>份</w:t>
      </w:r>
      <w:r>
        <w:rPr>
          <w:rFonts w:hint="eastAsia"/>
          <w:color w:val="auto"/>
          <w:sz w:val="21"/>
          <w:szCs w:val="21"/>
        </w:rPr>
        <w:t>，具有同等法律效力</w:t>
      </w:r>
      <w:r>
        <w:rPr>
          <w:color w:val="auto"/>
          <w:sz w:val="21"/>
          <w:szCs w:val="21"/>
        </w:rPr>
        <w:t>。</w:t>
      </w:r>
    </w:p>
    <w:p w:rsidR="00ED74B0" w:rsidRDefault="00C709B4">
      <w:pPr>
        <w:pStyle w:val="zjb"/>
        <w:ind w:firstLine="420"/>
        <w:rPr>
          <w:color w:val="auto"/>
          <w:sz w:val="21"/>
          <w:szCs w:val="21"/>
        </w:rPr>
      </w:pPr>
      <w:r>
        <w:rPr>
          <w:color w:val="auto"/>
          <w:sz w:val="21"/>
          <w:szCs w:val="21"/>
        </w:rPr>
        <w:br/>
      </w:r>
      <w:r>
        <w:rPr>
          <w:b/>
          <w:bCs/>
          <w:color w:val="auto"/>
          <w:sz w:val="21"/>
          <w:szCs w:val="21"/>
        </w:rPr>
        <w:t>甲方（盖章）：</w:t>
      </w:r>
    </w:p>
    <w:p w:rsidR="00ED74B0" w:rsidRDefault="00C709B4">
      <w:pPr>
        <w:pStyle w:val="zjb"/>
        <w:ind w:firstLine="420"/>
        <w:rPr>
          <w:color w:val="auto"/>
          <w:sz w:val="21"/>
          <w:szCs w:val="21"/>
        </w:rPr>
      </w:pPr>
      <w:r>
        <w:rPr>
          <w:color w:val="auto"/>
          <w:sz w:val="21"/>
          <w:szCs w:val="21"/>
        </w:rPr>
        <w:t>法定代表人或授权代表（签字</w:t>
      </w:r>
      <w:r>
        <w:rPr>
          <w:color w:val="auto"/>
          <w:sz w:val="21"/>
          <w:szCs w:val="21"/>
        </w:rPr>
        <w:t>）：</w:t>
      </w:r>
    </w:p>
    <w:p w:rsidR="00ED74B0" w:rsidRDefault="00ED74B0">
      <w:pPr>
        <w:pStyle w:val="zjb"/>
        <w:ind w:firstLine="420"/>
        <w:rPr>
          <w:color w:val="auto"/>
          <w:sz w:val="21"/>
          <w:szCs w:val="21"/>
        </w:rPr>
      </w:pPr>
    </w:p>
    <w:p w:rsidR="00ED74B0" w:rsidRDefault="00C709B4">
      <w:pPr>
        <w:pStyle w:val="zjb"/>
        <w:ind w:firstLine="420"/>
        <w:rPr>
          <w:color w:val="auto"/>
          <w:sz w:val="21"/>
          <w:szCs w:val="21"/>
        </w:rPr>
      </w:pPr>
      <w:r>
        <w:rPr>
          <w:color w:val="auto"/>
          <w:sz w:val="21"/>
          <w:szCs w:val="21"/>
        </w:rPr>
        <w:br/>
      </w:r>
      <w:r>
        <w:rPr>
          <w:b/>
          <w:bCs/>
          <w:color w:val="auto"/>
          <w:sz w:val="21"/>
          <w:szCs w:val="21"/>
        </w:rPr>
        <w:t>乙方（盖章）：</w:t>
      </w:r>
    </w:p>
    <w:p w:rsidR="00ED74B0" w:rsidRDefault="00C709B4">
      <w:pPr>
        <w:pStyle w:val="zjb"/>
        <w:ind w:firstLine="420"/>
        <w:rPr>
          <w:rFonts w:ascii="DengXian" w:eastAsia="DengXian" w:hAnsi="DengXian"/>
          <w:color w:val="auto"/>
          <w:sz w:val="21"/>
          <w:szCs w:val="21"/>
        </w:rPr>
      </w:pPr>
      <w:r>
        <w:rPr>
          <w:color w:val="auto"/>
          <w:sz w:val="21"/>
          <w:szCs w:val="21"/>
        </w:rPr>
        <w:t>法定代表人或授权代表（签字）：</w:t>
      </w:r>
    </w:p>
    <w:p w:rsidR="00ED74B0" w:rsidRDefault="00ED74B0"/>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C709B4">
      <w:pPr>
        <w:rPr>
          <w:rFonts w:ascii="仿宋" w:eastAsia="仿宋" w:hAnsi="仿宋"/>
          <w:b/>
          <w:bCs/>
          <w:sz w:val="28"/>
          <w:szCs w:val="28"/>
        </w:rPr>
      </w:pPr>
      <w:r>
        <w:rPr>
          <w:rFonts w:ascii="仿宋" w:eastAsia="仿宋" w:hAnsi="仿宋"/>
          <w:b/>
          <w:bCs/>
          <w:sz w:val="28"/>
          <w:szCs w:val="28"/>
        </w:rPr>
        <w:br w:type="page"/>
      </w:r>
    </w:p>
    <w:p w:rsidR="00ED74B0" w:rsidRDefault="00C709B4">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1</w:t>
      </w:r>
      <w:r>
        <w:rPr>
          <w:rFonts w:ascii="仿宋" w:eastAsia="仿宋" w:hAnsi="仿宋" w:hint="eastAsia"/>
          <w:b/>
          <w:bCs/>
          <w:sz w:val="28"/>
          <w:szCs w:val="28"/>
        </w:rPr>
        <w:t>：</w:t>
      </w:r>
    </w:p>
    <w:p w:rsidR="00ED74B0" w:rsidRDefault="00C709B4">
      <w:pPr>
        <w:jc w:val="center"/>
        <w:rPr>
          <w:rFonts w:ascii="仿宋" w:eastAsia="仿宋" w:hAnsi="仿宋"/>
          <w:b/>
          <w:sz w:val="32"/>
          <w:szCs w:val="32"/>
        </w:rPr>
      </w:pPr>
      <w:r>
        <w:rPr>
          <w:rFonts w:ascii="仿宋" w:eastAsia="仿宋" w:hAnsi="仿宋" w:hint="eastAsia"/>
          <w:b/>
          <w:sz w:val="32"/>
          <w:szCs w:val="32"/>
        </w:rPr>
        <w:t>报价函</w:t>
      </w:r>
    </w:p>
    <w:p w:rsidR="00ED74B0" w:rsidRDefault="00C709B4">
      <w:pPr>
        <w:jc w:val="left"/>
        <w:rPr>
          <w:rFonts w:ascii="仿宋" w:eastAsia="仿宋" w:hAnsi="仿宋"/>
          <w:sz w:val="28"/>
          <w:szCs w:val="28"/>
        </w:rPr>
      </w:pPr>
      <w:r>
        <w:rPr>
          <w:rFonts w:ascii="仿宋" w:eastAsia="仿宋" w:hAnsi="仿宋" w:hint="eastAsia"/>
          <w:sz w:val="28"/>
          <w:szCs w:val="28"/>
        </w:rPr>
        <w:t>重庆机场集团有限公司：</w:t>
      </w:r>
    </w:p>
    <w:p w:rsidR="00ED74B0" w:rsidRDefault="00C709B4">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hint="eastAsia"/>
          <w:sz w:val="28"/>
          <w:szCs w:val="28"/>
          <w:u w:val="single"/>
        </w:rPr>
        <w:t xml:space="preserve">     </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日历天，按合同约定实施和完成承包项目的全部工作。</w:t>
      </w:r>
    </w:p>
    <w:p w:rsidR="00ED74B0" w:rsidRDefault="00C709B4">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ED74B0" w:rsidRDefault="00C709B4">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ED74B0" w:rsidRDefault="00C709B4">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ED74B0" w:rsidRDefault="00C709B4">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ED74B0" w:rsidRDefault="00C709B4">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ED74B0" w:rsidRDefault="00C709B4">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ED74B0" w:rsidRDefault="00C709B4">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ED74B0" w:rsidRDefault="00C709B4">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ED74B0" w:rsidRDefault="00C709B4">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ED74B0" w:rsidRDefault="00C709B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ED74B0" w:rsidRDefault="00C709B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ED74B0" w:rsidRDefault="00C709B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电话</w:t>
      </w:r>
      <w:r>
        <w:rPr>
          <w:rFonts w:ascii="仿宋" w:eastAsia="仿宋" w:hAnsi="仿宋" w:hint="eastAsia"/>
          <w:sz w:val="28"/>
          <w:szCs w:val="28"/>
          <w:u w:val="single"/>
        </w:rPr>
        <w:t xml:space="preserve">：　　　　　　　　　　　　　　</w:t>
      </w:r>
    </w:p>
    <w:p w:rsidR="00ED74B0" w:rsidRDefault="00C709B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ED74B0" w:rsidRDefault="00C709B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ED74B0" w:rsidRDefault="00C709B4">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ED74B0" w:rsidRDefault="00C709B4">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rPr>
          <w:rFonts w:ascii="仿宋" w:eastAsia="仿宋" w:hAnsi="仿宋"/>
          <w:b/>
          <w:sz w:val="32"/>
          <w:szCs w:val="32"/>
        </w:rPr>
      </w:pPr>
    </w:p>
    <w:p w:rsidR="00ED74B0" w:rsidRDefault="00ED74B0">
      <w:pPr>
        <w:rPr>
          <w:rFonts w:ascii="仿宋" w:eastAsia="仿宋" w:hAnsi="仿宋"/>
          <w:b/>
          <w:sz w:val="32"/>
          <w:szCs w:val="32"/>
        </w:rPr>
      </w:pPr>
    </w:p>
    <w:p w:rsidR="00ED74B0" w:rsidRDefault="00ED74B0">
      <w:pPr>
        <w:rPr>
          <w:rFonts w:ascii="仿宋" w:eastAsia="仿宋" w:hAnsi="仿宋"/>
          <w:b/>
          <w:sz w:val="32"/>
          <w:szCs w:val="32"/>
        </w:rPr>
      </w:pPr>
    </w:p>
    <w:p w:rsidR="00ED74B0" w:rsidRDefault="00ED74B0">
      <w:pPr>
        <w:rPr>
          <w:rFonts w:ascii="仿宋" w:eastAsia="仿宋" w:hAnsi="仿宋"/>
          <w:b/>
          <w:sz w:val="32"/>
          <w:szCs w:val="32"/>
        </w:rPr>
      </w:pPr>
    </w:p>
    <w:p w:rsidR="00ED74B0" w:rsidRDefault="00ED74B0">
      <w:pPr>
        <w:rPr>
          <w:rFonts w:ascii="仿宋" w:eastAsia="仿宋" w:hAnsi="仿宋"/>
          <w:b/>
          <w:sz w:val="32"/>
          <w:szCs w:val="32"/>
        </w:rPr>
      </w:pPr>
    </w:p>
    <w:p w:rsidR="00ED74B0" w:rsidRDefault="00ED74B0">
      <w:pPr>
        <w:rPr>
          <w:rFonts w:ascii="仿宋" w:eastAsia="仿宋" w:hAnsi="仿宋"/>
          <w:b/>
          <w:sz w:val="32"/>
          <w:szCs w:val="32"/>
        </w:rPr>
      </w:pPr>
    </w:p>
    <w:p w:rsidR="00ED74B0" w:rsidRDefault="00ED74B0">
      <w:pPr>
        <w:rPr>
          <w:rFonts w:ascii="仿宋" w:eastAsia="仿宋" w:hAnsi="仿宋"/>
          <w:b/>
          <w:sz w:val="32"/>
          <w:szCs w:val="32"/>
        </w:rPr>
      </w:pPr>
    </w:p>
    <w:p w:rsidR="00ED74B0" w:rsidRDefault="00ED74B0">
      <w:pPr>
        <w:rPr>
          <w:rFonts w:ascii="仿宋" w:eastAsia="仿宋" w:hAnsi="仿宋"/>
          <w:b/>
          <w:sz w:val="32"/>
          <w:szCs w:val="32"/>
        </w:rPr>
      </w:pPr>
    </w:p>
    <w:p w:rsidR="00ED74B0" w:rsidRDefault="00ED74B0">
      <w:pPr>
        <w:rPr>
          <w:rFonts w:ascii="仿宋" w:eastAsia="仿宋" w:hAnsi="仿宋"/>
          <w:b/>
          <w:sz w:val="32"/>
          <w:szCs w:val="32"/>
        </w:rPr>
      </w:pPr>
    </w:p>
    <w:p w:rsidR="00ED74B0" w:rsidRDefault="00C709B4">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hint="eastAsia"/>
          <w:b/>
          <w:bCs/>
          <w:sz w:val="28"/>
          <w:szCs w:val="28"/>
        </w:rPr>
        <w:t>2</w:t>
      </w:r>
      <w:r>
        <w:rPr>
          <w:rFonts w:ascii="仿宋" w:eastAsia="仿宋" w:hAnsi="仿宋" w:hint="eastAsia"/>
          <w:b/>
          <w:bCs/>
          <w:sz w:val="28"/>
          <w:szCs w:val="28"/>
        </w:rPr>
        <w:t>：</w:t>
      </w:r>
    </w:p>
    <w:p w:rsidR="00ED74B0" w:rsidRDefault="00C709B4">
      <w:pPr>
        <w:jc w:val="center"/>
        <w:rPr>
          <w:rFonts w:ascii="仿宋" w:eastAsia="仿宋" w:hAnsi="仿宋"/>
          <w:b/>
          <w:sz w:val="28"/>
          <w:szCs w:val="28"/>
        </w:rPr>
      </w:pPr>
      <w:r>
        <w:rPr>
          <w:rFonts w:ascii="仿宋" w:eastAsia="仿宋" w:hAnsi="仿宋" w:hint="eastAsia"/>
          <w:b/>
          <w:sz w:val="28"/>
          <w:szCs w:val="28"/>
        </w:rPr>
        <w:t>法定代表人身份证明</w:t>
      </w:r>
    </w:p>
    <w:p w:rsidR="00ED74B0" w:rsidRDefault="00ED74B0">
      <w:pPr>
        <w:rPr>
          <w:rFonts w:ascii="仿宋" w:eastAsia="仿宋" w:hAnsi="仿宋"/>
        </w:rPr>
      </w:pPr>
    </w:p>
    <w:p w:rsidR="00ED74B0" w:rsidRDefault="00C709B4">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ED74B0" w:rsidRDefault="00ED74B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D74B0" w:rsidRDefault="00C709B4">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ED74B0" w:rsidRDefault="00ED74B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D74B0" w:rsidRDefault="00C709B4">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ED74B0" w:rsidRDefault="00ED74B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D74B0" w:rsidRDefault="00C709B4">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ED74B0" w:rsidRDefault="00ED74B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D74B0" w:rsidRDefault="00C709B4">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ED74B0" w:rsidRDefault="00ED74B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D74B0" w:rsidRDefault="00C709B4">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ED74B0" w:rsidRDefault="00ED74B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D74B0" w:rsidRDefault="00C709B4">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ED74B0" w:rsidRDefault="00ED74B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D74B0" w:rsidRDefault="00C709B4">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ED74B0" w:rsidRDefault="00ED74B0">
      <w:pPr>
        <w:autoSpaceDE w:val="0"/>
        <w:autoSpaceDN w:val="0"/>
        <w:adjustRightInd w:val="0"/>
        <w:snapToGrid w:val="0"/>
        <w:spacing w:line="360" w:lineRule="auto"/>
        <w:jc w:val="left"/>
        <w:rPr>
          <w:rFonts w:ascii="仿宋" w:eastAsia="仿宋" w:hAnsi="仿宋"/>
          <w:kern w:val="0"/>
          <w:sz w:val="28"/>
          <w:szCs w:val="28"/>
        </w:rPr>
      </w:pPr>
    </w:p>
    <w:p w:rsidR="00ED74B0" w:rsidRDefault="00ED74B0">
      <w:pPr>
        <w:autoSpaceDE w:val="0"/>
        <w:autoSpaceDN w:val="0"/>
        <w:adjustRightInd w:val="0"/>
        <w:snapToGrid w:val="0"/>
        <w:spacing w:line="360" w:lineRule="auto"/>
        <w:jc w:val="left"/>
        <w:rPr>
          <w:rFonts w:ascii="仿宋" w:eastAsia="仿宋" w:hAnsi="仿宋"/>
          <w:kern w:val="0"/>
          <w:sz w:val="28"/>
          <w:szCs w:val="28"/>
        </w:rPr>
      </w:pPr>
    </w:p>
    <w:p w:rsidR="00ED74B0" w:rsidRDefault="00ED74B0">
      <w:pPr>
        <w:autoSpaceDE w:val="0"/>
        <w:autoSpaceDN w:val="0"/>
        <w:adjustRightInd w:val="0"/>
        <w:snapToGrid w:val="0"/>
        <w:spacing w:line="360" w:lineRule="auto"/>
        <w:jc w:val="left"/>
        <w:rPr>
          <w:rFonts w:ascii="仿宋" w:eastAsia="仿宋" w:hAnsi="仿宋"/>
          <w:kern w:val="0"/>
          <w:sz w:val="28"/>
          <w:szCs w:val="28"/>
        </w:rPr>
      </w:pPr>
    </w:p>
    <w:p w:rsidR="00ED74B0" w:rsidRDefault="00C709B4">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ED74B0" w:rsidRDefault="00ED74B0">
      <w:pPr>
        <w:autoSpaceDE w:val="0"/>
        <w:autoSpaceDN w:val="0"/>
        <w:adjustRightInd w:val="0"/>
        <w:snapToGrid w:val="0"/>
        <w:spacing w:line="360" w:lineRule="auto"/>
        <w:jc w:val="left"/>
        <w:rPr>
          <w:rFonts w:ascii="仿宋" w:eastAsia="仿宋" w:hAnsi="仿宋"/>
          <w:kern w:val="0"/>
          <w:sz w:val="28"/>
          <w:szCs w:val="28"/>
        </w:rPr>
      </w:pPr>
    </w:p>
    <w:p w:rsidR="00ED74B0" w:rsidRDefault="00C709B4">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ED74B0" w:rsidRDefault="00C709B4">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ED74B0" w:rsidRDefault="00ED74B0">
      <w:pPr>
        <w:snapToGrid w:val="0"/>
        <w:spacing w:line="360" w:lineRule="auto"/>
        <w:rPr>
          <w:rFonts w:ascii="仿宋" w:eastAsia="仿宋" w:hAnsi="仿宋"/>
          <w:b/>
          <w:bCs/>
          <w:sz w:val="28"/>
          <w:szCs w:val="28"/>
        </w:rPr>
      </w:pPr>
    </w:p>
    <w:p w:rsidR="00ED74B0" w:rsidRDefault="00C709B4">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hint="eastAsia"/>
          <w:b/>
          <w:bCs/>
          <w:sz w:val="28"/>
          <w:szCs w:val="28"/>
        </w:rPr>
        <w:t>3</w:t>
      </w:r>
      <w:r>
        <w:rPr>
          <w:rFonts w:ascii="仿宋" w:eastAsia="仿宋" w:hAnsi="仿宋" w:hint="eastAsia"/>
          <w:b/>
          <w:bCs/>
          <w:sz w:val="28"/>
          <w:szCs w:val="28"/>
        </w:rPr>
        <w:t>：</w:t>
      </w:r>
    </w:p>
    <w:p w:rsidR="00ED74B0" w:rsidRDefault="00C709B4">
      <w:pPr>
        <w:jc w:val="center"/>
        <w:rPr>
          <w:rFonts w:ascii="仿宋" w:eastAsia="仿宋" w:hAnsi="仿宋"/>
          <w:b/>
          <w:sz w:val="28"/>
          <w:szCs w:val="28"/>
        </w:rPr>
      </w:pPr>
      <w:r>
        <w:rPr>
          <w:rFonts w:ascii="仿宋" w:eastAsia="仿宋" w:hAnsi="仿宋" w:hint="eastAsia"/>
          <w:b/>
          <w:sz w:val="28"/>
          <w:szCs w:val="28"/>
        </w:rPr>
        <w:t>法定代表人授权书</w:t>
      </w:r>
    </w:p>
    <w:p w:rsidR="00ED74B0" w:rsidRDefault="00ED74B0">
      <w:pPr>
        <w:ind w:right="-694"/>
        <w:rPr>
          <w:rFonts w:ascii="仿宋" w:eastAsia="仿宋" w:hAnsi="仿宋"/>
          <w:sz w:val="28"/>
          <w:szCs w:val="28"/>
        </w:rPr>
      </w:pPr>
    </w:p>
    <w:p w:rsidR="00ED74B0" w:rsidRDefault="00C709B4">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ED74B0" w:rsidRDefault="00ED74B0">
      <w:pPr>
        <w:spacing w:line="480" w:lineRule="auto"/>
        <w:rPr>
          <w:rFonts w:ascii="仿宋" w:eastAsia="仿宋" w:hAnsi="仿宋"/>
          <w:sz w:val="28"/>
          <w:szCs w:val="28"/>
        </w:rPr>
      </w:pPr>
    </w:p>
    <w:p w:rsidR="00ED74B0" w:rsidRDefault="00C709B4">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ED74B0" w:rsidRDefault="00ED74B0">
      <w:pPr>
        <w:spacing w:line="480" w:lineRule="auto"/>
        <w:rPr>
          <w:rFonts w:ascii="仿宋" w:eastAsia="仿宋" w:hAnsi="仿宋"/>
          <w:sz w:val="28"/>
          <w:szCs w:val="28"/>
        </w:rPr>
      </w:pPr>
    </w:p>
    <w:p w:rsidR="00ED74B0" w:rsidRDefault="00C709B4">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ED74B0" w:rsidRDefault="00ED74B0">
      <w:pPr>
        <w:spacing w:line="480" w:lineRule="auto"/>
        <w:rPr>
          <w:rFonts w:ascii="仿宋" w:eastAsia="仿宋" w:hAnsi="仿宋"/>
          <w:sz w:val="28"/>
          <w:szCs w:val="28"/>
        </w:rPr>
      </w:pPr>
    </w:p>
    <w:p w:rsidR="00ED74B0" w:rsidRDefault="00C709B4">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ED74B0" w:rsidRDefault="00ED74B0">
      <w:pPr>
        <w:spacing w:line="480" w:lineRule="auto"/>
        <w:rPr>
          <w:rFonts w:ascii="仿宋" w:eastAsia="仿宋" w:hAnsi="仿宋"/>
          <w:sz w:val="28"/>
          <w:szCs w:val="28"/>
        </w:rPr>
      </w:pPr>
    </w:p>
    <w:p w:rsidR="00ED74B0" w:rsidRDefault="00C709B4">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ED74B0" w:rsidRDefault="00ED74B0">
      <w:pPr>
        <w:spacing w:line="480" w:lineRule="auto"/>
        <w:rPr>
          <w:rFonts w:ascii="仿宋" w:eastAsia="仿宋" w:hAnsi="仿宋"/>
        </w:rPr>
      </w:pPr>
    </w:p>
    <w:p w:rsidR="00ED74B0" w:rsidRDefault="00C709B4">
      <w:pPr>
        <w:snapToGrid w:val="0"/>
        <w:spacing w:line="360" w:lineRule="auto"/>
        <w:rPr>
          <w:rFonts w:ascii="仿宋" w:eastAsia="仿宋" w:hAnsi="仿宋"/>
          <w:b/>
          <w:bCs/>
          <w:sz w:val="28"/>
          <w:szCs w:val="28"/>
        </w:rPr>
        <w:sectPr w:rsidR="00ED74B0">
          <w:footerReference w:type="default" r:id="rId12"/>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附被授权人代理人身份证复印件</w:t>
      </w:r>
    </w:p>
    <w:p w:rsidR="00ED74B0" w:rsidRDefault="00C709B4">
      <w:pPr>
        <w:widowControl/>
        <w:jc w:val="left"/>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sz w:val="28"/>
          <w:szCs w:val="28"/>
        </w:rPr>
        <w:t>4</w:t>
      </w:r>
      <w:r>
        <w:rPr>
          <w:rFonts w:ascii="仿宋" w:eastAsia="仿宋" w:hAnsi="仿宋" w:hint="eastAsia"/>
          <w:sz w:val="28"/>
          <w:szCs w:val="28"/>
        </w:rPr>
        <w:t>：</w:t>
      </w:r>
    </w:p>
    <w:p w:rsidR="00ED74B0" w:rsidRDefault="00C709B4">
      <w:pPr>
        <w:pStyle w:val="ae"/>
      </w:pPr>
      <w:r>
        <w:rPr>
          <w:rFonts w:ascii="仿宋" w:eastAsia="仿宋" w:hAnsi="仿宋" w:cs="宋体" w:hint="eastAsia"/>
          <w:kern w:val="0"/>
          <w:sz w:val="40"/>
          <w:szCs w:val="40"/>
        </w:rPr>
        <w:t>项目采购需求表</w:t>
      </w:r>
      <w:r>
        <w:rPr>
          <w:rFonts w:ascii="仿宋" w:eastAsia="仿宋" w:hAnsi="仿宋" w:cs="宋体" w:hint="eastAsia"/>
          <w:kern w:val="0"/>
          <w:sz w:val="40"/>
          <w:szCs w:val="40"/>
        </w:rPr>
        <w:t>/</w:t>
      </w:r>
      <w:r>
        <w:rPr>
          <w:rFonts w:ascii="仿宋" w:eastAsia="仿宋" w:hAnsi="仿宋" w:cs="宋体" w:hint="eastAsia"/>
          <w:kern w:val="0"/>
          <w:sz w:val="40"/>
          <w:szCs w:val="40"/>
        </w:rPr>
        <w:t>明细表</w:t>
      </w:r>
    </w:p>
    <w:tbl>
      <w:tblPr>
        <w:tblW w:w="15178" w:type="dxa"/>
        <w:tblLayout w:type="fixed"/>
        <w:tblLook w:val="04A0" w:firstRow="1" w:lastRow="0" w:firstColumn="1" w:lastColumn="0" w:noHBand="0" w:noVBand="1"/>
      </w:tblPr>
      <w:tblGrid>
        <w:gridCol w:w="1057"/>
        <w:gridCol w:w="894"/>
        <w:gridCol w:w="992"/>
        <w:gridCol w:w="851"/>
        <w:gridCol w:w="992"/>
        <w:gridCol w:w="1418"/>
        <w:gridCol w:w="1275"/>
        <w:gridCol w:w="5691"/>
        <w:gridCol w:w="1004"/>
        <w:gridCol w:w="1004"/>
      </w:tblGrid>
      <w:tr w:rsidR="00ED74B0">
        <w:trPr>
          <w:trHeight w:val="432"/>
          <w:tblHeader/>
        </w:trPr>
        <w:tc>
          <w:tcPr>
            <w:tcW w:w="10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b/>
                <w:bCs/>
                <w:kern w:val="0"/>
                <w:sz w:val="24"/>
              </w:rPr>
            </w:pPr>
            <w:r>
              <w:rPr>
                <w:rFonts w:ascii="仿宋" w:eastAsia="仿宋" w:hAnsi="仿宋" w:cs="宋体" w:hint="eastAsia"/>
                <w:b/>
                <w:bCs/>
                <w:kern w:val="0"/>
                <w:sz w:val="24"/>
              </w:rPr>
              <w:t>名称</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b/>
                <w:bCs/>
                <w:kern w:val="0"/>
                <w:sz w:val="24"/>
              </w:rPr>
            </w:pPr>
            <w:r>
              <w:rPr>
                <w:rFonts w:ascii="仿宋" w:eastAsia="仿宋" w:hAnsi="仿宋" w:cs="宋体" w:hint="eastAsia"/>
                <w:b/>
                <w:bCs/>
                <w:kern w:val="0"/>
                <w:sz w:val="24"/>
              </w:rPr>
              <w:t>位置</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pPr>
            <w:r>
              <w:rPr>
                <w:rFonts w:ascii="宋体" w:hAnsi="宋体" w:cs="宋体" w:hint="eastAsia"/>
                <w:b/>
                <w:bCs/>
                <w:kern w:val="0"/>
                <w:sz w:val="22"/>
                <w:szCs w:val="22"/>
              </w:rPr>
              <w:t>数量</w:t>
            </w:r>
            <w:r>
              <w:rPr>
                <w:rFonts w:ascii="宋体" w:hAnsi="宋体" w:cs="宋体" w:hint="eastAsia"/>
                <w:b/>
                <w:bCs/>
                <w:kern w:val="0"/>
                <w:sz w:val="22"/>
                <w:szCs w:val="22"/>
              </w:rPr>
              <w:t>(</w:t>
            </w:r>
            <w:r>
              <w:rPr>
                <w:rFonts w:ascii="宋体" w:hAnsi="宋体" w:cs="宋体" w:hint="eastAsia"/>
                <w:b/>
                <w:bCs/>
                <w:kern w:val="0"/>
                <w:sz w:val="22"/>
                <w:szCs w:val="22"/>
              </w:rPr>
              <w:t>张</w:t>
            </w:r>
            <w:r>
              <w:rPr>
                <w:rFonts w:ascii="宋体" w:hAnsi="宋体" w:cs="宋体" w:hint="eastAsia"/>
                <w:b/>
                <w:bCs/>
                <w:kern w:val="0"/>
                <w:sz w:val="22"/>
                <w:szCs w:val="22"/>
              </w:rPr>
              <w:t>)</w:t>
            </w:r>
          </w:p>
        </w:tc>
        <w:tc>
          <w:tcPr>
            <w:tcW w:w="9376" w:type="dxa"/>
            <w:gridSpan w:val="4"/>
            <w:tcBorders>
              <w:top w:val="single" w:sz="4" w:space="0" w:color="auto"/>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宋体" w:hAnsi="宋体" w:cs="宋体"/>
                <w:b/>
                <w:bCs/>
                <w:kern w:val="0"/>
                <w:sz w:val="22"/>
                <w:szCs w:val="22"/>
              </w:rPr>
            </w:pPr>
            <w:r>
              <w:rPr>
                <w:rFonts w:ascii="宋体" w:hAnsi="宋体" w:cs="宋体" w:hint="eastAsia"/>
                <w:b/>
                <w:bCs/>
                <w:kern w:val="0"/>
                <w:sz w:val="22"/>
                <w:szCs w:val="22"/>
              </w:rPr>
              <w:t>需求要求</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b/>
                <w:bCs/>
                <w:kern w:val="0"/>
                <w:sz w:val="24"/>
              </w:rPr>
            </w:pPr>
            <w:r>
              <w:rPr>
                <w:rFonts w:ascii="仿宋" w:eastAsia="仿宋" w:hAnsi="仿宋" w:cs="宋体" w:hint="eastAsia"/>
                <w:b/>
                <w:bCs/>
                <w:kern w:val="0"/>
                <w:sz w:val="24"/>
              </w:rPr>
              <w:t>不含</w:t>
            </w:r>
            <w:r>
              <w:rPr>
                <w:rFonts w:ascii="仿宋" w:eastAsia="仿宋" w:hAnsi="仿宋" w:cs="宋体" w:hint="eastAsia"/>
                <w:b/>
                <w:bCs/>
                <w:kern w:val="0"/>
                <w:sz w:val="24"/>
              </w:rPr>
              <w:t>增值税</w:t>
            </w:r>
            <w:r>
              <w:rPr>
                <w:rFonts w:ascii="仿宋" w:eastAsia="仿宋" w:hAnsi="仿宋" w:cs="宋体" w:hint="eastAsia"/>
                <w:b/>
                <w:bCs/>
                <w:kern w:val="0"/>
                <w:sz w:val="24"/>
              </w:rPr>
              <w:t>单价（元）</w:t>
            </w:r>
          </w:p>
        </w:tc>
        <w:tc>
          <w:tcPr>
            <w:tcW w:w="1004" w:type="dxa"/>
            <w:vMerge w:val="restart"/>
            <w:tcBorders>
              <w:top w:val="single" w:sz="4" w:space="0" w:color="auto"/>
              <w:left w:val="single" w:sz="4" w:space="0" w:color="auto"/>
              <w:right w:val="single" w:sz="4" w:space="0" w:color="auto"/>
            </w:tcBorders>
          </w:tcPr>
          <w:p w:rsidR="00ED74B0" w:rsidRDefault="00C709B4">
            <w:pPr>
              <w:widowControl/>
              <w:spacing w:line="360" w:lineRule="exact"/>
              <w:jc w:val="center"/>
              <w:rPr>
                <w:rFonts w:ascii="仿宋" w:eastAsia="仿宋" w:hAnsi="仿宋" w:cs="宋体"/>
                <w:b/>
                <w:bCs/>
                <w:kern w:val="0"/>
                <w:sz w:val="24"/>
              </w:rPr>
            </w:pPr>
            <w:r>
              <w:rPr>
                <w:rFonts w:ascii="仿宋" w:eastAsia="仿宋" w:hAnsi="仿宋" w:cs="宋体" w:hint="eastAsia"/>
                <w:b/>
                <w:bCs/>
                <w:kern w:val="0"/>
                <w:sz w:val="24"/>
              </w:rPr>
              <w:t>不含</w:t>
            </w:r>
            <w:r>
              <w:rPr>
                <w:rFonts w:ascii="仿宋" w:eastAsia="仿宋" w:hAnsi="仿宋" w:cs="宋体" w:hint="eastAsia"/>
                <w:b/>
                <w:bCs/>
                <w:kern w:val="0"/>
                <w:sz w:val="24"/>
              </w:rPr>
              <w:t>增值</w:t>
            </w:r>
            <w:r>
              <w:rPr>
                <w:rFonts w:ascii="仿宋" w:eastAsia="仿宋" w:hAnsi="仿宋" w:cs="宋体" w:hint="eastAsia"/>
                <w:b/>
                <w:bCs/>
                <w:kern w:val="0"/>
                <w:sz w:val="24"/>
              </w:rPr>
              <w:t>税</w:t>
            </w:r>
            <w:r>
              <w:rPr>
                <w:rFonts w:ascii="仿宋" w:eastAsia="仿宋" w:hAnsi="仿宋" w:cs="宋体"/>
                <w:b/>
                <w:bCs/>
                <w:kern w:val="0"/>
                <w:sz w:val="24"/>
              </w:rPr>
              <w:t>合计（</w:t>
            </w:r>
            <w:r>
              <w:rPr>
                <w:rFonts w:ascii="仿宋" w:eastAsia="仿宋" w:hAnsi="仿宋" w:cs="宋体" w:hint="eastAsia"/>
                <w:b/>
                <w:bCs/>
                <w:kern w:val="0"/>
                <w:sz w:val="24"/>
              </w:rPr>
              <w:t>元</w:t>
            </w:r>
            <w:r>
              <w:rPr>
                <w:rFonts w:ascii="仿宋" w:eastAsia="仿宋" w:hAnsi="仿宋" w:cs="宋体"/>
                <w:b/>
                <w:bCs/>
                <w:kern w:val="0"/>
                <w:sz w:val="24"/>
              </w:rPr>
              <w:t>）</w:t>
            </w:r>
          </w:p>
        </w:tc>
      </w:tr>
      <w:tr w:rsidR="00ED74B0">
        <w:trPr>
          <w:trHeight w:val="432"/>
          <w:tblHeader/>
        </w:trPr>
        <w:tc>
          <w:tcPr>
            <w:tcW w:w="1057" w:type="dxa"/>
            <w:vMerge/>
            <w:tcBorders>
              <w:top w:val="single" w:sz="4" w:space="0" w:color="auto"/>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b/>
                <w:bCs/>
                <w:kern w:val="0"/>
                <w:sz w:val="24"/>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b/>
                <w:bCs/>
                <w:kern w:val="0"/>
                <w:sz w:val="24"/>
              </w:rPr>
            </w:pPr>
          </w:p>
        </w:tc>
        <w:tc>
          <w:tcPr>
            <w:tcW w:w="992"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b/>
                <w:bCs/>
                <w:kern w:val="0"/>
                <w:sz w:val="24"/>
              </w:rPr>
            </w:pPr>
            <w:r>
              <w:rPr>
                <w:rFonts w:ascii="仿宋" w:eastAsia="仿宋" w:hAnsi="仿宋" w:cs="宋体" w:hint="eastAsia"/>
                <w:b/>
                <w:bCs/>
                <w:kern w:val="0"/>
                <w:sz w:val="24"/>
              </w:rPr>
              <w:t>总数量</w:t>
            </w:r>
          </w:p>
        </w:tc>
        <w:tc>
          <w:tcPr>
            <w:tcW w:w="85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b/>
                <w:bCs/>
                <w:kern w:val="0"/>
                <w:sz w:val="24"/>
              </w:rPr>
            </w:pPr>
            <w:r>
              <w:rPr>
                <w:rFonts w:ascii="仿宋" w:eastAsia="仿宋" w:hAnsi="仿宋" w:cs="宋体" w:hint="eastAsia"/>
                <w:b/>
                <w:bCs/>
                <w:kern w:val="0"/>
                <w:sz w:val="24"/>
              </w:rPr>
              <w:t>分项数量</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b/>
                <w:bCs/>
                <w:kern w:val="0"/>
                <w:sz w:val="24"/>
              </w:rPr>
            </w:pPr>
            <w:r>
              <w:rPr>
                <w:rFonts w:ascii="仿宋" w:eastAsia="仿宋" w:hAnsi="仿宋" w:cs="宋体" w:hint="eastAsia"/>
                <w:b/>
                <w:bCs/>
                <w:kern w:val="0"/>
                <w:sz w:val="24"/>
              </w:rPr>
              <w:t>规格尺寸</w:t>
            </w:r>
          </w:p>
        </w:tc>
        <w:tc>
          <w:tcPr>
            <w:tcW w:w="1275"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b/>
                <w:bCs/>
                <w:kern w:val="0"/>
                <w:sz w:val="24"/>
              </w:rPr>
            </w:pPr>
            <w:r>
              <w:rPr>
                <w:rFonts w:ascii="仿宋" w:eastAsia="仿宋" w:hAnsi="仿宋" w:cs="宋体" w:hint="eastAsia"/>
                <w:b/>
                <w:bCs/>
                <w:kern w:val="0"/>
                <w:sz w:val="24"/>
              </w:rPr>
              <w:t>材质</w:t>
            </w:r>
          </w:p>
        </w:tc>
        <w:tc>
          <w:tcPr>
            <w:tcW w:w="569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b/>
                <w:bCs/>
                <w:kern w:val="0"/>
                <w:sz w:val="24"/>
              </w:rPr>
            </w:pPr>
            <w:r>
              <w:rPr>
                <w:rFonts w:ascii="仿宋" w:eastAsia="仿宋" w:hAnsi="仿宋" w:cs="宋体" w:hint="eastAsia"/>
                <w:b/>
                <w:bCs/>
                <w:kern w:val="0"/>
                <w:sz w:val="24"/>
              </w:rPr>
              <w:t>其他要求</w:t>
            </w:r>
          </w:p>
        </w:tc>
        <w:tc>
          <w:tcPr>
            <w:tcW w:w="1004" w:type="dxa"/>
            <w:vMerge/>
            <w:tcBorders>
              <w:top w:val="single" w:sz="4" w:space="0" w:color="auto"/>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b/>
                <w:bCs/>
                <w:kern w:val="0"/>
                <w:sz w:val="24"/>
              </w:rPr>
            </w:pPr>
          </w:p>
        </w:tc>
        <w:tc>
          <w:tcPr>
            <w:tcW w:w="1004" w:type="dxa"/>
            <w:vMerge/>
            <w:tcBorders>
              <w:left w:val="single" w:sz="4" w:space="0" w:color="auto"/>
              <w:bottom w:val="single" w:sz="4" w:space="0" w:color="auto"/>
              <w:right w:val="single" w:sz="4" w:space="0" w:color="auto"/>
            </w:tcBorders>
          </w:tcPr>
          <w:p w:rsidR="00ED74B0" w:rsidRDefault="00ED74B0">
            <w:pPr>
              <w:widowControl/>
              <w:spacing w:line="360" w:lineRule="exact"/>
              <w:jc w:val="left"/>
              <w:rPr>
                <w:rFonts w:ascii="仿宋" w:eastAsia="仿宋" w:hAnsi="仿宋" w:cs="宋体"/>
                <w:b/>
                <w:bCs/>
                <w:kern w:val="0"/>
                <w:sz w:val="24"/>
              </w:rPr>
            </w:pPr>
          </w:p>
        </w:tc>
      </w:tr>
      <w:tr w:rsidR="00ED74B0">
        <w:trPr>
          <w:trHeight w:val="825"/>
        </w:trPr>
        <w:tc>
          <w:tcPr>
            <w:tcW w:w="1057"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left"/>
              <w:rPr>
                <w:rFonts w:ascii="仿宋" w:eastAsia="仿宋" w:hAnsi="仿宋" w:cs="宋体"/>
                <w:kern w:val="0"/>
                <w:sz w:val="24"/>
              </w:rPr>
            </w:pPr>
            <w:r>
              <w:rPr>
                <w:rFonts w:ascii="仿宋" w:eastAsia="仿宋" w:hAnsi="仿宋" w:cs="宋体" w:hint="eastAsia"/>
                <w:kern w:val="0"/>
                <w:sz w:val="24"/>
              </w:rPr>
              <w:t>拦鸟网（立网规格）</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安装在飞行区甲方指定区域</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1000</w:t>
            </w:r>
          </w:p>
        </w:tc>
        <w:tc>
          <w:tcPr>
            <w:tcW w:w="85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宋体" w:hAnsi="宋体" w:cs="宋体"/>
                <w:kern w:val="0"/>
                <w:sz w:val="22"/>
                <w:szCs w:val="22"/>
              </w:rPr>
            </w:pPr>
            <w:r>
              <w:rPr>
                <w:rFonts w:ascii="宋体" w:hAnsi="宋体" w:cs="宋体" w:hint="eastAsia"/>
                <w:kern w:val="0"/>
                <w:sz w:val="22"/>
                <w:szCs w:val="22"/>
              </w:rPr>
              <w:t>150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left"/>
              <w:rPr>
                <w:rFonts w:ascii="仿宋" w:eastAsia="仿宋" w:hAnsi="仿宋" w:cs="宋体"/>
                <w:kern w:val="0"/>
                <w:sz w:val="24"/>
              </w:rPr>
            </w:pPr>
            <w:r>
              <w:rPr>
                <w:rFonts w:ascii="仿宋" w:eastAsia="仿宋" w:hAnsi="仿宋" w:cs="宋体" w:hint="eastAsia"/>
                <w:kern w:val="0"/>
                <w:sz w:val="24"/>
              </w:rPr>
              <w:t>网孔</w:t>
            </w:r>
            <w:r>
              <w:rPr>
                <w:rFonts w:ascii="仿宋" w:eastAsia="仿宋" w:hAnsi="仿宋" w:cs="宋体" w:hint="eastAsia"/>
                <w:kern w:val="0"/>
                <w:sz w:val="24"/>
              </w:rPr>
              <w:t>1.8</w:t>
            </w:r>
            <w:r>
              <w:rPr>
                <w:rFonts w:ascii="仿宋" w:eastAsia="仿宋" w:hAnsi="仿宋" w:cs="宋体" w:hint="eastAsia"/>
                <w:kern w:val="0"/>
                <w:sz w:val="24"/>
              </w:rPr>
              <w:t>厘米</w:t>
            </w:r>
            <w:r>
              <w:rPr>
                <w:rFonts w:ascii="仿宋" w:eastAsia="仿宋" w:hAnsi="仿宋" w:cs="宋体" w:hint="eastAsia"/>
                <w:kern w:val="0"/>
                <w:sz w:val="24"/>
              </w:rPr>
              <w:t>*1.8</w:t>
            </w:r>
            <w:r>
              <w:rPr>
                <w:rFonts w:ascii="仿宋" w:eastAsia="仿宋" w:hAnsi="仿宋" w:cs="宋体" w:hint="eastAsia"/>
                <w:kern w:val="0"/>
                <w:sz w:val="24"/>
              </w:rPr>
              <w:t>厘米</w:t>
            </w:r>
          </w:p>
        </w:tc>
        <w:tc>
          <w:tcPr>
            <w:tcW w:w="1418"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长</w:t>
            </w:r>
            <w:r>
              <w:rPr>
                <w:rFonts w:ascii="仿宋" w:eastAsia="仿宋" w:hAnsi="仿宋" w:cs="宋体" w:hint="eastAsia"/>
                <w:kern w:val="0"/>
                <w:sz w:val="24"/>
              </w:rPr>
              <w:t>*</w:t>
            </w:r>
            <w:r>
              <w:rPr>
                <w:rFonts w:ascii="仿宋" w:eastAsia="仿宋" w:hAnsi="仿宋" w:cs="宋体" w:hint="eastAsia"/>
                <w:kern w:val="0"/>
                <w:sz w:val="24"/>
              </w:rPr>
              <w:t>宽：</w:t>
            </w:r>
            <w:r>
              <w:rPr>
                <w:rFonts w:ascii="仿宋" w:eastAsia="仿宋" w:hAnsi="仿宋" w:cs="宋体" w:hint="eastAsia"/>
                <w:kern w:val="0"/>
                <w:sz w:val="24"/>
              </w:rPr>
              <w:t>20</w:t>
            </w:r>
            <w:r>
              <w:rPr>
                <w:rFonts w:ascii="仿宋" w:eastAsia="仿宋" w:hAnsi="仿宋" w:cs="宋体" w:hint="eastAsia"/>
                <w:kern w:val="0"/>
                <w:sz w:val="24"/>
              </w:rPr>
              <w:t>米</w:t>
            </w:r>
            <w:r>
              <w:rPr>
                <w:rFonts w:ascii="仿宋" w:eastAsia="仿宋" w:hAnsi="仿宋" w:cs="宋体" w:hint="eastAsia"/>
                <w:kern w:val="0"/>
                <w:sz w:val="24"/>
              </w:rPr>
              <w:t>*6</w:t>
            </w:r>
            <w:r>
              <w:rPr>
                <w:rFonts w:ascii="仿宋" w:eastAsia="仿宋" w:hAnsi="仿宋" w:cs="宋体" w:hint="eastAsia"/>
                <w:kern w:val="0"/>
                <w:sz w:val="24"/>
              </w:rPr>
              <w:t>米</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宋体" w:hAnsi="宋体" w:cs="宋体"/>
                <w:kern w:val="0"/>
                <w:sz w:val="22"/>
                <w:szCs w:val="22"/>
              </w:rPr>
            </w:pPr>
            <w:r>
              <w:rPr>
                <w:rFonts w:ascii="仿宋" w:eastAsia="仿宋" w:hAnsi="仿宋" w:cs="宋体" w:hint="eastAsia"/>
                <w:kern w:val="0"/>
                <w:sz w:val="24"/>
              </w:rPr>
              <w:t>网线材质为进口高强</w:t>
            </w:r>
            <w:r>
              <w:rPr>
                <w:rFonts w:ascii="仿宋" w:eastAsia="仿宋" w:hAnsi="仿宋" w:cs="宋体" w:hint="eastAsia"/>
                <w:kern w:val="0"/>
                <w:sz w:val="24"/>
              </w:rPr>
              <w:t>5</w:t>
            </w:r>
            <w:r>
              <w:rPr>
                <w:rFonts w:ascii="仿宋" w:eastAsia="仿宋" w:hAnsi="仿宋" w:cs="宋体" w:hint="eastAsia"/>
                <w:kern w:val="0"/>
                <w:sz w:val="24"/>
              </w:rPr>
              <w:t>股合股涤纶线、</w:t>
            </w:r>
            <w:r>
              <w:rPr>
                <w:rFonts w:ascii="仿宋" w:eastAsia="仿宋" w:hAnsi="仿宋" w:cs="宋体" w:hint="eastAsia"/>
                <w:kern w:val="0"/>
                <w:sz w:val="24"/>
              </w:rPr>
              <w:t>210D</w:t>
            </w:r>
            <w:r>
              <w:rPr>
                <w:rFonts w:ascii="仿宋" w:eastAsia="仿宋" w:hAnsi="仿宋" w:cs="宋体" w:hint="eastAsia"/>
                <w:kern w:val="0"/>
                <w:sz w:val="24"/>
              </w:rPr>
              <w:t>规格</w:t>
            </w:r>
          </w:p>
        </w:tc>
        <w:tc>
          <w:tcPr>
            <w:tcW w:w="569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rPr>
                <w:rFonts w:ascii="仿宋" w:eastAsia="仿宋" w:hAnsi="仿宋" w:cs="宋体"/>
                <w:kern w:val="0"/>
                <w:sz w:val="24"/>
              </w:rPr>
            </w:pPr>
            <w:r>
              <w:rPr>
                <w:rFonts w:ascii="仿宋" w:eastAsia="仿宋" w:hAnsi="仿宋" w:cs="宋体" w:hint="eastAsia"/>
                <w:kern w:val="0"/>
                <w:sz w:val="24"/>
              </w:rPr>
              <w:t>网面彩色（黄色或橘红色或蓝色）</w:t>
            </w:r>
            <w:r>
              <w:rPr>
                <w:rFonts w:ascii="仿宋" w:eastAsia="仿宋" w:hAnsi="仿宋" w:cs="宋体" w:hint="eastAsia"/>
                <w:kern w:val="0"/>
                <w:sz w:val="24"/>
              </w:rPr>
              <w:t>100</w:t>
            </w:r>
            <w:r>
              <w:rPr>
                <w:rFonts w:ascii="仿宋" w:eastAsia="仿宋" w:hAnsi="仿宋" w:cs="宋体" w:hint="eastAsia"/>
                <w:kern w:val="0"/>
                <w:sz w:val="24"/>
              </w:rPr>
              <w:t>张和黑色</w:t>
            </w:r>
            <w:r>
              <w:rPr>
                <w:rFonts w:ascii="仿宋" w:eastAsia="仿宋" w:hAnsi="仿宋" w:cs="宋体" w:hint="eastAsia"/>
                <w:kern w:val="0"/>
                <w:sz w:val="24"/>
              </w:rPr>
              <w:t>50</w:t>
            </w:r>
            <w:r>
              <w:rPr>
                <w:rFonts w:ascii="仿宋" w:eastAsia="仿宋" w:hAnsi="仿宋" w:cs="宋体" w:hint="eastAsia"/>
                <w:kern w:val="0"/>
                <w:sz w:val="24"/>
              </w:rPr>
              <w:t>张，网兜数量</w:t>
            </w:r>
            <w:r>
              <w:rPr>
                <w:rFonts w:ascii="仿宋" w:eastAsia="仿宋" w:hAnsi="仿宋" w:cs="宋体" w:hint="eastAsia"/>
                <w:kern w:val="0"/>
                <w:sz w:val="24"/>
              </w:rPr>
              <w:t>6</w:t>
            </w:r>
            <w:r>
              <w:rPr>
                <w:rFonts w:ascii="仿宋" w:eastAsia="仿宋" w:hAnsi="仿宋" w:cs="宋体" w:hint="eastAsia"/>
                <w:kern w:val="0"/>
                <w:sz w:val="24"/>
              </w:rPr>
              <w:t>个、防风线</w:t>
            </w:r>
            <w:r>
              <w:rPr>
                <w:rFonts w:ascii="仿宋" w:eastAsia="仿宋" w:hAnsi="仿宋" w:cs="宋体" w:hint="eastAsia"/>
                <w:kern w:val="0"/>
                <w:sz w:val="24"/>
              </w:rPr>
              <w:t>6</w:t>
            </w:r>
            <w:r>
              <w:rPr>
                <w:rFonts w:ascii="仿宋" w:eastAsia="仿宋" w:hAnsi="仿宋" w:cs="宋体" w:hint="eastAsia"/>
                <w:kern w:val="0"/>
                <w:sz w:val="24"/>
              </w:rPr>
              <w:t>道、防风线与纲线打扣处间距</w:t>
            </w:r>
            <w:r>
              <w:rPr>
                <w:rFonts w:ascii="仿宋" w:eastAsia="仿宋" w:hAnsi="仿宋" w:cs="宋体" w:hint="eastAsia"/>
                <w:kern w:val="0"/>
                <w:sz w:val="24"/>
              </w:rPr>
              <w:t>1</w:t>
            </w:r>
            <w:r>
              <w:rPr>
                <w:rFonts w:ascii="仿宋" w:eastAsia="仿宋" w:hAnsi="仿宋" w:cs="宋体" w:hint="eastAsia"/>
                <w:kern w:val="0"/>
                <w:sz w:val="24"/>
              </w:rPr>
              <w:t>米，拦鸟网兜深</w:t>
            </w:r>
            <w:r>
              <w:rPr>
                <w:rFonts w:ascii="仿宋" w:eastAsia="仿宋" w:hAnsi="仿宋" w:cs="宋体" w:hint="eastAsia"/>
                <w:kern w:val="0"/>
                <w:sz w:val="24"/>
              </w:rPr>
              <w:t>80</w:t>
            </w:r>
            <w:r>
              <w:rPr>
                <w:rFonts w:ascii="仿宋" w:eastAsia="仿宋" w:hAnsi="仿宋" w:cs="宋体" w:hint="eastAsia"/>
                <w:kern w:val="0"/>
                <w:sz w:val="24"/>
              </w:rPr>
              <w:t>公分。</w:t>
            </w:r>
          </w:p>
        </w:tc>
        <w:tc>
          <w:tcPr>
            <w:tcW w:w="1004"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 xml:space="preserve">　</w:t>
            </w:r>
          </w:p>
        </w:tc>
        <w:tc>
          <w:tcPr>
            <w:tcW w:w="1004" w:type="dxa"/>
            <w:tcBorders>
              <w:top w:val="nil"/>
              <w:left w:val="nil"/>
              <w:bottom w:val="single" w:sz="4" w:space="0" w:color="auto"/>
              <w:right w:val="single" w:sz="4" w:space="0" w:color="auto"/>
            </w:tcBorders>
          </w:tcPr>
          <w:p w:rsidR="00ED74B0" w:rsidRDefault="00ED74B0">
            <w:pPr>
              <w:widowControl/>
              <w:spacing w:line="360" w:lineRule="exact"/>
              <w:jc w:val="center"/>
              <w:rPr>
                <w:rFonts w:ascii="仿宋" w:eastAsia="仿宋" w:hAnsi="仿宋" w:cs="宋体"/>
                <w:kern w:val="0"/>
                <w:sz w:val="24"/>
              </w:rPr>
            </w:pPr>
          </w:p>
        </w:tc>
      </w:tr>
      <w:tr w:rsidR="00ED74B0">
        <w:trPr>
          <w:trHeight w:val="713"/>
        </w:trPr>
        <w:tc>
          <w:tcPr>
            <w:tcW w:w="1057"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94"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992"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5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宋体" w:hAnsi="宋体" w:cs="宋体"/>
                <w:kern w:val="0"/>
                <w:sz w:val="22"/>
                <w:szCs w:val="22"/>
              </w:rPr>
            </w:pPr>
            <w:r>
              <w:rPr>
                <w:rFonts w:ascii="宋体" w:hAnsi="宋体" w:cs="宋体" w:hint="eastAsia"/>
                <w:kern w:val="0"/>
                <w:sz w:val="22"/>
                <w:szCs w:val="22"/>
              </w:rPr>
              <w:t>100</w:t>
            </w:r>
          </w:p>
        </w:tc>
        <w:tc>
          <w:tcPr>
            <w:tcW w:w="992"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1418"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长</w:t>
            </w:r>
            <w:r>
              <w:rPr>
                <w:rFonts w:ascii="仿宋" w:eastAsia="仿宋" w:hAnsi="仿宋" w:cs="宋体" w:hint="eastAsia"/>
                <w:kern w:val="0"/>
                <w:sz w:val="24"/>
              </w:rPr>
              <w:t>*</w:t>
            </w:r>
            <w:r>
              <w:rPr>
                <w:rFonts w:ascii="仿宋" w:eastAsia="仿宋" w:hAnsi="仿宋" w:cs="宋体" w:hint="eastAsia"/>
                <w:kern w:val="0"/>
                <w:sz w:val="24"/>
              </w:rPr>
              <w:t>宽：</w:t>
            </w:r>
            <w:r>
              <w:rPr>
                <w:rFonts w:ascii="仿宋" w:eastAsia="仿宋" w:hAnsi="仿宋" w:cs="宋体" w:hint="eastAsia"/>
                <w:kern w:val="0"/>
                <w:sz w:val="24"/>
              </w:rPr>
              <w:t>20</w:t>
            </w:r>
            <w:r>
              <w:rPr>
                <w:rFonts w:ascii="仿宋" w:eastAsia="仿宋" w:hAnsi="仿宋" w:cs="宋体" w:hint="eastAsia"/>
                <w:kern w:val="0"/>
                <w:sz w:val="24"/>
              </w:rPr>
              <w:t>米</w:t>
            </w:r>
            <w:r>
              <w:rPr>
                <w:rFonts w:ascii="仿宋" w:eastAsia="仿宋" w:hAnsi="仿宋" w:cs="宋体" w:hint="eastAsia"/>
                <w:kern w:val="0"/>
                <w:sz w:val="24"/>
              </w:rPr>
              <w:t>*2.5</w:t>
            </w:r>
            <w:r>
              <w:rPr>
                <w:rFonts w:ascii="仿宋" w:eastAsia="仿宋" w:hAnsi="仿宋" w:cs="宋体" w:hint="eastAsia"/>
                <w:kern w:val="0"/>
                <w:sz w:val="24"/>
              </w:rPr>
              <w:t>米</w:t>
            </w:r>
          </w:p>
        </w:tc>
        <w:tc>
          <w:tcPr>
            <w:tcW w:w="1275"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宋体" w:hAnsi="宋体" w:cs="宋体"/>
                <w:kern w:val="0"/>
                <w:sz w:val="22"/>
                <w:szCs w:val="22"/>
              </w:rPr>
            </w:pPr>
          </w:p>
        </w:tc>
        <w:tc>
          <w:tcPr>
            <w:tcW w:w="569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rPr>
                <w:rFonts w:ascii="仿宋" w:eastAsia="仿宋" w:hAnsi="仿宋" w:cs="宋体"/>
                <w:kern w:val="0"/>
                <w:sz w:val="24"/>
              </w:rPr>
            </w:pPr>
            <w:r>
              <w:rPr>
                <w:rFonts w:ascii="仿宋" w:eastAsia="仿宋" w:hAnsi="仿宋" w:cs="宋体" w:hint="eastAsia"/>
                <w:kern w:val="0"/>
                <w:sz w:val="24"/>
              </w:rPr>
              <w:t>网面彩色（黄色或橘红色或蓝色）</w:t>
            </w:r>
            <w:r>
              <w:rPr>
                <w:rFonts w:ascii="仿宋" w:eastAsia="仿宋" w:hAnsi="仿宋" w:cs="宋体" w:hint="eastAsia"/>
                <w:kern w:val="0"/>
                <w:sz w:val="24"/>
              </w:rPr>
              <w:t>60</w:t>
            </w:r>
            <w:r>
              <w:rPr>
                <w:rFonts w:ascii="仿宋" w:eastAsia="仿宋" w:hAnsi="仿宋" w:cs="宋体" w:hint="eastAsia"/>
                <w:kern w:val="0"/>
                <w:sz w:val="24"/>
              </w:rPr>
              <w:t>张和黑色</w:t>
            </w:r>
            <w:r>
              <w:rPr>
                <w:rFonts w:ascii="仿宋" w:eastAsia="仿宋" w:hAnsi="仿宋" w:cs="宋体" w:hint="eastAsia"/>
                <w:kern w:val="0"/>
                <w:sz w:val="24"/>
              </w:rPr>
              <w:t>40</w:t>
            </w:r>
            <w:r>
              <w:rPr>
                <w:rFonts w:ascii="仿宋" w:eastAsia="仿宋" w:hAnsi="仿宋" w:cs="宋体" w:hint="eastAsia"/>
                <w:kern w:val="0"/>
                <w:sz w:val="24"/>
              </w:rPr>
              <w:t>张，网兜数量</w:t>
            </w:r>
            <w:r>
              <w:rPr>
                <w:rFonts w:ascii="仿宋" w:eastAsia="仿宋" w:hAnsi="仿宋" w:cs="宋体" w:hint="eastAsia"/>
                <w:kern w:val="0"/>
                <w:sz w:val="24"/>
              </w:rPr>
              <w:t>2</w:t>
            </w:r>
            <w:r>
              <w:rPr>
                <w:rFonts w:ascii="仿宋" w:eastAsia="仿宋" w:hAnsi="仿宋" w:cs="宋体" w:hint="eastAsia"/>
                <w:kern w:val="0"/>
                <w:sz w:val="24"/>
              </w:rPr>
              <w:t>个、防风线</w:t>
            </w:r>
            <w:r>
              <w:rPr>
                <w:rFonts w:ascii="仿宋" w:eastAsia="仿宋" w:hAnsi="仿宋" w:cs="宋体" w:hint="eastAsia"/>
                <w:kern w:val="0"/>
                <w:sz w:val="24"/>
              </w:rPr>
              <w:t>3</w:t>
            </w:r>
            <w:r>
              <w:rPr>
                <w:rFonts w:ascii="仿宋" w:eastAsia="仿宋" w:hAnsi="仿宋" w:cs="宋体" w:hint="eastAsia"/>
                <w:kern w:val="0"/>
                <w:sz w:val="24"/>
              </w:rPr>
              <w:t>道、防风线与纲线打扣处间距约</w:t>
            </w:r>
            <w:r>
              <w:rPr>
                <w:rFonts w:ascii="仿宋" w:eastAsia="仿宋" w:hAnsi="仿宋" w:cs="宋体" w:hint="eastAsia"/>
                <w:kern w:val="0"/>
                <w:sz w:val="24"/>
              </w:rPr>
              <w:t>1</w:t>
            </w:r>
            <w:r>
              <w:rPr>
                <w:rFonts w:ascii="仿宋" w:eastAsia="仿宋" w:hAnsi="仿宋" w:cs="宋体" w:hint="eastAsia"/>
                <w:kern w:val="0"/>
                <w:sz w:val="24"/>
              </w:rPr>
              <w:t>米，拦鸟网兜深</w:t>
            </w:r>
            <w:r>
              <w:rPr>
                <w:rFonts w:ascii="仿宋" w:eastAsia="仿宋" w:hAnsi="仿宋" w:cs="宋体" w:hint="eastAsia"/>
                <w:kern w:val="0"/>
                <w:sz w:val="24"/>
              </w:rPr>
              <w:t>50</w:t>
            </w:r>
            <w:r>
              <w:rPr>
                <w:rFonts w:ascii="仿宋" w:eastAsia="仿宋" w:hAnsi="仿宋" w:cs="宋体" w:hint="eastAsia"/>
                <w:kern w:val="0"/>
                <w:sz w:val="24"/>
              </w:rPr>
              <w:t>公分。</w:t>
            </w:r>
          </w:p>
        </w:tc>
        <w:tc>
          <w:tcPr>
            <w:tcW w:w="1004"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 xml:space="preserve">　</w:t>
            </w:r>
          </w:p>
        </w:tc>
        <w:tc>
          <w:tcPr>
            <w:tcW w:w="1004" w:type="dxa"/>
            <w:tcBorders>
              <w:top w:val="nil"/>
              <w:left w:val="nil"/>
              <w:bottom w:val="single" w:sz="4" w:space="0" w:color="auto"/>
              <w:right w:val="single" w:sz="4" w:space="0" w:color="auto"/>
            </w:tcBorders>
          </w:tcPr>
          <w:p w:rsidR="00ED74B0" w:rsidRDefault="00ED74B0">
            <w:pPr>
              <w:widowControl/>
              <w:spacing w:line="360" w:lineRule="exact"/>
              <w:jc w:val="center"/>
              <w:rPr>
                <w:rFonts w:ascii="仿宋" w:eastAsia="仿宋" w:hAnsi="仿宋" w:cs="宋体"/>
                <w:kern w:val="0"/>
                <w:sz w:val="24"/>
              </w:rPr>
            </w:pPr>
          </w:p>
        </w:tc>
      </w:tr>
      <w:tr w:rsidR="00ED74B0">
        <w:trPr>
          <w:trHeight w:val="1308"/>
        </w:trPr>
        <w:tc>
          <w:tcPr>
            <w:tcW w:w="1057"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94"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992"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5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250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网孔</w:t>
            </w:r>
            <w:r>
              <w:rPr>
                <w:rFonts w:ascii="仿宋" w:eastAsia="仿宋" w:hAnsi="仿宋" w:cs="宋体" w:hint="eastAsia"/>
                <w:kern w:val="0"/>
                <w:sz w:val="24"/>
              </w:rPr>
              <w:t>2.5</w:t>
            </w:r>
            <w:r>
              <w:rPr>
                <w:rFonts w:ascii="仿宋" w:eastAsia="仿宋" w:hAnsi="仿宋" w:cs="宋体" w:hint="eastAsia"/>
                <w:kern w:val="0"/>
                <w:sz w:val="24"/>
              </w:rPr>
              <w:t>厘米</w:t>
            </w:r>
            <w:r>
              <w:rPr>
                <w:rFonts w:ascii="仿宋" w:eastAsia="仿宋" w:hAnsi="仿宋" w:cs="宋体" w:hint="eastAsia"/>
                <w:kern w:val="0"/>
                <w:sz w:val="24"/>
              </w:rPr>
              <w:t>*2.5</w:t>
            </w:r>
            <w:r>
              <w:rPr>
                <w:rFonts w:ascii="仿宋" w:eastAsia="仿宋" w:hAnsi="仿宋" w:cs="宋体" w:hint="eastAsia"/>
                <w:kern w:val="0"/>
                <w:sz w:val="24"/>
              </w:rPr>
              <w:t>厘米</w:t>
            </w:r>
          </w:p>
        </w:tc>
        <w:tc>
          <w:tcPr>
            <w:tcW w:w="1418"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长</w:t>
            </w:r>
            <w:r>
              <w:rPr>
                <w:rFonts w:ascii="仿宋" w:eastAsia="仿宋" w:hAnsi="仿宋" w:cs="宋体" w:hint="eastAsia"/>
                <w:kern w:val="0"/>
                <w:sz w:val="24"/>
              </w:rPr>
              <w:t>*</w:t>
            </w:r>
            <w:r>
              <w:rPr>
                <w:rFonts w:ascii="仿宋" w:eastAsia="仿宋" w:hAnsi="仿宋" w:cs="宋体" w:hint="eastAsia"/>
                <w:kern w:val="0"/>
                <w:sz w:val="24"/>
              </w:rPr>
              <w:t>宽：</w:t>
            </w:r>
            <w:r>
              <w:rPr>
                <w:rFonts w:ascii="仿宋" w:eastAsia="仿宋" w:hAnsi="仿宋" w:cs="宋体" w:hint="eastAsia"/>
                <w:kern w:val="0"/>
                <w:sz w:val="24"/>
              </w:rPr>
              <w:t>20</w:t>
            </w:r>
            <w:r>
              <w:rPr>
                <w:rFonts w:ascii="仿宋" w:eastAsia="仿宋" w:hAnsi="仿宋" w:cs="宋体" w:hint="eastAsia"/>
                <w:kern w:val="0"/>
                <w:sz w:val="24"/>
              </w:rPr>
              <w:t>米</w:t>
            </w:r>
            <w:r>
              <w:rPr>
                <w:rFonts w:ascii="仿宋" w:eastAsia="仿宋" w:hAnsi="仿宋" w:cs="宋体" w:hint="eastAsia"/>
                <w:kern w:val="0"/>
                <w:sz w:val="24"/>
              </w:rPr>
              <w:t>*6</w:t>
            </w:r>
            <w:r>
              <w:rPr>
                <w:rFonts w:ascii="仿宋" w:eastAsia="仿宋" w:hAnsi="仿宋" w:cs="宋体" w:hint="eastAsia"/>
                <w:kern w:val="0"/>
                <w:sz w:val="24"/>
              </w:rPr>
              <w:t>米</w:t>
            </w:r>
          </w:p>
        </w:tc>
        <w:tc>
          <w:tcPr>
            <w:tcW w:w="1275"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宋体" w:hAnsi="宋体" w:cs="宋体"/>
                <w:kern w:val="0"/>
                <w:sz w:val="22"/>
                <w:szCs w:val="22"/>
              </w:rPr>
            </w:pPr>
          </w:p>
        </w:tc>
        <w:tc>
          <w:tcPr>
            <w:tcW w:w="569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rPr>
                <w:rFonts w:ascii="仿宋" w:eastAsia="仿宋" w:hAnsi="仿宋" w:cs="宋体"/>
                <w:kern w:val="0"/>
                <w:sz w:val="24"/>
              </w:rPr>
            </w:pPr>
            <w:r>
              <w:rPr>
                <w:rFonts w:ascii="仿宋" w:eastAsia="仿宋" w:hAnsi="仿宋" w:cs="宋体" w:hint="eastAsia"/>
                <w:kern w:val="0"/>
                <w:sz w:val="24"/>
              </w:rPr>
              <w:t>网面彩色（黄色或橘红色或蓝色）</w:t>
            </w:r>
            <w:r>
              <w:rPr>
                <w:rFonts w:ascii="仿宋" w:eastAsia="仿宋" w:hAnsi="仿宋" w:cs="宋体" w:hint="eastAsia"/>
                <w:kern w:val="0"/>
                <w:sz w:val="24"/>
              </w:rPr>
              <w:t>150</w:t>
            </w:r>
            <w:r>
              <w:rPr>
                <w:rFonts w:ascii="仿宋" w:eastAsia="仿宋" w:hAnsi="仿宋" w:cs="宋体" w:hint="eastAsia"/>
                <w:kern w:val="0"/>
                <w:sz w:val="24"/>
              </w:rPr>
              <w:t>张和黑色</w:t>
            </w:r>
            <w:r>
              <w:rPr>
                <w:rFonts w:ascii="仿宋" w:eastAsia="仿宋" w:hAnsi="仿宋" w:cs="宋体" w:hint="eastAsia"/>
                <w:kern w:val="0"/>
                <w:sz w:val="24"/>
              </w:rPr>
              <w:t>100</w:t>
            </w:r>
            <w:r>
              <w:rPr>
                <w:rFonts w:ascii="仿宋" w:eastAsia="仿宋" w:hAnsi="仿宋" w:cs="宋体" w:hint="eastAsia"/>
                <w:kern w:val="0"/>
                <w:sz w:val="24"/>
              </w:rPr>
              <w:t>张，网兜数量</w:t>
            </w:r>
            <w:r>
              <w:rPr>
                <w:rFonts w:ascii="仿宋" w:eastAsia="仿宋" w:hAnsi="仿宋" w:cs="宋体" w:hint="eastAsia"/>
                <w:kern w:val="0"/>
                <w:sz w:val="24"/>
              </w:rPr>
              <w:t>6</w:t>
            </w:r>
            <w:r>
              <w:rPr>
                <w:rFonts w:ascii="仿宋" w:eastAsia="仿宋" w:hAnsi="仿宋" w:cs="宋体" w:hint="eastAsia"/>
                <w:kern w:val="0"/>
                <w:sz w:val="24"/>
              </w:rPr>
              <w:t>个、防风线</w:t>
            </w:r>
            <w:r>
              <w:rPr>
                <w:rFonts w:ascii="仿宋" w:eastAsia="仿宋" w:hAnsi="仿宋" w:cs="宋体" w:hint="eastAsia"/>
                <w:kern w:val="0"/>
                <w:sz w:val="24"/>
              </w:rPr>
              <w:t>6</w:t>
            </w:r>
            <w:r>
              <w:rPr>
                <w:rFonts w:ascii="仿宋" w:eastAsia="仿宋" w:hAnsi="仿宋" w:cs="宋体" w:hint="eastAsia"/>
                <w:kern w:val="0"/>
                <w:sz w:val="24"/>
              </w:rPr>
              <w:t>道、防风线与纲线打扣处间距</w:t>
            </w:r>
            <w:r>
              <w:rPr>
                <w:rFonts w:ascii="仿宋" w:eastAsia="仿宋" w:hAnsi="仿宋" w:cs="宋体" w:hint="eastAsia"/>
                <w:kern w:val="0"/>
                <w:sz w:val="24"/>
              </w:rPr>
              <w:t>1</w:t>
            </w:r>
            <w:r>
              <w:rPr>
                <w:rFonts w:ascii="仿宋" w:eastAsia="仿宋" w:hAnsi="仿宋" w:cs="宋体" w:hint="eastAsia"/>
                <w:kern w:val="0"/>
                <w:sz w:val="24"/>
              </w:rPr>
              <w:t>米，拦鸟网兜深</w:t>
            </w:r>
            <w:r>
              <w:rPr>
                <w:rFonts w:ascii="仿宋" w:eastAsia="仿宋" w:hAnsi="仿宋" w:cs="宋体" w:hint="eastAsia"/>
                <w:kern w:val="0"/>
                <w:sz w:val="24"/>
              </w:rPr>
              <w:t>80</w:t>
            </w:r>
            <w:r>
              <w:rPr>
                <w:rFonts w:ascii="仿宋" w:eastAsia="仿宋" w:hAnsi="仿宋" w:cs="宋体" w:hint="eastAsia"/>
                <w:kern w:val="0"/>
                <w:sz w:val="24"/>
              </w:rPr>
              <w:t>公分。</w:t>
            </w:r>
          </w:p>
        </w:tc>
        <w:tc>
          <w:tcPr>
            <w:tcW w:w="1004"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 xml:space="preserve">　</w:t>
            </w:r>
          </w:p>
        </w:tc>
        <w:tc>
          <w:tcPr>
            <w:tcW w:w="1004" w:type="dxa"/>
            <w:tcBorders>
              <w:top w:val="nil"/>
              <w:left w:val="nil"/>
              <w:bottom w:val="single" w:sz="4" w:space="0" w:color="auto"/>
              <w:right w:val="single" w:sz="4" w:space="0" w:color="auto"/>
            </w:tcBorders>
          </w:tcPr>
          <w:p w:rsidR="00ED74B0" w:rsidRDefault="00ED74B0">
            <w:pPr>
              <w:widowControl/>
              <w:spacing w:line="360" w:lineRule="exact"/>
              <w:jc w:val="center"/>
              <w:rPr>
                <w:rFonts w:ascii="仿宋" w:eastAsia="仿宋" w:hAnsi="仿宋" w:cs="宋体"/>
                <w:kern w:val="0"/>
                <w:sz w:val="24"/>
              </w:rPr>
            </w:pPr>
          </w:p>
        </w:tc>
      </w:tr>
      <w:tr w:rsidR="00ED74B0">
        <w:trPr>
          <w:trHeight w:val="972"/>
        </w:trPr>
        <w:tc>
          <w:tcPr>
            <w:tcW w:w="1057"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94"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992"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5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250</w:t>
            </w:r>
          </w:p>
        </w:tc>
        <w:tc>
          <w:tcPr>
            <w:tcW w:w="992"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1418"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长</w:t>
            </w:r>
            <w:r>
              <w:rPr>
                <w:rFonts w:ascii="仿宋" w:eastAsia="仿宋" w:hAnsi="仿宋" w:cs="宋体" w:hint="eastAsia"/>
                <w:kern w:val="0"/>
                <w:sz w:val="24"/>
              </w:rPr>
              <w:t>*</w:t>
            </w:r>
            <w:r>
              <w:rPr>
                <w:rFonts w:ascii="仿宋" w:eastAsia="仿宋" w:hAnsi="仿宋" w:cs="宋体" w:hint="eastAsia"/>
                <w:kern w:val="0"/>
                <w:sz w:val="24"/>
              </w:rPr>
              <w:t>宽：</w:t>
            </w:r>
            <w:r>
              <w:rPr>
                <w:rFonts w:ascii="仿宋" w:eastAsia="仿宋" w:hAnsi="仿宋" w:cs="宋体" w:hint="eastAsia"/>
                <w:kern w:val="0"/>
                <w:sz w:val="24"/>
              </w:rPr>
              <w:t>20</w:t>
            </w:r>
            <w:r>
              <w:rPr>
                <w:rFonts w:ascii="仿宋" w:eastAsia="仿宋" w:hAnsi="仿宋" w:cs="宋体" w:hint="eastAsia"/>
                <w:kern w:val="0"/>
                <w:sz w:val="24"/>
              </w:rPr>
              <w:t>米</w:t>
            </w:r>
            <w:r>
              <w:rPr>
                <w:rFonts w:ascii="仿宋" w:eastAsia="仿宋" w:hAnsi="仿宋" w:cs="宋体" w:hint="eastAsia"/>
                <w:kern w:val="0"/>
                <w:sz w:val="24"/>
              </w:rPr>
              <w:t>*2.5</w:t>
            </w:r>
            <w:r>
              <w:rPr>
                <w:rFonts w:ascii="仿宋" w:eastAsia="仿宋" w:hAnsi="仿宋" w:cs="宋体" w:hint="eastAsia"/>
                <w:kern w:val="0"/>
                <w:sz w:val="24"/>
              </w:rPr>
              <w:t>米</w:t>
            </w:r>
          </w:p>
        </w:tc>
        <w:tc>
          <w:tcPr>
            <w:tcW w:w="1275"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宋体" w:hAnsi="宋体" w:cs="宋体"/>
                <w:kern w:val="0"/>
                <w:sz w:val="22"/>
                <w:szCs w:val="22"/>
              </w:rPr>
            </w:pPr>
          </w:p>
        </w:tc>
        <w:tc>
          <w:tcPr>
            <w:tcW w:w="569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rPr>
                <w:rFonts w:ascii="仿宋" w:eastAsia="仿宋" w:hAnsi="仿宋" w:cs="宋体"/>
                <w:kern w:val="0"/>
                <w:sz w:val="24"/>
              </w:rPr>
            </w:pPr>
            <w:r>
              <w:rPr>
                <w:rFonts w:ascii="仿宋" w:eastAsia="仿宋" w:hAnsi="仿宋" w:cs="宋体" w:hint="eastAsia"/>
                <w:kern w:val="0"/>
                <w:sz w:val="24"/>
              </w:rPr>
              <w:t>网面彩色（黄色或橘红色或蓝色）</w:t>
            </w:r>
            <w:r>
              <w:rPr>
                <w:rFonts w:ascii="仿宋" w:eastAsia="仿宋" w:hAnsi="仿宋" w:cs="宋体" w:hint="eastAsia"/>
                <w:kern w:val="0"/>
                <w:sz w:val="24"/>
              </w:rPr>
              <w:t>150</w:t>
            </w:r>
            <w:r>
              <w:rPr>
                <w:rFonts w:ascii="仿宋" w:eastAsia="仿宋" w:hAnsi="仿宋" w:cs="宋体" w:hint="eastAsia"/>
                <w:kern w:val="0"/>
                <w:sz w:val="24"/>
              </w:rPr>
              <w:t>张和黑色</w:t>
            </w:r>
            <w:r>
              <w:rPr>
                <w:rFonts w:ascii="仿宋" w:eastAsia="仿宋" w:hAnsi="仿宋" w:cs="宋体" w:hint="eastAsia"/>
                <w:kern w:val="0"/>
                <w:sz w:val="24"/>
              </w:rPr>
              <w:t>100</w:t>
            </w:r>
            <w:r>
              <w:rPr>
                <w:rFonts w:ascii="仿宋" w:eastAsia="仿宋" w:hAnsi="仿宋" w:cs="宋体" w:hint="eastAsia"/>
                <w:kern w:val="0"/>
                <w:sz w:val="24"/>
              </w:rPr>
              <w:t>张，网兜数量</w:t>
            </w:r>
            <w:r>
              <w:rPr>
                <w:rFonts w:ascii="仿宋" w:eastAsia="仿宋" w:hAnsi="仿宋" w:cs="宋体" w:hint="eastAsia"/>
                <w:kern w:val="0"/>
                <w:sz w:val="24"/>
              </w:rPr>
              <w:t>2</w:t>
            </w:r>
            <w:r>
              <w:rPr>
                <w:rFonts w:ascii="仿宋" w:eastAsia="仿宋" w:hAnsi="仿宋" w:cs="宋体" w:hint="eastAsia"/>
                <w:kern w:val="0"/>
                <w:sz w:val="24"/>
              </w:rPr>
              <w:t>个、防风线</w:t>
            </w:r>
            <w:r>
              <w:rPr>
                <w:rFonts w:ascii="仿宋" w:eastAsia="仿宋" w:hAnsi="仿宋" w:cs="宋体" w:hint="eastAsia"/>
                <w:kern w:val="0"/>
                <w:sz w:val="24"/>
              </w:rPr>
              <w:t>6</w:t>
            </w:r>
            <w:r>
              <w:rPr>
                <w:rFonts w:ascii="仿宋" w:eastAsia="仿宋" w:hAnsi="仿宋" w:cs="宋体" w:hint="eastAsia"/>
                <w:kern w:val="0"/>
                <w:sz w:val="24"/>
              </w:rPr>
              <w:t>道、防风线与纲线打扣处间距</w:t>
            </w:r>
            <w:r>
              <w:rPr>
                <w:rFonts w:ascii="仿宋" w:eastAsia="仿宋" w:hAnsi="仿宋" w:cs="宋体" w:hint="eastAsia"/>
                <w:kern w:val="0"/>
                <w:sz w:val="24"/>
              </w:rPr>
              <w:t>1</w:t>
            </w:r>
            <w:r>
              <w:rPr>
                <w:rFonts w:ascii="仿宋" w:eastAsia="仿宋" w:hAnsi="仿宋" w:cs="宋体" w:hint="eastAsia"/>
                <w:kern w:val="0"/>
                <w:sz w:val="24"/>
              </w:rPr>
              <w:t>米，拦鸟网兜深</w:t>
            </w:r>
            <w:r>
              <w:rPr>
                <w:rFonts w:ascii="仿宋" w:eastAsia="仿宋" w:hAnsi="仿宋" w:cs="宋体" w:hint="eastAsia"/>
                <w:kern w:val="0"/>
                <w:sz w:val="24"/>
              </w:rPr>
              <w:t>50</w:t>
            </w:r>
            <w:r>
              <w:rPr>
                <w:rFonts w:ascii="仿宋" w:eastAsia="仿宋" w:hAnsi="仿宋" w:cs="宋体" w:hint="eastAsia"/>
                <w:kern w:val="0"/>
                <w:sz w:val="24"/>
              </w:rPr>
              <w:t>公分。</w:t>
            </w:r>
          </w:p>
        </w:tc>
        <w:tc>
          <w:tcPr>
            <w:tcW w:w="1004"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 xml:space="preserve">　</w:t>
            </w:r>
          </w:p>
        </w:tc>
        <w:tc>
          <w:tcPr>
            <w:tcW w:w="1004" w:type="dxa"/>
            <w:tcBorders>
              <w:top w:val="nil"/>
              <w:left w:val="nil"/>
              <w:bottom w:val="single" w:sz="4" w:space="0" w:color="auto"/>
              <w:right w:val="single" w:sz="4" w:space="0" w:color="auto"/>
            </w:tcBorders>
          </w:tcPr>
          <w:p w:rsidR="00ED74B0" w:rsidRDefault="00ED74B0">
            <w:pPr>
              <w:widowControl/>
              <w:spacing w:line="360" w:lineRule="exact"/>
              <w:jc w:val="center"/>
              <w:rPr>
                <w:rFonts w:ascii="仿宋" w:eastAsia="仿宋" w:hAnsi="仿宋" w:cs="宋体"/>
                <w:kern w:val="0"/>
                <w:sz w:val="24"/>
              </w:rPr>
            </w:pPr>
          </w:p>
        </w:tc>
      </w:tr>
      <w:tr w:rsidR="00ED74B0">
        <w:trPr>
          <w:trHeight w:val="95"/>
        </w:trPr>
        <w:tc>
          <w:tcPr>
            <w:tcW w:w="1057"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94"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992"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5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150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网孔</w:t>
            </w:r>
            <w:r>
              <w:rPr>
                <w:rFonts w:ascii="仿宋" w:eastAsia="仿宋" w:hAnsi="仿宋" w:cs="宋体" w:hint="eastAsia"/>
                <w:kern w:val="0"/>
                <w:sz w:val="24"/>
              </w:rPr>
              <w:t>4.5</w:t>
            </w:r>
            <w:r>
              <w:rPr>
                <w:rFonts w:ascii="仿宋" w:eastAsia="仿宋" w:hAnsi="仿宋" w:cs="宋体" w:hint="eastAsia"/>
                <w:kern w:val="0"/>
                <w:sz w:val="24"/>
              </w:rPr>
              <w:t>厘</w:t>
            </w:r>
            <w:r>
              <w:rPr>
                <w:rFonts w:ascii="仿宋" w:eastAsia="仿宋" w:hAnsi="仿宋" w:cs="宋体" w:hint="eastAsia"/>
                <w:kern w:val="0"/>
                <w:sz w:val="24"/>
              </w:rPr>
              <w:lastRenderedPageBreak/>
              <w:t>米</w:t>
            </w:r>
            <w:r>
              <w:rPr>
                <w:rFonts w:ascii="仿宋" w:eastAsia="仿宋" w:hAnsi="仿宋" w:cs="宋体" w:hint="eastAsia"/>
                <w:kern w:val="0"/>
                <w:sz w:val="24"/>
              </w:rPr>
              <w:t>*4.5</w:t>
            </w:r>
            <w:r>
              <w:rPr>
                <w:rFonts w:ascii="仿宋" w:eastAsia="仿宋" w:hAnsi="仿宋" w:cs="宋体" w:hint="eastAsia"/>
                <w:kern w:val="0"/>
                <w:sz w:val="24"/>
              </w:rPr>
              <w:t>厘米</w:t>
            </w:r>
          </w:p>
        </w:tc>
        <w:tc>
          <w:tcPr>
            <w:tcW w:w="1418"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lastRenderedPageBreak/>
              <w:t>20</w:t>
            </w:r>
            <w:r>
              <w:rPr>
                <w:rFonts w:ascii="仿宋" w:eastAsia="仿宋" w:hAnsi="仿宋" w:cs="宋体" w:hint="eastAsia"/>
                <w:kern w:val="0"/>
                <w:sz w:val="24"/>
              </w:rPr>
              <w:t>米</w:t>
            </w:r>
            <w:r>
              <w:rPr>
                <w:rFonts w:ascii="仿宋" w:eastAsia="仿宋" w:hAnsi="仿宋" w:cs="宋体" w:hint="eastAsia"/>
                <w:kern w:val="0"/>
                <w:sz w:val="24"/>
              </w:rPr>
              <w:t>*6</w:t>
            </w:r>
            <w:r>
              <w:rPr>
                <w:rFonts w:ascii="仿宋" w:eastAsia="仿宋" w:hAnsi="仿宋" w:cs="宋体" w:hint="eastAsia"/>
                <w:kern w:val="0"/>
                <w:sz w:val="24"/>
              </w:rPr>
              <w:t>米</w:t>
            </w:r>
          </w:p>
        </w:tc>
        <w:tc>
          <w:tcPr>
            <w:tcW w:w="1275"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宋体" w:hAnsi="宋体" w:cs="宋体"/>
                <w:kern w:val="0"/>
                <w:sz w:val="22"/>
                <w:szCs w:val="22"/>
              </w:rPr>
            </w:pPr>
          </w:p>
        </w:tc>
        <w:tc>
          <w:tcPr>
            <w:tcW w:w="569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rPr>
                <w:rFonts w:ascii="仿宋" w:eastAsia="仿宋" w:hAnsi="仿宋" w:cs="宋体"/>
                <w:kern w:val="0"/>
                <w:sz w:val="24"/>
              </w:rPr>
            </w:pPr>
            <w:r>
              <w:rPr>
                <w:rFonts w:ascii="仿宋" w:eastAsia="仿宋" w:hAnsi="仿宋" w:cs="宋体" w:hint="eastAsia"/>
                <w:kern w:val="0"/>
                <w:sz w:val="24"/>
              </w:rPr>
              <w:t>网面彩色（黄色或橘红色或蓝色）</w:t>
            </w:r>
            <w:r>
              <w:rPr>
                <w:rFonts w:ascii="仿宋" w:eastAsia="仿宋" w:hAnsi="仿宋" w:cs="宋体" w:hint="eastAsia"/>
                <w:kern w:val="0"/>
                <w:sz w:val="24"/>
              </w:rPr>
              <w:t>100</w:t>
            </w:r>
            <w:r>
              <w:rPr>
                <w:rFonts w:ascii="仿宋" w:eastAsia="仿宋" w:hAnsi="仿宋" w:cs="宋体" w:hint="eastAsia"/>
                <w:kern w:val="0"/>
                <w:sz w:val="24"/>
              </w:rPr>
              <w:t>张和黑色</w:t>
            </w:r>
            <w:r>
              <w:rPr>
                <w:rFonts w:ascii="仿宋" w:eastAsia="仿宋" w:hAnsi="仿宋" w:cs="宋体" w:hint="eastAsia"/>
                <w:kern w:val="0"/>
                <w:sz w:val="24"/>
              </w:rPr>
              <w:t>50</w:t>
            </w:r>
            <w:r>
              <w:rPr>
                <w:rFonts w:ascii="仿宋" w:eastAsia="仿宋" w:hAnsi="仿宋" w:cs="宋体" w:hint="eastAsia"/>
                <w:kern w:val="0"/>
                <w:sz w:val="24"/>
              </w:rPr>
              <w:t>张，网兜数量</w:t>
            </w:r>
            <w:r>
              <w:rPr>
                <w:rFonts w:ascii="仿宋" w:eastAsia="仿宋" w:hAnsi="仿宋" w:cs="宋体" w:hint="eastAsia"/>
                <w:kern w:val="0"/>
                <w:sz w:val="24"/>
              </w:rPr>
              <w:t>6</w:t>
            </w:r>
            <w:r>
              <w:rPr>
                <w:rFonts w:ascii="仿宋" w:eastAsia="仿宋" w:hAnsi="仿宋" w:cs="宋体" w:hint="eastAsia"/>
                <w:kern w:val="0"/>
                <w:sz w:val="24"/>
              </w:rPr>
              <w:t>个、防风线</w:t>
            </w:r>
            <w:r>
              <w:rPr>
                <w:rFonts w:ascii="仿宋" w:eastAsia="仿宋" w:hAnsi="仿宋" w:cs="宋体" w:hint="eastAsia"/>
                <w:kern w:val="0"/>
                <w:sz w:val="24"/>
              </w:rPr>
              <w:t>6</w:t>
            </w:r>
            <w:r>
              <w:rPr>
                <w:rFonts w:ascii="仿宋" w:eastAsia="仿宋" w:hAnsi="仿宋" w:cs="宋体" w:hint="eastAsia"/>
                <w:kern w:val="0"/>
                <w:sz w:val="24"/>
              </w:rPr>
              <w:t>道、防风线与纲线打扣</w:t>
            </w:r>
            <w:r>
              <w:rPr>
                <w:rFonts w:ascii="仿宋" w:eastAsia="仿宋" w:hAnsi="仿宋" w:cs="宋体" w:hint="eastAsia"/>
                <w:kern w:val="0"/>
                <w:sz w:val="24"/>
              </w:rPr>
              <w:lastRenderedPageBreak/>
              <w:t>处间距</w:t>
            </w:r>
            <w:r>
              <w:rPr>
                <w:rFonts w:ascii="仿宋" w:eastAsia="仿宋" w:hAnsi="仿宋" w:cs="宋体" w:hint="eastAsia"/>
                <w:kern w:val="0"/>
                <w:sz w:val="24"/>
              </w:rPr>
              <w:t>1</w:t>
            </w:r>
            <w:r>
              <w:rPr>
                <w:rFonts w:ascii="仿宋" w:eastAsia="仿宋" w:hAnsi="仿宋" w:cs="宋体" w:hint="eastAsia"/>
                <w:kern w:val="0"/>
                <w:sz w:val="24"/>
              </w:rPr>
              <w:t>米，拦鸟网兜深</w:t>
            </w:r>
            <w:r>
              <w:rPr>
                <w:rFonts w:ascii="仿宋" w:eastAsia="仿宋" w:hAnsi="仿宋" w:cs="宋体" w:hint="eastAsia"/>
                <w:kern w:val="0"/>
                <w:sz w:val="24"/>
              </w:rPr>
              <w:t>80</w:t>
            </w:r>
            <w:r>
              <w:rPr>
                <w:rFonts w:ascii="仿宋" w:eastAsia="仿宋" w:hAnsi="仿宋" w:cs="宋体" w:hint="eastAsia"/>
                <w:kern w:val="0"/>
                <w:sz w:val="24"/>
              </w:rPr>
              <w:t>公分。</w:t>
            </w:r>
          </w:p>
        </w:tc>
        <w:tc>
          <w:tcPr>
            <w:tcW w:w="1004"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lastRenderedPageBreak/>
              <w:t xml:space="preserve">　</w:t>
            </w:r>
          </w:p>
        </w:tc>
        <w:tc>
          <w:tcPr>
            <w:tcW w:w="1004" w:type="dxa"/>
            <w:tcBorders>
              <w:top w:val="nil"/>
              <w:left w:val="nil"/>
              <w:bottom w:val="single" w:sz="4" w:space="0" w:color="auto"/>
              <w:right w:val="single" w:sz="4" w:space="0" w:color="auto"/>
            </w:tcBorders>
          </w:tcPr>
          <w:p w:rsidR="00ED74B0" w:rsidRDefault="00ED74B0">
            <w:pPr>
              <w:widowControl/>
              <w:spacing w:line="360" w:lineRule="exact"/>
              <w:jc w:val="center"/>
              <w:rPr>
                <w:rFonts w:ascii="仿宋" w:eastAsia="仿宋" w:hAnsi="仿宋" w:cs="宋体"/>
                <w:kern w:val="0"/>
                <w:sz w:val="24"/>
              </w:rPr>
            </w:pPr>
          </w:p>
        </w:tc>
      </w:tr>
      <w:tr w:rsidR="00ED74B0">
        <w:trPr>
          <w:trHeight w:val="569"/>
        </w:trPr>
        <w:tc>
          <w:tcPr>
            <w:tcW w:w="1057"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94"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992"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5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100</w:t>
            </w:r>
          </w:p>
        </w:tc>
        <w:tc>
          <w:tcPr>
            <w:tcW w:w="992"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1418"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20</w:t>
            </w:r>
            <w:r>
              <w:rPr>
                <w:rFonts w:ascii="仿宋" w:eastAsia="仿宋" w:hAnsi="仿宋" w:cs="宋体" w:hint="eastAsia"/>
                <w:kern w:val="0"/>
                <w:sz w:val="24"/>
              </w:rPr>
              <w:t>米</w:t>
            </w:r>
            <w:r>
              <w:rPr>
                <w:rFonts w:ascii="仿宋" w:eastAsia="仿宋" w:hAnsi="仿宋" w:cs="宋体" w:hint="eastAsia"/>
                <w:kern w:val="0"/>
                <w:sz w:val="24"/>
              </w:rPr>
              <w:t>*2.5</w:t>
            </w:r>
            <w:r>
              <w:rPr>
                <w:rFonts w:ascii="仿宋" w:eastAsia="仿宋" w:hAnsi="仿宋" w:cs="宋体" w:hint="eastAsia"/>
                <w:kern w:val="0"/>
                <w:sz w:val="24"/>
              </w:rPr>
              <w:t>米</w:t>
            </w:r>
          </w:p>
        </w:tc>
        <w:tc>
          <w:tcPr>
            <w:tcW w:w="1275"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宋体" w:hAnsi="宋体" w:cs="宋体"/>
                <w:kern w:val="0"/>
                <w:sz w:val="22"/>
                <w:szCs w:val="22"/>
              </w:rPr>
            </w:pPr>
          </w:p>
        </w:tc>
        <w:tc>
          <w:tcPr>
            <w:tcW w:w="569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rPr>
                <w:rFonts w:ascii="仿宋" w:eastAsia="仿宋" w:hAnsi="仿宋" w:cs="宋体"/>
                <w:kern w:val="0"/>
                <w:sz w:val="24"/>
              </w:rPr>
            </w:pPr>
            <w:r>
              <w:rPr>
                <w:rFonts w:ascii="仿宋" w:eastAsia="仿宋" w:hAnsi="仿宋" w:cs="宋体" w:hint="eastAsia"/>
                <w:kern w:val="0"/>
                <w:sz w:val="24"/>
              </w:rPr>
              <w:t>网面彩色（黄色或橘红色或蓝色）</w:t>
            </w:r>
            <w:r>
              <w:rPr>
                <w:rFonts w:ascii="仿宋" w:eastAsia="仿宋" w:hAnsi="仿宋" w:cs="宋体" w:hint="eastAsia"/>
                <w:kern w:val="0"/>
                <w:sz w:val="24"/>
              </w:rPr>
              <w:t>60</w:t>
            </w:r>
            <w:r>
              <w:rPr>
                <w:rFonts w:ascii="仿宋" w:eastAsia="仿宋" w:hAnsi="仿宋" w:cs="宋体" w:hint="eastAsia"/>
                <w:kern w:val="0"/>
                <w:sz w:val="24"/>
              </w:rPr>
              <w:t>张和黑色</w:t>
            </w:r>
            <w:r>
              <w:rPr>
                <w:rFonts w:ascii="仿宋" w:eastAsia="仿宋" w:hAnsi="仿宋" w:cs="宋体" w:hint="eastAsia"/>
                <w:kern w:val="0"/>
                <w:sz w:val="24"/>
              </w:rPr>
              <w:t>40</w:t>
            </w:r>
            <w:r>
              <w:rPr>
                <w:rFonts w:ascii="仿宋" w:eastAsia="仿宋" w:hAnsi="仿宋" w:cs="宋体" w:hint="eastAsia"/>
                <w:kern w:val="0"/>
                <w:sz w:val="24"/>
              </w:rPr>
              <w:t>张，网兜数量</w:t>
            </w:r>
            <w:r>
              <w:rPr>
                <w:rFonts w:ascii="仿宋" w:eastAsia="仿宋" w:hAnsi="仿宋" w:cs="宋体" w:hint="eastAsia"/>
                <w:kern w:val="0"/>
                <w:sz w:val="24"/>
              </w:rPr>
              <w:t>2</w:t>
            </w:r>
            <w:r>
              <w:rPr>
                <w:rFonts w:ascii="仿宋" w:eastAsia="仿宋" w:hAnsi="仿宋" w:cs="宋体" w:hint="eastAsia"/>
                <w:kern w:val="0"/>
                <w:sz w:val="24"/>
              </w:rPr>
              <w:t>个、防风线</w:t>
            </w:r>
            <w:r>
              <w:rPr>
                <w:rFonts w:ascii="仿宋" w:eastAsia="仿宋" w:hAnsi="仿宋" w:cs="宋体" w:hint="eastAsia"/>
                <w:kern w:val="0"/>
                <w:sz w:val="24"/>
              </w:rPr>
              <w:t>3</w:t>
            </w:r>
            <w:r>
              <w:rPr>
                <w:rFonts w:ascii="仿宋" w:eastAsia="仿宋" w:hAnsi="仿宋" w:cs="宋体" w:hint="eastAsia"/>
                <w:kern w:val="0"/>
                <w:sz w:val="24"/>
              </w:rPr>
              <w:t>道、防风线与纲线打扣处间距约</w:t>
            </w:r>
            <w:r>
              <w:rPr>
                <w:rFonts w:ascii="仿宋" w:eastAsia="仿宋" w:hAnsi="仿宋" w:cs="宋体" w:hint="eastAsia"/>
                <w:kern w:val="0"/>
                <w:sz w:val="24"/>
              </w:rPr>
              <w:t>1</w:t>
            </w:r>
            <w:r>
              <w:rPr>
                <w:rFonts w:ascii="仿宋" w:eastAsia="仿宋" w:hAnsi="仿宋" w:cs="宋体" w:hint="eastAsia"/>
                <w:kern w:val="0"/>
                <w:sz w:val="24"/>
              </w:rPr>
              <w:t>米，拦鸟网兜深</w:t>
            </w:r>
            <w:r>
              <w:rPr>
                <w:rFonts w:ascii="仿宋" w:eastAsia="仿宋" w:hAnsi="仿宋" w:cs="宋体" w:hint="eastAsia"/>
                <w:kern w:val="0"/>
                <w:sz w:val="24"/>
              </w:rPr>
              <w:t>50</w:t>
            </w:r>
            <w:r>
              <w:rPr>
                <w:rFonts w:ascii="仿宋" w:eastAsia="仿宋" w:hAnsi="仿宋" w:cs="宋体" w:hint="eastAsia"/>
                <w:kern w:val="0"/>
                <w:sz w:val="24"/>
              </w:rPr>
              <w:t>公分。</w:t>
            </w:r>
          </w:p>
        </w:tc>
        <w:tc>
          <w:tcPr>
            <w:tcW w:w="1004"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 xml:space="preserve">　</w:t>
            </w:r>
          </w:p>
        </w:tc>
        <w:tc>
          <w:tcPr>
            <w:tcW w:w="1004" w:type="dxa"/>
            <w:tcBorders>
              <w:top w:val="nil"/>
              <w:left w:val="nil"/>
              <w:bottom w:val="single" w:sz="4" w:space="0" w:color="auto"/>
              <w:right w:val="single" w:sz="4" w:space="0" w:color="auto"/>
            </w:tcBorders>
          </w:tcPr>
          <w:p w:rsidR="00ED74B0" w:rsidRDefault="00ED74B0">
            <w:pPr>
              <w:widowControl/>
              <w:spacing w:line="360" w:lineRule="exact"/>
              <w:jc w:val="center"/>
              <w:rPr>
                <w:rFonts w:ascii="仿宋" w:eastAsia="仿宋" w:hAnsi="仿宋" w:cs="宋体"/>
                <w:kern w:val="0"/>
                <w:sz w:val="24"/>
              </w:rPr>
            </w:pPr>
          </w:p>
        </w:tc>
      </w:tr>
      <w:tr w:rsidR="00ED74B0">
        <w:trPr>
          <w:trHeight w:val="394"/>
        </w:trPr>
        <w:tc>
          <w:tcPr>
            <w:tcW w:w="1057"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left"/>
              <w:rPr>
                <w:rFonts w:ascii="仿宋" w:eastAsia="仿宋" w:hAnsi="仿宋" w:cs="宋体"/>
                <w:kern w:val="0"/>
                <w:sz w:val="24"/>
              </w:rPr>
            </w:pPr>
            <w:r>
              <w:rPr>
                <w:rFonts w:ascii="仿宋" w:eastAsia="仿宋" w:hAnsi="仿宋" w:cs="宋体" w:hint="eastAsia"/>
                <w:kern w:val="0"/>
                <w:sz w:val="24"/>
              </w:rPr>
              <w:t>水沟网</w:t>
            </w:r>
          </w:p>
        </w:tc>
        <w:tc>
          <w:tcPr>
            <w:tcW w:w="894" w:type="dxa"/>
            <w:vMerge w:val="restart"/>
            <w:tcBorders>
              <w:top w:val="nil"/>
              <w:left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安装在飞行区甲方指定区域</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400</w:t>
            </w:r>
          </w:p>
        </w:tc>
        <w:tc>
          <w:tcPr>
            <w:tcW w:w="85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200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网孔</w:t>
            </w:r>
            <w:r>
              <w:rPr>
                <w:rFonts w:ascii="仿宋" w:eastAsia="仿宋" w:hAnsi="仿宋" w:cs="宋体" w:hint="eastAsia"/>
                <w:kern w:val="0"/>
                <w:sz w:val="24"/>
              </w:rPr>
              <w:t>3.5</w:t>
            </w:r>
            <w:r>
              <w:rPr>
                <w:rFonts w:ascii="仿宋" w:eastAsia="仿宋" w:hAnsi="仿宋" w:cs="宋体" w:hint="eastAsia"/>
                <w:kern w:val="0"/>
                <w:sz w:val="24"/>
              </w:rPr>
              <w:t>厘米</w:t>
            </w:r>
            <w:r>
              <w:rPr>
                <w:rFonts w:ascii="仿宋" w:eastAsia="仿宋" w:hAnsi="仿宋" w:cs="宋体" w:hint="eastAsia"/>
                <w:kern w:val="0"/>
                <w:sz w:val="24"/>
              </w:rPr>
              <w:t>*3.5</w:t>
            </w:r>
            <w:r>
              <w:rPr>
                <w:rFonts w:ascii="仿宋" w:eastAsia="仿宋" w:hAnsi="仿宋" w:cs="宋体" w:hint="eastAsia"/>
                <w:kern w:val="0"/>
                <w:sz w:val="24"/>
              </w:rPr>
              <w:t>厘米</w:t>
            </w:r>
          </w:p>
        </w:tc>
        <w:tc>
          <w:tcPr>
            <w:tcW w:w="1418"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长</w:t>
            </w:r>
            <w:r>
              <w:rPr>
                <w:rFonts w:ascii="仿宋" w:eastAsia="仿宋" w:hAnsi="仿宋" w:cs="宋体" w:hint="eastAsia"/>
                <w:kern w:val="0"/>
                <w:sz w:val="24"/>
              </w:rPr>
              <w:t>*</w:t>
            </w:r>
            <w:r>
              <w:rPr>
                <w:rFonts w:ascii="仿宋" w:eastAsia="仿宋" w:hAnsi="仿宋" w:cs="宋体" w:hint="eastAsia"/>
                <w:kern w:val="0"/>
                <w:sz w:val="24"/>
              </w:rPr>
              <w:t>宽：</w:t>
            </w:r>
            <w:r>
              <w:rPr>
                <w:rFonts w:ascii="仿宋" w:eastAsia="仿宋" w:hAnsi="仿宋" w:cs="宋体" w:hint="eastAsia"/>
                <w:kern w:val="0"/>
                <w:sz w:val="24"/>
              </w:rPr>
              <w:t>25</w:t>
            </w:r>
            <w:r>
              <w:rPr>
                <w:rFonts w:ascii="仿宋" w:eastAsia="仿宋" w:hAnsi="仿宋" w:cs="宋体" w:hint="eastAsia"/>
                <w:kern w:val="0"/>
                <w:sz w:val="24"/>
              </w:rPr>
              <w:t>米</w:t>
            </w:r>
            <w:r>
              <w:rPr>
                <w:rFonts w:ascii="仿宋" w:eastAsia="仿宋" w:hAnsi="仿宋" w:cs="宋体" w:hint="eastAsia"/>
                <w:kern w:val="0"/>
                <w:sz w:val="24"/>
              </w:rPr>
              <w:t>*6</w:t>
            </w:r>
            <w:r>
              <w:rPr>
                <w:rFonts w:ascii="仿宋" w:eastAsia="仿宋" w:hAnsi="仿宋" w:cs="宋体" w:hint="eastAsia"/>
                <w:kern w:val="0"/>
                <w:sz w:val="24"/>
              </w:rPr>
              <w:t>米</w:t>
            </w:r>
          </w:p>
        </w:tc>
        <w:tc>
          <w:tcPr>
            <w:tcW w:w="1275"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宋体" w:hAnsi="宋体" w:cs="宋体"/>
                <w:kern w:val="0"/>
                <w:sz w:val="22"/>
                <w:szCs w:val="22"/>
              </w:rPr>
            </w:pPr>
          </w:p>
        </w:tc>
        <w:tc>
          <w:tcPr>
            <w:tcW w:w="569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rPr>
                <w:rFonts w:ascii="仿宋" w:eastAsia="仿宋" w:hAnsi="仿宋" w:cs="宋体"/>
                <w:kern w:val="0"/>
                <w:sz w:val="24"/>
              </w:rPr>
            </w:pPr>
            <w:r>
              <w:rPr>
                <w:rFonts w:ascii="仿宋" w:eastAsia="仿宋" w:hAnsi="仿宋" w:cs="宋体" w:hint="eastAsia"/>
                <w:kern w:val="0"/>
                <w:sz w:val="24"/>
              </w:rPr>
              <w:t>网面彩色（黄色或橘红色或蓝色），防风线</w:t>
            </w:r>
            <w:r>
              <w:rPr>
                <w:rFonts w:ascii="仿宋" w:eastAsia="仿宋" w:hAnsi="仿宋" w:cs="宋体" w:hint="eastAsia"/>
                <w:kern w:val="0"/>
                <w:sz w:val="24"/>
              </w:rPr>
              <w:t>6</w:t>
            </w:r>
            <w:r>
              <w:rPr>
                <w:rFonts w:ascii="仿宋" w:eastAsia="仿宋" w:hAnsi="仿宋" w:cs="宋体" w:hint="eastAsia"/>
                <w:kern w:val="0"/>
                <w:sz w:val="24"/>
              </w:rPr>
              <w:t>道、防风线与纲线打扣处间距</w:t>
            </w:r>
            <w:r>
              <w:rPr>
                <w:rFonts w:ascii="仿宋" w:eastAsia="仿宋" w:hAnsi="仿宋" w:cs="宋体" w:hint="eastAsia"/>
                <w:kern w:val="0"/>
                <w:sz w:val="24"/>
              </w:rPr>
              <w:t>1</w:t>
            </w:r>
            <w:r>
              <w:rPr>
                <w:rFonts w:ascii="仿宋" w:eastAsia="仿宋" w:hAnsi="仿宋" w:cs="宋体" w:hint="eastAsia"/>
                <w:kern w:val="0"/>
                <w:sz w:val="24"/>
              </w:rPr>
              <w:t>米。</w:t>
            </w:r>
          </w:p>
        </w:tc>
        <w:tc>
          <w:tcPr>
            <w:tcW w:w="1004"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rPr>
                <w:rFonts w:ascii="仿宋" w:eastAsia="仿宋" w:hAnsi="仿宋" w:cs="宋体"/>
                <w:kern w:val="0"/>
                <w:sz w:val="24"/>
              </w:rPr>
            </w:pPr>
            <w:r>
              <w:rPr>
                <w:rFonts w:ascii="仿宋" w:eastAsia="仿宋" w:hAnsi="仿宋" w:cs="宋体" w:hint="eastAsia"/>
                <w:kern w:val="0"/>
                <w:sz w:val="24"/>
              </w:rPr>
              <w:t xml:space="preserve">　</w:t>
            </w:r>
          </w:p>
        </w:tc>
        <w:tc>
          <w:tcPr>
            <w:tcW w:w="1004" w:type="dxa"/>
            <w:tcBorders>
              <w:top w:val="nil"/>
              <w:left w:val="nil"/>
              <w:bottom w:val="single" w:sz="4" w:space="0" w:color="auto"/>
              <w:right w:val="single" w:sz="4" w:space="0" w:color="auto"/>
            </w:tcBorders>
          </w:tcPr>
          <w:p w:rsidR="00ED74B0" w:rsidRDefault="00ED74B0">
            <w:pPr>
              <w:widowControl/>
              <w:spacing w:line="360" w:lineRule="exact"/>
              <w:rPr>
                <w:rFonts w:ascii="仿宋" w:eastAsia="仿宋" w:hAnsi="仿宋" w:cs="宋体"/>
                <w:kern w:val="0"/>
                <w:sz w:val="24"/>
              </w:rPr>
            </w:pPr>
          </w:p>
        </w:tc>
      </w:tr>
      <w:tr w:rsidR="00ED74B0">
        <w:trPr>
          <w:trHeight w:val="376"/>
        </w:trPr>
        <w:tc>
          <w:tcPr>
            <w:tcW w:w="1057"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94" w:type="dxa"/>
            <w:vMerge/>
            <w:tcBorders>
              <w:left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992"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5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200</w:t>
            </w:r>
          </w:p>
        </w:tc>
        <w:tc>
          <w:tcPr>
            <w:tcW w:w="992"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1418"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长</w:t>
            </w:r>
            <w:r>
              <w:rPr>
                <w:rFonts w:ascii="仿宋" w:eastAsia="仿宋" w:hAnsi="仿宋" w:cs="宋体" w:hint="eastAsia"/>
                <w:kern w:val="0"/>
                <w:sz w:val="24"/>
              </w:rPr>
              <w:t>*</w:t>
            </w:r>
            <w:r>
              <w:rPr>
                <w:rFonts w:ascii="仿宋" w:eastAsia="仿宋" w:hAnsi="仿宋" w:cs="宋体" w:hint="eastAsia"/>
                <w:kern w:val="0"/>
                <w:sz w:val="24"/>
              </w:rPr>
              <w:t>宽：</w:t>
            </w:r>
            <w:r>
              <w:rPr>
                <w:rFonts w:ascii="仿宋" w:eastAsia="仿宋" w:hAnsi="仿宋" w:cs="宋体" w:hint="eastAsia"/>
                <w:kern w:val="0"/>
                <w:sz w:val="24"/>
              </w:rPr>
              <w:t>25</w:t>
            </w:r>
            <w:r>
              <w:rPr>
                <w:rFonts w:ascii="仿宋" w:eastAsia="仿宋" w:hAnsi="仿宋" w:cs="宋体" w:hint="eastAsia"/>
                <w:kern w:val="0"/>
                <w:sz w:val="24"/>
              </w:rPr>
              <w:t>米</w:t>
            </w:r>
            <w:r>
              <w:rPr>
                <w:rFonts w:ascii="仿宋" w:eastAsia="仿宋" w:hAnsi="仿宋" w:cs="宋体" w:hint="eastAsia"/>
                <w:kern w:val="0"/>
                <w:sz w:val="24"/>
              </w:rPr>
              <w:t>*2.5</w:t>
            </w:r>
            <w:r>
              <w:rPr>
                <w:rFonts w:ascii="仿宋" w:eastAsia="仿宋" w:hAnsi="仿宋" w:cs="宋体" w:hint="eastAsia"/>
                <w:kern w:val="0"/>
                <w:sz w:val="24"/>
              </w:rPr>
              <w:t>米</w:t>
            </w:r>
          </w:p>
        </w:tc>
        <w:tc>
          <w:tcPr>
            <w:tcW w:w="1275"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宋体" w:hAnsi="宋体" w:cs="宋体"/>
                <w:kern w:val="0"/>
                <w:sz w:val="22"/>
                <w:szCs w:val="22"/>
              </w:rPr>
            </w:pPr>
          </w:p>
        </w:tc>
        <w:tc>
          <w:tcPr>
            <w:tcW w:w="569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rPr>
                <w:rFonts w:ascii="仿宋" w:eastAsia="仿宋" w:hAnsi="仿宋" w:cs="宋体"/>
                <w:kern w:val="0"/>
                <w:sz w:val="24"/>
              </w:rPr>
            </w:pPr>
            <w:r>
              <w:rPr>
                <w:rFonts w:ascii="仿宋" w:eastAsia="仿宋" w:hAnsi="仿宋" w:cs="宋体" w:hint="eastAsia"/>
                <w:kern w:val="0"/>
                <w:sz w:val="24"/>
              </w:rPr>
              <w:t>网面彩色（黄色或橘红色或蓝色），防风线</w:t>
            </w:r>
            <w:r>
              <w:rPr>
                <w:rFonts w:ascii="仿宋" w:eastAsia="仿宋" w:hAnsi="仿宋" w:cs="宋体" w:hint="eastAsia"/>
                <w:kern w:val="0"/>
                <w:sz w:val="24"/>
              </w:rPr>
              <w:t>3</w:t>
            </w:r>
            <w:r>
              <w:rPr>
                <w:rFonts w:ascii="仿宋" w:eastAsia="仿宋" w:hAnsi="仿宋" w:cs="宋体" w:hint="eastAsia"/>
                <w:kern w:val="0"/>
                <w:sz w:val="24"/>
              </w:rPr>
              <w:t>道、防风线与纲线打扣处间距约</w:t>
            </w:r>
            <w:r>
              <w:rPr>
                <w:rFonts w:ascii="仿宋" w:eastAsia="仿宋" w:hAnsi="仿宋" w:cs="宋体" w:hint="eastAsia"/>
                <w:kern w:val="0"/>
                <w:sz w:val="24"/>
              </w:rPr>
              <w:t>1</w:t>
            </w:r>
            <w:r>
              <w:rPr>
                <w:rFonts w:ascii="仿宋" w:eastAsia="仿宋" w:hAnsi="仿宋" w:cs="宋体" w:hint="eastAsia"/>
                <w:kern w:val="0"/>
                <w:sz w:val="24"/>
              </w:rPr>
              <w:t>米。</w:t>
            </w:r>
          </w:p>
        </w:tc>
        <w:tc>
          <w:tcPr>
            <w:tcW w:w="1004"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rPr>
                <w:rFonts w:ascii="仿宋" w:eastAsia="仿宋" w:hAnsi="仿宋" w:cs="宋体"/>
                <w:kern w:val="0"/>
                <w:sz w:val="24"/>
              </w:rPr>
            </w:pPr>
            <w:r>
              <w:rPr>
                <w:rFonts w:ascii="仿宋" w:eastAsia="仿宋" w:hAnsi="仿宋" w:cs="宋体" w:hint="eastAsia"/>
                <w:kern w:val="0"/>
                <w:sz w:val="24"/>
              </w:rPr>
              <w:t xml:space="preserve">　</w:t>
            </w:r>
          </w:p>
        </w:tc>
        <w:tc>
          <w:tcPr>
            <w:tcW w:w="1004" w:type="dxa"/>
            <w:tcBorders>
              <w:top w:val="nil"/>
              <w:left w:val="nil"/>
              <w:bottom w:val="single" w:sz="4" w:space="0" w:color="auto"/>
              <w:right w:val="single" w:sz="4" w:space="0" w:color="auto"/>
            </w:tcBorders>
          </w:tcPr>
          <w:p w:rsidR="00ED74B0" w:rsidRDefault="00ED74B0">
            <w:pPr>
              <w:widowControl/>
              <w:spacing w:line="360" w:lineRule="exact"/>
              <w:rPr>
                <w:rFonts w:ascii="仿宋" w:eastAsia="仿宋" w:hAnsi="仿宋" w:cs="宋体"/>
                <w:kern w:val="0"/>
                <w:sz w:val="24"/>
              </w:rPr>
            </w:pPr>
          </w:p>
        </w:tc>
      </w:tr>
      <w:tr w:rsidR="00ED74B0">
        <w:trPr>
          <w:trHeight w:val="1380"/>
        </w:trPr>
        <w:tc>
          <w:tcPr>
            <w:tcW w:w="1057"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left"/>
              <w:rPr>
                <w:rFonts w:ascii="仿宋" w:eastAsia="仿宋" w:hAnsi="仿宋" w:cs="宋体"/>
                <w:kern w:val="0"/>
                <w:sz w:val="24"/>
              </w:rPr>
            </w:pPr>
            <w:r>
              <w:rPr>
                <w:rFonts w:ascii="仿宋" w:eastAsia="仿宋" w:hAnsi="仿宋" w:cs="宋体" w:hint="eastAsia"/>
                <w:kern w:val="0"/>
                <w:sz w:val="24"/>
              </w:rPr>
              <w:t>网杆（含杆脚</w:t>
            </w:r>
            <w:r>
              <w:rPr>
                <w:rFonts w:eastAsia="仿宋"/>
                <w:kern w:val="0"/>
                <w:szCs w:val="21"/>
              </w:rPr>
              <w:t> </w:t>
            </w:r>
            <w:r>
              <w:rPr>
                <w:rFonts w:eastAsia="仿宋" w:hint="eastAsia"/>
                <w:kern w:val="0"/>
                <w:szCs w:val="21"/>
              </w:rPr>
              <w:t>等安装辅助物资</w:t>
            </w:r>
            <w:r>
              <w:rPr>
                <w:rFonts w:ascii="仿宋" w:eastAsia="仿宋" w:hAnsi="仿宋" w:cs="宋体" w:hint="eastAsia"/>
                <w:kern w:val="0"/>
                <w:sz w:val="24"/>
              </w:rPr>
              <w:t>）</w:t>
            </w:r>
          </w:p>
        </w:tc>
        <w:tc>
          <w:tcPr>
            <w:tcW w:w="894" w:type="dxa"/>
            <w:vMerge/>
            <w:tcBorders>
              <w:left w:val="single" w:sz="4" w:space="0" w:color="auto"/>
              <w:right w:val="single" w:sz="4" w:space="0" w:color="auto"/>
            </w:tcBorders>
            <w:shd w:val="clear" w:color="auto" w:fill="auto"/>
            <w:vAlign w:val="center"/>
          </w:tcPr>
          <w:p w:rsidR="00ED74B0" w:rsidRDefault="00ED74B0">
            <w:pPr>
              <w:widowControl/>
              <w:spacing w:line="360" w:lineRule="exact"/>
              <w:jc w:val="center"/>
              <w:rPr>
                <w:rFonts w:ascii="仿宋" w:eastAsia="仿宋" w:hAnsi="仿宋" w:cs="宋体"/>
                <w:kern w:val="0"/>
                <w:sz w:val="2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800</w:t>
            </w:r>
          </w:p>
        </w:tc>
        <w:tc>
          <w:tcPr>
            <w:tcW w:w="85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400</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高度：</w:t>
            </w:r>
            <w:r>
              <w:rPr>
                <w:rFonts w:ascii="仿宋" w:eastAsia="仿宋" w:hAnsi="仿宋" w:cs="宋体" w:hint="eastAsia"/>
                <w:kern w:val="0"/>
                <w:sz w:val="24"/>
              </w:rPr>
              <w:t>6</w:t>
            </w:r>
            <w:r>
              <w:rPr>
                <w:rFonts w:ascii="仿宋" w:eastAsia="仿宋" w:hAnsi="仿宋" w:cs="宋体" w:hint="eastAsia"/>
                <w:kern w:val="0"/>
                <w:sz w:val="24"/>
              </w:rPr>
              <w:t>米</w:t>
            </w:r>
            <w:r>
              <w:rPr>
                <w:rFonts w:ascii="仿宋" w:eastAsia="仿宋" w:hAnsi="仿宋" w:cs="宋体" w:hint="eastAsia"/>
                <w:kern w:val="0"/>
                <w:sz w:val="24"/>
              </w:rPr>
              <w:t>3</w:t>
            </w:r>
            <w:r>
              <w:rPr>
                <w:rFonts w:ascii="仿宋" w:eastAsia="仿宋" w:hAnsi="仿宋" w:cs="宋体" w:hint="eastAsia"/>
                <w:kern w:val="0"/>
                <w:sz w:val="24"/>
              </w:rPr>
              <w:t>节</w:t>
            </w:r>
          </w:p>
        </w:tc>
        <w:tc>
          <w:tcPr>
            <w:tcW w:w="696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ED74B0" w:rsidRDefault="00C709B4">
            <w:pPr>
              <w:widowControl/>
              <w:adjustRightInd w:val="0"/>
              <w:snapToGrid w:val="0"/>
              <w:spacing w:line="360" w:lineRule="exact"/>
              <w:jc w:val="left"/>
              <w:rPr>
                <w:rFonts w:ascii="仿宋" w:eastAsia="仿宋" w:hAnsi="仿宋" w:cs="宋体"/>
                <w:kern w:val="0"/>
                <w:sz w:val="24"/>
              </w:rPr>
            </w:pPr>
            <w:r>
              <w:rPr>
                <w:rFonts w:ascii="仿宋" w:eastAsia="仿宋" w:hAnsi="仿宋" w:cs="宋体"/>
                <w:kern w:val="0"/>
                <w:sz w:val="24"/>
              </w:rPr>
              <w:t>1.</w:t>
            </w:r>
            <w:r>
              <w:rPr>
                <w:rFonts w:ascii="仿宋" w:eastAsia="仿宋" w:hAnsi="仿宋" w:cs="宋体" w:hint="eastAsia"/>
                <w:kern w:val="0"/>
                <w:sz w:val="24"/>
              </w:rPr>
              <w:t>网杆材质：环氧树脂（</w:t>
            </w:r>
            <w:r>
              <w:rPr>
                <w:rFonts w:ascii="仿宋" w:eastAsia="仿宋" w:hAnsi="仿宋" w:cs="宋体"/>
                <w:kern w:val="0"/>
                <w:sz w:val="24"/>
              </w:rPr>
              <w:t>60%</w:t>
            </w:r>
            <w:r>
              <w:rPr>
                <w:rFonts w:ascii="仿宋" w:eastAsia="仿宋" w:hAnsi="仿宋" w:cs="宋体"/>
                <w:kern w:val="0"/>
                <w:sz w:val="24"/>
              </w:rPr>
              <w:t>）玻璃钢（</w:t>
            </w:r>
            <w:r>
              <w:rPr>
                <w:rFonts w:ascii="仿宋" w:eastAsia="仿宋" w:hAnsi="仿宋" w:cs="宋体"/>
                <w:kern w:val="0"/>
                <w:sz w:val="24"/>
              </w:rPr>
              <w:t>40%</w:t>
            </w:r>
            <w:r>
              <w:rPr>
                <w:rFonts w:ascii="仿宋" w:eastAsia="仿宋" w:hAnsi="仿宋" w:cs="宋体" w:hint="eastAsia"/>
                <w:kern w:val="0"/>
                <w:sz w:val="24"/>
              </w:rPr>
              <w:t>），满足柔韧与易折的要求；</w:t>
            </w:r>
          </w:p>
          <w:p w:rsidR="00ED74B0" w:rsidRDefault="00C709B4">
            <w:pPr>
              <w:pStyle w:val="ae"/>
              <w:adjustRightInd w:val="0"/>
              <w:snapToGrid w:val="0"/>
              <w:spacing w:before="0" w:after="0" w:line="360" w:lineRule="exact"/>
              <w:jc w:val="left"/>
              <w:outlineLvl w:val="9"/>
              <w:rPr>
                <w:rFonts w:ascii="仿宋" w:eastAsia="仿宋" w:hAnsi="仿宋" w:cs="宋体"/>
                <w:b w:val="0"/>
                <w:bCs w:val="0"/>
                <w:kern w:val="0"/>
                <w:sz w:val="24"/>
                <w:szCs w:val="24"/>
              </w:rPr>
            </w:pPr>
            <w:r>
              <w:rPr>
                <w:rFonts w:ascii="仿宋" w:eastAsia="仿宋" w:hAnsi="仿宋" w:cs="宋体"/>
                <w:b w:val="0"/>
                <w:bCs w:val="0"/>
                <w:kern w:val="0"/>
                <w:sz w:val="24"/>
                <w:szCs w:val="24"/>
              </w:rPr>
              <w:t>2.</w:t>
            </w:r>
            <w:r>
              <w:rPr>
                <w:rFonts w:ascii="仿宋" w:eastAsia="仿宋" w:hAnsi="仿宋" w:cs="宋体" w:hint="eastAsia"/>
                <w:b w:val="0"/>
                <w:bCs w:val="0"/>
                <w:kern w:val="0"/>
                <w:sz w:val="24"/>
                <w:szCs w:val="24"/>
              </w:rPr>
              <w:t>外径≥</w:t>
            </w:r>
            <w:r>
              <w:rPr>
                <w:rFonts w:ascii="仿宋" w:eastAsia="仿宋" w:hAnsi="仿宋" w:cs="宋体"/>
                <w:b w:val="0"/>
                <w:bCs w:val="0"/>
                <w:kern w:val="0"/>
                <w:sz w:val="24"/>
                <w:szCs w:val="24"/>
              </w:rPr>
              <w:t>50</w:t>
            </w:r>
            <w:r>
              <w:rPr>
                <w:rFonts w:ascii="仿宋" w:eastAsia="仿宋" w:hAnsi="仿宋" w:cs="宋体" w:hint="eastAsia"/>
                <w:b w:val="0"/>
                <w:bCs w:val="0"/>
                <w:kern w:val="0"/>
                <w:sz w:val="24"/>
                <w:szCs w:val="24"/>
              </w:rPr>
              <w:t>毫米、内径≥</w:t>
            </w:r>
            <w:r>
              <w:rPr>
                <w:rFonts w:ascii="仿宋" w:eastAsia="仿宋" w:hAnsi="仿宋" w:cs="宋体"/>
                <w:b w:val="0"/>
                <w:bCs w:val="0"/>
                <w:kern w:val="0"/>
                <w:sz w:val="24"/>
                <w:szCs w:val="24"/>
              </w:rPr>
              <w:t>42</w:t>
            </w:r>
            <w:r>
              <w:rPr>
                <w:rFonts w:ascii="仿宋" w:eastAsia="仿宋" w:hAnsi="仿宋" w:cs="宋体"/>
                <w:b w:val="0"/>
                <w:bCs w:val="0"/>
                <w:kern w:val="0"/>
                <w:sz w:val="24"/>
                <w:szCs w:val="24"/>
              </w:rPr>
              <w:t>毫米</w:t>
            </w:r>
            <w:r>
              <w:rPr>
                <w:rFonts w:ascii="仿宋" w:eastAsia="仿宋" w:hAnsi="仿宋" w:cs="宋体" w:hint="eastAsia"/>
                <w:b w:val="0"/>
                <w:bCs w:val="0"/>
                <w:kern w:val="0"/>
                <w:sz w:val="24"/>
                <w:szCs w:val="24"/>
              </w:rPr>
              <w:t>、壁厚≥</w:t>
            </w:r>
            <w:r>
              <w:rPr>
                <w:rFonts w:ascii="仿宋" w:eastAsia="仿宋" w:hAnsi="仿宋" w:cs="宋体"/>
                <w:b w:val="0"/>
                <w:bCs w:val="0"/>
                <w:kern w:val="0"/>
                <w:sz w:val="24"/>
                <w:szCs w:val="24"/>
              </w:rPr>
              <w:t>9</w:t>
            </w:r>
            <w:r>
              <w:rPr>
                <w:rFonts w:ascii="仿宋" w:eastAsia="仿宋" w:hAnsi="仿宋" w:cs="宋体"/>
                <w:b w:val="0"/>
                <w:bCs w:val="0"/>
                <w:kern w:val="0"/>
                <w:sz w:val="24"/>
                <w:szCs w:val="24"/>
              </w:rPr>
              <w:t>毫米</w:t>
            </w:r>
          </w:p>
          <w:p w:rsidR="00ED74B0" w:rsidRDefault="00C709B4">
            <w:pPr>
              <w:pStyle w:val="ae"/>
              <w:adjustRightInd w:val="0"/>
              <w:snapToGrid w:val="0"/>
              <w:spacing w:before="0" w:after="0" w:line="360" w:lineRule="exact"/>
              <w:jc w:val="left"/>
              <w:outlineLvl w:val="9"/>
              <w:rPr>
                <w:rFonts w:ascii="仿宋" w:eastAsia="仿宋" w:hAnsi="仿宋" w:cs="宋体"/>
                <w:kern w:val="0"/>
                <w:sz w:val="24"/>
              </w:rPr>
            </w:pPr>
            <w:r>
              <w:rPr>
                <w:rFonts w:ascii="仿宋" w:eastAsia="仿宋" w:hAnsi="仿宋" w:cs="宋体" w:hint="eastAsia"/>
                <w:kern w:val="0"/>
                <w:sz w:val="24"/>
              </w:rPr>
              <w:t>3.</w:t>
            </w:r>
            <w:r>
              <w:rPr>
                <w:rFonts w:ascii="仿宋" w:eastAsia="仿宋" w:hAnsi="仿宋" w:cs="宋体" w:hint="eastAsia"/>
                <w:b w:val="0"/>
                <w:bCs w:val="0"/>
                <w:kern w:val="0"/>
                <w:sz w:val="24"/>
                <w:szCs w:val="24"/>
              </w:rPr>
              <w:t>底座：与网杆相配套，高</w:t>
            </w:r>
            <w:r>
              <w:rPr>
                <w:rFonts w:ascii="仿宋" w:eastAsia="仿宋" w:hAnsi="仿宋" w:cs="宋体" w:hint="eastAsia"/>
                <w:b w:val="0"/>
                <w:bCs w:val="0"/>
                <w:kern w:val="0"/>
                <w:sz w:val="24"/>
                <w:szCs w:val="24"/>
              </w:rPr>
              <w:t>75</w:t>
            </w:r>
            <w:r>
              <w:rPr>
                <w:rFonts w:ascii="仿宋" w:eastAsia="仿宋" w:hAnsi="仿宋" w:cs="宋体" w:hint="eastAsia"/>
                <w:b w:val="0"/>
                <w:bCs w:val="0"/>
                <w:kern w:val="0"/>
                <w:sz w:val="24"/>
                <w:szCs w:val="24"/>
              </w:rPr>
              <w:t>厘米、厚</w:t>
            </w:r>
            <w:r>
              <w:rPr>
                <w:rFonts w:ascii="仿宋" w:eastAsia="仿宋" w:hAnsi="仿宋" w:cs="宋体" w:hint="eastAsia"/>
                <w:b w:val="0"/>
                <w:bCs w:val="0"/>
                <w:kern w:val="0"/>
                <w:sz w:val="24"/>
                <w:szCs w:val="24"/>
              </w:rPr>
              <w:t>3mm</w:t>
            </w:r>
            <w:r>
              <w:rPr>
                <w:rFonts w:ascii="仿宋" w:eastAsia="仿宋" w:hAnsi="仿宋" w:cs="宋体" w:hint="eastAsia"/>
                <w:b w:val="0"/>
                <w:bCs w:val="0"/>
                <w:kern w:val="0"/>
                <w:sz w:val="24"/>
                <w:szCs w:val="24"/>
              </w:rPr>
              <w:t>；不锈钢底座、表面作防锈处理或高</w:t>
            </w:r>
            <w:r>
              <w:rPr>
                <w:rFonts w:ascii="仿宋" w:eastAsia="仿宋" w:hAnsi="仿宋" w:cs="宋体" w:hint="eastAsia"/>
                <w:b w:val="0"/>
                <w:bCs w:val="0"/>
                <w:kern w:val="0"/>
                <w:sz w:val="24"/>
                <w:szCs w:val="24"/>
              </w:rPr>
              <w:t>50</w:t>
            </w:r>
            <w:r>
              <w:rPr>
                <w:rFonts w:ascii="仿宋" w:eastAsia="仿宋" w:hAnsi="仿宋" w:cs="宋体" w:hint="eastAsia"/>
                <w:b w:val="0"/>
                <w:bCs w:val="0"/>
                <w:kern w:val="0"/>
                <w:sz w:val="24"/>
                <w:szCs w:val="24"/>
              </w:rPr>
              <w:t>公分，满足飞行区技术标准和固定安装需要的混泥土浇筑体。</w:t>
            </w:r>
          </w:p>
          <w:p w:rsidR="00ED74B0" w:rsidRDefault="00C709B4">
            <w:pPr>
              <w:pStyle w:val="ae"/>
              <w:adjustRightInd w:val="0"/>
              <w:snapToGrid w:val="0"/>
              <w:spacing w:before="0" w:after="0" w:line="360" w:lineRule="exact"/>
              <w:jc w:val="left"/>
              <w:outlineLvl w:val="9"/>
              <w:rPr>
                <w:rFonts w:ascii="仿宋" w:eastAsia="仿宋" w:hAnsi="仿宋" w:cs="宋体"/>
                <w:b w:val="0"/>
                <w:bCs w:val="0"/>
                <w:kern w:val="0"/>
                <w:sz w:val="24"/>
                <w:szCs w:val="24"/>
              </w:rPr>
            </w:pPr>
            <w:r>
              <w:rPr>
                <w:rFonts w:ascii="仿宋" w:eastAsia="仿宋" w:hAnsi="仿宋" w:cs="宋体" w:hint="eastAsia"/>
                <w:b w:val="0"/>
                <w:bCs w:val="0"/>
                <w:kern w:val="0"/>
                <w:sz w:val="24"/>
                <w:szCs w:val="24"/>
              </w:rPr>
              <w:t>4.</w:t>
            </w:r>
            <w:r>
              <w:rPr>
                <w:rFonts w:ascii="仿宋" w:eastAsia="仿宋" w:hAnsi="仿宋" w:cs="宋体" w:hint="eastAsia"/>
                <w:b w:val="0"/>
                <w:bCs w:val="0"/>
                <w:kern w:val="0"/>
                <w:sz w:val="24"/>
                <w:szCs w:val="24"/>
              </w:rPr>
              <w:t>杆体不分节。</w:t>
            </w:r>
          </w:p>
          <w:p w:rsidR="00ED74B0" w:rsidRDefault="00C709B4">
            <w:pPr>
              <w:pStyle w:val="ae"/>
              <w:adjustRightInd w:val="0"/>
              <w:snapToGrid w:val="0"/>
              <w:spacing w:before="0" w:after="0" w:line="360" w:lineRule="exact"/>
              <w:jc w:val="left"/>
              <w:outlineLvl w:val="9"/>
              <w:rPr>
                <w:rFonts w:ascii="仿宋" w:eastAsia="仿宋" w:hAnsi="仿宋" w:cs="宋体"/>
                <w:kern w:val="0"/>
                <w:sz w:val="24"/>
              </w:rPr>
            </w:pPr>
            <w:r>
              <w:rPr>
                <w:rFonts w:ascii="仿宋" w:eastAsia="仿宋" w:hAnsi="仿宋" w:cs="宋体" w:hint="eastAsia"/>
                <w:kern w:val="0"/>
                <w:sz w:val="24"/>
              </w:rPr>
              <w:t>5.</w:t>
            </w:r>
            <w:r>
              <w:rPr>
                <w:rFonts w:ascii="仿宋" w:eastAsia="仿宋" w:hAnsi="仿宋" w:cs="宋体" w:hint="eastAsia"/>
                <w:b w:val="0"/>
                <w:bCs w:val="0"/>
                <w:kern w:val="0"/>
                <w:sz w:val="24"/>
                <w:szCs w:val="24"/>
              </w:rPr>
              <w:t>可抗</w:t>
            </w:r>
            <w:r>
              <w:rPr>
                <w:rFonts w:ascii="仿宋" w:eastAsia="仿宋" w:hAnsi="仿宋" w:cs="宋体" w:hint="eastAsia"/>
                <w:b w:val="0"/>
                <w:bCs w:val="0"/>
                <w:kern w:val="0"/>
                <w:sz w:val="24"/>
                <w:szCs w:val="24"/>
              </w:rPr>
              <w:t>8</w:t>
            </w:r>
            <w:r>
              <w:rPr>
                <w:rFonts w:ascii="仿宋" w:eastAsia="仿宋" w:hAnsi="仿宋" w:cs="宋体" w:hint="eastAsia"/>
                <w:b w:val="0"/>
                <w:bCs w:val="0"/>
                <w:kern w:val="0"/>
                <w:sz w:val="24"/>
                <w:szCs w:val="24"/>
              </w:rPr>
              <w:t>级风。</w:t>
            </w:r>
          </w:p>
        </w:tc>
        <w:tc>
          <w:tcPr>
            <w:tcW w:w="1004"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 xml:space="preserve">　</w:t>
            </w:r>
          </w:p>
        </w:tc>
        <w:tc>
          <w:tcPr>
            <w:tcW w:w="1004" w:type="dxa"/>
            <w:tcBorders>
              <w:top w:val="nil"/>
              <w:left w:val="nil"/>
              <w:bottom w:val="single" w:sz="4" w:space="0" w:color="auto"/>
              <w:right w:val="single" w:sz="4" w:space="0" w:color="auto"/>
            </w:tcBorders>
          </w:tcPr>
          <w:p w:rsidR="00ED74B0" w:rsidRDefault="00ED74B0">
            <w:pPr>
              <w:widowControl/>
              <w:spacing w:line="360" w:lineRule="exact"/>
              <w:jc w:val="center"/>
              <w:rPr>
                <w:rFonts w:ascii="仿宋" w:eastAsia="仿宋" w:hAnsi="仿宋" w:cs="宋体"/>
                <w:kern w:val="0"/>
                <w:sz w:val="24"/>
              </w:rPr>
            </w:pPr>
          </w:p>
        </w:tc>
      </w:tr>
      <w:tr w:rsidR="00ED74B0">
        <w:trPr>
          <w:trHeight w:val="1764"/>
        </w:trPr>
        <w:tc>
          <w:tcPr>
            <w:tcW w:w="1057"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94" w:type="dxa"/>
            <w:vMerge/>
            <w:tcBorders>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992"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5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400</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高度：</w:t>
            </w:r>
            <w:r>
              <w:rPr>
                <w:rFonts w:ascii="仿宋" w:eastAsia="仿宋" w:hAnsi="仿宋" w:cs="宋体" w:hint="eastAsia"/>
                <w:kern w:val="0"/>
                <w:sz w:val="24"/>
              </w:rPr>
              <w:t>2.5</w:t>
            </w:r>
            <w:r>
              <w:rPr>
                <w:rFonts w:ascii="仿宋" w:eastAsia="仿宋" w:hAnsi="仿宋" w:cs="宋体" w:hint="eastAsia"/>
                <w:kern w:val="0"/>
                <w:sz w:val="24"/>
              </w:rPr>
              <w:t>米</w:t>
            </w:r>
            <w:r>
              <w:rPr>
                <w:rFonts w:ascii="仿宋" w:eastAsia="仿宋" w:hAnsi="仿宋" w:cs="宋体" w:hint="eastAsia"/>
                <w:kern w:val="0"/>
                <w:sz w:val="24"/>
              </w:rPr>
              <w:t>2</w:t>
            </w:r>
            <w:r>
              <w:rPr>
                <w:rFonts w:ascii="仿宋" w:eastAsia="仿宋" w:hAnsi="仿宋" w:cs="宋体" w:hint="eastAsia"/>
                <w:kern w:val="0"/>
                <w:sz w:val="24"/>
              </w:rPr>
              <w:t>节</w:t>
            </w:r>
          </w:p>
        </w:tc>
        <w:tc>
          <w:tcPr>
            <w:tcW w:w="6966" w:type="dxa"/>
            <w:gridSpan w:val="2"/>
            <w:vMerge/>
            <w:tcBorders>
              <w:top w:val="single" w:sz="4" w:space="0" w:color="auto"/>
              <w:left w:val="single" w:sz="4" w:space="0" w:color="auto"/>
              <w:bottom w:val="single" w:sz="4" w:space="0" w:color="000000"/>
              <w:right w:val="single" w:sz="4" w:space="0" w:color="000000"/>
            </w:tcBorders>
            <w:vAlign w:val="center"/>
          </w:tcPr>
          <w:p w:rsidR="00ED74B0" w:rsidRDefault="00ED74B0">
            <w:pPr>
              <w:widowControl/>
              <w:spacing w:line="360" w:lineRule="exact"/>
              <w:jc w:val="left"/>
              <w:rPr>
                <w:rFonts w:ascii="仿宋" w:eastAsia="仿宋" w:hAnsi="仿宋" w:cs="宋体"/>
                <w:kern w:val="0"/>
                <w:sz w:val="24"/>
              </w:rPr>
            </w:pPr>
          </w:p>
        </w:tc>
        <w:tc>
          <w:tcPr>
            <w:tcW w:w="1004"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 xml:space="preserve">　</w:t>
            </w:r>
          </w:p>
        </w:tc>
        <w:tc>
          <w:tcPr>
            <w:tcW w:w="1004" w:type="dxa"/>
            <w:tcBorders>
              <w:top w:val="nil"/>
              <w:left w:val="nil"/>
              <w:bottom w:val="single" w:sz="4" w:space="0" w:color="auto"/>
              <w:right w:val="single" w:sz="4" w:space="0" w:color="auto"/>
            </w:tcBorders>
          </w:tcPr>
          <w:p w:rsidR="00ED74B0" w:rsidRDefault="00ED74B0">
            <w:pPr>
              <w:widowControl/>
              <w:spacing w:line="360" w:lineRule="exact"/>
              <w:jc w:val="center"/>
              <w:rPr>
                <w:rFonts w:ascii="仿宋" w:eastAsia="仿宋" w:hAnsi="仿宋" w:cs="宋体"/>
                <w:kern w:val="0"/>
                <w:sz w:val="24"/>
              </w:rPr>
            </w:pPr>
          </w:p>
        </w:tc>
      </w:tr>
    </w:tbl>
    <w:p w:rsidR="00ED74B0" w:rsidRDefault="00C709B4">
      <w:pPr>
        <w:tabs>
          <w:tab w:val="left" w:pos="2208"/>
          <w:tab w:val="center" w:pos="6979"/>
          <w:tab w:val="left" w:pos="11640"/>
        </w:tabs>
        <w:rPr>
          <w:rFonts w:ascii="仿宋" w:eastAsia="仿宋" w:hAnsi="仿宋"/>
          <w:sz w:val="32"/>
          <w:szCs w:val="32"/>
        </w:rPr>
      </w:pPr>
      <w:r>
        <w:rPr>
          <w:rFonts w:ascii="仿宋" w:eastAsia="仿宋" w:hAnsi="仿宋" w:hint="eastAsia"/>
          <w:sz w:val="32"/>
          <w:szCs w:val="32"/>
        </w:rPr>
        <w:t>备注说明：成交候选人在供应拦鸟网和网杆之前，寄送样品，待我司确认</w:t>
      </w:r>
      <w:r>
        <w:rPr>
          <w:rFonts w:ascii="仿宋" w:eastAsia="仿宋" w:hAnsi="仿宋" w:hint="eastAsia"/>
          <w:sz w:val="32"/>
          <w:szCs w:val="32"/>
        </w:rPr>
        <w:t>无误</w:t>
      </w:r>
      <w:r>
        <w:rPr>
          <w:rFonts w:ascii="仿宋" w:eastAsia="仿宋" w:hAnsi="仿宋" w:hint="eastAsia"/>
          <w:sz w:val="32"/>
          <w:szCs w:val="32"/>
        </w:rPr>
        <w:t>之后供货。</w:t>
      </w:r>
    </w:p>
    <w:sectPr w:rsidR="00ED74B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9B4" w:rsidRDefault="00C709B4">
      <w:r>
        <w:separator/>
      </w:r>
    </w:p>
  </w:endnote>
  <w:endnote w:type="continuationSeparator" w:id="0">
    <w:p w:rsidR="00C709B4" w:rsidRDefault="00C7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幼圆">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中宋">
    <w:altName w:val="宋体"/>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IDFont + F3">
    <w:altName w:val="Segoe Print"/>
    <w:charset w:val="00"/>
    <w:family w:val="auto"/>
    <w:pitch w:val="default"/>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DengXian">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B0" w:rsidRDefault="00C709B4">
    <w:pPr>
      <w:pStyle w:val="a9"/>
      <w:jc w:val="center"/>
      <w:rPr>
        <w:rFonts w:asciiTheme="minorEastAsia" w:hAnsiTheme="minorEastAsia"/>
        <w:caps/>
        <w:sz w:val="21"/>
        <w:szCs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D74B0" w:rsidRDefault="00C709B4">
                          <w:pPr>
                            <w:pStyle w:val="a9"/>
                            <w:rPr>
                              <w:rFonts w:eastAsiaTheme="minorEastAsia"/>
                            </w:rPr>
                          </w:pPr>
                          <w:r>
                            <w:rPr>
                              <w:rFonts w:hint="eastAsia"/>
                            </w:rPr>
                            <w:t>第</w:t>
                          </w:r>
                          <w:r>
                            <w:rPr>
                              <w:rFonts w:hint="eastAsia"/>
                            </w:rPr>
                            <w:t xml:space="preserve"> </w:t>
                          </w:r>
                          <w:r>
                            <w:fldChar w:fldCharType="begin"/>
                          </w:r>
                          <w:r>
                            <w:instrText xml:space="preserve"> PAGE  \* MERGEFORMAT </w:instrText>
                          </w:r>
                          <w:r>
                            <w:fldChar w:fldCharType="separate"/>
                          </w:r>
                          <w:r w:rsidR="00420E6C">
                            <w:rPr>
                              <w:noProof/>
                            </w:rPr>
                            <w:t>10</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420E6C">
                            <w:rPr>
                              <w:noProof/>
                            </w:rPr>
                            <w:t>25</w:t>
                          </w:r>
                          <w: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ED74B0" w:rsidRDefault="00C709B4">
                    <w:pPr>
                      <w:pStyle w:val="a9"/>
                      <w:rPr>
                        <w:rFonts w:eastAsiaTheme="minorEastAsia"/>
                      </w:rPr>
                    </w:pPr>
                    <w:r>
                      <w:rPr>
                        <w:rFonts w:hint="eastAsia"/>
                      </w:rPr>
                      <w:t>第</w:t>
                    </w:r>
                    <w:r>
                      <w:rPr>
                        <w:rFonts w:hint="eastAsia"/>
                      </w:rPr>
                      <w:t xml:space="preserve"> </w:t>
                    </w:r>
                    <w:r>
                      <w:fldChar w:fldCharType="begin"/>
                    </w:r>
                    <w:r>
                      <w:instrText xml:space="preserve"> PAGE  \* MERGEFORMAT </w:instrText>
                    </w:r>
                    <w:r>
                      <w:fldChar w:fldCharType="separate"/>
                    </w:r>
                    <w:r w:rsidR="00420E6C">
                      <w:rPr>
                        <w:noProof/>
                      </w:rPr>
                      <w:t>10</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420E6C">
                      <w:rPr>
                        <w:noProof/>
                      </w:rPr>
                      <w:t>25</w:t>
                    </w:r>
                    <w:r>
                      <w:fldChar w:fldCharType="end"/>
                    </w:r>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B0" w:rsidRDefault="00C709B4">
    <w:pPr>
      <w:pStyle w:val="a9"/>
      <w:jc w:val="center"/>
      <w:rPr>
        <w:rFonts w:asciiTheme="minorEastAsia" w:hAnsiTheme="minorEastAsia"/>
        <w:caps/>
        <w:sz w:val="21"/>
        <w:szCs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D74B0" w:rsidRDefault="00C709B4">
                          <w:pPr>
                            <w:pStyle w:val="a9"/>
                            <w:rPr>
                              <w:rFonts w:eastAsiaTheme="minorEastAsia"/>
                            </w:rPr>
                          </w:pPr>
                          <w:r>
                            <w:rPr>
                              <w:rFonts w:hint="eastAsia"/>
                            </w:rPr>
                            <w:t>第</w:t>
                          </w:r>
                          <w:r>
                            <w:rPr>
                              <w:rFonts w:hint="eastAsia"/>
                            </w:rPr>
                            <w:t xml:space="preserve"> </w:t>
                          </w:r>
                          <w:r>
                            <w:fldChar w:fldCharType="begin"/>
                          </w:r>
                          <w:r>
                            <w:instrText xml:space="preserve"> PAGE  \* MERGEFORMAT </w:instrText>
                          </w:r>
                          <w:r>
                            <w:fldChar w:fldCharType="separate"/>
                          </w:r>
                          <w:r w:rsidR="00420E6C">
                            <w:rPr>
                              <w:noProof/>
                            </w:rPr>
                            <w:t>13</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420E6C">
                            <w:rPr>
                              <w:noProof/>
                            </w:rPr>
                            <w:t>25</w:t>
                          </w:r>
                          <w: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filled="f" stroked="f" strokeweight=".5pt">
              <v:textbox style="mso-fit-shape-to-text:t" inset="0,0,0,0">
                <w:txbxContent>
                  <w:p w:rsidR="00ED74B0" w:rsidRDefault="00C709B4">
                    <w:pPr>
                      <w:pStyle w:val="a9"/>
                      <w:rPr>
                        <w:rFonts w:eastAsiaTheme="minorEastAsia"/>
                      </w:rPr>
                    </w:pPr>
                    <w:r>
                      <w:rPr>
                        <w:rFonts w:hint="eastAsia"/>
                      </w:rPr>
                      <w:t>第</w:t>
                    </w:r>
                    <w:r>
                      <w:rPr>
                        <w:rFonts w:hint="eastAsia"/>
                      </w:rPr>
                      <w:t xml:space="preserve"> </w:t>
                    </w:r>
                    <w:r>
                      <w:fldChar w:fldCharType="begin"/>
                    </w:r>
                    <w:r>
                      <w:instrText xml:space="preserve"> PAGE  \* MERGEFORMAT </w:instrText>
                    </w:r>
                    <w:r>
                      <w:fldChar w:fldCharType="separate"/>
                    </w:r>
                    <w:r w:rsidR="00420E6C">
                      <w:rPr>
                        <w:noProof/>
                      </w:rPr>
                      <w:t>13</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420E6C">
                      <w:rPr>
                        <w:noProof/>
                      </w:rPr>
                      <w:t>25</w:t>
                    </w:r>
                    <w:r>
                      <w:fldChar w:fldCharType="end"/>
                    </w:r>
                    <w:r>
                      <w:rPr>
                        <w:rFonts w:hint="eastAsia"/>
                      </w:rPr>
                      <w:t xml:space="preserve"> </w:t>
                    </w:r>
                    <w:r>
                      <w:rPr>
                        <w:rFonts w:hint="eastAsia"/>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B0" w:rsidRDefault="00C709B4">
    <w:pPr>
      <w:pStyle w:val="a9"/>
      <w:jc w:val="center"/>
    </w:pPr>
    <w:r>
      <w:fldChar w:fldCharType="begin"/>
    </w:r>
    <w:r>
      <w:instrText xml:space="preserve"> PAGE   \* MERGEFORMAT </w:instrText>
    </w:r>
    <w:r>
      <w:fldChar w:fldCharType="separate"/>
    </w:r>
    <w:r w:rsidR="00420E6C" w:rsidRPr="00420E6C">
      <w:rPr>
        <w:noProof/>
        <w:lang w:val="zh-CN"/>
      </w:rPr>
      <w:t>24</w:t>
    </w:r>
    <w:r>
      <w:rPr>
        <w:lang w:val="zh-CN"/>
      </w:rPr>
      <w:fldChar w:fldCharType="end"/>
    </w:r>
  </w:p>
  <w:p w:rsidR="00ED74B0" w:rsidRDefault="00ED74B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9B4" w:rsidRDefault="00C709B4">
      <w:r>
        <w:separator/>
      </w:r>
    </w:p>
  </w:footnote>
  <w:footnote w:type="continuationSeparator" w:id="0">
    <w:p w:rsidR="00C709B4" w:rsidRDefault="00C709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B0" w:rsidRDefault="00ED74B0">
    <w:pPr>
      <w:pStyle w:val="ab"/>
      <w:jc w:val="right"/>
      <w:rPr>
        <w:rFonts w:eastAsiaTheme="minor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DD3BF1"/>
    <w:multiLevelType w:val="singleLevel"/>
    <w:tmpl w:val="E5DD3BF1"/>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812480"/>
    <w:rsid w:val="018E717F"/>
    <w:rsid w:val="02551D30"/>
    <w:rsid w:val="02A974E4"/>
    <w:rsid w:val="02F3345A"/>
    <w:rsid w:val="03294D58"/>
    <w:rsid w:val="041D7ED9"/>
    <w:rsid w:val="051A237D"/>
    <w:rsid w:val="06114EB2"/>
    <w:rsid w:val="062C7AB0"/>
    <w:rsid w:val="06926D13"/>
    <w:rsid w:val="06B0704C"/>
    <w:rsid w:val="06E96658"/>
    <w:rsid w:val="07672918"/>
    <w:rsid w:val="07A50AC0"/>
    <w:rsid w:val="07AE07B1"/>
    <w:rsid w:val="07CD0010"/>
    <w:rsid w:val="08C36957"/>
    <w:rsid w:val="092936E8"/>
    <w:rsid w:val="09EC6EDC"/>
    <w:rsid w:val="0B15208A"/>
    <w:rsid w:val="0B594B26"/>
    <w:rsid w:val="0B9C5C5A"/>
    <w:rsid w:val="0C2F7B78"/>
    <w:rsid w:val="0C342DB9"/>
    <w:rsid w:val="0C475CFE"/>
    <w:rsid w:val="0CAC1D41"/>
    <w:rsid w:val="0CBB4404"/>
    <w:rsid w:val="0F0001A4"/>
    <w:rsid w:val="0F075A57"/>
    <w:rsid w:val="0F484754"/>
    <w:rsid w:val="0FD21F07"/>
    <w:rsid w:val="100D6839"/>
    <w:rsid w:val="101B284F"/>
    <w:rsid w:val="119B67E6"/>
    <w:rsid w:val="11BD7E69"/>
    <w:rsid w:val="128E6B0C"/>
    <w:rsid w:val="12A53375"/>
    <w:rsid w:val="12D87FC2"/>
    <w:rsid w:val="13414DF0"/>
    <w:rsid w:val="13A51C33"/>
    <w:rsid w:val="143B0E1B"/>
    <w:rsid w:val="14456DA3"/>
    <w:rsid w:val="1588308B"/>
    <w:rsid w:val="15925856"/>
    <w:rsid w:val="16301051"/>
    <w:rsid w:val="163168DC"/>
    <w:rsid w:val="186774BF"/>
    <w:rsid w:val="18D57E27"/>
    <w:rsid w:val="1ABA18B1"/>
    <w:rsid w:val="1AE76FFF"/>
    <w:rsid w:val="1BB10713"/>
    <w:rsid w:val="1C2D30C9"/>
    <w:rsid w:val="1C467DC8"/>
    <w:rsid w:val="1D59475A"/>
    <w:rsid w:val="1E1A62D7"/>
    <w:rsid w:val="1E321250"/>
    <w:rsid w:val="1E856992"/>
    <w:rsid w:val="1F35392A"/>
    <w:rsid w:val="1F4C3D24"/>
    <w:rsid w:val="1F6B2A1D"/>
    <w:rsid w:val="1F9E5DF7"/>
    <w:rsid w:val="20E6771B"/>
    <w:rsid w:val="212D69FF"/>
    <w:rsid w:val="21456934"/>
    <w:rsid w:val="215162BC"/>
    <w:rsid w:val="219352FE"/>
    <w:rsid w:val="220046E7"/>
    <w:rsid w:val="227663D5"/>
    <w:rsid w:val="22F70F66"/>
    <w:rsid w:val="238923C2"/>
    <w:rsid w:val="23E40EF9"/>
    <w:rsid w:val="2491466A"/>
    <w:rsid w:val="24F21CFF"/>
    <w:rsid w:val="2590656D"/>
    <w:rsid w:val="26DF36D3"/>
    <w:rsid w:val="26E5195A"/>
    <w:rsid w:val="27634439"/>
    <w:rsid w:val="278E51FA"/>
    <w:rsid w:val="29A47243"/>
    <w:rsid w:val="2A4442C9"/>
    <w:rsid w:val="2AEE71EB"/>
    <w:rsid w:val="2B3542A3"/>
    <w:rsid w:val="2BD72CF4"/>
    <w:rsid w:val="2C394678"/>
    <w:rsid w:val="2C884038"/>
    <w:rsid w:val="2C8F7EC3"/>
    <w:rsid w:val="2CA0734B"/>
    <w:rsid w:val="2D033E33"/>
    <w:rsid w:val="2D800C78"/>
    <w:rsid w:val="2DA22425"/>
    <w:rsid w:val="2E3B5D3F"/>
    <w:rsid w:val="2E454C14"/>
    <w:rsid w:val="2E473856"/>
    <w:rsid w:val="2E7811BD"/>
    <w:rsid w:val="2E810462"/>
    <w:rsid w:val="2EB75021"/>
    <w:rsid w:val="2F3245E8"/>
    <w:rsid w:val="2FA94CA5"/>
    <w:rsid w:val="2FDB2561"/>
    <w:rsid w:val="2FDC3C1D"/>
    <w:rsid w:val="30255CA3"/>
    <w:rsid w:val="30CA196F"/>
    <w:rsid w:val="30E92D4D"/>
    <w:rsid w:val="30F83B61"/>
    <w:rsid w:val="31115D90"/>
    <w:rsid w:val="328B03E6"/>
    <w:rsid w:val="33480090"/>
    <w:rsid w:val="346D767E"/>
    <w:rsid w:val="34833455"/>
    <w:rsid w:val="348B2611"/>
    <w:rsid w:val="350D5443"/>
    <w:rsid w:val="35B444F0"/>
    <w:rsid w:val="35C224E9"/>
    <w:rsid w:val="36F465CF"/>
    <w:rsid w:val="374A3105"/>
    <w:rsid w:val="37907A7E"/>
    <w:rsid w:val="38333537"/>
    <w:rsid w:val="38B24D5A"/>
    <w:rsid w:val="38BA4CF1"/>
    <w:rsid w:val="38FA1B4F"/>
    <w:rsid w:val="391B4159"/>
    <w:rsid w:val="39391916"/>
    <w:rsid w:val="39A259E2"/>
    <w:rsid w:val="39A77B84"/>
    <w:rsid w:val="3A175922"/>
    <w:rsid w:val="3A9C6630"/>
    <w:rsid w:val="3AF41789"/>
    <w:rsid w:val="3B2F3D7C"/>
    <w:rsid w:val="3B354EA1"/>
    <w:rsid w:val="3B4000D7"/>
    <w:rsid w:val="3BA83ADB"/>
    <w:rsid w:val="3CDA272C"/>
    <w:rsid w:val="3CDB3981"/>
    <w:rsid w:val="3DA63748"/>
    <w:rsid w:val="3DCD3D4B"/>
    <w:rsid w:val="3E8838BC"/>
    <w:rsid w:val="3EAA6BC9"/>
    <w:rsid w:val="3EC95C23"/>
    <w:rsid w:val="3F1706C1"/>
    <w:rsid w:val="4004497A"/>
    <w:rsid w:val="42086C23"/>
    <w:rsid w:val="44413800"/>
    <w:rsid w:val="44C02993"/>
    <w:rsid w:val="44C7577D"/>
    <w:rsid w:val="44E54AAA"/>
    <w:rsid w:val="452373EC"/>
    <w:rsid w:val="45411C78"/>
    <w:rsid w:val="45FF6589"/>
    <w:rsid w:val="461D2612"/>
    <w:rsid w:val="461D7B36"/>
    <w:rsid w:val="46D84557"/>
    <w:rsid w:val="476A02AE"/>
    <w:rsid w:val="482F185E"/>
    <w:rsid w:val="48446DC9"/>
    <w:rsid w:val="48F55A70"/>
    <w:rsid w:val="49451B71"/>
    <w:rsid w:val="4B306E4D"/>
    <w:rsid w:val="4B3379D7"/>
    <w:rsid w:val="4C0842E9"/>
    <w:rsid w:val="4C5330B1"/>
    <w:rsid w:val="4C594A0F"/>
    <w:rsid w:val="4C82367D"/>
    <w:rsid w:val="4CD1534F"/>
    <w:rsid w:val="4D7D3A50"/>
    <w:rsid w:val="4DA85B00"/>
    <w:rsid w:val="4E89537F"/>
    <w:rsid w:val="4F226B33"/>
    <w:rsid w:val="4F5A7728"/>
    <w:rsid w:val="5060179E"/>
    <w:rsid w:val="50895A42"/>
    <w:rsid w:val="50AF50EC"/>
    <w:rsid w:val="50C37BC4"/>
    <w:rsid w:val="5180793B"/>
    <w:rsid w:val="51EA1F2E"/>
    <w:rsid w:val="521C4028"/>
    <w:rsid w:val="532527E9"/>
    <w:rsid w:val="53A92D23"/>
    <w:rsid w:val="54F50869"/>
    <w:rsid w:val="550B5BC3"/>
    <w:rsid w:val="556C4E58"/>
    <w:rsid w:val="57A71AC0"/>
    <w:rsid w:val="57C167C4"/>
    <w:rsid w:val="58094566"/>
    <w:rsid w:val="583C26C6"/>
    <w:rsid w:val="58E14FB2"/>
    <w:rsid w:val="59911108"/>
    <w:rsid w:val="599E3AD3"/>
    <w:rsid w:val="59A46BB4"/>
    <w:rsid w:val="59AE32A4"/>
    <w:rsid w:val="59B418EC"/>
    <w:rsid w:val="5A294443"/>
    <w:rsid w:val="5C3A4E1A"/>
    <w:rsid w:val="5C4B3453"/>
    <w:rsid w:val="5CDD703B"/>
    <w:rsid w:val="5D8D6D43"/>
    <w:rsid w:val="5EAF29C2"/>
    <w:rsid w:val="5F25414E"/>
    <w:rsid w:val="5F457474"/>
    <w:rsid w:val="5FD90792"/>
    <w:rsid w:val="5FE801DD"/>
    <w:rsid w:val="60681418"/>
    <w:rsid w:val="61535B56"/>
    <w:rsid w:val="61795552"/>
    <w:rsid w:val="6201263F"/>
    <w:rsid w:val="629D6A70"/>
    <w:rsid w:val="62B17FE1"/>
    <w:rsid w:val="62F877AE"/>
    <w:rsid w:val="632E659D"/>
    <w:rsid w:val="63526E22"/>
    <w:rsid w:val="63872727"/>
    <w:rsid w:val="63AB6700"/>
    <w:rsid w:val="64832B08"/>
    <w:rsid w:val="64EA53CD"/>
    <w:rsid w:val="64F870CA"/>
    <w:rsid w:val="650F590D"/>
    <w:rsid w:val="65BD52D2"/>
    <w:rsid w:val="662A1B8F"/>
    <w:rsid w:val="66352560"/>
    <w:rsid w:val="667D7612"/>
    <w:rsid w:val="679F5A11"/>
    <w:rsid w:val="67C2595C"/>
    <w:rsid w:val="67C96241"/>
    <w:rsid w:val="67E64BF7"/>
    <w:rsid w:val="67F65044"/>
    <w:rsid w:val="69B1552A"/>
    <w:rsid w:val="69C35883"/>
    <w:rsid w:val="69E1386C"/>
    <w:rsid w:val="69E63C7D"/>
    <w:rsid w:val="6B995283"/>
    <w:rsid w:val="6BB521AF"/>
    <w:rsid w:val="6C2418B0"/>
    <w:rsid w:val="6DF00CD3"/>
    <w:rsid w:val="6E7B36FE"/>
    <w:rsid w:val="6F0F3457"/>
    <w:rsid w:val="6F73415D"/>
    <w:rsid w:val="6FA97E94"/>
    <w:rsid w:val="6FD530AF"/>
    <w:rsid w:val="6FFD1A4C"/>
    <w:rsid w:val="71193D3B"/>
    <w:rsid w:val="71CB423A"/>
    <w:rsid w:val="72F270E8"/>
    <w:rsid w:val="742A40FE"/>
    <w:rsid w:val="74727757"/>
    <w:rsid w:val="75292A5A"/>
    <w:rsid w:val="7543006A"/>
    <w:rsid w:val="765833B1"/>
    <w:rsid w:val="771A210A"/>
    <w:rsid w:val="771E2F06"/>
    <w:rsid w:val="7736086A"/>
    <w:rsid w:val="77611D7E"/>
    <w:rsid w:val="77A80139"/>
    <w:rsid w:val="78184E50"/>
    <w:rsid w:val="799B453D"/>
    <w:rsid w:val="79EA51BF"/>
    <w:rsid w:val="7A1702A1"/>
    <w:rsid w:val="7A424D83"/>
    <w:rsid w:val="7AB45B6E"/>
    <w:rsid w:val="7B5A6C37"/>
    <w:rsid w:val="7B664C6B"/>
    <w:rsid w:val="7B9B65B7"/>
    <w:rsid w:val="7BDD610B"/>
    <w:rsid w:val="7C9319A1"/>
    <w:rsid w:val="7E0D6165"/>
    <w:rsid w:val="7E6459CD"/>
    <w:rsid w:val="7EDC4780"/>
    <w:rsid w:val="7EEA010F"/>
    <w:rsid w:val="7F196ACE"/>
    <w:rsid w:val="7FA14A15"/>
    <w:rsid w:val="7FA805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96EA5A"/>
  <w15:docId w15:val="{0C1ACF9A-8787-4D67-A98A-1F835E0B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locked/>
    <w:pPr>
      <w:keepNext/>
      <w:keepLines/>
      <w:spacing w:before="340" w:after="330" w:line="578" w:lineRule="auto"/>
      <w:outlineLvl w:val="0"/>
    </w:pPr>
    <w:rPr>
      <w:b/>
      <w:bCs/>
      <w:kern w:val="44"/>
      <w:sz w:val="44"/>
      <w:szCs w:val="44"/>
    </w:rPr>
  </w:style>
  <w:style w:type="paragraph" w:styleId="2">
    <w:name w:val="heading 2"/>
    <w:basedOn w:val="zjb"/>
    <w:next w:val="a"/>
    <w:uiPriority w:val="1"/>
    <w:qFormat/>
    <w:locked/>
    <w:pPr>
      <w:spacing w:before="120" w:after="120"/>
      <w:outlineLvl w:val="1"/>
    </w:pPr>
    <w:rPr>
      <w:rFonts w:eastAsia="黑体"/>
      <w:sz w:val="32"/>
    </w:rPr>
  </w:style>
  <w:style w:type="paragraph" w:styleId="3">
    <w:name w:val="heading 3"/>
    <w:basedOn w:val="a"/>
    <w:next w:val="a"/>
    <w:qFormat/>
    <w:locked/>
    <w:pPr>
      <w:ind w:left="237"/>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rFonts w:ascii="幼圆" w:eastAsia="幼圆"/>
      <w:b/>
      <w:sz w:val="44"/>
    </w:rPr>
  </w:style>
  <w:style w:type="paragraph" w:customStyle="1" w:styleId="zjb">
    <w:name w:val="zjb正文"/>
    <w:basedOn w:val="a"/>
    <w:qFormat/>
    <w:pPr>
      <w:spacing w:line="360" w:lineRule="auto"/>
      <w:ind w:firstLineChars="200" w:firstLine="200"/>
    </w:pPr>
    <w:rPr>
      <w:rFonts w:ascii="仿宋_GB2312" w:eastAsia="仿宋_GB2312" w:hAnsi="仿宋" w:cs="宋体"/>
      <w:color w:val="000000"/>
      <w:sz w:val="30"/>
      <w:szCs w:val="30"/>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rPr>
      <w:rFonts w:ascii="Calibri" w:hAnsi="Calibri"/>
      <w:b/>
      <w:szCs w:val="20"/>
    </w:rPr>
  </w:style>
  <w:style w:type="paragraph" w:styleId="20">
    <w:name w:val="toc 2"/>
    <w:basedOn w:val="a"/>
    <w:next w:val="a"/>
    <w:uiPriority w:val="39"/>
    <w:unhideWhenUsed/>
    <w:qFormat/>
    <w:locked/>
    <w:pPr>
      <w:ind w:leftChars="200" w:left="420"/>
    </w:p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e">
    <w:name w:val="Title"/>
    <w:basedOn w:val="a"/>
    <w:next w:val="a"/>
    <w:qFormat/>
    <w:locked/>
    <w:pPr>
      <w:spacing w:before="240" w:after="60" w:line="360" w:lineRule="auto"/>
      <w:jc w:val="center"/>
      <w:outlineLvl w:val="0"/>
    </w:pPr>
    <w:rPr>
      <w:rFonts w:ascii="Calibri" w:hAnsi="Calibri"/>
      <w:b/>
      <w:bCs/>
      <w:sz w:val="32"/>
      <w:szCs w:val="32"/>
    </w:rPr>
  </w:style>
  <w:style w:type="paragraph" w:styleId="af">
    <w:name w:val="annotation subject"/>
    <w:basedOn w:val="a5"/>
    <w:next w:val="a5"/>
    <w:link w:val="af0"/>
    <w:uiPriority w:val="99"/>
    <w:semiHidden/>
    <w:unhideWhenUsed/>
    <w:qFormat/>
    <w:rPr>
      <w:b/>
      <w:bCs/>
    </w:rPr>
  </w:style>
  <w:style w:type="table" w:styleId="af1">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qFormat/>
    <w:rPr>
      <w:color w:val="0000FF" w:themeColor="hyperlink"/>
      <w:u w:val="single"/>
    </w:rPr>
  </w:style>
  <w:style w:type="character" w:styleId="af3">
    <w:name w:val="annotation reference"/>
    <w:basedOn w:val="a1"/>
    <w:uiPriority w:val="99"/>
    <w:semiHidden/>
    <w:unhideWhenUsed/>
    <w:qFormat/>
    <w:rPr>
      <w:sz w:val="21"/>
      <w:szCs w:val="21"/>
    </w:rPr>
  </w:style>
  <w:style w:type="paragraph" w:customStyle="1" w:styleId="Char">
    <w:name w:val="Char"/>
    <w:basedOn w:val="a"/>
    <w:qFormat/>
    <w:rPr>
      <w:rFonts w:ascii="Tahoma" w:hAnsi="Tahoma"/>
      <w:sz w:val="24"/>
      <w:szCs w:val="20"/>
    </w:rPr>
  </w:style>
  <w:style w:type="character" w:customStyle="1" w:styleId="a8">
    <w:name w:val="批注框文本 字符"/>
    <w:basedOn w:val="a1"/>
    <w:link w:val="a7"/>
    <w:uiPriority w:val="99"/>
    <w:semiHidden/>
    <w:qFormat/>
    <w:locked/>
    <w:rPr>
      <w:rFonts w:ascii="Times New Roman" w:hAnsi="Times New Roman"/>
      <w:kern w:val="2"/>
      <w:sz w:val="18"/>
    </w:rPr>
  </w:style>
  <w:style w:type="character" w:customStyle="1" w:styleId="aa">
    <w:name w:val="页脚 字符"/>
    <w:basedOn w:val="a1"/>
    <w:link w:val="a9"/>
    <w:uiPriority w:val="99"/>
    <w:qFormat/>
    <w:locked/>
    <w:rPr>
      <w:sz w:val="18"/>
    </w:rPr>
  </w:style>
  <w:style w:type="character" w:customStyle="1" w:styleId="ac">
    <w:name w:val="页眉 字符"/>
    <w:basedOn w:val="a1"/>
    <w:link w:val="ab"/>
    <w:uiPriority w:val="99"/>
    <w:semiHidden/>
    <w:qFormat/>
    <w:locked/>
    <w:rPr>
      <w:sz w:val="18"/>
    </w:rPr>
  </w:style>
  <w:style w:type="paragraph" w:customStyle="1" w:styleId="11">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1">
    <w:name w:val="列出段落2"/>
    <w:basedOn w:val="a"/>
    <w:uiPriority w:val="99"/>
    <w:qFormat/>
    <w:pPr>
      <w:ind w:firstLineChars="200" w:firstLine="420"/>
    </w:pPr>
    <w:rPr>
      <w:rFonts w:ascii="Calibri" w:hAnsi="Calibri"/>
      <w:szCs w:val="22"/>
    </w:rPr>
  </w:style>
  <w:style w:type="paragraph" w:customStyle="1" w:styleId="Default">
    <w:name w:val="Default"/>
    <w:unhideWhenUsed/>
    <w:qFormat/>
    <w:pPr>
      <w:widowControl w:val="0"/>
      <w:autoSpaceDE w:val="0"/>
      <w:autoSpaceDN w:val="0"/>
      <w:adjustRightInd w:val="0"/>
    </w:pPr>
    <w:rPr>
      <w:rFonts w:ascii="宋体" w:hint="eastAsia"/>
      <w:color w:val="000000"/>
      <w:sz w:val="24"/>
    </w:rPr>
  </w:style>
  <w:style w:type="character" w:customStyle="1" w:styleId="a6">
    <w:name w:val="批注文字 字符"/>
    <w:basedOn w:val="a1"/>
    <w:link w:val="a5"/>
    <w:uiPriority w:val="99"/>
    <w:semiHidden/>
    <w:qFormat/>
    <w:rPr>
      <w:rFonts w:ascii="Times New Roman" w:eastAsia="宋体" w:hAnsi="Times New Roman" w:cs="Times New Roman"/>
      <w:kern w:val="2"/>
      <w:sz w:val="21"/>
      <w:szCs w:val="24"/>
    </w:rPr>
  </w:style>
  <w:style w:type="character" w:customStyle="1" w:styleId="af0">
    <w:name w:val="批注主题 字符"/>
    <w:basedOn w:val="a6"/>
    <w:link w:val="af"/>
    <w:uiPriority w:val="99"/>
    <w:semiHidden/>
    <w:qFormat/>
    <w:rPr>
      <w:rFonts w:ascii="Times New Roman" w:eastAsia="宋体" w:hAnsi="Times New Roman" w:cs="Times New Roman"/>
      <w:b/>
      <w:bCs/>
      <w:kern w:val="2"/>
      <w:sz w:val="21"/>
      <w:szCs w:val="24"/>
    </w:rPr>
  </w:style>
  <w:style w:type="paragraph" w:customStyle="1" w:styleId="zjb1">
    <w:name w:val="zjb標題1"/>
    <w:basedOn w:val="a"/>
    <w:qFormat/>
    <w:pPr>
      <w:ind w:firstLineChars="200" w:firstLine="1441"/>
    </w:pPr>
    <w:rPr>
      <w:rFonts w:eastAsia="华文中宋"/>
      <w:b/>
      <w:color w:val="000000"/>
      <w:sz w:val="72"/>
      <w:szCs w:val="72"/>
    </w:rPr>
  </w:style>
  <w:style w:type="paragraph" w:customStyle="1" w:styleId="TOC1">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af4">
    <w:name w:val="List Paragraph"/>
    <w:basedOn w:val="a"/>
    <w:uiPriority w:val="34"/>
    <w:qFormat/>
    <w:pPr>
      <w:ind w:firstLineChars="200" w:firstLine="420"/>
    </w:pPr>
  </w:style>
  <w:style w:type="character" w:customStyle="1" w:styleId="fontstyle01">
    <w:name w:val="fontstyle01"/>
    <w:basedOn w:val="a1"/>
    <w:qFormat/>
    <w:rPr>
      <w:rFonts w:ascii="CIDFont + F3" w:eastAsia="CIDFont + F3" w:hAnsi="CIDFont + F3" w:cs="CIDFont + F3"/>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1883</Words>
  <Characters>10734</Characters>
  <Application>Microsoft Office Word</Application>
  <DocSecurity>0</DocSecurity>
  <Lines>89</Lines>
  <Paragraphs>25</Paragraphs>
  <ScaleCrop>false</ScaleCrop>
  <Company>Microsoft</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PC</cp:lastModifiedBy>
  <cp:revision>34</cp:revision>
  <cp:lastPrinted>2019-07-11T03:12:00Z</cp:lastPrinted>
  <dcterms:created xsi:type="dcterms:W3CDTF">2017-11-29T06:24:00Z</dcterms:created>
  <dcterms:modified xsi:type="dcterms:W3CDTF">2020-04-01T07:52:00Z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