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bookmarkStart w:id="0" w:name="_Toc22891355"/>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重庆机场集团有限公司</w:t>
      </w:r>
    </w:p>
    <w:p>
      <w:pPr>
        <w:jc w:val="center"/>
        <w:rPr>
          <w:rFonts w:ascii="仿宋" w:hAnsi="仿宋" w:eastAsia="仿宋"/>
          <w:b/>
          <w:color w:val="000000"/>
          <w:sz w:val="52"/>
          <w:szCs w:val="52"/>
        </w:rPr>
      </w:pPr>
    </w:p>
    <w:p>
      <w:pPr>
        <w:jc w:val="center"/>
        <w:rPr>
          <w:rFonts w:ascii="方正小标宋简体" w:hAnsi="仿宋" w:eastAsia="方正小标宋简体"/>
          <w:color w:val="0D0D0D" w:themeColor="text1" w:themeTint="F2"/>
          <w:sz w:val="44"/>
          <w:szCs w:val="44"/>
          <w14:textFill>
            <w14:solidFill>
              <w14:schemeClr w14:val="tx1">
                <w14:lumMod w14:val="95000"/>
                <w14:lumOff w14:val="5000"/>
              </w14:schemeClr>
            </w14:solidFill>
          </w14:textFill>
        </w:rPr>
      </w:pPr>
      <w:r>
        <w:rPr>
          <w:rFonts w:ascii="方正小标宋简体" w:hAnsi="仿宋" w:eastAsia="方正小标宋简体"/>
          <w:color w:val="0D0D0D" w:themeColor="text1" w:themeTint="F2"/>
          <w:sz w:val="44"/>
          <w:szCs w:val="44"/>
          <w14:textFill>
            <w14:solidFill>
              <w14:schemeClr w14:val="tx1">
                <w14:lumMod w14:val="95000"/>
                <w14:lumOff w14:val="5000"/>
              </w14:schemeClr>
            </w14:solidFill>
          </w14:textFill>
        </w:rPr>
        <w:t>T2</w:t>
      </w:r>
      <w:r>
        <w:rPr>
          <w:rFonts w:hint="eastAsia" w:ascii="方正小标宋简体" w:hAnsi="仿宋" w:eastAsia="方正小标宋简体"/>
          <w:color w:val="0D0D0D" w:themeColor="text1" w:themeTint="F2"/>
          <w:sz w:val="44"/>
          <w:szCs w:val="44"/>
          <w14:textFill>
            <w14:solidFill>
              <w14:schemeClr w14:val="tx1">
                <w14:lumMod w14:val="95000"/>
                <w14:lumOff w14:val="5000"/>
              </w14:schemeClr>
            </w14:solidFill>
          </w14:textFill>
        </w:rPr>
        <w:t>、T</w:t>
      </w:r>
      <w:r>
        <w:rPr>
          <w:rFonts w:ascii="方正小标宋简体" w:hAnsi="仿宋" w:eastAsia="方正小标宋简体"/>
          <w:color w:val="0D0D0D" w:themeColor="text1" w:themeTint="F2"/>
          <w:sz w:val="44"/>
          <w:szCs w:val="44"/>
          <w14:textFill>
            <w14:solidFill>
              <w14:schemeClr w14:val="tx1">
                <w14:lumMod w14:val="95000"/>
                <w14:lumOff w14:val="5000"/>
              </w14:schemeClr>
            </w14:solidFill>
          </w14:textFill>
        </w:rPr>
        <w:t>3</w:t>
      </w:r>
      <w:r>
        <w:rPr>
          <w:rFonts w:hint="eastAsia" w:ascii="方正小标宋简体" w:hAnsi="仿宋" w:eastAsia="方正小标宋简体"/>
          <w:color w:val="0D0D0D" w:themeColor="text1" w:themeTint="F2"/>
          <w:sz w:val="44"/>
          <w:szCs w:val="44"/>
          <w14:textFill>
            <w14:solidFill>
              <w14:schemeClr w14:val="tx1">
                <w14:lumMod w14:val="95000"/>
                <w14:lumOff w14:val="5000"/>
              </w14:schemeClr>
            </w14:solidFill>
          </w14:textFill>
        </w:rPr>
        <w:t>航站楼W</w:t>
      </w:r>
      <w:r>
        <w:rPr>
          <w:rFonts w:ascii="方正小标宋简体" w:hAnsi="仿宋" w:eastAsia="方正小标宋简体"/>
          <w:color w:val="0D0D0D" w:themeColor="text1" w:themeTint="F2"/>
          <w:sz w:val="44"/>
          <w:szCs w:val="44"/>
          <w14:textFill>
            <w14:solidFill>
              <w14:schemeClr w14:val="tx1">
                <w14:lumMod w14:val="95000"/>
                <w14:lumOff w14:val="5000"/>
              </w14:schemeClr>
            </w14:solidFill>
          </w14:textFill>
        </w:rPr>
        <w:t>i-Fi</w:t>
      </w:r>
      <w:r>
        <w:rPr>
          <w:rFonts w:hint="eastAsia" w:ascii="方正小标宋简体" w:hAnsi="仿宋" w:eastAsia="方正小标宋简体"/>
          <w:color w:val="0D0D0D" w:themeColor="text1" w:themeTint="F2"/>
          <w:sz w:val="44"/>
          <w:szCs w:val="44"/>
          <w14:textFill>
            <w14:solidFill>
              <w14:schemeClr w14:val="tx1">
                <w14:lumMod w14:val="95000"/>
                <w14:lumOff w14:val="5000"/>
              </w14:schemeClr>
            </w14:solidFill>
          </w14:textFill>
        </w:rPr>
        <w:t>优化改造项目</w:t>
      </w:r>
    </w:p>
    <w:p>
      <w:pPr>
        <w:jc w:val="center"/>
        <w:rPr>
          <w:rFonts w:ascii="方正小标宋简体" w:hAnsi="仿宋" w:eastAsia="方正小标宋简体"/>
          <w:color w:val="C00000"/>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比选文件</w:t>
      </w: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hint="eastAsia" w:ascii="方正小标宋简体" w:eastAsia="方正小标宋简体"/>
          <w:color w:val="000000"/>
          <w:sz w:val="32"/>
          <w:lang w:val="en-US" w:eastAsia="zh-CN"/>
        </w:rPr>
      </w:pPr>
      <w:r>
        <w:rPr>
          <w:rFonts w:hint="eastAsia" w:ascii="方正小标宋简体" w:eastAsia="方正小标宋简体"/>
          <w:color w:val="000000"/>
          <w:sz w:val="32"/>
        </w:rPr>
        <w:t>编号：</w:t>
      </w:r>
      <w:r>
        <w:rPr>
          <w:rFonts w:hint="eastAsia" w:ascii="方正小标宋简体" w:eastAsia="方正小标宋简体"/>
          <w:color w:val="000000"/>
          <w:sz w:val="32"/>
          <w:lang w:eastAsia="zh-CN"/>
        </w:rPr>
        <w:t>设备</w:t>
      </w:r>
      <w:r>
        <w:rPr>
          <w:rFonts w:hint="eastAsia" w:ascii="方正小标宋简体" w:eastAsia="方正小标宋简体"/>
          <w:color w:val="000000"/>
          <w:sz w:val="32"/>
        </w:rPr>
        <w:t>20</w:t>
      </w:r>
      <w:r>
        <w:rPr>
          <w:rFonts w:ascii="方正小标宋简体" w:eastAsia="方正小标宋简体"/>
          <w:color w:val="000000"/>
          <w:sz w:val="32"/>
        </w:rPr>
        <w:t>20</w:t>
      </w:r>
      <w:r>
        <w:rPr>
          <w:rFonts w:hint="eastAsia" w:ascii="方正小标宋简体" w:eastAsia="方正小标宋简体"/>
          <w:color w:val="000000"/>
          <w:sz w:val="32"/>
        </w:rPr>
        <w:t>-</w:t>
      </w:r>
      <w:r>
        <w:rPr>
          <w:rFonts w:hint="eastAsia" w:ascii="方正小标宋简体" w:eastAsia="方正小标宋简体"/>
          <w:color w:val="000000"/>
          <w:sz w:val="32"/>
          <w:lang w:val="en-US" w:eastAsia="zh-CN"/>
        </w:rPr>
        <w:t>023</w:t>
      </w:r>
    </w:p>
    <w:p>
      <w:pPr>
        <w:jc w:val="center"/>
        <w:rPr>
          <w:rFonts w:ascii="仿宋" w:hAnsi="仿宋" w:eastAsia="仿宋"/>
          <w:b/>
          <w:color w:val="000000"/>
          <w:sz w:val="32"/>
        </w:rPr>
      </w:pPr>
    </w:p>
    <w:p>
      <w:pPr>
        <w:rPr>
          <w:rFonts w:ascii="仿宋" w:hAnsi="仿宋" w:eastAsia="仿宋"/>
          <w:b/>
          <w:color w:val="000000"/>
          <w:sz w:val="52"/>
        </w:rPr>
      </w:pPr>
    </w:p>
    <w:p>
      <w:pPr>
        <w:jc w:val="both"/>
        <w:rPr>
          <w:rFonts w:ascii="仿宋" w:hAnsi="仿宋" w:eastAsia="仿宋"/>
          <w:b/>
          <w:color w:val="000000"/>
          <w:sz w:val="52"/>
        </w:rPr>
      </w:pPr>
    </w:p>
    <w:p>
      <w:pPr>
        <w:jc w:val="both"/>
        <w:rPr>
          <w:rFonts w:hint="eastAsia" w:ascii="方正小标宋简体" w:eastAsia="方正小标宋简体"/>
          <w:color w:val="000000"/>
          <w:sz w:val="32"/>
          <w:szCs w:val="32"/>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重庆机场集团有限公司</w:t>
      </w: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采购办公室（代章）</w:t>
      </w:r>
    </w:p>
    <w:sdt>
      <w:sdtPr>
        <w:rPr>
          <w:rFonts w:asciiTheme="minorHAnsi" w:hAnsiTheme="minorHAnsi" w:eastAsiaTheme="minorEastAsia" w:cstheme="minorBidi"/>
          <w:b w:val="0"/>
          <w:bCs w:val="0"/>
          <w:color w:val="auto"/>
          <w:kern w:val="2"/>
          <w:sz w:val="21"/>
          <w:szCs w:val="22"/>
          <w:lang w:val="en-US"/>
        </w:rPr>
        <w:id w:val="-1171335707"/>
        <w:docPartObj>
          <w:docPartGallery w:val="Table of Contents"/>
          <w:docPartUnique/>
        </w:docPartObj>
      </w:sdtPr>
      <w:sdtEndPr>
        <w:rPr>
          <w:rFonts w:ascii="宋体" w:hAnsi="宋体" w:eastAsia="宋体" w:cstheme="minorBidi"/>
          <w:b w:val="0"/>
          <w:bCs w:val="0"/>
          <w:color w:val="000000" w:themeColor="text1"/>
          <w:kern w:val="2"/>
          <w:sz w:val="21"/>
          <w:szCs w:val="21"/>
          <w:lang w:val="en-US"/>
          <w14:textFill>
            <w14:solidFill>
              <w14:schemeClr w14:val="tx1"/>
            </w14:solidFill>
          </w14:textFill>
        </w:rPr>
      </w:sdtEndPr>
      <w:sdtContent>
        <w:p>
          <w:pPr>
            <w:pStyle w:val="207"/>
            <w:numPr>
              <w:ilvl w:val="0"/>
              <w:numId w:val="0"/>
            </w:numPr>
            <w:rPr>
              <w:rFonts w:ascii="宋体" w:hAnsi="宋体"/>
              <w:b w:val="0"/>
              <w:bCs w:val="0"/>
              <w:sz w:val="21"/>
              <w:szCs w:val="21"/>
            </w:rPr>
          </w:pPr>
          <w:r>
            <w:rPr>
              <w:rFonts w:ascii="宋体" w:hAnsi="宋体"/>
              <w:b w:val="0"/>
              <w:bCs w:val="0"/>
              <w:sz w:val="21"/>
              <w:szCs w:val="21"/>
            </w:rPr>
            <w:t>目录</w:t>
          </w:r>
        </w:p>
        <w:p>
          <w:pPr>
            <w:pStyle w:val="76"/>
            <w:rPr>
              <w:rFonts w:asciiTheme="minorHAnsi" w:hAnsiTheme="minorHAnsi" w:eastAsiaTheme="minorEastAsia" w:cstheme="minorBidi"/>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TOC \o "1-3" \h \z \u </w:instrText>
          </w:r>
          <w:r>
            <w:rPr>
              <w:rFonts w:ascii="宋体" w:hAnsi="宋体"/>
              <w:color w:val="000000" w:themeColor="text1"/>
              <w:szCs w:val="2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"_Toc58443387" </w:instrText>
          </w:r>
          <w:r>
            <w:rPr>
              <w:color w:val="000000" w:themeColor="text1"/>
              <w14:textFill>
                <w14:solidFill>
                  <w14:schemeClr w14:val="tx1"/>
                </w14:solidFill>
              </w14:textFill>
            </w:rPr>
            <w:fldChar w:fldCharType="separate"/>
          </w:r>
          <w:r>
            <w:rPr>
              <w:rStyle w:val="96"/>
              <w:color w:val="000000" w:themeColor="text1"/>
              <w14:textFill>
                <w14:solidFill>
                  <w14:schemeClr w14:val="tx1"/>
                </w14:solidFill>
              </w14:textFill>
            </w:rPr>
            <w:t>一、项目实施内容及要求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_Toc58443387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"_Toc58443388" </w:instrText>
          </w:r>
          <w:r>
            <w:rPr>
              <w:color w:val="000000" w:themeColor="text1"/>
              <w14:textFill>
                <w14:solidFill>
                  <w14:schemeClr w14:val="tx1"/>
                </w14:solidFill>
              </w14:textFill>
            </w:rPr>
            <w:fldChar w:fldCharType="separate"/>
          </w:r>
          <w:r>
            <w:rPr>
              <w:rStyle w:val="96"/>
              <w:color w:val="000000" w:themeColor="text1"/>
              <w14:textFill>
                <w14:solidFill>
                  <w14:schemeClr w14:val="tx1"/>
                </w14:solidFill>
              </w14:textFill>
            </w:rPr>
            <w:t>二、合格报价供应商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_Toc58443388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"_Toc58443389" </w:instrText>
          </w:r>
          <w:r>
            <w:rPr>
              <w:color w:val="000000" w:themeColor="text1"/>
              <w14:textFill>
                <w14:solidFill>
                  <w14:schemeClr w14:val="tx1"/>
                </w14:solidFill>
              </w14:textFill>
            </w:rPr>
            <w:fldChar w:fldCharType="separate"/>
          </w:r>
          <w:r>
            <w:rPr>
              <w:rStyle w:val="96"/>
              <w:color w:val="000000" w:themeColor="text1"/>
              <w14:textFill>
                <w14:solidFill>
                  <w14:schemeClr w14:val="tx1"/>
                </w14:solidFill>
              </w14:textFill>
            </w:rPr>
            <w:t>三、成交标准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_Toc58443389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"_Toc58443390" </w:instrText>
          </w:r>
          <w:r>
            <w:rPr>
              <w:color w:val="000000" w:themeColor="text1"/>
              <w14:textFill>
                <w14:solidFill>
                  <w14:schemeClr w14:val="tx1"/>
                </w14:solidFill>
              </w14:textFill>
            </w:rPr>
            <w:fldChar w:fldCharType="separate"/>
          </w:r>
          <w:r>
            <w:rPr>
              <w:rStyle w:val="96"/>
              <w:color w:val="000000" w:themeColor="text1"/>
              <w14:textFill>
                <w14:solidFill>
                  <w14:schemeClr w14:val="tx1"/>
                </w14:solidFill>
              </w14:textFill>
            </w:rPr>
            <w:t>四、比选文件发放的时间及地点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_Toc58443390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"_Toc58443391" </w:instrText>
          </w:r>
          <w:r>
            <w:rPr>
              <w:color w:val="000000" w:themeColor="text1"/>
              <w14:textFill>
                <w14:solidFill>
                  <w14:schemeClr w14:val="tx1"/>
                </w14:solidFill>
              </w14:textFill>
            </w:rPr>
            <w:fldChar w:fldCharType="separate"/>
          </w:r>
          <w:r>
            <w:rPr>
              <w:rStyle w:val="96"/>
              <w:color w:val="000000" w:themeColor="text1"/>
              <w14:textFill>
                <w14:solidFill>
                  <w14:schemeClr w14:val="tx1"/>
                </w14:solidFill>
              </w14:textFill>
            </w:rPr>
            <w:t>五、项目比选响应保证金及履约保证金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_Toc58443391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"_Toc58443392" </w:instrText>
          </w:r>
          <w:r>
            <w:rPr>
              <w:color w:val="000000" w:themeColor="text1"/>
              <w14:textFill>
                <w14:solidFill>
                  <w14:schemeClr w14:val="tx1"/>
                </w14:solidFill>
              </w14:textFill>
            </w:rPr>
            <w:fldChar w:fldCharType="separate"/>
          </w:r>
          <w:r>
            <w:rPr>
              <w:rStyle w:val="96"/>
              <w:color w:val="000000" w:themeColor="text1"/>
              <w14:textFill>
                <w14:solidFill>
                  <w14:schemeClr w14:val="tx1"/>
                </w14:solidFill>
              </w14:textFill>
            </w:rPr>
            <w:t>六、支付方式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_Toc58443392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"_Toc58443393" </w:instrText>
          </w:r>
          <w:r>
            <w:rPr>
              <w:color w:val="000000" w:themeColor="text1"/>
              <w14:textFill>
                <w14:solidFill>
                  <w14:schemeClr w14:val="tx1"/>
                </w14:solidFill>
              </w14:textFill>
            </w:rPr>
            <w:fldChar w:fldCharType="separate"/>
          </w:r>
          <w:r>
            <w:rPr>
              <w:rStyle w:val="96"/>
              <w:color w:val="000000" w:themeColor="text1"/>
              <w14:textFill>
                <w14:solidFill>
                  <w14:schemeClr w14:val="tx1"/>
                </w14:solidFill>
              </w14:textFill>
            </w:rPr>
            <w:t>七、工期/到货时间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_Toc58443393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"_Toc58443394" </w:instrText>
          </w:r>
          <w:r>
            <w:rPr>
              <w:color w:val="000000" w:themeColor="text1"/>
              <w14:textFill>
                <w14:solidFill>
                  <w14:schemeClr w14:val="tx1"/>
                </w14:solidFill>
              </w14:textFill>
            </w:rPr>
            <w:fldChar w:fldCharType="separate"/>
          </w:r>
          <w:r>
            <w:rPr>
              <w:rStyle w:val="96"/>
              <w:color w:val="000000" w:themeColor="text1"/>
              <w14:textFill>
                <w14:solidFill>
                  <w14:schemeClr w14:val="tx1"/>
                </w14:solidFill>
              </w14:textFill>
            </w:rPr>
            <w:t>八、质保期或服务期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_Toc58443394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"_Toc58443395" </w:instrText>
          </w:r>
          <w:r>
            <w:rPr>
              <w:color w:val="000000" w:themeColor="text1"/>
              <w14:textFill>
                <w14:solidFill>
                  <w14:schemeClr w14:val="tx1"/>
                </w14:solidFill>
              </w14:textFill>
            </w:rPr>
            <w:fldChar w:fldCharType="separate"/>
          </w:r>
          <w:r>
            <w:rPr>
              <w:rStyle w:val="96"/>
              <w:color w:val="000000" w:themeColor="text1"/>
              <w14:textFill>
                <w14:solidFill>
                  <w14:schemeClr w14:val="tx1"/>
                </w14:solidFill>
              </w14:textFill>
            </w:rPr>
            <w:t>九、比选响应有效期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_Toc58443395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"_Toc58443396" </w:instrText>
          </w:r>
          <w:r>
            <w:rPr>
              <w:color w:val="000000" w:themeColor="text1"/>
              <w14:textFill>
                <w14:solidFill>
                  <w14:schemeClr w14:val="tx1"/>
                </w14:solidFill>
              </w14:textFill>
            </w:rPr>
            <w:fldChar w:fldCharType="separate"/>
          </w:r>
          <w:r>
            <w:rPr>
              <w:rStyle w:val="96"/>
              <w:color w:val="000000" w:themeColor="text1"/>
              <w14:textFill>
                <w14:solidFill>
                  <w14:schemeClr w14:val="tx1"/>
                </w14:solidFill>
              </w14:textFill>
            </w:rPr>
            <w:t>十、比选响应文件的编制和提交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_Toc58443396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"_Toc58443397" </w:instrText>
          </w:r>
          <w:r>
            <w:rPr>
              <w:color w:val="000000" w:themeColor="text1"/>
              <w14:textFill>
                <w14:solidFill>
                  <w14:schemeClr w14:val="tx1"/>
                </w14:solidFill>
              </w14:textFill>
            </w:rPr>
            <w:fldChar w:fldCharType="separate"/>
          </w:r>
          <w:r>
            <w:rPr>
              <w:rStyle w:val="96"/>
              <w:color w:val="000000" w:themeColor="text1"/>
              <w14:textFill>
                <w14:solidFill>
                  <w14:schemeClr w14:val="tx1"/>
                </w14:solidFill>
              </w14:textFill>
            </w:rPr>
            <w:t>十一、比选响应文件作废条款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_Toc58443397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"_Toc58443398" </w:instrText>
          </w:r>
          <w:r>
            <w:rPr>
              <w:color w:val="000000" w:themeColor="text1"/>
              <w14:textFill>
                <w14:solidFill>
                  <w14:schemeClr w14:val="tx1"/>
                </w14:solidFill>
              </w14:textFill>
            </w:rPr>
            <w:fldChar w:fldCharType="separate"/>
          </w:r>
          <w:r>
            <w:rPr>
              <w:rStyle w:val="96"/>
              <w:color w:val="000000" w:themeColor="text1"/>
              <w14:textFill>
                <w14:solidFill>
                  <w14:schemeClr w14:val="tx1"/>
                </w14:solidFill>
              </w14:textFill>
            </w:rPr>
            <w:t>十二、异议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_Toc58443398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"_Toc58443399" </w:instrText>
          </w:r>
          <w:r>
            <w:rPr>
              <w:color w:val="000000" w:themeColor="text1"/>
              <w14:textFill>
                <w14:solidFill>
                  <w14:schemeClr w14:val="tx1"/>
                </w14:solidFill>
              </w14:textFill>
            </w:rPr>
            <w:fldChar w:fldCharType="separate"/>
          </w:r>
          <w:r>
            <w:rPr>
              <w:rStyle w:val="96"/>
              <w:color w:val="000000" w:themeColor="text1"/>
              <w14:textFill>
                <w14:solidFill>
                  <w14:schemeClr w14:val="tx1"/>
                </w14:solidFill>
              </w14:textFill>
            </w:rPr>
            <w:t>十三、监督部门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_Toc58443399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"_Toc58443400" </w:instrText>
          </w:r>
          <w:r>
            <w:rPr>
              <w:color w:val="000000" w:themeColor="text1"/>
              <w14:textFill>
                <w14:solidFill>
                  <w14:schemeClr w14:val="tx1"/>
                </w14:solidFill>
              </w14:textFill>
            </w:rPr>
            <w:fldChar w:fldCharType="separate"/>
          </w:r>
          <w:r>
            <w:rPr>
              <w:rStyle w:val="96"/>
              <w:color w:val="000000" w:themeColor="text1"/>
              <w14:textFill>
                <w14:solidFill>
                  <w14:schemeClr w14:val="tx1"/>
                </w14:solidFill>
              </w14:textFill>
            </w:rPr>
            <w:t>十四、结果异议提交渠道</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_Toc58443400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"_Toc58443401" </w:instrText>
          </w:r>
          <w:r>
            <w:rPr>
              <w:color w:val="000000" w:themeColor="text1"/>
              <w14:textFill>
                <w14:solidFill>
                  <w14:schemeClr w14:val="tx1"/>
                </w14:solidFill>
              </w14:textFill>
            </w:rPr>
            <w:fldChar w:fldCharType="separate"/>
          </w:r>
          <w:r>
            <w:rPr>
              <w:rStyle w:val="96"/>
              <w:color w:val="000000" w:themeColor="text1"/>
              <w14:textFill>
                <w14:solidFill>
                  <w14:schemeClr w14:val="tx1"/>
                </w14:solidFill>
              </w14:textFill>
            </w:rPr>
            <w:t>十五、比选时间、地点及结果通知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"_Toc58443402" </w:instrText>
          </w:r>
          <w:r>
            <w:rPr>
              <w:color w:val="000000" w:themeColor="text1"/>
              <w14:textFill>
                <w14:solidFill>
                  <w14:schemeClr w14:val="tx1"/>
                </w14:solidFill>
              </w14:textFill>
            </w:rPr>
            <w:fldChar w:fldCharType="separate"/>
          </w:r>
          <w:r>
            <w:rPr>
              <w:rStyle w:val="96"/>
              <w:color w:val="000000" w:themeColor="text1"/>
              <w14:textFill>
                <w14:solidFill>
                  <w14:schemeClr w14:val="tx1"/>
                </w14:solidFill>
              </w14:textFill>
            </w:rPr>
            <w:t>十六、联系方式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61"/>
            <w:rPr>
              <w:rFonts w:asciiTheme="minorHAnsi" w:hAnsiTheme="minorHAnsi" w:eastAsiaTheme="minorEastAsia" w:cstheme="minorBidi"/>
              <w:b w:val="0"/>
              <w:color w:val="000000" w:themeColor="text1"/>
              <w:kern w:val="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"_Toc58443403" </w:instrText>
          </w:r>
          <w:r>
            <w:rPr>
              <w:color w:val="000000" w:themeColor="text1"/>
              <w14:textFill>
                <w14:solidFill>
                  <w14:schemeClr w14:val="tx1"/>
                </w14:solidFill>
              </w14:textFill>
            </w:rPr>
            <w:fldChar w:fldCharType="separate"/>
          </w:r>
          <w:r>
            <w:rPr>
              <w:rStyle w:val="96"/>
              <w:rFonts w:cs="Arial"/>
              <w:b w:val="0"/>
              <w:color w:val="000000" w:themeColor="text1"/>
              <w14:textFill>
                <w14:solidFill>
                  <w14:schemeClr w14:val="tx1"/>
                </w14:solidFill>
              </w14:textFill>
            </w:rPr>
            <w:t>附件一:技术标准和要求</w:t>
          </w:r>
          <w:r>
            <w:rPr>
              <w:b w:val="0"/>
              <w:color w:val="000000" w:themeColor="text1"/>
              <w14:textFill>
                <w14:solidFill>
                  <w14:schemeClr w14:val="tx1"/>
                </w14:solidFill>
              </w14:textFill>
            </w:rPr>
            <w:tab/>
          </w:r>
          <w:r>
            <w:rPr>
              <w:b w:val="0"/>
              <w:color w:val="000000" w:themeColor="text1"/>
              <w14:textFill>
                <w14:solidFill>
                  <w14:schemeClr w14:val="tx1"/>
                </w14:solidFill>
              </w14:textFill>
            </w:rPr>
            <w:fldChar w:fldCharType="begin"/>
          </w:r>
          <w:r>
            <w:rPr>
              <w:b w:val="0"/>
              <w:color w:val="000000" w:themeColor="text1"/>
              <w14:textFill>
                <w14:solidFill>
                  <w14:schemeClr w14:val="tx1"/>
                </w14:solidFill>
              </w14:textFill>
            </w:rPr>
            <w:instrText xml:space="preserve"> PAGEREF _Toc58443403 \h </w:instrText>
          </w:r>
          <w:r>
            <w:rPr>
              <w:b w:val="0"/>
              <w:color w:val="000000" w:themeColor="text1"/>
              <w14:textFill>
                <w14:solidFill>
                  <w14:schemeClr w14:val="tx1"/>
                </w14:solidFill>
              </w14:textFill>
            </w:rPr>
            <w:fldChar w:fldCharType="separate"/>
          </w:r>
          <w:r>
            <w:rPr>
              <w:b w:val="0"/>
              <w:color w:val="000000" w:themeColor="text1"/>
              <w14:textFill>
                <w14:solidFill>
                  <w14:schemeClr w14:val="tx1"/>
                </w14:solidFill>
              </w14:textFill>
            </w:rPr>
            <w:t>15</w:t>
          </w:r>
          <w:r>
            <w:rPr>
              <w:b w:val="0"/>
              <w:color w:val="000000" w:themeColor="text1"/>
              <w14:textFill>
                <w14:solidFill>
                  <w14:schemeClr w14:val="tx1"/>
                </w14:solidFill>
              </w14:textFill>
            </w:rPr>
            <w:fldChar w:fldCharType="end"/>
          </w:r>
          <w:r>
            <w:rPr>
              <w:b w:val="0"/>
              <w:color w:val="000000" w:themeColor="text1"/>
              <w14:textFill>
                <w14:solidFill>
                  <w14:schemeClr w14:val="tx1"/>
                </w14:solidFill>
              </w14:textFill>
            </w:rPr>
            <w:fldChar w:fldCharType="end"/>
          </w:r>
        </w:p>
        <w:p>
          <w:pPr>
            <w:pStyle w:val="61"/>
            <w:rPr>
              <w:rFonts w:asciiTheme="minorHAnsi" w:hAnsiTheme="minorHAnsi" w:eastAsiaTheme="minorEastAsia" w:cstheme="minorBidi"/>
              <w:b w:val="0"/>
              <w:color w:val="000000" w:themeColor="text1"/>
              <w:kern w:val="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"_Toc58443404" </w:instrText>
          </w:r>
          <w:r>
            <w:rPr>
              <w:color w:val="000000" w:themeColor="text1"/>
              <w14:textFill>
                <w14:solidFill>
                  <w14:schemeClr w14:val="tx1"/>
                </w14:solidFill>
              </w14:textFill>
            </w:rPr>
            <w:fldChar w:fldCharType="separate"/>
          </w:r>
          <w:r>
            <w:rPr>
              <w:rStyle w:val="96"/>
              <w:rFonts w:cs="Arial"/>
              <w:b w:val="0"/>
              <w:color w:val="000000" w:themeColor="text1"/>
              <w14:textFill>
                <w14:solidFill>
                  <w14:schemeClr w14:val="tx1"/>
                </w14:solidFill>
              </w14:textFill>
            </w:rPr>
            <w:t>1、项目概况及进度要求</w:t>
          </w:r>
          <w:r>
            <w:rPr>
              <w:b w:val="0"/>
              <w:color w:val="000000" w:themeColor="text1"/>
              <w14:textFill>
                <w14:solidFill>
                  <w14:schemeClr w14:val="tx1"/>
                </w14:solidFill>
              </w14:textFill>
            </w:rPr>
            <w:tab/>
          </w:r>
          <w:r>
            <w:rPr>
              <w:b w:val="0"/>
              <w:color w:val="000000" w:themeColor="text1"/>
              <w14:textFill>
                <w14:solidFill>
                  <w14:schemeClr w14:val="tx1"/>
                </w14:solidFill>
              </w14:textFill>
            </w:rPr>
            <w:fldChar w:fldCharType="begin"/>
          </w:r>
          <w:r>
            <w:rPr>
              <w:b w:val="0"/>
              <w:color w:val="000000" w:themeColor="text1"/>
              <w14:textFill>
                <w14:solidFill>
                  <w14:schemeClr w14:val="tx1"/>
                </w14:solidFill>
              </w14:textFill>
            </w:rPr>
            <w:instrText xml:space="preserve"> PAGEREF _Toc58443404 \h </w:instrText>
          </w:r>
          <w:r>
            <w:rPr>
              <w:b w:val="0"/>
              <w:color w:val="000000" w:themeColor="text1"/>
              <w14:textFill>
                <w14:solidFill>
                  <w14:schemeClr w14:val="tx1"/>
                </w14:solidFill>
              </w14:textFill>
            </w:rPr>
            <w:fldChar w:fldCharType="separate"/>
          </w:r>
          <w:r>
            <w:rPr>
              <w:b w:val="0"/>
              <w:color w:val="000000" w:themeColor="text1"/>
              <w14:textFill>
                <w14:solidFill>
                  <w14:schemeClr w14:val="tx1"/>
                </w14:solidFill>
              </w14:textFill>
            </w:rPr>
            <w:t>15</w:t>
          </w:r>
          <w:r>
            <w:rPr>
              <w:b w:val="0"/>
              <w:color w:val="000000" w:themeColor="text1"/>
              <w14:textFill>
                <w14:solidFill>
                  <w14:schemeClr w14:val="tx1"/>
                </w14:solidFill>
              </w14:textFill>
            </w:rPr>
            <w:fldChar w:fldCharType="end"/>
          </w:r>
          <w:r>
            <w:rPr>
              <w:b w:val="0"/>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"_Toc58443405" </w:instrText>
          </w:r>
          <w:r>
            <w:rPr>
              <w:color w:val="000000" w:themeColor="text1"/>
              <w14:textFill>
                <w14:solidFill>
                  <w14:schemeClr w14:val="tx1"/>
                </w14:solidFill>
              </w14:textFill>
            </w:rPr>
            <w:fldChar w:fldCharType="separate"/>
          </w:r>
          <w:r>
            <w:rPr>
              <w:rStyle w:val="96"/>
              <w:rFonts w:ascii="宋体" w:hAnsi="宋体"/>
              <w:color w:val="000000" w:themeColor="text1"/>
              <w:kern w:val="0"/>
              <w:lang w:val="zh-CN"/>
              <w14:textFill>
                <w14:solidFill>
                  <w14:schemeClr w14:val="tx1"/>
                </w14:solidFill>
              </w14:textFill>
            </w:rPr>
            <w:t>1.1 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6"/>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"_Toc58443406" </w:instrText>
          </w:r>
          <w:r>
            <w:rPr>
              <w:color w:val="000000" w:themeColor="text1"/>
              <w14:textFill>
                <w14:solidFill>
                  <w14:schemeClr w14:val="tx1"/>
                </w14:solidFill>
              </w14:textFill>
            </w:rPr>
            <w:fldChar w:fldCharType="separate"/>
          </w:r>
          <w:r>
            <w:rPr>
              <w:rStyle w:val="96"/>
              <w:rFonts w:ascii="宋体" w:hAnsi="宋体"/>
              <w:color w:val="000000" w:themeColor="text1"/>
              <w:lang w:val="zh-CN"/>
              <w14:textFill>
                <w14:solidFill>
                  <w14:schemeClr w14:val="tx1"/>
                </w14:solidFill>
              </w14:textFill>
              <w14:scene3d w14:prst="orthographicFront">
                <w14:lightRig w14:rig="threePt" w14:dir="t">
                  <w14:rot w14:lat="0" w14:lon="0" w14:rev="0"/>
                </w14:lightRig>
              </w14:scene3d>
            </w:rPr>
            <w:t>1.1.1</w:t>
          </w:r>
          <w:r>
            <w:rPr>
              <w:rStyle w:val="96"/>
              <w:rFonts w:ascii="宋体" w:hAnsi="宋体"/>
              <w:color w:val="000000" w:themeColor="text1"/>
              <w:lang w:val="zh-CN"/>
              <w14:textFill>
                <w14:solidFill>
                  <w14:schemeClr w14:val="tx1"/>
                </w14:solidFill>
              </w14:textFill>
            </w:rPr>
            <w:t xml:space="preserve"> 工程项目概况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6"/>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"_Toc58443407" </w:instrText>
          </w:r>
          <w:r>
            <w:rPr>
              <w:color w:val="000000" w:themeColor="text1"/>
              <w14:textFill>
                <w14:solidFill>
                  <w14:schemeClr w14:val="tx1"/>
                </w14:solidFill>
              </w14:textFill>
            </w:rPr>
            <w:fldChar w:fldCharType="separate"/>
          </w:r>
          <w:r>
            <w:rPr>
              <w:rStyle w:val="96"/>
              <w:rFonts w:ascii="宋体" w:hAnsi="宋体"/>
              <w:color w:val="000000" w:themeColor="text1"/>
              <w:lang w:val="zh-CN"/>
              <w14:textFill>
                <w14:solidFill>
                  <w14:schemeClr w14:val="tx1"/>
                </w14:solidFill>
              </w14:textFill>
              <w14:scene3d w14:prst="orthographicFront">
                <w14:lightRig w14:rig="threePt" w14:dir="t">
                  <w14:rot w14:lat="0" w14:lon="0" w14:rev="0"/>
                </w14:lightRig>
              </w14:scene3d>
            </w:rPr>
            <w:t>1.1.2</w:t>
          </w:r>
          <w:r>
            <w:rPr>
              <w:rStyle w:val="96"/>
              <w:rFonts w:ascii="宋体" w:hAnsi="宋体"/>
              <w:color w:val="000000" w:themeColor="text1"/>
              <w:lang w:val="zh-CN"/>
              <w14:textFill>
                <w14:solidFill>
                  <w14:schemeClr w14:val="tx1"/>
                </w14:solidFill>
              </w14:textFill>
            </w:rPr>
            <w:t xml:space="preserve"> 工程总体目标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"_Toc58443408" </w:instrText>
          </w:r>
          <w:r>
            <w:rPr>
              <w:color w:val="000000" w:themeColor="text1"/>
              <w14:textFill>
                <w14:solidFill>
                  <w14:schemeClr w14:val="tx1"/>
                </w14:solidFill>
              </w14:textFill>
            </w:rPr>
            <w:fldChar w:fldCharType="separate"/>
          </w:r>
          <w:r>
            <w:rPr>
              <w:rStyle w:val="96"/>
              <w:rFonts w:ascii="宋体" w:hAnsi="宋体"/>
              <w:color w:val="000000" w:themeColor="text1"/>
              <w:kern w:val="0"/>
              <w:lang w:val="zh-CN"/>
              <w14:textFill>
                <w14:solidFill>
                  <w14:schemeClr w14:val="tx1"/>
                </w14:solidFill>
              </w14:textFill>
            </w:rPr>
            <w:t>1.2 项目进度要求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6"/>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"_Toc58443409" </w:instrText>
          </w:r>
          <w:r>
            <w:rPr>
              <w:color w:val="000000" w:themeColor="text1"/>
              <w14:textFill>
                <w14:solidFill>
                  <w14:schemeClr w14:val="tx1"/>
                </w14:solidFill>
              </w14:textFill>
            </w:rPr>
            <w:fldChar w:fldCharType="separate"/>
          </w:r>
          <w:r>
            <w:rPr>
              <w:rStyle w:val="96"/>
              <w:rFonts w:ascii="宋体" w:hAnsi="宋体"/>
              <w:color w:val="000000" w:themeColor="text1"/>
              <w:lang w:val="zh-CN"/>
              <w14:textFill>
                <w14:solidFill>
                  <w14:schemeClr w14:val="tx1"/>
                </w14:solidFill>
              </w14:textFill>
              <w14:scene3d w14:prst="orthographicFront">
                <w14:lightRig w14:rig="threePt" w14:dir="t">
                  <w14:rot w14:lat="0" w14:lon="0" w14:rev="0"/>
                </w14:lightRig>
              </w14:scene3d>
            </w:rPr>
            <w:t>1.2.1</w:t>
          </w:r>
          <w:r>
            <w:rPr>
              <w:rStyle w:val="96"/>
              <w:rFonts w:ascii="宋体" w:hAnsi="宋体"/>
              <w:color w:val="000000" w:themeColor="text1"/>
              <w:lang w:val="zh-CN"/>
              <w14:textFill>
                <w14:solidFill>
                  <w14:schemeClr w14:val="tx1"/>
                </w14:solidFill>
              </w14:textFill>
            </w:rPr>
            <w:t xml:space="preserve"> 总体进度要求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"_Toc58443410" </w:instrText>
          </w:r>
          <w:r>
            <w:rPr>
              <w:color w:val="000000" w:themeColor="text1"/>
              <w14:textFill>
                <w14:solidFill>
                  <w14:schemeClr w14:val="tx1"/>
                </w14:solidFill>
              </w14:textFill>
            </w:rPr>
            <w:fldChar w:fldCharType="separate"/>
          </w:r>
          <w:r>
            <w:rPr>
              <w:rStyle w:val="96"/>
              <w:rFonts w:ascii="宋体" w:hAnsi="宋体"/>
              <w:color w:val="000000" w:themeColor="text1"/>
              <w:kern w:val="0"/>
              <w:lang w:val="zh-CN"/>
              <w14:textFill>
                <w14:solidFill>
                  <w14:schemeClr w14:val="tx1"/>
                </w14:solidFill>
              </w14:textFill>
            </w:rPr>
            <w:t>1.3 工程范围与工程界面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6"/>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"_Toc58443411" </w:instrText>
          </w:r>
          <w:r>
            <w:rPr>
              <w:color w:val="000000" w:themeColor="text1"/>
              <w14:textFill>
                <w14:solidFill>
                  <w14:schemeClr w14:val="tx1"/>
                </w14:solidFill>
              </w14:textFill>
            </w:rPr>
            <w:fldChar w:fldCharType="separate"/>
          </w:r>
          <w:r>
            <w:rPr>
              <w:rStyle w:val="96"/>
              <w:rFonts w:ascii="宋体" w:hAnsi="宋体"/>
              <w:color w:val="000000" w:themeColor="text1"/>
              <w:lang w:val="zh-CN"/>
              <w14:textFill>
                <w14:solidFill>
                  <w14:schemeClr w14:val="tx1"/>
                </w14:solidFill>
              </w14:textFill>
              <w14:scene3d w14:prst="orthographicFront">
                <w14:lightRig w14:rig="threePt" w14:dir="t">
                  <w14:rot w14:lat="0" w14:lon="0" w14:rev="0"/>
                </w14:lightRig>
              </w14:scene3d>
            </w:rPr>
            <w:t>1.3.1</w:t>
          </w:r>
          <w:r>
            <w:rPr>
              <w:rStyle w:val="96"/>
              <w:rFonts w:ascii="宋体" w:hAnsi="宋体"/>
              <w:color w:val="000000" w:themeColor="text1"/>
              <w:lang w:val="zh-CN"/>
              <w14:textFill>
                <w14:solidFill>
                  <w14:schemeClr w14:val="tx1"/>
                </w14:solidFill>
              </w14:textFill>
            </w:rPr>
            <w:t xml:space="preserve"> 工程范围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"_Toc58443412" </w:instrText>
          </w:r>
          <w:r>
            <w:rPr>
              <w:color w:val="000000" w:themeColor="text1"/>
              <w14:textFill>
                <w14:solidFill>
                  <w14:schemeClr w14:val="tx1"/>
                </w14:solidFill>
              </w14:textFill>
            </w:rPr>
            <w:fldChar w:fldCharType="separate"/>
          </w:r>
          <w:r>
            <w:rPr>
              <w:rStyle w:val="96"/>
              <w:rFonts w:ascii="宋体" w:hAnsi="宋体"/>
              <w:color w:val="000000" w:themeColor="text1"/>
              <w:kern w:val="0"/>
              <w:lang w:val="zh-CN"/>
              <w14:textFill>
                <w14:solidFill>
                  <w14:schemeClr w14:val="tx1"/>
                </w14:solidFill>
              </w14:textFill>
            </w:rPr>
            <w:t>1.4 主要设备、软件、服务要求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6"/>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"_Toc58443413" </w:instrText>
          </w:r>
          <w:r>
            <w:rPr>
              <w:color w:val="000000" w:themeColor="text1"/>
              <w14:textFill>
                <w14:solidFill>
                  <w14:schemeClr w14:val="tx1"/>
                </w14:solidFill>
              </w14:textFill>
            </w:rPr>
            <w:fldChar w:fldCharType="separate"/>
          </w:r>
          <w:r>
            <w:rPr>
              <w:rStyle w:val="96"/>
              <w:rFonts w:ascii="宋体" w:hAnsi="宋体"/>
              <w:color w:val="000000" w:themeColor="text1"/>
              <w:kern w:val="0"/>
              <w:lang w:val="zh-CN"/>
              <w14:textFill>
                <w14:solidFill>
                  <w14:schemeClr w14:val="tx1"/>
                </w14:solidFill>
              </w14:textFill>
              <w14:scene3d w14:prst="orthographicFront">
                <w14:lightRig w14:rig="threePt" w14:dir="t">
                  <w14:rot w14:lat="0" w14:lon="0" w14:rev="0"/>
                </w14:lightRig>
              </w14:scene3d>
            </w:rPr>
            <w:t>1.4.2</w:t>
          </w:r>
          <w:r>
            <w:rPr>
              <w:rStyle w:val="96"/>
              <w:rFonts w:ascii="宋体" w:hAnsi="宋体"/>
              <w:color w:val="000000" w:themeColor="text1"/>
              <w:kern w:val="0"/>
              <w:lang w:val="zh-CN"/>
              <w14:textFill>
                <w14:solidFill>
                  <w14:schemeClr w14:val="tx1"/>
                </w14:solidFill>
              </w14:textFill>
            </w:rPr>
            <w:t xml:space="preserve"> 取号机软件及硬件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6"/>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"_Toc58443414" </w:instrText>
          </w:r>
          <w:r>
            <w:rPr>
              <w:color w:val="000000" w:themeColor="text1"/>
              <w14:textFill>
                <w14:solidFill>
                  <w14:schemeClr w14:val="tx1"/>
                </w14:solidFill>
              </w14:textFill>
            </w:rPr>
            <w:fldChar w:fldCharType="separate"/>
          </w:r>
          <w:r>
            <w:rPr>
              <w:rStyle w:val="96"/>
              <w:rFonts w:ascii="宋体" w:hAnsi="宋体"/>
              <w:color w:val="000000" w:themeColor="text1"/>
              <w:lang w:val="zh-CN"/>
              <w14:textFill>
                <w14:solidFill>
                  <w14:schemeClr w14:val="tx1"/>
                </w14:solidFill>
              </w14:textFill>
              <w14:scene3d w14:prst="orthographicFront">
                <w14:lightRig w14:rig="threePt" w14:dir="t">
                  <w14:rot w14:lat="0" w14:lon="0" w14:rev="0"/>
                </w14:lightRig>
              </w14:scene3d>
            </w:rPr>
            <w:t>1.4.3</w:t>
          </w:r>
          <w:r>
            <w:rPr>
              <w:rStyle w:val="96"/>
              <w:rFonts w:ascii="宋体" w:hAnsi="宋体"/>
              <w:color w:val="000000" w:themeColor="text1"/>
              <w:lang w:val="zh-CN"/>
              <w14:textFill>
                <w14:solidFill>
                  <w14:schemeClr w14:val="tx1"/>
                </w14:solidFill>
              </w14:textFill>
            </w:rPr>
            <w:t xml:space="preserve"> 航站楼认证软件及数据后台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_Toc58443414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6"/>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"_Toc58443415" </w:instrText>
          </w:r>
          <w:r>
            <w:rPr>
              <w:color w:val="000000" w:themeColor="text1"/>
              <w14:textFill>
                <w14:solidFill>
                  <w14:schemeClr w14:val="tx1"/>
                </w14:solidFill>
              </w14:textFill>
            </w:rPr>
            <w:fldChar w:fldCharType="separate"/>
          </w:r>
          <w:r>
            <w:rPr>
              <w:rStyle w:val="96"/>
              <w:rFonts w:ascii="宋体" w:hAnsi="宋体"/>
              <w:color w:val="000000" w:themeColor="text1"/>
              <w:lang w:val="zh-CN"/>
              <w14:textFill>
                <w14:solidFill>
                  <w14:schemeClr w14:val="tx1"/>
                </w14:solidFill>
              </w14:textFill>
              <w14:scene3d w14:prst="orthographicFront">
                <w14:lightRig w14:rig="threePt" w14:dir="t">
                  <w14:rot w14:lat="0" w14:lon="0" w14:rev="0"/>
                </w14:lightRig>
              </w14:scene3d>
            </w:rPr>
            <w:t>1.4.4</w:t>
          </w:r>
          <w:r>
            <w:rPr>
              <w:rStyle w:val="96"/>
              <w:rFonts w:ascii="宋体" w:hAnsi="宋体"/>
              <w:color w:val="000000" w:themeColor="text1"/>
              <w:lang w:val="zh-CN"/>
              <w14:textFill>
                <w14:solidFill>
                  <w14:schemeClr w14:val="tx1"/>
                </w14:solidFill>
              </w14:textFill>
            </w:rPr>
            <w:t xml:space="preserve"> 系统总体产品及服务质量保证要求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61"/>
            <w:rPr>
              <w:rFonts w:asciiTheme="minorHAnsi" w:hAnsiTheme="minorHAnsi" w:eastAsiaTheme="minorEastAsia" w:cstheme="minorBidi"/>
              <w:b w:val="0"/>
              <w:color w:val="000000" w:themeColor="text1"/>
              <w:kern w:val="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"_Toc58443416" </w:instrText>
          </w:r>
          <w:r>
            <w:rPr>
              <w:color w:val="000000" w:themeColor="text1"/>
              <w14:textFill>
                <w14:solidFill>
                  <w14:schemeClr w14:val="tx1"/>
                </w14:solidFill>
              </w14:textFill>
            </w:rPr>
            <w:fldChar w:fldCharType="separate"/>
          </w:r>
          <w:r>
            <w:rPr>
              <w:rStyle w:val="96"/>
              <w:b w:val="0"/>
              <w:color w:val="000000" w:themeColor="text1"/>
              <w:lang w:val="zh-CN"/>
              <w14:textFill>
                <w14:solidFill>
                  <w14:schemeClr w14:val="tx1"/>
                </w14:solidFill>
              </w14:textFill>
            </w:rPr>
            <w:t>2 系统详细要求与技术规范</w:t>
          </w:r>
          <w:r>
            <w:rPr>
              <w:b w:val="0"/>
              <w:color w:val="000000" w:themeColor="text1"/>
              <w14:textFill>
                <w14:solidFill>
                  <w14:schemeClr w14:val="tx1"/>
                </w14:solidFill>
              </w14:textFill>
            </w:rPr>
            <w:tab/>
          </w:r>
          <w:r>
            <w:rPr>
              <w:b w:val="0"/>
              <w:color w:val="000000" w:themeColor="text1"/>
              <w14:textFill>
                <w14:solidFill>
                  <w14:schemeClr w14:val="tx1"/>
                </w14:solidFill>
              </w14:textFill>
            </w:rPr>
            <w:fldChar w:fldCharType="begin"/>
          </w:r>
          <w:r>
            <w:rPr>
              <w:b w:val="0"/>
              <w:color w:val="000000" w:themeColor="text1"/>
              <w14:textFill>
                <w14:solidFill>
                  <w14:schemeClr w14:val="tx1"/>
                </w14:solidFill>
              </w14:textFill>
            </w:rPr>
            <w:instrText xml:space="preserve"> PAGEREF _Toc58443416 \h </w:instrText>
          </w:r>
          <w:r>
            <w:rPr>
              <w:b w:val="0"/>
              <w:color w:val="000000" w:themeColor="text1"/>
              <w14:textFill>
                <w14:solidFill>
                  <w14:schemeClr w14:val="tx1"/>
                </w14:solidFill>
              </w14:textFill>
            </w:rPr>
            <w:fldChar w:fldCharType="separate"/>
          </w:r>
          <w:r>
            <w:rPr>
              <w:b w:val="0"/>
              <w:color w:val="000000" w:themeColor="text1"/>
              <w14:textFill>
                <w14:solidFill>
                  <w14:schemeClr w14:val="tx1"/>
                </w14:solidFill>
              </w14:textFill>
            </w:rPr>
            <w:t>22</w:t>
          </w:r>
          <w:r>
            <w:rPr>
              <w:b w:val="0"/>
              <w:color w:val="000000" w:themeColor="text1"/>
              <w14:textFill>
                <w14:solidFill>
                  <w14:schemeClr w14:val="tx1"/>
                </w14:solidFill>
              </w14:textFill>
            </w:rPr>
            <w:fldChar w:fldCharType="end"/>
          </w:r>
          <w:r>
            <w:rPr>
              <w:b w:val="0"/>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"_Toc58443417" </w:instrText>
          </w:r>
          <w:r>
            <w:rPr>
              <w:color w:val="000000" w:themeColor="text1"/>
              <w14:textFill>
                <w14:solidFill>
                  <w14:schemeClr w14:val="tx1"/>
                </w14:solidFill>
              </w14:textFill>
            </w:rPr>
            <w:fldChar w:fldCharType="separate"/>
          </w:r>
          <w:r>
            <w:rPr>
              <w:rStyle w:val="96"/>
              <w:rFonts w:ascii="宋体" w:hAnsi="宋体"/>
              <w:color w:val="000000" w:themeColor="text1"/>
              <w:kern w:val="0"/>
              <w:lang w:val="zh-CN"/>
              <w14:textFill>
                <w14:solidFill>
                  <w14:schemeClr w14:val="tx1"/>
                </w14:solidFill>
              </w14:textFill>
            </w:rPr>
            <w:t>2.1 系统概述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6"/>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"_Toc58443418" </w:instrText>
          </w:r>
          <w:r>
            <w:rPr>
              <w:color w:val="000000" w:themeColor="text1"/>
              <w14:textFill>
                <w14:solidFill>
                  <w14:schemeClr w14:val="tx1"/>
                </w14:solidFill>
              </w14:textFill>
            </w:rPr>
            <w:fldChar w:fldCharType="separate"/>
          </w:r>
          <w:r>
            <w:rPr>
              <w:rStyle w:val="96"/>
              <w:rFonts w:ascii="宋体" w:hAnsi="宋体"/>
              <w:color w:val="000000" w:themeColor="text1"/>
              <w:lang w:val="zh-CN"/>
              <w14:textFill>
                <w14:solidFill>
                  <w14:schemeClr w14:val="tx1"/>
                </w14:solidFill>
              </w14:textFill>
              <w14:scene3d w14:prst="orthographicFront">
                <w14:lightRig w14:rig="threePt" w14:dir="t">
                  <w14:rot w14:lat="0" w14:lon="0" w14:rev="0"/>
                </w14:lightRig>
              </w14:scene3d>
            </w:rPr>
            <w:t>2.1.1</w:t>
          </w:r>
          <w:r>
            <w:rPr>
              <w:rStyle w:val="96"/>
              <w:rFonts w:ascii="宋体" w:hAnsi="宋体"/>
              <w:color w:val="000000" w:themeColor="text1"/>
              <w:lang w:val="zh-CN"/>
              <w14:textFill>
                <w14:solidFill>
                  <w14:schemeClr w14:val="tx1"/>
                </w14:solidFill>
              </w14:textFill>
            </w:rPr>
            <w:t xml:space="preserve"> 系统总体要求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_Toc58443418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6"/>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"_Toc58443419" </w:instrText>
          </w:r>
          <w:r>
            <w:rPr>
              <w:color w:val="000000" w:themeColor="text1"/>
              <w14:textFill>
                <w14:solidFill>
                  <w14:schemeClr w14:val="tx1"/>
                </w14:solidFill>
              </w14:textFill>
            </w:rPr>
            <w:fldChar w:fldCharType="separate"/>
          </w:r>
          <w:r>
            <w:rPr>
              <w:rStyle w:val="96"/>
              <w:rFonts w:ascii="宋体" w:hAnsi="宋体"/>
              <w:color w:val="000000" w:themeColor="text1"/>
              <w:lang w:val="zh-CN"/>
              <w14:textFill>
                <w14:solidFill>
                  <w14:schemeClr w14:val="tx1"/>
                </w14:solidFill>
              </w14:textFill>
              <w14:scene3d w14:prst="orthographicFront">
                <w14:lightRig w14:rig="threePt" w14:dir="t">
                  <w14:rot w14:lat="0" w14:lon="0" w14:rev="0"/>
                </w14:lightRig>
              </w14:scene3d>
            </w:rPr>
            <w:t>2.1.2</w:t>
          </w:r>
          <w:r>
            <w:rPr>
              <w:rStyle w:val="96"/>
              <w:rFonts w:ascii="宋体" w:hAnsi="宋体"/>
              <w:color w:val="000000" w:themeColor="text1"/>
              <w:lang w:val="zh-CN"/>
              <w14:textFill>
                <w14:solidFill>
                  <w14:schemeClr w14:val="tx1"/>
                </w14:solidFill>
              </w14:textFill>
            </w:rPr>
            <w:t xml:space="preserve"> 覆盖范围及点位：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6"/>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"_Toc58443420" </w:instrText>
          </w:r>
          <w:r>
            <w:rPr>
              <w:color w:val="000000" w:themeColor="text1"/>
              <w14:textFill>
                <w14:solidFill>
                  <w14:schemeClr w14:val="tx1"/>
                </w14:solidFill>
              </w14:textFill>
            </w:rPr>
            <w:fldChar w:fldCharType="separate"/>
          </w:r>
          <w:r>
            <w:rPr>
              <w:rStyle w:val="96"/>
              <w:rFonts w:ascii="宋体" w:hAnsi="宋体"/>
              <w:color w:val="000000" w:themeColor="text1"/>
              <w:lang w:val="zh-CN"/>
              <w14:textFill>
                <w14:solidFill>
                  <w14:schemeClr w14:val="tx1"/>
                </w14:solidFill>
              </w14:textFill>
              <w14:scene3d w14:prst="orthographicFront">
                <w14:lightRig w14:rig="threePt" w14:dir="t">
                  <w14:rot w14:lat="0" w14:lon="0" w14:rev="0"/>
                </w14:lightRig>
              </w14:scene3d>
            </w:rPr>
            <w:t>2.1.3</w:t>
          </w:r>
          <w:r>
            <w:rPr>
              <w:rStyle w:val="96"/>
              <w:rFonts w:ascii="宋体" w:hAnsi="宋体"/>
              <w:color w:val="000000" w:themeColor="text1"/>
              <w:lang w:val="zh-CN"/>
              <w14:textFill>
                <w14:solidFill>
                  <w14:schemeClr w14:val="tx1"/>
                </w14:solidFill>
              </w14:textFill>
            </w:rPr>
            <w:t xml:space="preserve"> 设备清单：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_Toc58443420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61"/>
            <w:rPr>
              <w:rFonts w:asciiTheme="minorHAnsi" w:hAnsiTheme="minorHAnsi" w:eastAsiaTheme="minorEastAsia" w:cstheme="minorBidi"/>
              <w:b w:val="0"/>
              <w:color w:val="000000" w:themeColor="text1"/>
              <w:kern w:val="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"_Toc58443421" </w:instrText>
          </w:r>
          <w:r>
            <w:rPr>
              <w:color w:val="000000" w:themeColor="text1"/>
              <w14:textFill>
                <w14:solidFill>
                  <w14:schemeClr w14:val="tx1"/>
                </w14:solidFill>
              </w14:textFill>
            </w:rPr>
            <w:fldChar w:fldCharType="separate"/>
          </w:r>
          <w:r>
            <w:rPr>
              <w:rStyle w:val="96"/>
              <w:b w:val="0"/>
              <w:color w:val="000000" w:themeColor="text1"/>
              <w:lang w:val="zh-CN"/>
              <w14:textFill>
                <w14:solidFill>
                  <w14:schemeClr w14:val="tx1"/>
                </w14:solidFill>
              </w14:textFill>
            </w:rPr>
            <w:t>3 项目实施要求</w:t>
          </w:r>
          <w:r>
            <w:rPr>
              <w:b w:val="0"/>
              <w:color w:val="000000" w:themeColor="text1"/>
              <w14:textFill>
                <w14:solidFill>
                  <w14:schemeClr w14:val="tx1"/>
                </w14:solidFill>
              </w14:textFill>
            </w:rPr>
            <w:tab/>
          </w:r>
          <w:r>
            <w:rPr>
              <w:b w:val="0"/>
              <w:color w:val="000000" w:themeColor="text1"/>
              <w14:textFill>
                <w14:solidFill>
                  <w14:schemeClr w14:val="tx1"/>
                </w14:solidFill>
              </w14:textFill>
            </w:rPr>
            <w:fldChar w:fldCharType="begin"/>
          </w:r>
          <w:r>
            <w:rPr>
              <w:b w:val="0"/>
              <w:color w:val="000000" w:themeColor="text1"/>
              <w14:textFill>
                <w14:solidFill>
                  <w14:schemeClr w14:val="tx1"/>
                </w14:solidFill>
              </w14:textFill>
            </w:rPr>
            <w:instrText xml:space="preserve"> PAGEREF _Toc58443421 \h </w:instrText>
          </w:r>
          <w:r>
            <w:rPr>
              <w:b w:val="0"/>
              <w:color w:val="000000" w:themeColor="text1"/>
              <w14:textFill>
                <w14:solidFill>
                  <w14:schemeClr w14:val="tx1"/>
                </w14:solidFill>
              </w14:textFill>
            </w:rPr>
            <w:fldChar w:fldCharType="separate"/>
          </w:r>
          <w:r>
            <w:rPr>
              <w:b w:val="0"/>
              <w:color w:val="000000" w:themeColor="text1"/>
              <w14:textFill>
                <w14:solidFill>
                  <w14:schemeClr w14:val="tx1"/>
                </w14:solidFill>
              </w14:textFill>
            </w:rPr>
            <w:t>30</w:t>
          </w:r>
          <w:r>
            <w:rPr>
              <w:b w:val="0"/>
              <w:color w:val="000000" w:themeColor="text1"/>
              <w14:textFill>
                <w14:solidFill>
                  <w14:schemeClr w14:val="tx1"/>
                </w14:solidFill>
              </w14:textFill>
            </w:rPr>
            <w:fldChar w:fldCharType="end"/>
          </w:r>
          <w:r>
            <w:rPr>
              <w:b w:val="0"/>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"_Toc58443422" </w:instrText>
          </w:r>
          <w:r>
            <w:rPr>
              <w:color w:val="000000" w:themeColor="text1"/>
              <w14:textFill>
                <w14:solidFill>
                  <w14:schemeClr w14:val="tx1"/>
                </w14:solidFill>
              </w14:textFill>
            </w:rPr>
            <w:fldChar w:fldCharType="separate"/>
          </w:r>
          <w:r>
            <w:rPr>
              <w:rStyle w:val="96"/>
              <w:rFonts w:ascii="宋体" w:hAnsi="宋体"/>
              <w:color w:val="000000" w:themeColor="text1"/>
              <w:lang w:val="zh-CN"/>
              <w14:textFill>
                <w14:solidFill>
                  <w14:schemeClr w14:val="tx1"/>
                </w14:solidFill>
              </w14:textFill>
            </w:rPr>
            <w:t>3.1 深化设计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_Toc58443422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6"/>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"_Toc58443423" </w:instrText>
          </w:r>
          <w:r>
            <w:rPr>
              <w:color w:val="000000" w:themeColor="text1"/>
              <w14:textFill>
                <w14:solidFill>
                  <w14:schemeClr w14:val="tx1"/>
                </w14:solidFill>
              </w14:textFill>
            </w:rPr>
            <w:fldChar w:fldCharType="separate"/>
          </w:r>
          <w:r>
            <w:rPr>
              <w:rStyle w:val="96"/>
              <w:rFonts w:ascii="宋体" w:hAnsi="宋体"/>
              <w:color w:val="000000" w:themeColor="text1"/>
              <w:lang w:val="zh-CN"/>
              <w14:textFill>
                <w14:solidFill>
                  <w14:schemeClr w14:val="tx1"/>
                </w14:solidFill>
              </w14:textFill>
              <w14:scene3d w14:prst="orthographicFront">
                <w14:lightRig w14:rig="threePt" w14:dir="t">
                  <w14:rot w14:lat="0" w14:lon="0" w14:rev="0"/>
                </w14:lightRig>
              </w14:scene3d>
            </w:rPr>
            <w:t>3.1.1</w:t>
          </w:r>
          <w:r>
            <w:rPr>
              <w:rStyle w:val="96"/>
              <w:rFonts w:ascii="宋体" w:hAnsi="宋体"/>
              <w:color w:val="000000" w:themeColor="text1"/>
              <w:lang w:val="zh-CN"/>
              <w14:textFill>
                <w14:solidFill>
                  <w14:schemeClr w14:val="tx1"/>
                </w14:solidFill>
              </w14:textFill>
            </w:rPr>
            <w:t xml:space="preserve"> 总体要求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6"/>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"_Toc58443424" </w:instrText>
          </w:r>
          <w:r>
            <w:rPr>
              <w:color w:val="000000" w:themeColor="text1"/>
              <w14:textFill>
                <w14:solidFill>
                  <w14:schemeClr w14:val="tx1"/>
                </w14:solidFill>
              </w14:textFill>
            </w:rPr>
            <w:fldChar w:fldCharType="separate"/>
          </w:r>
          <w:r>
            <w:rPr>
              <w:rStyle w:val="96"/>
              <w:rFonts w:ascii="宋体" w:hAnsi="宋体"/>
              <w:color w:val="000000" w:themeColor="text1"/>
              <w:lang w:val="zh-CN"/>
              <w14:textFill>
                <w14:solidFill>
                  <w14:schemeClr w14:val="tx1"/>
                </w14:solidFill>
              </w14:textFill>
              <w14:scene3d w14:prst="orthographicFront">
                <w14:lightRig w14:rig="threePt" w14:dir="t">
                  <w14:rot w14:lat="0" w14:lon="0" w14:rev="0"/>
                </w14:lightRig>
              </w14:scene3d>
            </w:rPr>
            <w:t>3.1.2</w:t>
          </w:r>
          <w:r>
            <w:rPr>
              <w:rStyle w:val="96"/>
              <w:rFonts w:ascii="宋体" w:hAnsi="宋体"/>
              <w:color w:val="000000" w:themeColor="text1"/>
              <w:lang w:val="zh-CN"/>
              <w14:textFill>
                <w14:solidFill>
                  <w14:schemeClr w14:val="tx1"/>
                </w14:solidFill>
              </w14:textFill>
            </w:rPr>
            <w:t xml:space="preserve"> 旅客无线网深化设计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_Toc58443424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"_Toc58443425" </w:instrText>
          </w:r>
          <w:r>
            <w:rPr>
              <w:color w:val="000000" w:themeColor="text1"/>
              <w14:textFill>
                <w14:solidFill>
                  <w14:schemeClr w14:val="tx1"/>
                </w14:solidFill>
              </w14:textFill>
            </w:rPr>
            <w:fldChar w:fldCharType="separate"/>
          </w:r>
          <w:r>
            <w:rPr>
              <w:rStyle w:val="96"/>
              <w:rFonts w:ascii="宋体" w:hAnsi="宋体"/>
              <w:color w:val="000000" w:themeColor="text1"/>
              <w:lang w:val="zh-CN"/>
              <w14:textFill>
                <w14:solidFill>
                  <w14:schemeClr w14:val="tx1"/>
                </w14:solidFill>
              </w14:textFill>
            </w:rPr>
            <w:t>3.2 施工要求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6"/>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"_Toc58443426" </w:instrText>
          </w:r>
          <w:r>
            <w:rPr>
              <w:color w:val="000000" w:themeColor="text1"/>
              <w14:textFill>
                <w14:solidFill>
                  <w14:schemeClr w14:val="tx1"/>
                </w14:solidFill>
              </w14:textFill>
            </w:rPr>
            <w:fldChar w:fldCharType="separate"/>
          </w:r>
          <w:r>
            <w:rPr>
              <w:rStyle w:val="96"/>
              <w:rFonts w:ascii="宋体" w:hAnsi="宋体"/>
              <w:color w:val="000000" w:themeColor="text1"/>
              <w:lang w:val="zh-CN"/>
              <w14:textFill>
                <w14:solidFill>
                  <w14:schemeClr w14:val="tx1"/>
                </w14:solidFill>
              </w14:textFill>
              <w14:scene3d w14:prst="orthographicFront">
                <w14:lightRig w14:rig="threePt" w14:dir="t">
                  <w14:rot w14:lat="0" w14:lon="0" w14:rev="0"/>
                </w14:lightRig>
              </w14:scene3d>
            </w:rPr>
            <w:t>3.2.1</w:t>
          </w:r>
          <w:r>
            <w:rPr>
              <w:rStyle w:val="96"/>
              <w:rFonts w:ascii="宋体" w:hAnsi="宋体"/>
              <w:color w:val="000000" w:themeColor="text1"/>
              <w:lang w:val="zh-CN"/>
              <w14:textFill>
                <w14:solidFill>
                  <w14:schemeClr w14:val="tx1"/>
                </w14:solidFill>
              </w14:textFill>
            </w:rPr>
            <w:t xml:space="preserve"> 系统不停运施工要求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6"/>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"_Toc58443427" </w:instrText>
          </w:r>
          <w:r>
            <w:rPr>
              <w:color w:val="000000" w:themeColor="text1"/>
              <w14:textFill>
                <w14:solidFill>
                  <w14:schemeClr w14:val="tx1"/>
                </w14:solidFill>
              </w14:textFill>
            </w:rPr>
            <w:fldChar w:fldCharType="separate"/>
          </w:r>
          <w:r>
            <w:rPr>
              <w:rStyle w:val="96"/>
              <w:rFonts w:ascii="宋体" w:hAnsi="宋体"/>
              <w:color w:val="000000" w:themeColor="text1"/>
              <w:lang w:val="zh-CN"/>
              <w14:textFill>
                <w14:solidFill>
                  <w14:schemeClr w14:val="tx1"/>
                </w14:solidFill>
              </w14:textFill>
              <w14:scene3d w14:prst="orthographicFront">
                <w14:lightRig w14:rig="threePt" w14:dir="t">
                  <w14:rot w14:lat="0" w14:lon="0" w14:rev="0"/>
                </w14:lightRig>
              </w14:scene3d>
            </w:rPr>
            <w:t>3.2.2</w:t>
          </w:r>
          <w:r>
            <w:rPr>
              <w:rStyle w:val="96"/>
              <w:rFonts w:ascii="宋体" w:hAnsi="宋体"/>
              <w:color w:val="000000" w:themeColor="text1"/>
              <w:lang w:val="zh-CN"/>
              <w14:textFill>
                <w14:solidFill>
                  <w14:schemeClr w14:val="tx1"/>
                </w14:solidFill>
              </w14:textFill>
            </w:rPr>
            <w:t xml:space="preserve"> 主要工程施工及安装工艺要求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"_Toc58443428" </w:instrText>
          </w:r>
          <w:r>
            <w:rPr>
              <w:color w:val="000000" w:themeColor="text1"/>
              <w14:textFill>
                <w14:solidFill>
                  <w14:schemeClr w14:val="tx1"/>
                </w14:solidFill>
              </w14:textFill>
            </w:rPr>
            <w:fldChar w:fldCharType="separate"/>
          </w:r>
          <w:r>
            <w:rPr>
              <w:rStyle w:val="96"/>
              <w:rFonts w:ascii="宋体" w:hAnsi="宋体"/>
              <w:color w:val="000000" w:themeColor="text1"/>
              <w:lang w:val="zh-CN"/>
              <w14:textFill>
                <w14:solidFill>
                  <w14:schemeClr w14:val="tx1"/>
                </w14:solidFill>
              </w14:textFill>
            </w:rPr>
            <w:t>3.3 系统调试要求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"_Toc58443429" </w:instrText>
          </w:r>
          <w:r>
            <w:rPr>
              <w:color w:val="000000" w:themeColor="text1"/>
              <w14:textFill>
                <w14:solidFill>
                  <w14:schemeClr w14:val="tx1"/>
                </w14:solidFill>
              </w14:textFill>
            </w:rPr>
            <w:fldChar w:fldCharType="separate"/>
          </w:r>
          <w:r>
            <w:rPr>
              <w:rStyle w:val="96"/>
              <w:rFonts w:ascii="宋体" w:hAnsi="宋体"/>
              <w:color w:val="000000" w:themeColor="text1"/>
              <w:lang w:val="zh-CN"/>
              <w14:textFill>
                <w14:solidFill>
                  <w14:schemeClr w14:val="tx1"/>
                </w14:solidFill>
              </w14:textFill>
            </w:rPr>
            <w:t>3.4 试运行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"_Toc58443430" </w:instrText>
          </w:r>
          <w:r>
            <w:rPr>
              <w:color w:val="000000" w:themeColor="text1"/>
              <w14:textFill>
                <w14:solidFill>
                  <w14:schemeClr w14:val="tx1"/>
                </w14:solidFill>
              </w14:textFill>
            </w:rPr>
            <w:fldChar w:fldCharType="separate"/>
          </w:r>
          <w:r>
            <w:rPr>
              <w:rStyle w:val="96"/>
              <w:rFonts w:ascii="宋体" w:hAnsi="宋体"/>
              <w:color w:val="000000" w:themeColor="text1"/>
              <w:lang w:val="zh-CN"/>
              <w14:textFill>
                <w14:solidFill>
                  <w14:schemeClr w14:val="tx1"/>
                </w14:solidFill>
              </w14:textFill>
            </w:rPr>
            <w:t>3.5 现场系统培训</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"_Toc58443431" </w:instrText>
          </w:r>
          <w:r>
            <w:rPr>
              <w:color w:val="000000" w:themeColor="text1"/>
              <w14:textFill>
                <w14:solidFill>
                  <w14:schemeClr w14:val="tx1"/>
                </w14:solidFill>
              </w14:textFill>
            </w:rPr>
            <w:fldChar w:fldCharType="separate"/>
          </w:r>
          <w:r>
            <w:rPr>
              <w:rStyle w:val="96"/>
              <w:rFonts w:ascii="宋体" w:hAnsi="宋体"/>
              <w:color w:val="000000" w:themeColor="text1"/>
              <w:lang w:val="zh-CN"/>
              <w14:textFill>
                <w14:solidFill>
                  <w14:schemeClr w14:val="tx1"/>
                </w14:solidFill>
              </w14:textFill>
            </w:rPr>
            <w:t>3.6 售后服务要求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6"/>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"_Toc58443432" </w:instrText>
          </w:r>
          <w:r>
            <w:rPr>
              <w:color w:val="000000" w:themeColor="text1"/>
              <w14:textFill>
                <w14:solidFill>
                  <w14:schemeClr w14:val="tx1"/>
                </w14:solidFill>
              </w14:textFill>
            </w:rPr>
            <w:fldChar w:fldCharType="separate"/>
          </w:r>
          <w:r>
            <w:rPr>
              <w:rStyle w:val="96"/>
              <w:rFonts w:ascii="宋体" w:hAnsi="宋体"/>
              <w:color w:val="000000" w:themeColor="text1"/>
              <w:lang w:val="zh-CN"/>
              <w14:textFill>
                <w14:solidFill>
                  <w14:schemeClr w14:val="tx1"/>
                </w14:solidFill>
              </w14:textFill>
              <w14:scene3d w14:prst="orthographicFront">
                <w14:lightRig w14:rig="threePt" w14:dir="t">
                  <w14:rot w14:lat="0" w14:lon="0" w14:rev="0"/>
                </w14:lightRig>
              </w14:scene3d>
            </w:rPr>
            <w:t>3.6.1</w:t>
          </w:r>
          <w:r>
            <w:rPr>
              <w:rStyle w:val="96"/>
              <w:rFonts w:ascii="宋体" w:hAnsi="宋体"/>
              <w:color w:val="000000" w:themeColor="text1"/>
              <w:kern w:val="0"/>
              <w:lang w:val="zh-CN"/>
              <w14:textFill>
                <w14:solidFill>
                  <w14:schemeClr w14:val="tx1"/>
                </w14:solidFill>
              </w14:textFill>
            </w:rPr>
            <w:t xml:space="preserve"> 售后技术支持服务要求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6"/>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"_Toc58443433" </w:instrText>
          </w:r>
          <w:r>
            <w:rPr>
              <w:color w:val="000000" w:themeColor="text1"/>
              <w14:textFill>
                <w14:solidFill>
                  <w14:schemeClr w14:val="tx1"/>
                </w14:solidFill>
              </w14:textFill>
            </w:rPr>
            <w:fldChar w:fldCharType="separate"/>
          </w:r>
          <w:r>
            <w:rPr>
              <w:rStyle w:val="96"/>
              <w:rFonts w:ascii="宋体" w:hAnsi="宋体"/>
              <w:color w:val="000000" w:themeColor="text1"/>
              <w:lang w:val="zh-CN"/>
              <w14:textFill>
                <w14:solidFill>
                  <w14:schemeClr w14:val="tx1"/>
                </w14:solidFill>
              </w14:textFill>
              <w14:scene3d w14:prst="orthographicFront">
                <w14:lightRig w14:rig="threePt" w14:dir="t">
                  <w14:rot w14:lat="0" w14:lon="0" w14:rev="0"/>
                </w14:lightRig>
              </w14:scene3d>
            </w:rPr>
            <w:t>3.6.2</w:t>
          </w:r>
          <w:r>
            <w:rPr>
              <w:rStyle w:val="96"/>
              <w:rFonts w:ascii="宋体" w:hAnsi="宋体"/>
              <w:color w:val="000000" w:themeColor="text1"/>
              <w:lang w:val="zh-CN"/>
              <w14:textFill>
                <w14:solidFill>
                  <w14:schemeClr w14:val="tx1"/>
                </w14:solidFill>
              </w14:textFill>
            </w:rPr>
            <w:t xml:space="preserve"> 陪伴运行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"_Toc58443434" </w:instrText>
          </w:r>
          <w:r>
            <w:rPr>
              <w:color w:val="000000" w:themeColor="text1"/>
              <w14:textFill>
                <w14:solidFill>
                  <w14:schemeClr w14:val="tx1"/>
                </w14:solidFill>
              </w14:textFill>
            </w:rPr>
            <w:fldChar w:fldCharType="separate"/>
          </w:r>
          <w:r>
            <w:rPr>
              <w:rStyle w:val="96"/>
              <w:color w:val="000000" w:themeColor="text1"/>
              <w14:textFill>
                <w14:solidFill>
                  <w14:schemeClr w14:val="tx1"/>
                </w14:solidFill>
              </w14:textFill>
            </w:rPr>
            <w:t>第一条 采购的内容和范围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_Toc58443434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"_Toc58443435" </w:instrText>
          </w:r>
          <w:r>
            <w:rPr>
              <w:color w:val="000000" w:themeColor="text1"/>
              <w14:textFill>
                <w14:solidFill>
                  <w14:schemeClr w14:val="tx1"/>
                </w14:solidFill>
              </w14:textFill>
            </w:rPr>
            <w:fldChar w:fldCharType="separate"/>
          </w:r>
          <w:r>
            <w:rPr>
              <w:rStyle w:val="96"/>
              <w:color w:val="000000" w:themeColor="text1"/>
              <w14:textFill>
                <w14:solidFill>
                  <w14:schemeClr w14:val="tx1"/>
                </w14:solidFill>
              </w14:textFill>
            </w:rPr>
            <w:t>第二条  合同期限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_Toc58443435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"_Toc58443436" </w:instrText>
          </w:r>
          <w:r>
            <w:rPr>
              <w:color w:val="000000" w:themeColor="text1"/>
              <w14:textFill>
                <w14:solidFill>
                  <w14:schemeClr w14:val="tx1"/>
                </w14:solidFill>
              </w14:textFill>
            </w:rPr>
            <w:fldChar w:fldCharType="separate"/>
          </w:r>
          <w:r>
            <w:rPr>
              <w:rStyle w:val="96"/>
              <w:color w:val="000000" w:themeColor="text1"/>
              <w14:textFill>
                <w14:solidFill>
                  <w14:schemeClr w14:val="tx1"/>
                </w14:solidFill>
              </w14:textFill>
            </w:rPr>
            <w:t>第三条 合同价款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_Toc58443436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"_Toc58443437" </w:instrText>
          </w:r>
          <w:r>
            <w:rPr>
              <w:color w:val="000000" w:themeColor="text1"/>
              <w14:textFill>
                <w14:solidFill>
                  <w14:schemeClr w14:val="tx1"/>
                </w14:solidFill>
              </w14:textFill>
            </w:rPr>
            <w:fldChar w:fldCharType="separate"/>
          </w:r>
          <w:r>
            <w:rPr>
              <w:rStyle w:val="96"/>
              <w:color w:val="000000" w:themeColor="text1"/>
              <w14:textFill>
                <w14:solidFill>
                  <w14:schemeClr w14:val="tx1"/>
                </w14:solidFill>
              </w14:textFill>
            </w:rPr>
            <w:t>第四条 采购方式及费用结算</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_Toc58443437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"_Toc58443438" </w:instrText>
          </w:r>
          <w:r>
            <w:rPr>
              <w:color w:val="000000" w:themeColor="text1"/>
              <w14:textFill>
                <w14:solidFill>
                  <w14:schemeClr w14:val="tx1"/>
                </w14:solidFill>
              </w14:textFill>
            </w:rPr>
            <w:fldChar w:fldCharType="separate"/>
          </w:r>
          <w:r>
            <w:rPr>
              <w:rStyle w:val="96"/>
              <w:color w:val="000000" w:themeColor="text1"/>
              <w14:textFill>
                <w14:solidFill>
                  <w14:schemeClr w14:val="tx1"/>
                </w14:solidFill>
              </w14:textFill>
            </w:rPr>
            <w:t>第五条 陈述与保证</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"_Toc58443439" </w:instrText>
          </w:r>
          <w:r>
            <w:rPr>
              <w:color w:val="000000" w:themeColor="text1"/>
              <w14:textFill>
                <w14:solidFill>
                  <w14:schemeClr w14:val="tx1"/>
                </w14:solidFill>
              </w14:textFill>
            </w:rPr>
            <w:fldChar w:fldCharType="separate"/>
          </w:r>
          <w:r>
            <w:rPr>
              <w:rStyle w:val="96"/>
              <w:color w:val="000000" w:themeColor="text1"/>
              <w14:textFill>
                <w14:solidFill>
                  <w14:schemeClr w14:val="tx1"/>
                </w14:solidFill>
              </w14:textFill>
            </w:rPr>
            <w:t>第六条 交付与验收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"_Toc58443440" </w:instrText>
          </w:r>
          <w:r>
            <w:rPr>
              <w:color w:val="000000" w:themeColor="text1"/>
              <w14:textFill>
                <w14:solidFill>
                  <w14:schemeClr w14:val="tx1"/>
                </w14:solidFill>
              </w14:textFill>
            </w:rPr>
            <w:fldChar w:fldCharType="separate"/>
          </w:r>
          <w:r>
            <w:rPr>
              <w:rStyle w:val="96"/>
              <w:color w:val="000000" w:themeColor="text1"/>
              <w14:textFill>
                <w14:solidFill>
                  <w14:schemeClr w14:val="tx1"/>
                </w14:solidFill>
              </w14:textFill>
            </w:rPr>
            <w:t>第七条 履约保证金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"_Toc58443441" </w:instrText>
          </w:r>
          <w:r>
            <w:rPr>
              <w:color w:val="000000" w:themeColor="text1"/>
              <w14:textFill>
                <w14:solidFill>
                  <w14:schemeClr w14:val="tx1"/>
                </w14:solidFill>
              </w14:textFill>
            </w:rPr>
            <w:fldChar w:fldCharType="separate"/>
          </w:r>
          <w:r>
            <w:rPr>
              <w:rStyle w:val="96"/>
              <w:color w:val="000000" w:themeColor="text1"/>
              <w14:textFill>
                <w14:solidFill>
                  <w14:schemeClr w14:val="tx1"/>
                </w14:solidFill>
              </w14:textFill>
            </w:rPr>
            <w:t>第八条  双方权利与义务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"_Toc58443442" </w:instrText>
          </w:r>
          <w:r>
            <w:rPr>
              <w:color w:val="000000" w:themeColor="text1"/>
              <w14:textFill>
                <w14:solidFill>
                  <w14:schemeClr w14:val="tx1"/>
                </w14:solidFill>
              </w14:textFill>
            </w:rPr>
            <w:fldChar w:fldCharType="separate"/>
          </w:r>
          <w:r>
            <w:rPr>
              <w:rStyle w:val="96"/>
              <w:color w:val="000000" w:themeColor="text1"/>
              <w14:textFill>
                <w14:solidFill>
                  <w14:schemeClr w14:val="tx1"/>
                </w14:solidFill>
              </w14:textFill>
            </w:rPr>
            <w:t>第九条  违约责任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"_Toc58443443" </w:instrText>
          </w:r>
          <w:r>
            <w:rPr>
              <w:color w:val="000000" w:themeColor="text1"/>
              <w14:textFill>
                <w14:solidFill>
                  <w14:schemeClr w14:val="tx1"/>
                </w14:solidFill>
              </w14:textFill>
            </w:rPr>
            <w:fldChar w:fldCharType="separate"/>
          </w:r>
          <w:r>
            <w:rPr>
              <w:rStyle w:val="96"/>
              <w:color w:val="000000" w:themeColor="text1"/>
              <w14:textFill>
                <w14:solidFill>
                  <w14:schemeClr w14:val="tx1"/>
                </w14:solidFill>
              </w14:textFill>
            </w:rPr>
            <w:t>第十条 不可抗力</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_Toc58443443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"_Toc58443444" </w:instrText>
          </w:r>
          <w:r>
            <w:rPr>
              <w:color w:val="000000" w:themeColor="text1"/>
              <w14:textFill>
                <w14:solidFill>
                  <w14:schemeClr w14:val="tx1"/>
                </w14:solidFill>
              </w14:textFill>
            </w:rPr>
            <w:fldChar w:fldCharType="separate"/>
          </w:r>
          <w:r>
            <w:rPr>
              <w:rStyle w:val="96"/>
              <w:color w:val="000000" w:themeColor="text1"/>
              <w14:textFill>
                <w14:solidFill>
                  <w14:schemeClr w14:val="tx1"/>
                </w14:solidFill>
              </w14:textFill>
            </w:rPr>
            <w:t>第十一条 通知条款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"_Toc58443445" </w:instrText>
          </w:r>
          <w:r>
            <w:rPr>
              <w:color w:val="000000" w:themeColor="text1"/>
              <w14:textFill>
                <w14:solidFill>
                  <w14:schemeClr w14:val="tx1"/>
                </w14:solidFill>
              </w14:textFill>
            </w:rPr>
            <w:fldChar w:fldCharType="separate"/>
          </w:r>
          <w:r>
            <w:rPr>
              <w:rStyle w:val="96"/>
              <w:color w:val="000000" w:themeColor="text1"/>
              <w14:textFill>
                <w14:solidFill>
                  <w14:schemeClr w14:val="tx1"/>
                </w14:solidFill>
              </w14:textFill>
            </w:rPr>
            <w:t>第十二条 保密条款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_Toc58443445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"_Toc58443446" </w:instrText>
          </w:r>
          <w:r>
            <w:rPr>
              <w:color w:val="000000" w:themeColor="text1"/>
              <w14:textFill>
                <w14:solidFill>
                  <w14:schemeClr w14:val="tx1"/>
                </w14:solidFill>
              </w14:textFill>
            </w:rPr>
            <w:fldChar w:fldCharType="separate"/>
          </w:r>
          <w:r>
            <w:rPr>
              <w:rStyle w:val="96"/>
              <w:color w:val="000000" w:themeColor="text1"/>
              <w14:textFill>
                <w14:solidFill>
                  <w14:schemeClr w14:val="tx1"/>
                </w14:solidFill>
              </w14:textFill>
            </w:rPr>
            <w:t>第十三条 合同争议的解决方式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_Toc58443446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"_Toc58443447" </w:instrText>
          </w:r>
          <w:r>
            <w:rPr>
              <w:color w:val="000000" w:themeColor="text1"/>
              <w14:textFill>
                <w14:solidFill>
                  <w14:schemeClr w14:val="tx1"/>
                </w14:solidFill>
              </w14:textFill>
            </w:rPr>
            <w:fldChar w:fldCharType="separate"/>
          </w:r>
          <w:r>
            <w:rPr>
              <w:rStyle w:val="96"/>
              <w:color w:val="000000" w:themeColor="text1"/>
              <w14:textFill>
                <w14:solidFill>
                  <w14:schemeClr w14:val="tx1"/>
                </w14:solidFill>
              </w14:textFill>
            </w:rPr>
            <w:t>第十四条 合同的变更和解除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_Toc58443447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6"/>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"_Toc58443448" </w:instrText>
          </w:r>
          <w:r>
            <w:rPr>
              <w:color w:val="000000" w:themeColor="text1"/>
              <w14:textFill>
                <w14:solidFill>
                  <w14:schemeClr w14:val="tx1"/>
                </w14:solidFill>
              </w14:textFill>
            </w:rPr>
            <w:fldChar w:fldCharType="separate"/>
          </w:r>
          <w:r>
            <w:rPr>
              <w:rStyle w:val="96"/>
              <w:color w:val="000000" w:themeColor="text1"/>
              <w14:textFill>
                <w14:solidFill>
                  <w14:schemeClr w14:val="tx1"/>
                </w14:solidFill>
              </w14:textFill>
            </w:rPr>
            <w:t>第十五条 合同生效及其他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_Toc58443448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61"/>
            <w:rPr>
              <w:rFonts w:asciiTheme="minorHAnsi" w:hAnsiTheme="minorHAnsi" w:eastAsiaTheme="minorEastAsia" w:cstheme="minorBidi"/>
              <w:b w:val="0"/>
              <w:color w:val="000000" w:themeColor="text1"/>
              <w:kern w:val="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"_Toc58443449" </w:instrText>
          </w:r>
          <w:r>
            <w:rPr>
              <w:color w:val="000000" w:themeColor="text1"/>
              <w14:textFill>
                <w14:solidFill>
                  <w14:schemeClr w14:val="tx1"/>
                </w14:solidFill>
              </w14:textFill>
            </w:rPr>
            <w:fldChar w:fldCharType="separate"/>
          </w:r>
          <w:r>
            <w:rPr>
              <w:rStyle w:val="96"/>
              <w:rFonts w:cs="Arial"/>
              <w:b w:val="0"/>
              <w:color w:val="000000" w:themeColor="text1"/>
              <w14:textFill>
                <w14:solidFill>
                  <w14:schemeClr w14:val="tx1"/>
                </w14:solidFill>
              </w14:textFill>
            </w:rPr>
            <w:t>附件二：报价函</w:t>
          </w:r>
          <w:r>
            <w:rPr>
              <w:b w:val="0"/>
              <w:color w:val="000000" w:themeColor="text1"/>
              <w14:textFill>
                <w14:solidFill>
                  <w14:schemeClr w14:val="tx1"/>
                </w14:solidFill>
              </w14:textFill>
            </w:rPr>
            <w:tab/>
          </w:r>
          <w:r>
            <w:rPr>
              <w:b w:val="0"/>
              <w:color w:val="000000" w:themeColor="text1"/>
              <w14:textFill>
                <w14:solidFill>
                  <w14:schemeClr w14:val="tx1"/>
                </w14:solidFill>
              </w14:textFill>
            </w:rPr>
            <w:fldChar w:fldCharType="begin"/>
          </w:r>
          <w:r>
            <w:rPr>
              <w:b w:val="0"/>
              <w:color w:val="000000" w:themeColor="text1"/>
              <w14:textFill>
                <w14:solidFill>
                  <w14:schemeClr w14:val="tx1"/>
                </w14:solidFill>
              </w14:textFill>
            </w:rPr>
            <w:instrText xml:space="preserve"> PAGEREF _Toc58443449 \h </w:instrText>
          </w:r>
          <w:r>
            <w:rPr>
              <w:b w:val="0"/>
              <w:color w:val="000000" w:themeColor="text1"/>
              <w14:textFill>
                <w14:solidFill>
                  <w14:schemeClr w14:val="tx1"/>
                </w14:solidFill>
              </w14:textFill>
            </w:rPr>
            <w:fldChar w:fldCharType="separate"/>
          </w:r>
          <w:r>
            <w:rPr>
              <w:b w:val="0"/>
              <w:color w:val="000000" w:themeColor="text1"/>
              <w14:textFill>
                <w14:solidFill>
                  <w14:schemeClr w14:val="tx1"/>
                </w14:solidFill>
              </w14:textFill>
            </w:rPr>
            <w:t>48</w:t>
          </w:r>
          <w:r>
            <w:rPr>
              <w:b w:val="0"/>
              <w:color w:val="000000" w:themeColor="text1"/>
              <w14:textFill>
                <w14:solidFill>
                  <w14:schemeClr w14:val="tx1"/>
                </w14:solidFill>
              </w14:textFill>
            </w:rPr>
            <w:fldChar w:fldCharType="end"/>
          </w:r>
          <w:r>
            <w:rPr>
              <w:b w:val="0"/>
              <w:color w:val="000000" w:themeColor="text1"/>
              <w14:textFill>
                <w14:solidFill>
                  <w14:schemeClr w14:val="tx1"/>
                </w14:solidFill>
              </w14:textFill>
            </w:rPr>
            <w:fldChar w:fldCharType="end"/>
          </w:r>
        </w:p>
        <w:p>
          <w:pPr>
            <w:pStyle w:val="61"/>
            <w:rPr>
              <w:rFonts w:asciiTheme="minorHAnsi" w:hAnsiTheme="minorHAnsi" w:eastAsiaTheme="minorEastAsia" w:cstheme="minorBidi"/>
              <w:b w:val="0"/>
              <w:color w:val="000000" w:themeColor="text1"/>
              <w:kern w:val="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"_Toc58443450" </w:instrText>
          </w:r>
          <w:r>
            <w:rPr>
              <w:color w:val="000000" w:themeColor="text1"/>
              <w14:textFill>
                <w14:solidFill>
                  <w14:schemeClr w14:val="tx1"/>
                </w14:solidFill>
              </w14:textFill>
            </w:rPr>
            <w:fldChar w:fldCharType="separate"/>
          </w:r>
          <w:r>
            <w:rPr>
              <w:rStyle w:val="96"/>
              <w:rFonts w:cs="Arial"/>
              <w:b w:val="0"/>
              <w:color w:val="000000" w:themeColor="text1"/>
              <w14:textFill>
                <w14:solidFill>
                  <w14:schemeClr w14:val="tx1"/>
                </w14:solidFill>
              </w14:textFill>
            </w:rPr>
            <w:t>附件三：法定代表人身份证明</w:t>
          </w:r>
          <w:r>
            <w:rPr>
              <w:b w:val="0"/>
              <w:color w:val="000000" w:themeColor="text1"/>
              <w14:textFill>
                <w14:solidFill>
                  <w14:schemeClr w14:val="tx1"/>
                </w14:solidFill>
              </w14:textFill>
            </w:rPr>
            <w:tab/>
          </w:r>
          <w:r>
            <w:rPr>
              <w:b w:val="0"/>
              <w:color w:val="000000" w:themeColor="text1"/>
              <w14:textFill>
                <w14:solidFill>
                  <w14:schemeClr w14:val="tx1"/>
                </w14:solidFill>
              </w14:textFill>
            </w:rPr>
            <w:fldChar w:fldCharType="begin"/>
          </w:r>
          <w:r>
            <w:rPr>
              <w:b w:val="0"/>
              <w:color w:val="000000" w:themeColor="text1"/>
              <w14:textFill>
                <w14:solidFill>
                  <w14:schemeClr w14:val="tx1"/>
                </w14:solidFill>
              </w14:textFill>
            </w:rPr>
            <w:instrText xml:space="preserve"> PAGEREF _Toc58443450 \h </w:instrText>
          </w:r>
          <w:r>
            <w:rPr>
              <w:b w:val="0"/>
              <w:color w:val="000000" w:themeColor="text1"/>
              <w14:textFill>
                <w14:solidFill>
                  <w14:schemeClr w14:val="tx1"/>
                </w14:solidFill>
              </w14:textFill>
            </w:rPr>
            <w:fldChar w:fldCharType="separate"/>
          </w:r>
          <w:r>
            <w:rPr>
              <w:b w:val="0"/>
              <w:color w:val="000000" w:themeColor="text1"/>
              <w14:textFill>
                <w14:solidFill>
                  <w14:schemeClr w14:val="tx1"/>
                </w14:solidFill>
              </w14:textFill>
            </w:rPr>
            <w:t>50</w:t>
          </w:r>
          <w:r>
            <w:rPr>
              <w:b w:val="0"/>
              <w:color w:val="000000" w:themeColor="text1"/>
              <w14:textFill>
                <w14:solidFill>
                  <w14:schemeClr w14:val="tx1"/>
                </w14:solidFill>
              </w14:textFill>
            </w:rPr>
            <w:fldChar w:fldCharType="end"/>
          </w:r>
          <w:r>
            <w:rPr>
              <w:b w:val="0"/>
              <w:color w:val="000000" w:themeColor="text1"/>
              <w14:textFill>
                <w14:solidFill>
                  <w14:schemeClr w14:val="tx1"/>
                </w14:solidFill>
              </w14:textFill>
            </w:rPr>
            <w:fldChar w:fldCharType="end"/>
          </w:r>
        </w:p>
        <w:p>
          <w:pPr>
            <w:pStyle w:val="61"/>
            <w:rPr>
              <w:rFonts w:asciiTheme="minorHAnsi" w:hAnsiTheme="minorHAnsi" w:eastAsiaTheme="minorEastAsia" w:cstheme="minorBidi"/>
              <w:b w:val="0"/>
              <w:color w:val="000000" w:themeColor="text1"/>
              <w:kern w:val="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"_Toc58443451" </w:instrText>
          </w:r>
          <w:r>
            <w:rPr>
              <w:color w:val="000000" w:themeColor="text1"/>
              <w14:textFill>
                <w14:solidFill>
                  <w14:schemeClr w14:val="tx1"/>
                </w14:solidFill>
              </w14:textFill>
            </w:rPr>
            <w:fldChar w:fldCharType="separate"/>
          </w:r>
          <w:r>
            <w:rPr>
              <w:rStyle w:val="96"/>
              <w:rFonts w:cs="Arial"/>
              <w:b w:val="0"/>
              <w:color w:val="000000" w:themeColor="text1"/>
              <w14:textFill>
                <w14:solidFill>
                  <w14:schemeClr w14:val="tx1"/>
                </w14:solidFill>
              </w14:textFill>
            </w:rPr>
            <w:t>附件四：附法定代表人身份证复印件</w:t>
          </w:r>
          <w:r>
            <w:rPr>
              <w:b w:val="0"/>
              <w:color w:val="000000" w:themeColor="text1"/>
              <w14:textFill>
                <w14:solidFill>
                  <w14:schemeClr w14:val="tx1"/>
                </w14:solidFill>
              </w14:textFill>
            </w:rPr>
            <w:tab/>
          </w:r>
          <w:r>
            <w:rPr>
              <w:b w:val="0"/>
              <w:color w:val="000000" w:themeColor="text1"/>
              <w14:textFill>
                <w14:solidFill>
                  <w14:schemeClr w14:val="tx1"/>
                </w14:solidFill>
              </w14:textFill>
            </w:rPr>
            <w:fldChar w:fldCharType="begin"/>
          </w:r>
          <w:r>
            <w:rPr>
              <w:b w:val="0"/>
              <w:color w:val="000000" w:themeColor="text1"/>
              <w14:textFill>
                <w14:solidFill>
                  <w14:schemeClr w14:val="tx1"/>
                </w14:solidFill>
              </w14:textFill>
            </w:rPr>
            <w:instrText xml:space="preserve"> PAGEREF _Toc58443451 \h </w:instrText>
          </w:r>
          <w:r>
            <w:rPr>
              <w:b w:val="0"/>
              <w:color w:val="000000" w:themeColor="text1"/>
              <w14:textFill>
                <w14:solidFill>
                  <w14:schemeClr w14:val="tx1"/>
                </w14:solidFill>
              </w14:textFill>
            </w:rPr>
            <w:fldChar w:fldCharType="separate"/>
          </w:r>
          <w:r>
            <w:rPr>
              <w:b w:val="0"/>
              <w:color w:val="000000" w:themeColor="text1"/>
              <w14:textFill>
                <w14:solidFill>
                  <w14:schemeClr w14:val="tx1"/>
                </w14:solidFill>
              </w14:textFill>
            </w:rPr>
            <w:t>51</w:t>
          </w:r>
          <w:r>
            <w:rPr>
              <w:b w:val="0"/>
              <w:color w:val="000000" w:themeColor="text1"/>
              <w14:textFill>
                <w14:solidFill>
                  <w14:schemeClr w14:val="tx1"/>
                </w14:solidFill>
              </w14:textFill>
            </w:rPr>
            <w:fldChar w:fldCharType="end"/>
          </w:r>
          <w:r>
            <w:rPr>
              <w:b w:val="0"/>
              <w:color w:val="000000" w:themeColor="text1"/>
              <w14:textFill>
                <w14:solidFill>
                  <w14:schemeClr w14:val="tx1"/>
                </w14:solidFill>
              </w14:textFill>
            </w:rPr>
            <w:fldChar w:fldCharType="end"/>
          </w:r>
        </w:p>
        <w:p>
          <w:pPr>
            <w:pStyle w:val="61"/>
            <w:rPr>
              <w:rFonts w:asciiTheme="minorHAnsi" w:hAnsiTheme="minorHAnsi" w:eastAsiaTheme="minorEastAsia" w:cstheme="minorBidi"/>
              <w:b w:val="0"/>
              <w:color w:val="000000" w:themeColor="text1"/>
              <w:kern w:val="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"_Toc58443452" </w:instrText>
          </w:r>
          <w:r>
            <w:rPr>
              <w:color w:val="000000" w:themeColor="text1"/>
              <w14:textFill>
                <w14:solidFill>
                  <w14:schemeClr w14:val="tx1"/>
                </w14:solidFill>
              </w14:textFill>
            </w:rPr>
            <w:fldChar w:fldCharType="separate"/>
          </w:r>
          <w:r>
            <w:rPr>
              <w:rStyle w:val="96"/>
              <w:rFonts w:cs="Arial"/>
              <w:b w:val="0"/>
              <w:color w:val="000000" w:themeColor="text1"/>
              <w14:textFill>
                <w14:solidFill>
                  <w14:schemeClr w14:val="tx1"/>
                </w14:solidFill>
              </w14:textFill>
            </w:rPr>
            <w:t>附件五：项目报价明细表</w:t>
          </w:r>
          <w:r>
            <w:rPr>
              <w:b w:val="0"/>
              <w:color w:val="000000" w:themeColor="text1"/>
              <w14:textFill>
                <w14:solidFill>
                  <w14:schemeClr w14:val="tx1"/>
                </w14:solidFill>
              </w14:textFill>
            </w:rPr>
            <w:tab/>
          </w:r>
          <w:r>
            <w:rPr>
              <w:b w:val="0"/>
              <w:color w:val="000000" w:themeColor="text1"/>
              <w14:textFill>
                <w14:solidFill>
                  <w14:schemeClr w14:val="tx1"/>
                </w14:solidFill>
              </w14:textFill>
            </w:rPr>
            <w:fldChar w:fldCharType="begin"/>
          </w:r>
          <w:r>
            <w:rPr>
              <w:b w:val="0"/>
              <w:color w:val="000000" w:themeColor="text1"/>
              <w14:textFill>
                <w14:solidFill>
                  <w14:schemeClr w14:val="tx1"/>
                </w14:solidFill>
              </w14:textFill>
            </w:rPr>
            <w:instrText xml:space="preserve"> PAGEREF _Toc58443452 \h </w:instrText>
          </w:r>
          <w:r>
            <w:rPr>
              <w:b w:val="0"/>
              <w:color w:val="000000" w:themeColor="text1"/>
              <w14:textFill>
                <w14:solidFill>
                  <w14:schemeClr w14:val="tx1"/>
                </w14:solidFill>
              </w14:textFill>
            </w:rPr>
            <w:fldChar w:fldCharType="separate"/>
          </w:r>
          <w:r>
            <w:rPr>
              <w:b w:val="0"/>
              <w:color w:val="000000" w:themeColor="text1"/>
              <w14:textFill>
                <w14:solidFill>
                  <w14:schemeClr w14:val="tx1"/>
                </w14:solidFill>
              </w14:textFill>
            </w:rPr>
            <w:t>52</w:t>
          </w:r>
          <w:r>
            <w:rPr>
              <w:b w:val="0"/>
              <w:color w:val="000000" w:themeColor="text1"/>
              <w14:textFill>
                <w14:solidFill>
                  <w14:schemeClr w14:val="tx1"/>
                </w14:solidFill>
              </w14:textFill>
            </w:rPr>
            <w:fldChar w:fldCharType="end"/>
          </w:r>
          <w:r>
            <w:rPr>
              <w:b w:val="0"/>
              <w:color w:val="000000" w:themeColor="text1"/>
              <w14:textFill>
                <w14:solidFill>
                  <w14:schemeClr w14:val="tx1"/>
                </w14:solidFill>
              </w14:textFill>
            </w:rPr>
            <w:fldChar w:fldCharType="end"/>
          </w:r>
        </w:p>
        <w:p>
          <w:pP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lang w:val="zh-CN"/>
              <w14:textFill>
                <w14:solidFill>
                  <w14:schemeClr w14:val="tx1"/>
                </w14:solidFill>
              </w14:textFill>
            </w:rPr>
            <w:fldChar w:fldCharType="end"/>
          </w:r>
        </w:p>
      </w:sdtContent>
    </w:sdt>
    <w:p>
      <w:pPr>
        <w:widowControl/>
        <w:jc w:val="left"/>
        <w:rPr>
          <w:rFonts w:ascii="方正小标宋简体" w:eastAsia="方正小标宋简体"/>
          <w:color w:val="000000" w:themeColor="text1"/>
          <w:sz w:val="32"/>
          <w:szCs w:val="32"/>
          <w14:textFill>
            <w14:solidFill>
              <w14:schemeClr w14:val="tx1"/>
            </w14:solidFill>
          </w14:textFill>
        </w:rPr>
      </w:pPr>
      <w:r>
        <w:rPr>
          <w:rFonts w:ascii="宋体" w:hAnsi="宋体" w:eastAsia="宋体"/>
          <w:color w:val="000000" w:themeColor="text1"/>
          <w:szCs w:val="21"/>
          <w14:textFill>
            <w14:solidFill>
              <w14:schemeClr w14:val="tx1"/>
            </w14:solidFill>
          </w14:textFill>
        </w:rPr>
        <w:br w:type="page"/>
      </w:r>
    </w:p>
    <w:p>
      <w:pPr>
        <w:spacing w:line="600" w:lineRule="exact"/>
        <w:jc w:val="center"/>
        <w:rPr>
          <w:rFonts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z w:val="44"/>
          <w:szCs w:val="44"/>
        </w:rPr>
        <w:t>T2</w:t>
      </w:r>
      <w:r>
        <w:rPr>
          <w:rFonts w:hint="eastAsia" w:ascii="方正小标宋_GBK" w:hAnsi="方正小标宋_GBK" w:eastAsia="方正小标宋_GBK" w:cs="方正小标宋_GBK"/>
          <w:color w:val="000000"/>
          <w:sz w:val="44"/>
          <w:szCs w:val="44"/>
        </w:rPr>
        <w:t>、T</w:t>
      </w:r>
      <w:r>
        <w:rPr>
          <w:rFonts w:ascii="方正小标宋_GBK" w:hAnsi="方正小标宋_GBK" w:eastAsia="方正小标宋_GBK" w:cs="方正小标宋_GBK"/>
          <w:color w:val="000000"/>
          <w:sz w:val="44"/>
          <w:szCs w:val="44"/>
        </w:rPr>
        <w:t>3</w:t>
      </w:r>
      <w:r>
        <w:rPr>
          <w:rFonts w:hint="eastAsia" w:ascii="方正小标宋_GBK" w:hAnsi="方正小标宋_GBK" w:eastAsia="方正小标宋_GBK" w:cs="方正小标宋_GBK"/>
          <w:color w:val="000000"/>
          <w:sz w:val="44"/>
          <w:szCs w:val="44"/>
        </w:rPr>
        <w:t>航站楼W</w:t>
      </w:r>
      <w:r>
        <w:rPr>
          <w:rFonts w:ascii="方正小标宋_GBK" w:hAnsi="方正小标宋_GBK" w:eastAsia="方正小标宋_GBK" w:cs="方正小标宋_GBK"/>
          <w:color w:val="000000"/>
          <w:sz w:val="44"/>
          <w:szCs w:val="44"/>
        </w:rPr>
        <w:t>i-Fi</w:t>
      </w:r>
      <w:r>
        <w:rPr>
          <w:rFonts w:hint="eastAsia" w:ascii="方正小标宋_GBK" w:hAnsi="方正小标宋_GBK" w:eastAsia="方正小标宋_GBK" w:cs="方正小标宋_GBK"/>
          <w:color w:val="000000"/>
          <w:sz w:val="44"/>
          <w:szCs w:val="44"/>
        </w:rPr>
        <w:t>优化改造</w:t>
      </w: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项目比选文件</w:t>
      </w:r>
    </w:p>
    <w:p>
      <w:pPr>
        <w:widowControl/>
        <w:spacing w:line="60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我司决定于近期将对</w:t>
      </w:r>
      <w:r>
        <w:rPr>
          <w:rFonts w:ascii="方正仿宋_GBK" w:hAnsi="方正仿宋_GBK" w:eastAsia="方正仿宋_GBK" w:cs="方正仿宋_GBK"/>
          <w:szCs w:val="21"/>
        </w:rPr>
        <w:t>T2</w:t>
      </w:r>
      <w:r>
        <w:rPr>
          <w:rFonts w:hint="eastAsia" w:ascii="方正仿宋_GBK" w:hAnsi="方正仿宋_GBK" w:eastAsia="方正仿宋_GBK" w:cs="方正仿宋_GBK"/>
          <w:szCs w:val="21"/>
        </w:rPr>
        <w:t>、T</w:t>
      </w:r>
      <w:r>
        <w:rPr>
          <w:rFonts w:ascii="方正仿宋_GBK" w:hAnsi="方正仿宋_GBK" w:eastAsia="方正仿宋_GBK" w:cs="方正仿宋_GBK"/>
          <w:szCs w:val="21"/>
        </w:rPr>
        <w:t>3</w:t>
      </w:r>
      <w:r>
        <w:rPr>
          <w:rFonts w:hint="eastAsia" w:ascii="方正仿宋_GBK" w:hAnsi="方正仿宋_GBK" w:eastAsia="方正仿宋_GBK" w:cs="方正仿宋_GBK"/>
          <w:szCs w:val="21"/>
        </w:rPr>
        <w:t>航站楼W</w:t>
      </w:r>
      <w:r>
        <w:rPr>
          <w:rFonts w:ascii="方正仿宋_GBK" w:hAnsi="方正仿宋_GBK" w:eastAsia="方正仿宋_GBK" w:cs="方正仿宋_GBK"/>
          <w:szCs w:val="21"/>
        </w:rPr>
        <w:t>i-Fi</w:t>
      </w:r>
      <w:r>
        <w:rPr>
          <w:rFonts w:hint="eastAsia" w:ascii="方正仿宋_GBK" w:hAnsi="方正仿宋_GBK" w:eastAsia="方正仿宋_GBK" w:cs="方正仿宋_GBK"/>
          <w:szCs w:val="21"/>
        </w:rPr>
        <w:t>优化改造项目邀请符合相应条件的供应商就本项目进行比选。</w:t>
      </w:r>
    </w:p>
    <w:p>
      <w:pPr>
        <w:pStyle w:val="4"/>
      </w:pPr>
      <w:bookmarkStart w:id="1" w:name="_Toc58443387"/>
      <w:r>
        <w:rPr>
          <w:rFonts w:hint="eastAsia"/>
        </w:rPr>
        <w:t>一、项目实施内容及要求</w:t>
      </w:r>
      <w:bookmarkEnd w:id="1"/>
    </w:p>
    <w:p>
      <w:pPr>
        <w:pStyle w:val="9"/>
      </w:pPr>
      <w:r>
        <w:rPr>
          <w:rFonts w:hint="eastAsia"/>
        </w:rPr>
        <w:t xml:space="preserve">    1.</w:t>
      </w:r>
      <w:r>
        <w:rPr>
          <w:rStyle w:val="151"/>
          <w:rFonts w:hint="eastAsia"/>
          <w:b/>
          <w:bCs/>
        </w:rPr>
        <w:t>1 资格要求</w:t>
      </w:r>
    </w:p>
    <w:p>
      <w:pPr>
        <w:widowControl/>
        <w:spacing w:line="60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1.1.1 在中华人民共和国依法注册、具有独立法人资格，营业范围包括计算机网络工程施工、计算机互联网信息服务、软件开发、硬件维护、电子产品安装销售（</w:t>
      </w:r>
      <w:r>
        <w:rPr>
          <w:rFonts w:hint="eastAsia" w:ascii="方正仿宋_GBK" w:hAnsi="方正仿宋_GBK" w:eastAsia="方正仿宋_GBK" w:cs="方正仿宋_GBK"/>
          <w:szCs w:val="21"/>
          <w:lang w:eastAsia="zh-CN"/>
        </w:rPr>
        <w:t>须具备以上</w:t>
      </w:r>
      <w:r>
        <w:rPr>
          <w:rFonts w:hint="eastAsia" w:ascii="方正仿宋_GBK" w:hAnsi="方正仿宋_GBK" w:eastAsia="方正仿宋_GBK" w:cs="方正仿宋_GBK"/>
          <w:szCs w:val="21"/>
        </w:rPr>
        <w:t>范围</w:t>
      </w:r>
      <w:r>
        <w:rPr>
          <w:rFonts w:hint="eastAsia" w:ascii="方正仿宋_GBK" w:hAnsi="方正仿宋_GBK" w:eastAsia="方正仿宋_GBK" w:cs="方正仿宋_GBK"/>
          <w:szCs w:val="21"/>
          <w:lang w:eastAsia="zh-CN"/>
        </w:rPr>
        <w:t>其中</w:t>
      </w:r>
      <w:r>
        <w:rPr>
          <w:rFonts w:hint="eastAsia" w:ascii="方正仿宋_GBK" w:hAnsi="方正仿宋_GBK" w:eastAsia="方正仿宋_GBK" w:cs="方正仿宋_GBK"/>
          <w:szCs w:val="21"/>
        </w:rPr>
        <w:t>一项，提供有效营业执照复印件并加盖鲜章）。</w:t>
      </w:r>
    </w:p>
    <w:p>
      <w:pPr>
        <w:widowControl/>
        <w:spacing w:line="60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1.1.2 具有I</w:t>
      </w:r>
      <w:r>
        <w:rPr>
          <w:rFonts w:ascii="方正仿宋_GBK" w:hAnsi="方正仿宋_GBK" w:eastAsia="方正仿宋_GBK" w:cs="方正仿宋_GBK"/>
          <w:szCs w:val="21"/>
        </w:rPr>
        <w:t>SO9001</w:t>
      </w:r>
      <w:r>
        <w:rPr>
          <w:rFonts w:hint="eastAsia" w:ascii="方正仿宋_GBK" w:hAnsi="方正仿宋_GBK" w:eastAsia="方正仿宋_GBK" w:cs="方正仿宋_GBK"/>
          <w:szCs w:val="21"/>
        </w:rPr>
        <w:t>质量管理体系认证资质（提供有效资质证书复印件并加盖鲜章）。</w:t>
      </w:r>
    </w:p>
    <w:p>
      <w:pPr>
        <w:widowControl/>
        <w:spacing w:line="360" w:lineRule="auto"/>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1.1.3 业绩要求</w:t>
      </w:r>
    </w:p>
    <w:p>
      <w:pPr>
        <w:snapToGrid w:val="0"/>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201</w:t>
      </w:r>
      <w:r>
        <w:rPr>
          <w:rFonts w:ascii="方正仿宋_GBK" w:hAnsi="方正仿宋_GBK" w:eastAsia="方正仿宋_GBK" w:cs="方正仿宋_GBK"/>
          <w:szCs w:val="21"/>
        </w:rPr>
        <w:t>8</w:t>
      </w:r>
      <w:r>
        <w:rPr>
          <w:rFonts w:hint="eastAsia" w:ascii="方正仿宋_GBK" w:hAnsi="方正仿宋_GBK" w:eastAsia="方正仿宋_GBK" w:cs="方正仿宋_GBK"/>
          <w:szCs w:val="21"/>
        </w:rPr>
        <w:t>年以来独立完成过至少1个单个合同金额在1</w:t>
      </w:r>
      <w:r>
        <w:rPr>
          <w:rFonts w:ascii="方正仿宋_GBK" w:hAnsi="方正仿宋_GBK" w:eastAsia="方正仿宋_GBK" w:cs="方正仿宋_GBK"/>
          <w:szCs w:val="21"/>
        </w:rPr>
        <w:t>0</w:t>
      </w:r>
      <w:r>
        <w:rPr>
          <w:rFonts w:hint="eastAsia" w:ascii="方正仿宋_GBK" w:hAnsi="方正仿宋_GBK" w:eastAsia="方正仿宋_GBK" w:cs="方正仿宋_GBK"/>
          <w:szCs w:val="21"/>
        </w:rPr>
        <w:t>0万（含）以上的</w:t>
      </w:r>
      <w:r>
        <w:rPr>
          <w:rFonts w:ascii="方正仿宋_GBK" w:hAnsi="方正仿宋_GBK" w:eastAsia="方正仿宋_GBK" w:cs="方正仿宋_GBK"/>
          <w:szCs w:val="21"/>
        </w:rPr>
        <w:t>W</w:t>
      </w:r>
      <w:r>
        <w:rPr>
          <w:rFonts w:hint="eastAsia" w:ascii="方正仿宋_GBK" w:hAnsi="方正仿宋_GBK" w:eastAsia="方正仿宋_GBK" w:cs="方正仿宋_GBK"/>
          <w:szCs w:val="21"/>
        </w:rPr>
        <w:t>i-</w:t>
      </w:r>
      <w:r>
        <w:rPr>
          <w:rFonts w:ascii="方正仿宋_GBK" w:hAnsi="方正仿宋_GBK" w:eastAsia="方正仿宋_GBK" w:cs="方正仿宋_GBK"/>
          <w:szCs w:val="21"/>
        </w:rPr>
        <w:t>F</w:t>
      </w:r>
      <w:r>
        <w:rPr>
          <w:rFonts w:hint="eastAsia" w:ascii="方正仿宋_GBK" w:hAnsi="方正仿宋_GBK" w:eastAsia="方正仿宋_GBK" w:cs="方正仿宋_GBK"/>
          <w:szCs w:val="21"/>
        </w:rPr>
        <w:t>i网络建设或维护项目（提供</w:t>
      </w:r>
      <w:r>
        <w:rPr>
          <w:rFonts w:hint="eastAsia" w:ascii="方正仿宋_GBK" w:hAnsi="方正仿宋_GBK" w:eastAsia="方正仿宋_GBK" w:cs="方正仿宋_GBK"/>
          <w:szCs w:val="21"/>
          <w:lang w:eastAsia="zh-CN"/>
        </w:rPr>
        <w:t>有效</w:t>
      </w:r>
      <w:r>
        <w:rPr>
          <w:rFonts w:hint="eastAsia" w:ascii="方正仿宋_GBK" w:hAnsi="方正仿宋_GBK" w:eastAsia="方正仿宋_GBK" w:cs="方正仿宋_GBK"/>
          <w:szCs w:val="21"/>
        </w:rPr>
        <w:t>合同复印件并加盖鲜章，复印件应包括合同首尾页、金额页、产品信息页或其他能证明项目内容的关键页）。</w:t>
      </w:r>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szCs w:val="21"/>
        </w:rPr>
        <w:t xml:space="preserve">1.1.4 </w:t>
      </w:r>
      <w:r>
        <w:rPr>
          <w:rFonts w:hint="eastAsia" w:ascii="方正仿宋_GBK" w:hAnsi="方正仿宋_GBK" w:eastAsia="方正仿宋_GBK" w:cs="方正仿宋_GBK"/>
          <w:color w:val="000000"/>
          <w:szCs w:val="21"/>
        </w:rPr>
        <w:t>具有带鲜章的制造商授权许可。</w:t>
      </w:r>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目前T3航站楼Wi-Fi设备品牌为华为，响应人需要提供华为原厂针对本项目的IPv6 license许可</w:t>
      </w:r>
      <w:r>
        <w:rPr>
          <w:rFonts w:hint="eastAsia" w:ascii="方正仿宋_GBK" w:hAnsi="方正仿宋_GBK" w:eastAsia="方正仿宋_GBK" w:cs="方正仿宋_GBK"/>
          <w:szCs w:val="21"/>
        </w:rPr>
        <w:t>（提供</w:t>
      </w:r>
      <w:r>
        <w:rPr>
          <w:rFonts w:hint="eastAsia" w:ascii="方正仿宋_GBK" w:hAnsi="方正仿宋_GBK" w:eastAsia="方正仿宋_GBK" w:cs="方正仿宋_GBK"/>
          <w:color w:val="000000"/>
          <w:szCs w:val="21"/>
        </w:rPr>
        <w:t>华为原厂针对本项目2</w:t>
      </w:r>
      <w:r>
        <w:rPr>
          <w:rFonts w:ascii="方正仿宋_GBK" w:hAnsi="方正仿宋_GBK" w:eastAsia="方正仿宋_GBK" w:cs="方正仿宋_GBK"/>
          <w:color w:val="000000"/>
          <w:szCs w:val="21"/>
        </w:rPr>
        <w:t>0</w:t>
      </w:r>
      <w:r>
        <w:rPr>
          <w:rFonts w:hint="eastAsia" w:ascii="方正仿宋_GBK" w:hAnsi="方正仿宋_GBK" w:eastAsia="方正仿宋_GBK" w:cs="方正仿宋_GBK"/>
          <w:color w:val="000000"/>
          <w:szCs w:val="21"/>
        </w:rPr>
        <w:t>台S</w:t>
      </w:r>
      <w:r>
        <w:rPr>
          <w:rFonts w:ascii="方正仿宋_GBK" w:hAnsi="方正仿宋_GBK" w:eastAsia="方正仿宋_GBK" w:cs="方正仿宋_GBK"/>
          <w:color w:val="000000"/>
          <w:szCs w:val="21"/>
        </w:rPr>
        <w:t>7700</w:t>
      </w:r>
      <w:r>
        <w:rPr>
          <w:rFonts w:hint="eastAsia" w:ascii="方正仿宋_GBK" w:hAnsi="方正仿宋_GBK" w:eastAsia="方正仿宋_GBK" w:cs="方正仿宋_GBK"/>
          <w:color w:val="000000"/>
          <w:szCs w:val="21"/>
        </w:rPr>
        <w:t>系列交换机的</w:t>
      </w:r>
      <w:r>
        <w:rPr>
          <w:rFonts w:hint="eastAsia" w:ascii="方正仿宋_GBK" w:hAnsi="方正仿宋_GBK" w:eastAsia="方正仿宋_GBK" w:cs="方正仿宋_GBK"/>
          <w:color w:val="000000"/>
          <w:szCs w:val="21"/>
          <w:lang w:eastAsia="zh-CN"/>
        </w:rPr>
        <w:t>有效</w:t>
      </w:r>
      <w:r>
        <w:rPr>
          <w:rFonts w:hint="eastAsia" w:ascii="方正仿宋_GBK" w:hAnsi="方正仿宋_GBK" w:eastAsia="方正仿宋_GBK" w:cs="方正仿宋_GBK"/>
          <w:color w:val="000000"/>
          <w:szCs w:val="21"/>
        </w:rPr>
        <w:t>授权书</w:t>
      </w:r>
      <w:r>
        <w:rPr>
          <w:rFonts w:hint="eastAsia" w:ascii="方正仿宋_GBK" w:hAnsi="方正仿宋_GBK" w:eastAsia="方正仿宋_GBK" w:cs="方正仿宋_GBK"/>
          <w:szCs w:val="21"/>
        </w:rPr>
        <w:t>复印件并加盖鲜章，原件备查）</w:t>
      </w:r>
      <w:r>
        <w:rPr>
          <w:rFonts w:hint="eastAsia" w:ascii="方正仿宋_GBK" w:hAnsi="方正仿宋_GBK" w:eastAsia="方正仿宋_GBK" w:cs="方正仿宋_GBK"/>
          <w:color w:val="000000"/>
          <w:szCs w:val="21"/>
        </w:rPr>
        <w:t>。</w:t>
      </w:r>
    </w:p>
    <w:p>
      <w:pPr>
        <w:widowControl/>
        <w:spacing w:line="60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1.1.5</w:t>
      </w:r>
      <w:r>
        <w:rPr>
          <w:rFonts w:ascii="方正仿宋_GBK" w:hAnsi="方正仿宋_GBK" w:eastAsia="方正仿宋_GBK" w:cs="方正仿宋_GBK"/>
          <w:szCs w:val="21"/>
        </w:rPr>
        <w:t xml:space="preserve"> </w:t>
      </w:r>
      <w:r>
        <w:rPr>
          <w:rFonts w:hint="eastAsia" w:ascii="方正仿宋_GBK" w:hAnsi="方正仿宋_GBK" w:eastAsia="方正仿宋_GBK" w:cs="方正仿宋_GBK"/>
          <w:szCs w:val="21"/>
        </w:rPr>
        <w:t>本项目不接受联合体，不得转包、分包。</w:t>
      </w:r>
    </w:p>
    <w:p>
      <w:pPr>
        <w:pStyle w:val="9"/>
      </w:pPr>
      <w:r>
        <w:rPr>
          <w:rFonts w:hint="eastAsia"/>
        </w:rPr>
        <w:t xml:space="preserve">    1.2 项目要求及报价要求</w:t>
      </w:r>
    </w:p>
    <w:p>
      <w:pPr>
        <w:widowControl/>
        <w:spacing w:line="360" w:lineRule="auto"/>
        <w:ind w:firstLine="420" w:firstLineChars="200"/>
        <w:jc w:val="left"/>
        <w:rPr>
          <w:rFonts w:ascii="方正仿宋_GBK" w:hAnsi="方正仿宋_GBK" w:eastAsia="方正仿宋_GBK" w:cs="方正仿宋_GBK"/>
          <w:color w:val="FF0000"/>
          <w:szCs w:val="21"/>
        </w:rPr>
      </w:pPr>
      <w:r>
        <w:rPr>
          <w:rFonts w:hint="eastAsia" w:ascii="方正仿宋_GBK" w:hAnsi="方正仿宋_GBK" w:eastAsia="方正仿宋_GBK" w:cs="方正仿宋_GBK"/>
          <w:szCs w:val="21"/>
        </w:rPr>
        <w:t>1.2.1 项目要求：</w:t>
      </w:r>
      <w:r>
        <w:rPr>
          <w:rFonts w:ascii="方正仿宋_GBK" w:hAnsi="方正仿宋_GBK" w:eastAsia="方正仿宋_GBK" w:cs="方正仿宋_GBK"/>
          <w:color w:val="FF0000"/>
          <w:szCs w:val="21"/>
        </w:rPr>
        <w:t xml:space="preserve"> </w:t>
      </w:r>
    </w:p>
    <w:p>
      <w:pPr>
        <w:pStyle w:val="1301"/>
        <w:widowControl/>
        <w:numPr>
          <w:ilvl w:val="0"/>
          <w:numId w:val="16"/>
        </w:numPr>
        <w:spacing w:line="600" w:lineRule="exact"/>
        <w:ind w:firstLineChars="0"/>
        <w:jc w:val="left"/>
        <w:rPr>
          <w:rFonts w:ascii="方正仿宋_GBK" w:hAnsi="方正仿宋_GBK" w:eastAsia="方正仿宋_GBK" w:cs="方正仿宋_GBK"/>
          <w:szCs w:val="21"/>
        </w:rPr>
      </w:pPr>
      <w:r>
        <w:rPr>
          <w:rFonts w:ascii="方正仿宋_GBK" w:hAnsi="方正仿宋_GBK" w:eastAsia="方正仿宋_GBK" w:cs="方正仿宋_GBK"/>
          <w:szCs w:val="21"/>
        </w:rPr>
        <w:t>对</w:t>
      </w:r>
      <w:r>
        <w:rPr>
          <w:rFonts w:hint="eastAsia" w:ascii="方正仿宋_GBK" w:hAnsi="方正仿宋_GBK" w:eastAsia="方正仿宋_GBK" w:cs="方正仿宋_GBK"/>
          <w:szCs w:val="21"/>
        </w:rPr>
        <w:t>T2</w:t>
      </w:r>
      <w:r>
        <w:rPr>
          <w:rFonts w:ascii="方正仿宋_GBK" w:hAnsi="方正仿宋_GBK" w:eastAsia="方正仿宋_GBK" w:cs="方正仿宋_GBK"/>
          <w:szCs w:val="21"/>
        </w:rPr>
        <w:t>出港大厅、</w:t>
      </w:r>
      <w:r>
        <w:rPr>
          <w:rFonts w:hint="eastAsia" w:ascii="方正仿宋_GBK" w:hAnsi="方正仿宋_GBK" w:eastAsia="方正仿宋_GBK" w:cs="方正仿宋_GBK"/>
          <w:szCs w:val="21"/>
        </w:rPr>
        <w:t>值机岛</w:t>
      </w:r>
      <w:r>
        <w:rPr>
          <w:rFonts w:ascii="方正仿宋_GBK" w:hAnsi="方正仿宋_GBK" w:eastAsia="方正仿宋_GBK" w:cs="方正仿宋_GBK"/>
          <w:szCs w:val="21"/>
        </w:rPr>
        <w:t>、</w:t>
      </w:r>
      <w:r>
        <w:rPr>
          <w:rFonts w:hint="eastAsia" w:ascii="方正仿宋_GBK" w:hAnsi="方正仿宋_GBK" w:eastAsia="方正仿宋_GBK" w:cs="方正仿宋_GBK"/>
          <w:szCs w:val="21"/>
        </w:rPr>
        <w:t>候机指廊</w:t>
      </w:r>
      <w:r>
        <w:rPr>
          <w:rFonts w:ascii="方正仿宋_GBK" w:hAnsi="方正仿宋_GBK" w:eastAsia="方正仿宋_GBK" w:cs="方正仿宋_GBK"/>
          <w:szCs w:val="21"/>
        </w:rPr>
        <w:t>、</w:t>
      </w:r>
      <w:r>
        <w:rPr>
          <w:rFonts w:hint="eastAsia" w:ascii="方正仿宋_GBK" w:hAnsi="方正仿宋_GBK" w:eastAsia="方正仿宋_GBK" w:cs="方正仿宋_GBK"/>
          <w:szCs w:val="21"/>
        </w:rPr>
        <w:t>要客服务区等区域进行无线信号覆盖</w:t>
      </w:r>
      <w:r>
        <w:rPr>
          <w:rFonts w:ascii="方正仿宋_GBK" w:hAnsi="方正仿宋_GBK" w:eastAsia="方正仿宋_GBK" w:cs="方正仿宋_GBK"/>
          <w:szCs w:val="21"/>
        </w:rPr>
        <w:t>，</w:t>
      </w:r>
      <w:r>
        <w:rPr>
          <w:rFonts w:hint="eastAsia" w:ascii="方正仿宋_GBK" w:hAnsi="方正仿宋_GBK" w:eastAsia="方正仿宋_GBK" w:cs="方正仿宋_GBK"/>
          <w:szCs w:val="21"/>
        </w:rPr>
        <w:t>覆盖方案</w:t>
      </w:r>
      <w:r>
        <w:rPr>
          <w:rFonts w:ascii="方正仿宋_GBK" w:hAnsi="方正仿宋_GBK" w:eastAsia="方正仿宋_GBK" w:cs="方正仿宋_GBK"/>
          <w:szCs w:val="21"/>
        </w:rPr>
        <w:t>包括网络结构</w:t>
      </w:r>
      <w:r>
        <w:rPr>
          <w:rFonts w:hint="eastAsia" w:ascii="方正仿宋_GBK" w:hAnsi="方正仿宋_GBK" w:eastAsia="方正仿宋_GBK" w:cs="方正仿宋_GBK"/>
          <w:szCs w:val="21"/>
        </w:rPr>
        <w:t>、</w:t>
      </w:r>
      <w:r>
        <w:rPr>
          <w:rFonts w:ascii="方正仿宋_GBK" w:hAnsi="方正仿宋_GBK" w:eastAsia="方正仿宋_GBK" w:cs="方正仿宋_GBK"/>
          <w:szCs w:val="21"/>
        </w:rPr>
        <w:t>AP</w:t>
      </w:r>
      <w:r>
        <w:rPr>
          <w:rFonts w:hint="eastAsia" w:ascii="方正仿宋_GBK" w:hAnsi="方正仿宋_GBK" w:eastAsia="方正仿宋_GBK" w:cs="方正仿宋_GBK"/>
          <w:szCs w:val="21"/>
        </w:rPr>
        <w:t>部署、功能设计、数据配置</w:t>
      </w:r>
      <w:r>
        <w:rPr>
          <w:rFonts w:ascii="方正仿宋_GBK" w:hAnsi="方正仿宋_GBK" w:eastAsia="方正仿宋_GBK" w:cs="方正仿宋_GBK"/>
          <w:szCs w:val="21"/>
        </w:rPr>
        <w:t>等。</w:t>
      </w:r>
    </w:p>
    <w:p>
      <w:pPr>
        <w:pStyle w:val="1301"/>
        <w:widowControl/>
        <w:numPr>
          <w:ilvl w:val="0"/>
          <w:numId w:val="16"/>
        </w:numPr>
        <w:spacing w:line="600" w:lineRule="exact"/>
        <w:ind w:firstLineChars="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对T3区域</w:t>
      </w:r>
      <w:r>
        <w:rPr>
          <w:rFonts w:ascii="方正仿宋_GBK" w:hAnsi="方正仿宋_GBK" w:eastAsia="方正仿宋_GBK" w:cs="方正仿宋_GBK"/>
          <w:szCs w:val="21"/>
        </w:rPr>
        <w:t>的</w:t>
      </w:r>
      <w:r>
        <w:rPr>
          <w:rFonts w:hint="eastAsia" w:ascii="方正仿宋_GBK" w:hAnsi="方正仿宋_GBK" w:eastAsia="方正仿宋_GBK" w:cs="方正仿宋_GBK"/>
          <w:szCs w:val="21"/>
        </w:rPr>
        <w:t>Wi-Fi认证</w:t>
      </w:r>
      <w:r>
        <w:rPr>
          <w:rFonts w:ascii="方正仿宋_GBK" w:hAnsi="方正仿宋_GBK" w:eastAsia="方正仿宋_GBK" w:cs="方正仿宋_GBK"/>
          <w:szCs w:val="21"/>
        </w:rPr>
        <w:t>系统进行</w:t>
      </w:r>
      <w:r>
        <w:rPr>
          <w:rFonts w:hint="eastAsia" w:ascii="方正仿宋_GBK" w:hAnsi="方正仿宋_GBK" w:eastAsia="方正仿宋_GBK" w:cs="方正仿宋_GBK"/>
          <w:szCs w:val="21"/>
        </w:rPr>
        <w:t>优化并实现热备，增加Portal服务器、Radius服务器各一台。</w:t>
      </w:r>
    </w:p>
    <w:p>
      <w:pPr>
        <w:pStyle w:val="1301"/>
        <w:widowControl/>
        <w:numPr>
          <w:ilvl w:val="0"/>
          <w:numId w:val="16"/>
        </w:numPr>
        <w:spacing w:line="600" w:lineRule="exact"/>
        <w:ind w:firstLineChars="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提供数据展示、数据监控、数据审计等功能的软件平台服务</w:t>
      </w:r>
      <w:r>
        <w:rPr>
          <w:rFonts w:ascii="方正仿宋_GBK" w:hAnsi="方正仿宋_GBK" w:eastAsia="方正仿宋_GBK" w:cs="方正仿宋_GBK"/>
          <w:szCs w:val="21"/>
        </w:rPr>
        <w:t>。</w:t>
      </w:r>
    </w:p>
    <w:p>
      <w:pPr>
        <w:pStyle w:val="1301"/>
        <w:widowControl/>
        <w:numPr>
          <w:ilvl w:val="0"/>
          <w:numId w:val="16"/>
        </w:numPr>
        <w:spacing w:line="600" w:lineRule="exact"/>
        <w:ind w:firstLineChars="0"/>
        <w:jc w:val="left"/>
        <w:rPr>
          <w:rFonts w:ascii="方正仿宋_GBK" w:hAnsi="方正仿宋_GBK" w:eastAsia="方正仿宋_GBK" w:cs="方正仿宋_GBK"/>
          <w:szCs w:val="21"/>
        </w:rPr>
      </w:pPr>
      <w:r>
        <w:rPr>
          <w:rFonts w:ascii="方正仿宋_GBK" w:hAnsi="方正仿宋_GBK" w:eastAsia="方正仿宋_GBK" w:cs="方正仿宋_GBK"/>
          <w:szCs w:val="21"/>
        </w:rPr>
        <w:t>完成本项目所涉及的综合布线工程。</w:t>
      </w:r>
    </w:p>
    <w:p>
      <w:pPr>
        <w:pStyle w:val="1301"/>
        <w:widowControl/>
        <w:numPr>
          <w:ilvl w:val="0"/>
          <w:numId w:val="17"/>
        </w:numPr>
        <w:spacing w:line="600" w:lineRule="exact"/>
        <w:ind w:firstLineChars="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本项目需在各弱电间新增网络交换设备，由于现有光纤资源不足或由于现有光纤敷设已久光纤传输质量下降，需重新敷设光纤。</w:t>
      </w:r>
    </w:p>
    <w:p>
      <w:pPr>
        <w:pStyle w:val="1301"/>
        <w:widowControl/>
        <w:numPr>
          <w:ilvl w:val="0"/>
          <w:numId w:val="17"/>
        </w:numPr>
        <w:spacing w:line="600" w:lineRule="exact"/>
        <w:ind w:firstLineChars="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A</w:t>
      </w:r>
      <w:r>
        <w:rPr>
          <w:rFonts w:ascii="方正仿宋_GBK" w:hAnsi="方正仿宋_GBK" w:eastAsia="方正仿宋_GBK" w:cs="方正仿宋_GBK"/>
          <w:szCs w:val="21"/>
        </w:rPr>
        <w:t>P</w:t>
      </w:r>
      <w:r>
        <w:rPr>
          <w:rFonts w:hint="eastAsia" w:ascii="方正仿宋_GBK" w:hAnsi="方正仿宋_GBK" w:eastAsia="方正仿宋_GBK" w:cs="方正仿宋_GBK"/>
          <w:szCs w:val="21"/>
        </w:rPr>
        <w:t>通过六类线接入相应的综合布线区域内弱电间的接入交换机，所有AP点位需要新布线缆。</w:t>
      </w:r>
    </w:p>
    <w:p>
      <w:pPr>
        <w:pStyle w:val="1301"/>
        <w:widowControl/>
        <w:numPr>
          <w:ilvl w:val="0"/>
          <w:numId w:val="17"/>
        </w:numPr>
        <w:spacing w:line="600" w:lineRule="exact"/>
        <w:ind w:firstLineChars="0"/>
        <w:jc w:val="left"/>
        <w:rPr>
          <w:rFonts w:ascii="方正仿宋_GBK" w:hAnsi="方正仿宋_GBK" w:eastAsia="方正仿宋_GBK" w:cs="方正仿宋_GBK"/>
          <w:szCs w:val="21"/>
        </w:rPr>
      </w:pPr>
      <w:r>
        <w:rPr>
          <w:rFonts w:ascii="方正仿宋_GBK" w:hAnsi="方正仿宋_GBK" w:eastAsia="方正仿宋_GBK" w:cs="方正仿宋_GBK"/>
          <w:szCs w:val="21"/>
        </w:rPr>
        <w:t>超过六类线通信距离的</w:t>
      </w:r>
      <w:r>
        <w:rPr>
          <w:rFonts w:hint="eastAsia" w:ascii="方正仿宋_GBK" w:hAnsi="方正仿宋_GBK" w:eastAsia="方正仿宋_GBK" w:cs="方正仿宋_GBK"/>
          <w:szCs w:val="21"/>
        </w:rPr>
        <w:t>A</w:t>
      </w:r>
      <w:r>
        <w:rPr>
          <w:rFonts w:ascii="方正仿宋_GBK" w:hAnsi="方正仿宋_GBK" w:eastAsia="方正仿宋_GBK" w:cs="方正仿宋_GBK"/>
          <w:szCs w:val="21"/>
        </w:rPr>
        <w:t>P</w:t>
      </w:r>
      <w:r>
        <w:rPr>
          <w:rFonts w:hint="eastAsia" w:ascii="方正仿宋_GBK" w:hAnsi="方正仿宋_GBK" w:eastAsia="方正仿宋_GBK" w:cs="方正仿宋_GBK"/>
          <w:szCs w:val="21"/>
        </w:rPr>
        <w:t>，</w:t>
      </w:r>
      <w:r>
        <w:rPr>
          <w:rFonts w:ascii="方正仿宋_GBK" w:hAnsi="方正仿宋_GBK" w:eastAsia="方正仿宋_GBK" w:cs="方正仿宋_GBK"/>
          <w:szCs w:val="21"/>
        </w:rPr>
        <w:t>链路中间</w:t>
      </w:r>
      <w:r>
        <w:rPr>
          <w:rFonts w:hint="eastAsia" w:ascii="方正仿宋_GBK" w:hAnsi="方正仿宋_GBK" w:eastAsia="方正仿宋_GBK" w:cs="方正仿宋_GBK"/>
          <w:szCs w:val="21"/>
        </w:rPr>
        <w:t>需</w:t>
      </w:r>
      <w:r>
        <w:rPr>
          <w:rFonts w:ascii="方正仿宋_GBK" w:hAnsi="方正仿宋_GBK" w:eastAsia="方正仿宋_GBK" w:cs="方正仿宋_GBK"/>
          <w:szCs w:val="21"/>
        </w:rPr>
        <w:t>增加中继器放大信号</w:t>
      </w:r>
      <w:r>
        <w:rPr>
          <w:rFonts w:hint="eastAsia" w:ascii="方正仿宋_GBK" w:hAnsi="方正仿宋_GBK" w:eastAsia="方正仿宋_GBK" w:cs="方正仿宋_GBK"/>
          <w:szCs w:val="21"/>
        </w:rPr>
        <w:t>，</w:t>
      </w:r>
      <w:r>
        <w:rPr>
          <w:rFonts w:ascii="方正仿宋_GBK" w:hAnsi="方正仿宋_GBK" w:eastAsia="方正仿宋_GBK" w:cs="方正仿宋_GBK"/>
          <w:szCs w:val="21"/>
        </w:rPr>
        <w:t>以</w:t>
      </w:r>
      <w:r>
        <w:rPr>
          <w:rFonts w:hint="eastAsia" w:ascii="方正仿宋_GBK" w:hAnsi="方正仿宋_GBK" w:eastAsia="方正仿宋_GBK" w:cs="方正仿宋_GBK"/>
          <w:szCs w:val="21"/>
        </w:rPr>
        <w:t>实现数据稳定传输。</w:t>
      </w:r>
    </w:p>
    <w:p>
      <w:pPr>
        <w:pStyle w:val="1301"/>
        <w:widowControl/>
        <w:numPr>
          <w:ilvl w:val="0"/>
          <w:numId w:val="17"/>
        </w:numPr>
        <w:spacing w:line="600" w:lineRule="exact"/>
        <w:ind w:firstLineChars="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现场AP通过交换机</w:t>
      </w:r>
      <w:r>
        <w:rPr>
          <w:rFonts w:ascii="方正仿宋_GBK" w:hAnsi="方正仿宋_GBK" w:eastAsia="方正仿宋_GBK" w:cs="方正仿宋_GBK"/>
          <w:szCs w:val="21"/>
        </w:rPr>
        <w:t>POE供电，</w:t>
      </w:r>
      <w:r>
        <w:rPr>
          <w:rFonts w:hint="eastAsia" w:ascii="方正仿宋_GBK" w:hAnsi="方正仿宋_GBK" w:eastAsia="方正仿宋_GBK" w:cs="方正仿宋_GBK"/>
          <w:szCs w:val="21"/>
        </w:rPr>
        <w:t>采用光纤通信的AP</w:t>
      </w:r>
      <w:r>
        <w:rPr>
          <w:rFonts w:ascii="方正仿宋_GBK" w:hAnsi="方正仿宋_GBK" w:eastAsia="方正仿宋_GBK" w:cs="方正仿宋_GBK"/>
          <w:szCs w:val="21"/>
        </w:rPr>
        <w:t>需从所属小间单</w:t>
      </w:r>
      <w:r>
        <w:rPr>
          <w:rFonts w:hint="eastAsia" w:ascii="方正仿宋_GBK" w:hAnsi="方正仿宋_GBK" w:eastAsia="方正仿宋_GBK" w:cs="方正仿宋_GBK"/>
          <w:szCs w:val="21"/>
        </w:rPr>
        <w:t>独</w:t>
      </w:r>
      <w:r>
        <w:rPr>
          <w:rFonts w:ascii="方正仿宋_GBK" w:hAnsi="方正仿宋_GBK" w:eastAsia="方正仿宋_GBK" w:cs="方正仿宋_GBK"/>
          <w:szCs w:val="21"/>
        </w:rPr>
        <w:t>敷设电源线</w:t>
      </w:r>
      <w:r>
        <w:rPr>
          <w:rFonts w:hint="eastAsia" w:ascii="方正仿宋_GBK" w:hAnsi="方正仿宋_GBK" w:eastAsia="方正仿宋_GBK" w:cs="方正仿宋_GBK"/>
          <w:szCs w:val="21"/>
        </w:rPr>
        <w:t>，室外光口A</w:t>
      </w:r>
      <w:r>
        <w:rPr>
          <w:rFonts w:ascii="方正仿宋_GBK" w:hAnsi="方正仿宋_GBK" w:eastAsia="方正仿宋_GBK" w:cs="方正仿宋_GBK"/>
          <w:szCs w:val="21"/>
        </w:rPr>
        <w:t>P包含供电模块</w:t>
      </w:r>
      <w:r>
        <w:rPr>
          <w:rFonts w:hint="eastAsia" w:ascii="方正仿宋_GBK" w:hAnsi="方正仿宋_GBK" w:eastAsia="方正仿宋_GBK" w:cs="方正仿宋_GBK"/>
          <w:szCs w:val="21"/>
        </w:rPr>
        <w:t>，供电</w:t>
      </w:r>
      <w:r>
        <w:rPr>
          <w:rFonts w:ascii="方正仿宋_GBK" w:hAnsi="方正仿宋_GBK" w:eastAsia="方正仿宋_GBK" w:cs="方正仿宋_GBK"/>
          <w:szCs w:val="21"/>
        </w:rPr>
        <w:t>模块放置于小间设备箱内。</w:t>
      </w:r>
    </w:p>
    <w:p>
      <w:pPr>
        <w:pStyle w:val="1301"/>
        <w:widowControl/>
        <w:numPr>
          <w:ilvl w:val="0"/>
          <w:numId w:val="16"/>
        </w:numPr>
        <w:spacing w:line="600" w:lineRule="exact"/>
        <w:ind w:firstLineChars="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提供Wi-Fi网络</w:t>
      </w:r>
      <w:r>
        <w:rPr>
          <w:rFonts w:ascii="方正仿宋_GBK" w:hAnsi="方正仿宋_GBK" w:eastAsia="方正仿宋_GBK" w:cs="方正仿宋_GBK"/>
          <w:szCs w:val="21"/>
        </w:rPr>
        <w:t>大数据分析功能，需</w:t>
      </w:r>
      <w:r>
        <w:rPr>
          <w:rFonts w:hint="eastAsia" w:ascii="方正仿宋_GBK" w:hAnsi="方正仿宋_GBK" w:eastAsia="方正仿宋_GBK" w:cs="方正仿宋_GBK"/>
          <w:szCs w:val="21"/>
        </w:rPr>
        <w:t>提供一台数据</w:t>
      </w:r>
      <w:r>
        <w:rPr>
          <w:rFonts w:ascii="方正仿宋_GBK" w:hAnsi="方正仿宋_GBK" w:eastAsia="方正仿宋_GBK" w:cs="方正仿宋_GBK"/>
          <w:szCs w:val="21"/>
        </w:rPr>
        <w:t>服务器</w:t>
      </w:r>
      <w:r>
        <w:rPr>
          <w:rFonts w:hint="eastAsia" w:ascii="方正仿宋_GBK" w:hAnsi="方正仿宋_GBK" w:eastAsia="方正仿宋_GBK" w:cs="方正仿宋_GBK"/>
          <w:szCs w:val="21"/>
        </w:rPr>
        <w:t>。</w:t>
      </w:r>
    </w:p>
    <w:p>
      <w:pPr>
        <w:pStyle w:val="1301"/>
        <w:widowControl/>
        <w:numPr>
          <w:ilvl w:val="0"/>
          <w:numId w:val="16"/>
        </w:numPr>
        <w:spacing w:line="600" w:lineRule="exact"/>
        <w:ind w:firstLineChars="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增加供国际旅客上网的取号机设备并实现</w:t>
      </w:r>
      <w:r>
        <w:rPr>
          <w:rFonts w:ascii="方正仿宋_GBK" w:hAnsi="方正仿宋_GBK" w:eastAsia="方正仿宋_GBK" w:cs="方正仿宋_GBK"/>
          <w:szCs w:val="21"/>
        </w:rPr>
        <w:t>与</w:t>
      </w:r>
      <w:r>
        <w:rPr>
          <w:rFonts w:hint="eastAsia" w:ascii="方正仿宋_GBK" w:hAnsi="方正仿宋_GBK" w:eastAsia="方正仿宋_GBK" w:cs="方正仿宋_GBK"/>
          <w:szCs w:val="21"/>
        </w:rPr>
        <w:t>航站楼Wi-Fi认证</w:t>
      </w:r>
      <w:r>
        <w:rPr>
          <w:rFonts w:ascii="方正仿宋_GBK" w:hAnsi="方正仿宋_GBK" w:eastAsia="方正仿宋_GBK" w:cs="方正仿宋_GBK"/>
          <w:szCs w:val="21"/>
        </w:rPr>
        <w:t>系统对接</w:t>
      </w:r>
      <w:r>
        <w:rPr>
          <w:rFonts w:hint="eastAsia" w:ascii="方正仿宋_GBK" w:hAnsi="方正仿宋_GBK" w:eastAsia="方正仿宋_GBK" w:cs="方正仿宋_GBK"/>
          <w:szCs w:val="21"/>
        </w:rPr>
        <w:t>。</w:t>
      </w:r>
    </w:p>
    <w:p>
      <w:pPr>
        <w:pStyle w:val="1301"/>
        <w:widowControl/>
        <w:numPr>
          <w:ilvl w:val="0"/>
          <w:numId w:val="16"/>
        </w:numPr>
        <w:spacing w:line="600" w:lineRule="exact"/>
        <w:ind w:firstLineChars="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提供I</w:t>
      </w:r>
      <w:r>
        <w:rPr>
          <w:rFonts w:ascii="方正仿宋_GBK" w:hAnsi="方正仿宋_GBK" w:eastAsia="方正仿宋_GBK" w:cs="方正仿宋_GBK"/>
          <w:szCs w:val="21"/>
        </w:rPr>
        <w:t>P</w:t>
      </w:r>
      <w:r>
        <w:rPr>
          <w:rFonts w:hint="eastAsia" w:ascii="方正仿宋_GBK" w:hAnsi="方正仿宋_GBK" w:eastAsia="方正仿宋_GBK" w:cs="方正仿宋_GBK"/>
          <w:szCs w:val="21"/>
        </w:rPr>
        <w:t>v</w:t>
      </w:r>
      <w:r>
        <w:rPr>
          <w:rFonts w:ascii="方正仿宋_GBK" w:hAnsi="方正仿宋_GBK" w:eastAsia="方正仿宋_GBK" w:cs="方正仿宋_GBK"/>
          <w:szCs w:val="21"/>
        </w:rPr>
        <w:t>6 license</w:t>
      </w:r>
      <w:r>
        <w:rPr>
          <w:rFonts w:hint="eastAsia" w:ascii="方正仿宋_GBK" w:hAnsi="方正仿宋_GBK" w:eastAsia="方正仿宋_GBK" w:cs="方正仿宋_GBK"/>
          <w:szCs w:val="21"/>
        </w:rPr>
        <w:t>授权服务，用于T</w:t>
      </w:r>
      <w:r>
        <w:rPr>
          <w:rFonts w:ascii="方正仿宋_GBK" w:hAnsi="方正仿宋_GBK" w:eastAsia="方正仿宋_GBK" w:cs="方正仿宋_GBK"/>
          <w:szCs w:val="21"/>
        </w:rPr>
        <w:t>2</w:t>
      </w:r>
      <w:r>
        <w:rPr>
          <w:rFonts w:hint="eastAsia" w:ascii="方正仿宋_GBK" w:hAnsi="方正仿宋_GBK" w:eastAsia="方正仿宋_GBK" w:cs="方正仿宋_GBK"/>
          <w:szCs w:val="21"/>
        </w:rPr>
        <w:t>、T3航站楼Wi-Fi网络I</w:t>
      </w:r>
      <w:r>
        <w:rPr>
          <w:rFonts w:ascii="方正仿宋_GBK" w:hAnsi="方正仿宋_GBK" w:eastAsia="方正仿宋_GBK" w:cs="方正仿宋_GBK"/>
          <w:szCs w:val="21"/>
        </w:rPr>
        <w:t>P</w:t>
      </w:r>
      <w:r>
        <w:rPr>
          <w:rFonts w:hint="eastAsia" w:ascii="方正仿宋_GBK" w:hAnsi="方正仿宋_GBK" w:eastAsia="方正仿宋_GBK" w:cs="方正仿宋_GBK"/>
          <w:szCs w:val="21"/>
        </w:rPr>
        <w:t>v</w:t>
      </w:r>
      <w:r>
        <w:rPr>
          <w:rFonts w:ascii="方正仿宋_GBK" w:hAnsi="方正仿宋_GBK" w:eastAsia="方正仿宋_GBK" w:cs="方正仿宋_GBK"/>
          <w:szCs w:val="21"/>
        </w:rPr>
        <w:t>6</w:t>
      </w:r>
      <w:r>
        <w:rPr>
          <w:rFonts w:hint="eastAsia" w:ascii="方正仿宋_GBK" w:hAnsi="方正仿宋_GBK" w:eastAsia="方正仿宋_GBK" w:cs="方正仿宋_GBK"/>
          <w:szCs w:val="21"/>
        </w:rPr>
        <w:t>应用试点。</w:t>
      </w:r>
    </w:p>
    <w:p>
      <w:pPr>
        <w:pStyle w:val="1301"/>
        <w:widowControl/>
        <w:numPr>
          <w:ilvl w:val="0"/>
          <w:numId w:val="16"/>
        </w:numPr>
        <w:spacing w:line="600" w:lineRule="exact"/>
        <w:ind w:firstLineChars="0"/>
        <w:jc w:val="left"/>
        <w:rPr>
          <w:rFonts w:ascii="方正仿宋_GBK" w:hAnsi="方正仿宋_GBK" w:eastAsia="方正仿宋_GBK" w:cs="方正仿宋_GBK"/>
          <w:szCs w:val="21"/>
        </w:rPr>
      </w:pPr>
      <w:r>
        <w:rPr>
          <w:rFonts w:ascii="方正仿宋_GBK" w:hAnsi="方正仿宋_GBK" w:eastAsia="方正仿宋_GBK" w:cs="方正仿宋_GBK"/>
          <w:szCs w:val="21"/>
        </w:rPr>
        <w:t>完成系统的集成、调试与优化工作。</w:t>
      </w:r>
    </w:p>
    <w:p>
      <w:pPr>
        <w:pStyle w:val="1301"/>
        <w:widowControl/>
        <w:numPr>
          <w:ilvl w:val="2"/>
          <w:numId w:val="18"/>
        </w:numPr>
        <w:spacing w:line="600" w:lineRule="exact"/>
        <w:ind w:firstLineChars="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Cs w:val="21"/>
        </w:rPr>
        <w:t>本项目报价：</w:t>
      </w:r>
    </w:p>
    <w:p>
      <w:pPr>
        <w:widowControl/>
        <w:spacing w:line="60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本项目报价清单详见表一，相关情况说明如下：</w:t>
      </w:r>
    </w:p>
    <w:p>
      <w:pPr>
        <w:widowControl/>
        <w:numPr>
          <w:ilvl w:val="0"/>
          <w:numId w:val="19"/>
        </w:numPr>
        <w:spacing w:line="600" w:lineRule="exact"/>
        <w:ind w:firstLine="420" w:firstLineChars="200"/>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第1-4项内容为确保设备质量可靠和网络运行稳定，</w:t>
      </w:r>
      <w:r>
        <w:rPr>
          <w:rFonts w:hint="eastAsia" w:ascii="方正仿宋_GBK" w:hAnsi="方正仿宋_GBK" w:eastAsia="方正仿宋_GBK" w:cs="方正仿宋_GBK"/>
          <w:szCs w:val="21"/>
          <w:lang w:eastAsia="zh-CN"/>
        </w:rPr>
        <w:t>拟</w:t>
      </w:r>
      <w:r>
        <w:rPr>
          <w:rFonts w:hint="eastAsia" w:ascii="方正仿宋_GBK" w:hAnsi="方正仿宋_GBK" w:eastAsia="方正仿宋_GBK" w:cs="方正仿宋_GBK"/>
          <w:szCs w:val="21"/>
        </w:rPr>
        <w:t>采购设备</w:t>
      </w:r>
      <w:r>
        <w:rPr>
          <w:rFonts w:hint="eastAsia" w:ascii="方正仿宋_GBK" w:hAnsi="方正仿宋_GBK" w:eastAsia="方正仿宋_GBK" w:cs="方正仿宋_GBK"/>
          <w:szCs w:val="21"/>
          <w:lang w:eastAsia="zh-CN"/>
        </w:rPr>
        <w:t>按以下清单所推荐品牌或其质量性能不低于推荐品牌的产品。</w:t>
      </w:r>
    </w:p>
    <w:p>
      <w:pPr>
        <w:widowControl/>
        <w:numPr>
          <w:numId w:val="0"/>
        </w:numPr>
        <w:spacing w:line="60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2）第5项内容因目前T3航站楼Wi-Fi设备品牌为华为，IPv6需要在以上设备上实现授权，因此需要限定品牌为华为。</w:t>
      </w:r>
    </w:p>
    <w:p>
      <w:pPr>
        <w:widowControl/>
        <w:spacing w:line="60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3）第6项内容因不能确定T2航站楼Wi-Fi网络设备品牌，无品牌限制。</w:t>
      </w:r>
    </w:p>
    <w:p>
      <w:pPr>
        <w:widowControl/>
        <w:spacing w:line="60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4）第7-8，12-14项需要定制开发，无品牌限制。</w:t>
      </w:r>
    </w:p>
    <w:p>
      <w:pPr>
        <w:widowControl/>
        <w:numPr>
          <w:ilvl w:val="0"/>
          <w:numId w:val="19"/>
        </w:numPr>
        <w:spacing w:line="60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5）第9-11项内容为确保设备质量可靠和网络运行稳定，</w:t>
      </w:r>
      <w:r>
        <w:rPr>
          <w:rFonts w:hint="eastAsia" w:ascii="方正仿宋_GBK" w:hAnsi="方正仿宋_GBK" w:eastAsia="方正仿宋_GBK" w:cs="方正仿宋_GBK"/>
          <w:szCs w:val="21"/>
          <w:lang w:eastAsia="zh-CN"/>
        </w:rPr>
        <w:t>拟</w:t>
      </w:r>
      <w:r>
        <w:rPr>
          <w:rFonts w:hint="eastAsia" w:ascii="方正仿宋_GBK" w:hAnsi="方正仿宋_GBK" w:eastAsia="方正仿宋_GBK" w:cs="方正仿宋_GBK"/>
          <w:szCs w:val="21"/>
        </w:rPr>
        <w:t>采购设备</w:t>
      </w:r>
      <w:r>
        <w:rPr>
          <w:rFonts w:hint="eastAsia" w:ascii="方正仿宋_GBK" w:hAnsi="方正仿宋_GBK" w:eastAsia="方正仿宋_GBK" w:cs="方正仿宋_GBK"/>
          <w:szCs w:val="21"/>
          <w:lang w:eastAsia="zh-CN"/>
        </w:rPr>
        <w:t>按以下清单所推荐品牌或其质量性能不低于推荐品牌的产品。</w:t>
      </w:r>
    </w:p>
    <w:p>
      <w:pPr>
        <w:widowControl/>
        <w:spacing w:line="600" w:lineRule="exact"/>
        <w:jc w:val="center"/>
        <w:rPr>
          <w:rFonts w:ascii="方正仿宋_GBK" w:hAnsi="方正仿宋_GBK" w:eastAsia="方正仿宋_GBK" w:cs="方正仿宋_GBK"/>
          <w:sz w:val="18"/>
          <w:szCs w:val="21"/>
        </w:rPr>
      </w:pPr>
      <w:r>
        <w:rPr>
          <w:rFonts w:hint="eastAsia" w:ascii="方正仿宋_GBK" w:hAnsi="方正仿宋_GBK" w:eastAsia="方正仿宋_GBK" w:cs="方正仿宋_GBK"/>
          <w:sz w:val="18"/>
          <w:szCs w:val="21"/>
        </w:rPr>
        <w:t>表一 报价清单列表</w:t>
      </w:r>
    </w:p>
    <w:tbl>
      <w:tblPr>
        <w:tblStyle w:val="103"/>
        <w:tblW w:w="9356" w:type="dxa"/>
        <w:tblInd w:w="-289" w:type="dxa"/>
        <w:tblLayout w:type="fixed"/>
        <w:tblCellMar>
          <w:top w:w="0" w:type="dxa"/>
          <w:left w:w="108" w:type="dxa"/>
          <w:bottom w:w="0" w:type="dxa"/>
          <w:right w:w="108" w:type="dxa"/>
        </w:tblCellMar>
      </w:tblPr>
      <w:tblGrid>
        <w:gridCol w:w="710"/>
        <w:gridCol w:w="1275"/>
        <w:gridCol w:w="1134"/>
        <w:gridCol w:w="5387"/>
        <w:gridCol w:w="850"/>
      </w:tblGrid>
      <w:tr>
        <w:tblPrEx>
          <w:tblLayout w:type="fixed"/>
          <w:tblCellMar>
            <w:top w:w="0" w:type="dxa"/>
            <w:left w:w="108" w:type="dxa"/>
            <w:bottom w:w="0" w:type="dxa"/>
            <w:right w:w="108" w:type="dxa"/>
          </w:tblCellMar>
        </w:tblPrEx>
        <w:trPr>
          <w:trHeight w:val="285" w:hRule="atLeast"/>
        </w:trPr>
        <w:tc>
          <w:tcPr>
            <w:tcW w:w="710" w:type="dxa"/>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序号</w:t>
            </w:r>
          </w:p>
        </w:tc>
        <w:tc>
          <w:tcPr>
            <w:tcW w:w="1275" w:type="dxa"/>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设备名称</w:t>
            </w:r>
          </w:p>
        </w:tc>
        <w:tc>
          <w:tcPr>
            <w:tcW w:w="1134" w:type="dxa"/>
            <w:tcBorders>
              <w:top w:val="single" w:color="auto" w:sz="4" w:space="0"/>
              <w:left w:val="single" w:color="auto" w:sz="4" w:space="0"/>
              <w:bottom w:val="single" w:color="auto" w:sz="4" w:space="0"/>
              <w:right w:val="single" w:color="auto" w:sz="4" w:space="0"/>
            </w:tcBorders>
            <w:shd w:val="clear" w:color="000000" w:fill="C0C0C0"/>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eastAsia="zh-CN"/>
              </w:rPr>
              <w:t>相当档次的</w:t>
            </w:r>
            <w:r>
              <w:rPr>
                <w:rFonts w:hint="eastAsia" w:ascii="宋体" w:hAnsi="宋体" w:eastAsia="宋体" w:cs="宋体"/>
                <w:kern w:val="0"/>
                <w:sz w:val="20"/>
                <w:szCs w:val="20"/>
              </w:rPr>
              <w:t>品牌</w:t>
            </w:r>
          </w:p>
        </w:tc>
        <w:tc>
          <w:tcPr>
            <w:tcW w:w="5387" w:type="dxa"/>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描述</w:t>
            </w:r>
          </w:p>
        </w:tc>
        <w:tc>
          <w:tcPr>
            <w:tcW w:w="850" w:type="dxa"/>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数量</w:t>
            </w:r>
          </w:p>
        </w:tc>
      </w:tr>
      <w:tr>
        <w:tblPrEx>
          <w:tblLayout w:type="fixed"/>
          <w:tblCellMar>
            <w:top w:w="0" w:type="dxa"/>
            <w:left w:w="108" w:type="dxa"/>
            <w:bottom w:w="0" w:type="dxa"/>
            <w:right w:w="108" w:type="dxa"/>
          </w:tblCellMar>
        </w:tblPrEx>
        <w:trPr>
          <w:trHeight w:val="285"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20"/>
              </w:numPr>
              <w:ind w:firstLineChars="0"/>
              <w:jc w:val="center"/>
              <w:rPr>
                <w:rFonts w:ascii="宋体" w:hAnsi="宋体" w:eastAsia="宋体" w:cs="宋体"/>
                <w:color w:val="000000"/>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核心/汇聚交换机</w:t>
            </w:r>
          </w:p>
        </w:tc>
        <w:tc>
          <w:tcPr>
            <w:tcW w:w="1134" w:type="dxa"/>
            <w:vMerge w:val="restart"/>
            <w:tcBorders>
              <w:top w:val="single" w:color="auto" w:sz="4" w:space="0"/>
              <w:left w:val="single" w:color="auto" w:sz="4" w:space="0"/>
              <w:right w:val="single" w:color="auto" w:sz="4" w:space="0"/>
            </w:tcBorders>
            <w:vAlign w:val="center"/>
          </w:tcPr>
          <w:p>
            <w:pPr>
              <w:jc w:val="center"/>
            </w:pPr>
            <w:r>
              <w:rPr>
                <w:rFonts w:hint="eastAsia" w:ascii="宋体" w:hAnsi="宋体"/>
                <w:kern w:val="0"/>
                <w:sz w:val="18"/>
                <w:szCs w:val="20"/>
              </w:rPr>
              <w:t>华为、华三、锐捷</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用于T</w:t>
            </w:r>
            <w:r>
              <w:rPr>
                <w:rFonts w:ascii="宋体" w:hAnsi="宋体" w:eastAsia="宋体" w:cs="宋体"/>
                <w:kern w:val="0"/>
                <w:sz w:val="20"/>
                <w:szCs w:val="20"/>
              </w:rPr>
              <w:t>2</w:t>
            </w:r>
            <w:r>
              <w:rPr>
                <w:rFonts w:hint="eastAsia" w:ascii="宋体" w:hAnsi="宋体" w:eastAsia="宋体" w:cs="宋体"/>
                <w:kern w:val="0"/>
                <w:sz w:val="20"/>
                <w:szCs w:val="20"/>
              </w:rPr>
              <w:t>航站楼Wi-Fi网络核心/汇聚设备。</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w:t>
            </w:r>
          </w:p>
        </w:tc>
      </w:tr>
      <w:tr>
        <w:tblPrEx>
          <w:tblLayout w:type="fixed"/>
          <w:tblCellMar>
            <w:top w:w="0" w:type="dxa"/>
            <w:left w:w="108" w:type="dxa"/>
            <w:bottom w:w="0" w:type="dxa"/>
            <w:right w:w="108" w:type="dxa"/>
          </w:tblCellMar>
        </w:tblPrEx>
        <w:trPr>
          <w:trHeight w:val="285"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20"/>
              </w:numPr>
              <w:ind w:firstLineChars="0"/>
              <w:jc w:val="center"/>
              <w:rPr>
                <w:rFonts w:ascii="宋体" w:hAnsi="宋体" w:eastAsia="宋体" w:cs="宋体"/>
                <w:color w:val="000000"/>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接入交换机</w:t>
            </w:r>
          </w:p>
        </w:tc>
        <w:tc>
          <w:tcPr>
            <w:tcW w:w="1134" w:type="dxa"/>
            <w:vMerge w:val="continue"/>
            <w:tcBorders>
              <w:left w:val="single" w:color="auto" w:sz="4" w:space="0"/>
              <w:right w:val="single" w:color="auto" w:sz="4" w:space="0"/>
            </w:tcBorders>
            <w:vAlign w:val="center"/>
          </w:tcPr>
          <w:p>
            <w:pPr>
              <w:jc w:val="center"/>
            </w:pP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用于T</w:t>
            </w:r>
            <w:r>
              <w:rPr>
                <w:rFonts w:ascii="宋体" w:hAnsi="宋体" w:eastAsia="宋体" w:cs="宋体"/>
                <w:kern w:val="0"/>
                <w:sz w:val="20"/>
                <w:szCs w:val="20"/>
              </w:rPr>
              <w:t>2</w:t>
            </w:r>
            <w:r>
              <w:rPr>
                <w:rFonts w:hint="eastAsia" w:ascii="宋体" w:hAnsi="宋体" w:eastAsia="宋体" w:cs="宋体"/>
                <w:kern w:val="0"/>
                <w:sz w:val="20"/>
                <w:szCs w:val="20"/>
              </w:rPr>
              <w:t>航站楼Wi-Fi网络2</w:t>
            </w:r>
            <w:r>
              <w:rPr>
                <w:rFonts w:ascii="宋体" w:hAnsi="宋体" w:eastAsia="宋体" w:cs="宋体"/>
                <w:kern w:val="0"/>
                <w:sz w:val="20"/>
                <w:szCs w:val="20"/>
              </w:rPr>
              <w:t>0</w:t>
            </w:r>
            <w:r>
              <w:rPr>
                <w:rFonts w:hint="eastAsia" w:ascii="宋体" w:hAnsi="宋体" w:eastAsia="宋体" w:cs="宋体"/>
                <w:kern w:val="0"/>
                <w:sz w:val="20"/>
                <w:szCs w:val="20"/>
              </w:rPr>
              <w:t>个弱电机房接入A</w:t>
            </w:r>
            <w:r>
              <w:rPr>
                <w:rFonts w:ascii="宋体" w:hAnsi="宋体" w:eastAsia="宋体" w:cs="宋体"/>
                <w:kern w:val="0"/>
                <w:sz w:val="20"/>
                <w:szCs w:val="20"/>
              </w:rPr>
              <w:t>P</w:t>
            </w:r>
            <w:r>
              <w:rPr>
                <w:rFonts w:hint="eastAsia" w:ascii="宋体" w:hAnsi="宋体" w:eastAsia="宋体" w:cs="宋体"/>
                <w:kern w:val="0"/>
                <w:sz w:val="20"/>
                <w:szCs w:val="20"/>
              </w:rPr>
              <w:t>。</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20</w:t>
            </w:r>
            <w:r>
              <w:rPr>
                <w:rFonts w:hint="eastAsia" w:ascii="宋体" w:hAnsi="宋体" w:eastAsia="宋体" w:cs="宋体"/>
                <w:kern w:val="0"/>
                <w:sz w:val="20"/>
                <w:szCs w:val="20"/>
              </w:rPr>
              <w:t xml:space="preserve"> </w:t>
            </w:r>
          </w:p>
        </w:tc>
      </w:tr>
      <w:tr>
        <w:tblPrEx>
          <w:tblLayout w:type="fixed"/>
          <w:tblCellMar>
            <w:top w:w="0" w:type="dxa"/>
            <w:left w:w="108" w:type="dxa"/>
            <w:bottom w:w="0" w:type="dxa"/>
            <w:right w:w="108" w:type="dxa"/>
          </w:tblCellMar>
        </w:tblPrEx>
        <w:trPr>
          <w:trHeight w:val="285"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20"/>
              </w:numPr>
              <w:ind w:firstLineChars="0"/>
              <w:jc w:val="center"/>
              <w:rPr>
                <w:rFonts w:ascii="宋体" w:hAnsi="宋体" w:eastAsia="宋体" w:cs="宋体"/>
                <w:color w:val="000000"/>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Wi-Fi6</w:t>
            </w:r>
            <w:r>
              <w:rPr>
                <w:rFonts w:ascii="宋体" w:hAnsi="宋体" w:eastAsia="宋体" w:cs="宋体"/>
                <w:kern w:val="0"/>
                <w:sz w:val="20"/>
                <w:szCs w:val="20"/>
              </w:rPr>
              <w:t xml:space="preserve"> AP</w:t>
            </w:r>
          </w:p>
        </w:tc>
        <w:tc>
          <w:tcPr>
            <w:tcW w:w="1134" w:type="dxa"/>
            <w:vMerge w:val="continue"/>
            <w:tcBorders>
              <w:left w:val="single" w:color="auto" w:sz="4" w:space="0"/>
              <w:right w:val="single" w:color="auto" w:sz="4" w:space="0"/>
            </w:tcBorders>
            <w:vAlign w:val="center"/>
          </w:tcPr>
          <w:p>
            <w:pPr>
              <w:jc w:val="center"/>
            </w:pP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用于T</w:t>
            </w:r>
            <w:r>
              <w:rPr>
                <w:rFonts w:ascii="宋体" w:hAnsi="宋体" w:eastAsia="宋体" w:cs="宋体"/>
                <w:kern w:val="0"/>
                <w:sz w:val="20"/>
                <w:szCs w:val="20"/>
              </w:rPr>
              <w:t>2</w:t>
            </w:r>
            <w:r>
              <w:rPr>
                <w:rFonts w:hint="eastAsia" w:ascii="宋体" w:hAnsi="宋体" w:eastAsia="宋体" w:cs="宋体"/>
                <w:kern w:val="0"/>
                <w:sz w:val="20"/>
                <w:szCs w:val="20"/>
              </w:rPr>
              <w:t>、T</w:t>
            </w:r>
            <w:r>
              <w:rPr>
                <w:rFonts w:ascii="宋体" w:hAnsi="宋体" w:eastAsia="宋体" w:cs="宋体"/>
                <w:kern w:val="0"/>
                <w:sz w:val="20"/>
                <w:szCs w:val="20"/>
              </w:rPr>
              <w:t>3</w:t>
            </w:r>
            <w:r>
              <w:rPr>
                <w:rFonts w:hint="eastAsia" w:ascii="宋体" w:hAnsi="宋体" w:eastAsia="宋体" w:cs="宋体"/>
                <w:kern w:val="0"/>
                <w:sz w:val="20"/>
                <w:szCs w:val="20"/>
              </w:rPr>
              <w:t>航站楼Wi-Fi网络无线信号接入点（Wi-Fi 6 标准 AP）。</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17 </w:t>
            </w:r>
          </w:p>
        </w:tc>
      </w:tr>
      <w:tr>
        <w:tblPrEx>
          <w:tblLayout w:type="fixed"/>
          <w:tblCellMar>
            <w:top w:w="0" w:type="dxa"/>
            <w:left w:w="108" w:type="dxa"/>
            <w:bottom w:w="0" w:type="dxa"/>
            <w:right w:w="108" w:type="dxa"/>
          </w:tblCellMar>
        </w:tblPrEx>
        <w:trPr>
          <w:trHeight w:val="285"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20"/>
              </w:numPr>
              <w:ind w:firstLineChars="0"/>
              <w:jc w:val="center"/>
              <w:rPr>
                <w:rFonts w:ascii="宋体" w:hAnsi="宋体" w:eastAsia="宋体" w:cs="宋体"/>
                <w:color w:val="000000"/>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Wi-Fi5</w:t>
            </w:r>
            <w:r>
              <w:rPr>
                <w:rFonts w:ascii="宋体" w:hAnsi="宋体" w:eastAsia="宋体" w:cs="宋体"/>
                <w:kern w:val="0"/>
                <w:sz w:val="20"/>
                <w:szCs w:val="20"/>
              </w:rPr>
              <w:t xml:space="preserve"> AP</w:t>
            </w:r>
          </w:p>
        </w:tc>
        <w:tc>
          <w:tcPr>
            <w:tcW w:w="1134" w:type="dxa"/>
            <w:vMerge w:val="continue"/>
            <w:tcBorders>
              <w:left w:val="single" w:color="auto" w:sz="4" w:space="0"/>
              <w:bottom w:val="single" w:color="auto" w:sz="4" w:space="0"/>
              <w:right w:val="single" w:color="auto" w:sz="4" w:space="0"/>
            </w:tcBorders>
            <w:vAlign w:val="center"/>
          </w:tcPr>
          <w:p>
            <w:pPr>
              <w:jc w:val="center"/>
            </w:pP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用于T</w:t>
            </w:r>
            <w:r>
              <w:rPr>
                <w:rFonts w:ascii="宋体" w:hAnsi="宋体" w:eastAsia="宋体" w:cs="宋体"/>
                <w:kern w:val="0"/>
                <w:sz w:val="20"/>
                <w:szCs w:val="20"/>
              </w:rPr>
              <w:t>2</w:t>
            </w:r>
            <w:r>
              <w:rPr>
                <w:rFonts w:hint="eastAsia" w:ascii="宋体" w:hAnsi="宋体" w:eastAsia="宋体" w:cs="宋体"/>
                <w:kern w:val="0"/>
                <w:sz w:val="20"/>
                <w:szCs w:val="20"/>
              </w:rPr>
              <w:t xml:space="preserve">航站楼Wi-Fi网络无线信号接入点（Wi-Fi </w:t>
            </w:r>
            <w:r>
              <w:rPr>
                <w:rFonts w:ascii="宋体" w:hAnsi="宋体" w:eastAsia="宋体" w:cs="宋体"/>
                <w:kern w:val="0"/>
                <w:sz w:val="20"/>
                <w:szCs w:val="20"/>
              </w:rPr>
              <w:t>5</w:t>
            </w:r>
            <w:r>
              <w:rPr>
                <w:rFonts w:hint="eastAsia" w:ascii="宋体" w:hAnsi="宋体" w:eastAsia="宋体" w:cs="宋体"/>
                <w:kern w:val="0"/>
                <w:sz w:val="20"/>
                <w:szCs w:val="20"/>
              </w:rPr>
              <w:t xml:space="preserve"> 标准 AP）。</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79 </w:t>
            </w:r>
          </w:p>
        </w:tc>
      </w:tr>
      <w:tr>
        <w:tblPrEx>
          <w:tblLayout w:type="fixed"/>
          <w:tblCellMar>
            <w:top w:w="0" w:type="dxa"/>
            <w:left w:w="108" w:type="dxa"/>
            <w:bottom w:w="0" w:type="dxa"/>
            <w:right w:w="108" w:type="dxa"/>
          </w:tblCellMar>
        </w:tblPrEx>
        <w:trPr>
          <w:trHeight w:val="285"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20"/>
              </w:numPr>
              <w:ind w:firstLineChars="0"/>
              <w:jc w:val="center"/>
              <w:rPr>
                <w:rFonts w:ascii="宋体" w:hAnsi="宋体" w:eastAsia="宋体" w:cs="宋体"/>
                <w:color w:val="000000"/>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IPv6 license授权服务</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kern w:val="0"/>
                <w:sz w:val="18"/>
                <w:szCs w:val="20"/>
              </w:rPr>
              <w:t>华为</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用于T3航站楼Wi-Fi网络2</w:t>
            </w:r>
            <w:r>
              <w:rPr>
                <w:rFonts w:ascii="宋体" w:hAnsi="宋体" w:eastAsia="宋体" w:cs="宋体"/>
                <w:kern w:val="0"/>
                <w:sz w:val="20"/>
                <w:szCs w:val="20"/>
              </w:rPr>
              <w:t>0</w:t>
            </w:r>
            <w:r>
              <w:rPr>
                <w:rFonts w:hint="eastAsia" w:ascii="宋体" w:hAnsi="宋体" w:eastAsia="宋体" w:cs="宋体"/>
                <w:kern w:val="0"/>
                <w:sz w:val="20"/>
                <w:szCs w:val="20"/>
              </w:rPr>
              <w:t>台S</w:t>
            </w:r>
            <w:r>
              <w:rPr>
                <w:rFonts w:ascii="宋体" w:hAnsi="宋体" w:eastAsia="宋体" w:cs="宋体"/>
                <w:kern w:val="0"/>
                <w:sz w:val="20"/>
                <w:szCs w:val="20"/>
              </w:rPr>
              <w:t>7700</w:t>
            </w:r>
            <w:r>
              <w:rPr>
                <w:rFonts w:hint="eastAsia" w:ascii="宋体" w:hAnsi="宋体" w:eastAsia="宋体" w:cs="宋体"/>
                <w:kern w:val="0"/>
                <w:sz w:val="20"/>
                <w:szCs w:val="20"/>
              </w:rPr>
              <w:t>系列交换机IP</w:t>
            </w:r>
            <w:r>
              <w:rPr>
                <w:rFonts w:ascii="宋体" w:hAnsi="宋体" w:eastAsia="宋体" w:cs="宋体"/>
                <w:kern w:val="0"/>
                <w:sz w:val="20"/>
                <w:szCs w:val="20"/>
              </w:rPr>
              <w:t>v</w:t>
            </w:r>
            <w:r>
              <w:rPr>
                <w:rFonts w:hint="eastAsia" w:ascii="宋体" w:hAnsi="宋体" w:eastAsia="宋体" w:cs="宋体"/>
                <w:kern w:val="0"/>
                <w:sz w:val="20"/>
                <w:szCs w:val="20"/>
              </w:rPr>
              <w:t>6授权许可。</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20</w:t>
            </w:r>
            <w:r>
              <w:rPr>
                <w:rFonts w:hint="eastAsia" w:ascii="宋体" w:hAnsi="宋体" w:eastAsia="宋体" w:cs="宋体"/>
                <w:kern w:val="0"/>
                <w:sz w:val="20"/>
                <w:szCs w:val="20"/>
              </w:rPr>
              <w:t xml:space="preserve"> </w:t>
            </w:r>
          </w:p>
        </w:tc>
      </w:tr>
      <w:tr>
        <w:tblPrEx>
          <w:tblLayout w:type="fixed"/>
          <w:tblCellMar>
            <w:top w:w="0" w:type="dxa"/>
            <w:left w:w="108" w:type="dxa"/>
            <w:bottom w:w="0" w:type="dxa"/>
            <w:right w:w="108" w:type="dxa"/>
          </w:tblCellMar>
        </w:tblPrEx>
        <w:trPr>
          <w:trHeight w:val="285"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20"/>
              </w:numPr>
              <w:ind w:firstLineChars="0"/>
              <w:jc w:val="center"/>
              <w:rPr>
                <w:rFonts w:ascii="宋体" w:hAnsi="宋体" w:eastAsia="宋体" w:cs="宋体"/>
                <w:color w:val="000000"/>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IPv6 license授权服务</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20"/>
                <w:szCs w:val="20"/>
              </w:rPr>
            </w:pPr>
            <w:r>
              <w:rPr>
                <w:rFonts w:hint="eastAsia" w:ascii="宋体" w:hAnsi="宋体"/>
                <w:kern w:val="0"/>
                <w:sz w:val="18"/>
                <w:szCs w:val="20"/>
              </w:rPr>
              <w:t>\</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用于T2航站楼Wi-Fi网络IP</w:t>
            </w:r>
            <w:r>
              <w:rPr>
                <w:rFonts w:ascii="宋体" w:hAnsi="宋体" w:eastAsia="宋体" w:cs="宋体"/>
                <w:kern w:val="0"/>
                <w:sz w:val="20"/>
                <w:szCs w:val="20"/>
              </w:rPr>
              <w:t>v</w:t>
            </w:r>
            <w:r>
              <w:rPr>
                <w:rFonts w:hint="eastAsia" w:ascii="宋体" w:hAnsi="宋体" w:eastAsia="宋体" w:cs="宋体"/>
                <w:kern w:val="0"/>
                <w:sz w:val="20"/>
                <w:szCs w:val="20"/>
              </w:rPr>
              <w:t>6授权许可。</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r>
        <w:tblPrEx>
          <w:tblLayout w:type="fixed"/>
          <w:tblCellMar>
            <w:top w:w="0" w:type="dxa"/>
            <w:left w:w="108" w:type="dxa"/>
            <w:bottom w:w="0" w:type="dxa"/>
            <w:right w:w="108" w:type="dxa"/>
          </w:tblCellMar>
        </w:tblPrEx>
        <w:trPr>
          <w:trHeight w:val="48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20"/>
              </w:numPr>
              <w:ind w:firstLineChars="0"/>
              <w:jc w:val="center"/>
              <w:rPr>
                <w:rFonts w:ascii="宋体" w:hAnsi="宋体" w:eastAsia="宋体" w:cs="宋体"/>
                <w:color w:val="000000"/>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取号机硬件</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kern w:val="0"/>
                <w:sz w:val="18"/>
                <w:szCs w:val="20"/>
              </w:rPr>
              <w:t>\</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包括控制主机、显示器、触摸屏、打印机、读卡器和传感器等。</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5 </w:t>
            </w:r>
          </w:p>
        </w:tc>
      </w:tr>
      <w:tr>
        <w:tblPrEx>
          <w:tblLayout w:type="fixed"/>
          <w:tblCellMar>
            <w:top w:w="0" w:type="dxa"/>
            <w:left w:w="108" w:type="dxa"/>
            <w:bottom w:w="0" w:type="dxa"/>
            <w:right w:w="108" w:type="dxa"/>
          </w:tblCellMar>
        </w:tblPrEx>
        <w:trPr>
          <w:trHeight w:val="96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20"/>
              </w:numPr>
              <w:ind w:firstLineChars="0"/>
              <w:jc w:val="center"/>
              <w:rPr>
                <w:rFonts w:ascii="宋体" w:hAnsi="宋体" w:eastAsia="宋体" w:cs="宋体"/>
                <w:color w:val="000000"/>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取号机软件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kern w:val="0"/>
                <w:sz w:val="18"/>
                <w:szCs w:val="20"/>
              </w:rPr>
              <w:t>\</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包括取号机程序、认证功能、网监对接、监控功能、数据展示、API接口开发、语言系统设计、界面美化设计等。</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1 </w:t>
            </w:r>
          </w:p>
        </w:tc>
      </w:tr>
      <w:tr>
        <w:tblPrEx>
          <w:tblLayout w:type="fixed"/>
          <w:tblCellMar>
            <w:top w:w="0" w:type="dxa"/>
            <w:left w:w="108" w:type="dxa"/>
            <w:bottom w:w="0" w:type="dxa"/>
            <w:right w:w="108" w:type="dxa"/>
          </w:tblCellMar>
        </w:tblPrEx>
        <w:trPr>
          <w:trHeight w:val="48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20"/>
              </w:numPr>
              <w:ind w:firstLineChars="0"/>
              <w:jc w:val="center"/>
              <w:rPr>
                <w:rFonts w:ascii="宋体" w:hAnsi="宋体" w:eastAsia="宋体" w:cs="宋体"/>
                <w:color w:val="000000"/>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P</w:t>
            </w:r>
            <w:r>
              <w:rPr>
                <w:rFonts w:hint="eastAsia" w:ascii="宋体" w:hAnsi="宋体" w:eastAsia="宋体" w:cs="宋体"/>
                <w:color w:val="000000"/>
                <w:kern w:val="0"/>
                <w:sz w:val="20"/>
                <w:szCs w:val="20"/>
              </w:rPr>
              <w:t>ortal服务器</w:t>
            </w:r>
          </w:p>
        </w:tc>
        <w:tc>
          <w:tcPr>
            <w:tcW w:w="1134"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kern w:val="0"/>
                <w:sz w:val="18"/>
                <w:szCs w:val="20"/>
              </w:rPr>
              <w:t>戴尔（Dell）、惠普（HP）、华为</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16G内存，6核CPU 1.9GHz3204*1，硬盘2T(SAS 3.5)*2，DVDRW，冗余电源，需要与现有P</w:t>
            </w:r>
            <w:r>
              <w:rPr>
                <w:rFonts w:hint="eastAsia" w:ascii="宋体" w:hAnsi="宋体" w:eastAsia="宋体" w:cs="宋体"/>
                <w:color w:val="000000"/>
                <w:kern w:val="0"/>
                <w:sz w:val="20"/>
                <w:szCs w:val="20"/>
              </w:rPr>
              <w:t>ortal</w:t>
            </w:r>
            <w:r>
              <w:rPr>
                <w:rFonts w:hint="eastAsia" w:ascii="宋体" w:hAnsi="宋体" w:eastAsia="宋体" w:cs="宋体"/>
                <w:kern w:val="0"/>
                <w:sz w:val="20"/>
                <w:szCs w:val="20"/>
              </w:rPr>
              <w:t>服务器实现双机热备。</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1 </w:t>
            </w:r>
          </w:p>
        </w:tc>
      </w:tr>
      <w:tr>
        <w:tblPrEx>
          <w:tblLayout w:type="fixed"/>
          <w:tblCellMar>
            <w:top w:w="0" w:type="dxa"/>
            <w:left w:w="108" w:type="dxa"/>
            <w:bottom w:w="0" w:type="dxa"/>
            <w:right w:w="108" w:type="dxa"/>
          </w:tblCellMar>
        </w:tblPrEx>
        <w:trPr>
          <w:trHeight w:val="836"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20"/>
              </w:numPr>
              <w:ind w:firstLineChars="0"/>
              <w:jc w:val="center"/>
              <w:rPr>
                <w:rFonts w:ascii="宋体" w:hAnsi="宋体" w:eastAsia="宋体" w:cs="宋体"/>
                <w:color w:val="000000"/>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Radius服务器</w:t>
            </w:r>
          </w:p>
        </w:tc>
        <w:tc>
          <w:tcPr>
            <w:tcW w:w="1134" w:type="dxa"/>
            <w:vMerge w:val="continue"/>
            <w:tcBorders>
              <w:left w:val="single" w:color="auto" w:sz="4" w:space="0"/>
              <w:right w:val="single" w:color="auto" w:sz="4" w:space="0"/>
            </w:tcBorders>
            <w:vAlign w:val="center"/>
          </w:tcPr>
          <w:p>
            <w:pPr>
              <w:jc w:val="center"/>
              <w:rPr>
                <w:rFonts w:ascii="宋体" w:hAnsi="宋体" w:eastAsia="宋体" w:cs="宋体"/>
                <w:kern w:val="0"/>
                <w:sz w:val="20"/>
                <w:szCs w:val="20"/>
              </w:rPr>
            </w:pP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16G内存，6核CPU 1.9GHz3204*1，硬盘2T(SAS 3.5)*2，DVDRW，冗余电源，需要与现有Radius服务器实现双机热备。</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1 </w:t>
            </w:r>
          </w:p>
        </w:tc>
      </w:tr>
      <w:tr>
        <w:tblPrEx>
          <w:tblLayout w:type="fixed"/>
          <w:tblCellMar>
            <w:top w:w="0" w:type="dxa"/>
            <w:left w:w="108" w:type="dxa"/>
            <w:bottom w:w="0" w:type="dxa"/>
            <w:right w:w="108" w:type="dxa"/>
          </w:tblCellMar>
        </w:tblPrEx>
        <w:trPr>
          <w:trHeight w:val="48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20"/>
              </w:numPr>
              <w:ind w:firstLineChars="0"/>
              <w:jc w:val="center"/>
              <w:rPr>
                <w:rFonts w:ascii="宋体" w:hAnsi="宋体" w:eastAsia="宋体" w:cs="宋体"/>
                <w:color w:val="000000"/>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大数据服务器</w:t>
            </w: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16G内存，6核CPU 1.9GHz3204*1，硬盘2T(SAS 3.5)*2，DVDRW，冗余电源，用于数据存储分析。</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1</w:t>
            </w:r>
          </w:p>
        </w:tc>
      </w:tr>
      <w:tr>
        <w:tblPrEx>
          <w:tblLayout w:type="fixed"/>
          <w:tblCellMar>
            <w:top w:w="0" w:type="dxa"/>
            <w:left w:w="108" w:type="dxa"/>
            <w:bottom w:w="0" w:type="dxa"/>
            <w:right w:w="108" w:type="dxa"/>
          </w:tblCellMar>
        </w:tblPrEx>
        <w:trPr>
          <w:trHeight w:val="120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20"/>
              </w:numPr>
              <w:ind w:firstLineChars="0"/>
              <w:jc w:val="center"/>
              <w:rPr>
                <w:rFonts w:ascii="宋体" w:hAnsi="宋体" w:eastAsia="宋体" w:cs="宋体"/>
                <w:color w:val="000000"/>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数据展示软件服务</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eastAsia="宋体" w:cs="宋体"/>
                <w:kern w:val="0"/>
                <w:sz w:val="20"/>
                <w:szCs w:val="20"/>
              </w:rPr>
              <w:t>\</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包括展示无线用户数、并发用户数量、无线网络流量、用户平均流量、用户联网时间、AP连接用户数、单个用户的手机号、mac地址、认证在线时间、使用流量等信息。</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1 </w:t>
            </w:r>
          </w:p>
        </w:tc>
      </w:tr>
      <w:tr>
        <w:tblPrEx>
          <w:tblLayout w:type="fixed"/>
          <w:tblCellMar>
            <w:top w:w="0" w:type="dxa"/>
            <w:left w:w="108" w:type="dxa"/>
            <w:bottom w:w="0" w:type="dxa"/>
            <w:right w:w="108" w:type="dxa"/>
          </w:tblCellMar>
        </w:tblPrEx>
        <w:trPr>
          <w:trHeight w:val="144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20"/>
              </w:numPr>
              <w:ind w:firstLineChars="0"/>
              <w:jc w:val="center"/>
              <w:rPr>
                <w:rFonts w:ascii="宋体" w:hAnsi="宋体" w:eastAsia="宋体" w:cs="宋体"/>
                <w:color w:val="000000"/>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数据监控软件服务</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eastAsia="宋体" w:cs="宋体"/>
                <w:kern w:val="0"/>
                <w:sz w:val="20"/>
                <w:szCs w:val="20"/>
              </w:rPr>
              <w:t>\</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包括统计上网流量及其智能预测、监控管理后台、Radius服务器、Portal服务器等CPU/RAM/Disk/进程数指标、端口及服务运行状态、分析网络流量数据，提供异常信息预警，设备巡检状态等功能。</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1 </w:t>
            </w:r>
          </w:p>
        </w:tc>
      </w:tr>
      <w:tr>
        <w:tblPrEx>
          <w:tblLayout w:type="fixed"/>
          <w:tblCellMar>
            <w:top w:w="0" w:type="dxa"/>
            <w:left w:w="108" w:type="dxa"/>
            <w:bottom w:w="0" w:type="dxa"/>
            <w:right w:w="108" w:type="dxa"/>
          </w:tblCellMar>
        </w:tblPrEx>
        <w:trPr>
          <w:trHeight w:val="168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20"/>
              </w:numPr>
              <w:ind w:firstLineChars="0"/>
              <w:jc w:val="center"/>
              <w:rPr>
                <w:rFonts w:ascii="宋体" w:hAnsi="宋体" w:eastAsia="宋体" w:cs="宋体"/>
                <w:color w:val="000000"/>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数据审计软件服务</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eastAsia="宋体" w:cs="宋体"/>
                <w:kern w:val="0"/>
                <w:sz w:val="20"/>
                <w:szCs w:val="20"/>
              </w:rPr>
              <w:t>\</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包括上网行为记录及监督、用户识别、多路镜像、支持网关（路由）、网桥以及旁路工作模式、原始数据需在本地解析后，按照公安部要求的标准数据格式上传。支持WebService、FTP、数据库通用接口等多种数据传输方式，能够与公安安全审计平台对接。</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1 </w:t>
            </w:r>
          </w:p>
        </w:tc>
      </w:tr>
      <w:tr>
        <w:tblPrEx>
          <w:tblLayout w:type="fixed"/>
          <w:tblCellMar>
            <w:top w:w="0" w:type="dxa"/>
            <w:left w:w="108" w:type="dxa"/>
            <w:bottom w:w="0" w:type="dxa"/>
            <w:right w:w="108" w:type="dxa"/>
          </w:tblCellMar>
        </w:tblPrEx>
        <w:trPr>
          <w:trHeight w:val="168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20"/>
              </w:numPr>
              <w:ind w:firstLineChars="0"/>
              <w:jc w:val="center"/>
              <w:rPr>
                <w:rFonts w:ascii="宋体" w:hAnsi="宋体" w:eastAsia="宋体" w:cs="宋体"/>
                <w:color w:val="000000"/>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施工布线</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本项目需在各弱电间新增网络交换设备，由于现有光纤资源不足或由于现有光纤敷设已久光纤传输质量下降，需重新敷设光纤。打通T</w:t>
            </w:r>
            <w:r>
              <w:rPr>
                <w:rFonts w:ascii="宋体" w:hAnsi="宋体" w:eastAsia="宋体" w:cs="宋体"/>
                <w:kern w:val="0"/>
                <w:sz w:val="20"/>
                <w:szCs w:val="20"/>
              </w:rPr>
              <w:t>2</w:t>
            </w:r>
            <w:r>
              <w:rPr>
                <w:rFonts w:hint="eastAsia" w:ascii="宋体" w:hAnsi="宋体" w:eastAsia="宋体" w:cs="宋体"/>
                <w:kern w:val="0"/>
                <w:sz w:val="20"/>
                <w:szCs w:val="20"/>
              </w:rPr>
              <w:t>到T</w:t>
            </w:r>
            <w:r>
              <w:rPr>
                <w:rFonts w:ascii="宋体" w:hAnsi="宋体" w:eastAsia="宋体" w:cs="宋体"/>
                <w:kern w:val="0"/>
                <w:sz w:val="20"/>
                <w:szCs w:val="20"/>
              </w:rPr>
              <w:t>3</w:t>
            </w:r>
            <w:r>
              <w:rPr>
                <w:rFonts w:hint="eastAsia" w:ascii="宋体" w:hAnsi="宋体" w:eastAsia="宋体" w:cs="宋体"/>
                <w:kern w:val="0"/>
                <w:sz w:val="20"/>
                <w:szCs w:val="20"/>
              </w:rPr>
              <w:t>物理链路，t2和t3需采用光缆联通。</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bl>
    <w:p>
      <w:pPr>
        <w:widowControl/>
        <w:spacing w:line="360" w:lineRule="auto"/>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本项目最高限价（含税）为人民币10</w:t>
      </w:r>
      <w:r>
        <w:rPr>
          <w:rFonts w:hint="eastAsia" w:ascii="方正仿宋_GBK" w:hAnsi="方正仿宋_GBK" w:eastAsia="方正仿宋_GBK" w:cs="方正仿宋_GBK"/>
          <w:szCs w:val="21"/>
          <w:lang w:val="en-US" w:eastAsia="zh-CN"/>
        </w:rPr>
        <w:t>3</w:t>
      </w:r>
      <w:r>
        <w:rPr>
          <w:rFonts w:hint="eastAsia" w:ascii="方正仿宋_GBK" w:hAnsi="方正仿宋_GBK" w:eastAsia="方正仿宋_GBK" w:cs="方正仿宋_GBK"/>
          <w:szCs w:val="21"/>
        </w:rPr>
        <w:t>万元（大写金额：壹佰零</w:t>
      </w:r>
      <w:r>
        <w:rPr>
          <w:rFonts w:hint="eastAsia" w:ascii="方正仿宋_GBK" w:hAnsi="方正仿宋_GBK" w:eastAsia="方正仿宋_GBK" w:cs="方正仿宋_GBK"/>
          <w:szCs w:val="21"/>
          <w:lang w:eastAsia="zh-CN"/>
        </w:rPr>
        <w:t>叁</w:t>
      </w:r>
      <w:r>
        <w:rPr>
          <w:rFonts w:hint="eastAsia" w:ascii="方正仿宋_GBK" w:hAnsi="方正仿宋_GBK" w:eastAsia="方正仿宋_GBK" w:cs="方正仿宋_GBK"/>
          <w:szCs w:val="21"/>
        </w:rPr>
        <w:t>万圆整），报价超过最高限价，将取消比选响应方的比选资格。</w:t>
      </w:r>
    </w:p>
    <w:p>
      <w:pPr>
        <w:ind w:firstLine="420" w:firstLineChars="200"/>
        <w:rPr>
          <w:rFonts w:ascii="方正仿宋_GBK" w:hAnsi="方正仿宋_GBK" w:eastAsia="方正仿宋_GBK" w:cs="方正仿宋_GBK"/>
          <w:color w:val="000000" w:themeColor="text1"/>
          <w:szCs w:val="21"/>
          <w:lang w:val="en-GB"/>
          <w14:textFill>
            <w14:solidFill>
              <w14:schemeClr w14:val="tx1"/>
            </w14:solidFill>
          </w14:textFill>
        </w:rPr>
      </w:pPr>
      <w:r>
        <w:rPr>
          <w:rFonts w:hint="eastAsia" w:ascii="方正仿宋_GBK" w:hAnsi="方正仿宋_GBK" w:eastAsia="方正仿宋_GBK" w:cs="方正仿宋_GBK"/>
          <w:color w:val="000000" w:themeColor="text1"/>
          <w:szCs w:val="21"/>
          <w:lang w:val="en-GB"/>
          <w14:textFill>
            <w14:solidFill>
              <w14:schemeClr w14:val="tx1"/>
            </w14:solidFill>
          </w14:textFill>
        </w:rPr>
        <w:t>在修正范围内的以下情形不作为比选响应文件作废的依据：</w:t>
      </w:r>
    </w:p>
    <w:p>
      <w:pPr>
        <w:ind w:firstLine="420" w:firstLineChars="200"/>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（1）比选响应文件中的大写金额与小写金额不一致的，以大写金额为准；</w:t>
      </w:r>
    </w:p>
    <w:p>
      <w:pPr>
        <w:ind w:firstLine="420" w:firstLineChars="200"/>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（2）数字表示的数额与用文字表示的数额不一致时，以文字数额为准；</w:t>
      </w:r>
    </w:p>
    <w:p>
      <w:pPr>
        <w:ind w:firstLine="420" w:firstLineChars="200"/>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（3）总价金额与依据单价计算出的结果不一致的，以单价金额为准修正总价，但单价金额小数点有明显错误的除外。</w:t>
      </w:r>
    </w:p>
    <w:p>
      <w:pPr>
        <w:pStyle w:val="4"/>
      </w:pPr>
      <w:bookmarkStart w:id="2" w:name="_Toc58443388"/>
      <w:r>
        <w:rPr>
          <w:rFonts w:hint="eastAsia"/>
        </w:rPr>
        <w:t>二、合格报价供应商</w:t>
      </w:r>
      <w:bookmarkEnd w:id="2"/>
    </w:p>
    <w:p>
      <w:pPr>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themeColor="text1"/>
          <w:szCs w:val="21"/>
          <w14:textFill>
            <w14:solidFill>
              <w14:schemeClr w14:val="tx1"/>
            </w14:solidFill>
          </w14:textFill>
        </w:rPr>
        <w:t>具</w:t>
      </w:r>
      <w:r>
        <w:rPr>
          <w:rFonts w:hint="eastAsia" w:ascii="方正仿宋_GBK" w:hAnsi="方正仿宋_GBK" w:eastAsia="方正仿宋_GBK" w:cs="方正仿宋_GBK"/>
          <w:color w:val="000000"/>
          <w:szCs w:val="21"/>
        </w:rPr>
        <w:t>有与本比选文件要求相适应的生产、安装和维修能力，包括供应能力、售后服务能力和安装能力的生产厂家或经营商。比选响应单位必须具备：</w:t>
      </w:r>
    </w:p>
    <w:p>
      <w:pPr>
        <w:pStyle w:val="9"/>
        <w:ind w:firstLine="420" w:firstLineChars="200"/>
        <w:rPr>
          <w:sz w:val="21"/>
          <w:szCs w:val="21"/>
        </w:rPr>
      </w:pPr>
      <w:r>
        <w:rPr>
          <w:rStyle w:val="151"/>
          <w:rFonts w:hint="eastAsia"/>
          <w:b w:val="0"/>
          <w:bCs w:val="0"/>
          <w:sz w:val="21"/>
          <w:szCs w:val="21"/>
        </w:rPr>
        <w:t>2.1 营业执照、公司资质等；</w:t>
      </w:r>
      <w:r>
        <w:rPr>
          <w:rFonts w:hint="eastAsia"/>
          <w:sz w:val="21"/>
          <w:szCs w:val="21"/>
        </w:rPr>
        <w:t>(具体描述应与1.1资质要求一致)</w:t>
      </w:r>
    </w:p>
    <w:p>
      <w:pPr>
        <w:pStyle w:val="9"/>
        <w:ind w:firstLine="420" w:firstLineChars="200"/>
        <w:rPr>
          <w:sz w:val="21"/>
          <w:szCs w:val="21"/>
        </w:rPr>
      </w:pPr>
      <w:r>
        <w:rPr>
          <w:rFonts w:hint="eastAsia"/>
          <w:sz w:val="21"/>
          <w:szCs w:val="21"/>
        </w:rPr>
        <w:t>2.2 法定代表人授权书；</w:t>
      </w:r>
    </w:p>
    <w:p>
      <w:pPr>
        <w:pStyle w:val="9"/>
        <w:ind w:firstLine="420" w:firstLineChars="200"/>
      </w:pPr>
      <w:r>
        <w:rPr>
          <w:rFonts w:hint="eastAsia"/>
          <w:sz w:val="21"/>
          <w:szCs w:val="21"/>
        </w:rPr>
        <w:t>2.3 法定代表人身份证复印件和被授权人身份证复印件；</w:t>
      </w:r>
    </w:p>
    <w:p>
      <w:pPr>
        <w:pStyle w:val="4"/>
      </w:pPr>
      <w:bookmarkStart w:id="3" w:name="_Toc58443389"/>
      <w:r>
        <w:rPr>
          <w:rFonts w:hint="eastAsia"/>
        </w:rPr>
        <w:t>三、成交标准</w:t>
      </w:r>
      <w:bookmarkEnd w:id="3"/>
    </w:p>
    <w:p>
      <w:pPr>
        <w:spacing w:line="360" w:lineRule="auto"/>
        <w:ind w:firstLine="420" w:firstLineChars="200"/>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本次</w:t>
      </w:r>
      <w:r>
        <w:rPr>
          <w:rFonts w:hint="eastAsia" w:ascii="方正仿宋_GBK" w:hAnsi="方正仿宋_GBK" w:eastAsia="方正仿宋_GBK" w:cs="方正仿宋_GBK"/>
          <w:color w:val="000000"/>
          <w:szCs w:val="21"/>
        </w:rPr>
        <w:t>比选</w:t>
      </w:r>
      <w:r>
        <w:rPr>
          <w:rFonts w:hint="eastAsia" w:ascii="方正仿宋_GBK" w:hAnsi="方正仿宋_GBK" w:eastAsia="方正仿宋_GBK" w:cs="方正仿宋_GBK"/>
          <w:bCs/>
          <w:color w:val="000000"/>
          <w:szCs w:val="21"/>
        </w:rPr>
        <w:t>成交人确定办法采用</w:t>
      </w:r>
      <w:r>
        <w:rPr>
          <w:rFonts w:hint="eastAsia" w:ascii="方正仿宋_GBK" w:hAnsi="方正仿宋_GBK" w:eastAsia="方正仿宋_GBK" w:cs="方正仿宋_GBK"/>
          <w:b/>
          <w:color w:val="000000"/>
          <w:szCs w:val="21"/>
        </w:rPr>
        <w:t>经评审满足条件的最低价</w:t>
      </w:r>
      <w:r>
        <w:rPr>
          <w:rFonts w:hint="eastAsia" w:ascii="方正仿宋_GBK" w:hAnsi="方正仿宋_GBK" w:eastAsia="方正仿宋_GBK" w:cs="方正仿宋_GBK"/>
          <w:bCs/>
          <w:color w:val="000000"/>
          <w:szCs w:val="21"/>
        </w:rPr>
        <w:t>成交。</w:t>
      </w:r>
    </w:p>
    <w:p>
      <w:pPr>
        <w:widowControl/>
        <w:spacing w:line="360" w:lineRule="auto"/>
        <w:ind w:firstLine="420" w:firstLineChars="200"/>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具体</w:t>
      </w:r>
      <w:r>
        <w:rPr>
          <w:rFonts w:hint="eastAsia" w:ascii="方正仿宋_GBK" w:hAnsi="方正仿宋_GBK" w:eastAsia="方正仿宋_GBK" w:cs="方正仿宋_GBK"/>
          <w:color w:val="000000"/>
          <w:szCs w:val="21"/>
        </w:rPr>
        <w:t>比选规则</w:t>
      </w:r>
      <w:r>
        <w:rPr>
          <w:rFonts w:hint="eastAsia" w:ascii="方正仿宋_GBK" w:hAnsi="方正仿宋_GBK" w:eastAsia="方正仿宋_GBK" w:cs="方正仿宋_GBK"/>
          <w:color w:val="000000"/>
          <w:kern w:val="0"/>
          <w:szCs w:val="21"/>
        </w:rPr>
        <w:t>如下：</w:t>
      </w:r>
    </w:p>
    <w:p>
      <w:pPr>
        <w:widowControl/>
        <w:spacing w:line="360" w:lineRule="auto"/>
        <w:ind w:firstLine="420" w:firstLineChars="200"/>
        <w:jc w:val="lef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420" w:firstLineChars="200"/>
        <w:rPr>
          <w:rFonts w:ascii="方正仿宋_GBK" w:hAnsi="方正仿宋_GBK" w:eastAsia="方正仿宋_GBK" w:cs="方正仿宋_GBK"/>
          <w:bCs/>
          <w:color w:val="000000"/>
          <w:szCs w:val="21"/>
        </w:rPr>
      </w:pPr>
      <w:r>
        <w:rPr>
          <w:rFonts w:hint="eastAsia" w:ascii="方正仿宋_GBK" w:hAnsi="方正仿宋_GBK" w:eastAsia="方正仿宋_GBK" w:cs="方正仿宋_GBK"/>
          <w:color w:val="000000"/>
          <w:kern w:val="0"/>
          <w:szCs w:val="21"/>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Cs w:val="21"/>
        </w:rPr>
        <w:t>审委员会可以继续评审，根据符合采购需求、质量和服务，且报价最低的原则确定成交候选人。</w:t>
      </w:r>
    </w:p>
    <w:p>
      <w:pPr>
        <w:spacing w:line="360" w:lineRule="auto"/>
        <w:ind w:firstLine="420" w:firstLineChars="200"/>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3.3 项目重新比选时，经评审有有效比选响应人的，应当按规定程序，根据符合采购需求、质量和服务，且报价最低的原则确定成交候选人。</w:t>
      </w:r>
    </w:p>
    <w:p>
      <w:pPr>
        <w:pStyle w:val="4"/>
      </w:pPr>
      <w:bookmarkStart w:id="4" w:name="_Toc58443390"/>
      <w:r>
        <w:rPr>
          <w:rFonts w:hint="eastAsia"/>
        </w:rPr>
        <w:t>四、比选文件发放的时间及地点</w:t>
      </w:r>
      <w:bookmarkEnd w:id="4"/>
    </w:p>
    <w:p>
      <w:pPr>
        <w:snapToGri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比选</w:t>
      </w:r>
      <w:r>
        <w:rPr>
          <w:rFonts w:hint="eastAsia" w:ascii="方正仿宋_GBK" w:hAnsi="方正仿宋_GBK" w:eastAsia="方正仿宋_GBK" w:cs="方正仿宋_GBK"/>
          <w:szCs w:val="21"/>
        </w:rPr>
        <w:t>文件及相关资料</w:t>
      </w:r>
      <w:r>
        <w:rPr>
          <w:rFonts w:hint="eastAsia" w:ascii="方正仿宋_GBK" w:hAnsi="方正仿宋_GBK" w:eastAsia="方正仿宋_GBK" w:cs="方正仿宋_GBK"/>
          <w:color w:val="000000"/>
          <w:szCs w:val="21"/>
        </w:rPr>
        <w:t>于2020年</w:t>
      </w:r>
      <w:r>
        <w:rPr>
          <w:rFonts w:hint="eastAsia" w:ascii="方正仿宋_GBK" w:hAnsi="方正仿宋_GBK" w:eastAsia="方正仿宋_GBK" w:cs="方正仿宋_GBK"/>
          <w:color w:val="000000"/>
          <w:szCs w:val="21"/>
          <w:lang w:val="en-US" w:eastAsia="zh-CN"/>
        </w:rPr>
        <w:t>12</w:t>
      </w:r>
      <w:r>
        <w:rPr>
          <w:rFonts w:hint="eastAsia" w:ascii="方正仿宋_GBK" w:hAnsi="方正仿宋_GBK" w:eastAsia="方正仿宋_GBK" w:cs="方正仿宋_GBK"/>
          <w:color w:val="000000"/>
          <w:szCs w:val="21"/>
        </w:rPr>
        <w:t>月</w:t>
      </w:r>
      <w:r>
        <w:rPr>
          <w:rFonts w:hint="eastAsia" w:ascii="方正仿宋_GBK" w:hAnsi="方正仿宋_GBK" w:eastAsia="方正仿宋_GBK" w:cs="方正仿宋_GBK"/>
          <w:color w:val="000000"/>
          <w:szCs w:val="21"/>
          <w:lang w:val="en-US" w:eastAsia="zh-CN"/>
        </w:rPr>
        <w:t>15</w:t>
      </w:r>
      <w:r>
        <w:rPr>
          <w:rFonts w:hint="eastAsia" w:ascii="方正仿宋_GBK" w:hAnsi="方正仿宋_GBK" w:eastAsia="方正仿宋_GBK" w:cs="方正仿宋_GBK"/>
          <w:color w:val="000000"/>
          <w:szCs w:val="21"/>
        </w:rPr>
        <w:t>日由</w:t>
      </w:r>
      <w:r>
        <w:rPr>
          <w:rFonts w:hint="eastAsia" w:ascii="方正仿宋_GBK" w:hAnsi="方正仿宋_GBK" w:eastAsia="方正仿宋_GBK" w:cs="方正仿宋_GBK"/>
          <w:color w:val="000000"/>
          <w:szCs w:val="21"/>
        </w:rPr>
        <w:t>重庆机场集团有限公司机场建设部采购办公室</w:t>
      </w:r>
      <w:r>
        <w:rPr>
          <w:rFonts w:hint="eastAsia" w:ascii="方正仿宋_GBK" w:hAnsi="方正仿宋_GBK" w:eastAsia="方正仿宋_GBK" w:cs="方正仿宋_GBK"/>
          <w:color w:val="000000"/>
          <w:szCs w:val="21"/>
          <w:lang w:eastAsia="zh-CN"/>
        </w:rPr>
        <w:t>在重庆机场官网发布</w:t>
      </w:r>
      <w:r>
        <w:rPr>
          <w:rFonts w:hint="eastAsia" w:ascii="方正仿宋_GBK" w:hAnsi="方正仿宋_GBK" w:eastAsia="方正仿宋_GBK" w:cs="方正仿宋_GBK"/>
          <w:color w:val="000000"/>
          <w:szCs w:val="21"/>
        </w:rPr>
        <w:t>。</w:t>
      </w:r>
    </w:p>
    <w:p>
      <w:pPr>
        <w:snapToGrid w:val="0"/>
        <w:spacing w:line="360" w:lineRule="auto"/>
        <w:ind w:firstLine="555" w:firstLineChars="198"/>
        <w:rPr>
          <w:rFonts w:ascii="方正仿宋_GBK" w:hAnsi="方正仿宋_GBK" w:eastAsia="方正仿宋_GBK" w:cs="方正仿宋_GBK"/>
          <w:color w:val="FF0000"/>
          <w:sz w:val="28"/>
          <w:szCs w:val="28"/>
        </w:rPr>
      </w:pPr>
      <w:bookmarkStart w:id="5" w:name="_Toc58443391"/>
      <w:r>
        <w:rPr>
          <w:rStyle w:val="157"/>
          <w:rFonts w:hint="eastAsia"/>
        </w:rPr>
        <w:t>五、项目比选响应保证金及履约保证金</w:t>
      </w:r>
      <w:bookmarkEnd w:id="5"/>
    </w:p>
    <w:p>
      <w:pPr>
        <w:spacing w:line="360" w:lineRule="auto"/>
        <w:ind w:firstLine="420" w:firstLineChars="200"/>
        <w:rPr>
          <w:rStyle w:val="151"/>
          <w:b w:val="0"/>
          <w:sz w:val="21"/>
          <w:szCs w:val="21"/>
        </w:rPr>
      </w:pPr>
      <w:r>
        <w:rPr>
          <w:rStyle w:val="151"/>
          <w:rFonts w:hint="eastAsia"/>
          <w:b w:val="0"/>
          <w:sz w:val="21"/>
          <w:szCs w:val="21"/>
        </w:rPr>
        <w:t>5.1 项目比选响应保证金：金额为人民币</w:t>
      </w:r>
      <w:r>
        <w:rPr>
          <w:rStyle w:val="151"/>
          <w:b w:val="0"/>
          <w:sz w:val="21"/>
          <w:szCs w:val="21"/>
        </w:rPr>
        <w:t>2</w:t>
      </w:r>
      <w:r>
        <w:rPr>
          <w:rStyle w:val="151"/>
          <w:rFonts w:hint="eastAsia"/>
          <w:b w:val="0"/>
          <w:sz w:val="21"/>
          <w:szCs w:val="21"/>
        </w:rPr>
        <w:t>0</w:t>
      </w:r>
      <w:r>
        <w:rPr>
          <w:rStyle w:val="151"/>
          <w:b w:val="0"/>
          <w:sz w:val="21"/>
          <w:szCs w:val="21"/>
        </w:rPr>
        <w:t>000</w:t>
      </w:r>
      <w:r>
        <w:rPr>
          <w:rStyle w:val="151"/>
          <w:rFonts w:hint="eastAsia"/>
          <w:b w:val="0"/>
          <w:sz w:val="21"/>
          <w:szCs w:val="21"/>
        </w:rPr>
        <w:t>元（大写：贰万元整）。</w:t>
      </w:r>
    </w:p>
    <w:p>
      <w:pPr>
        <w:spacing w:line="360" w:lineRule="auto"/>
        <w:ind w:firstLine="420" w:firstLineChars="200"/>
        <w:rPr>
          <w:rStyle w:val="151"/>
          <w:b w:val="0"/>
          <w:sz w:val="21"/>
          <w:szCs w:val="21"/>
        </w:rPr>
      </w:pPr>
      <w:r>
        <w:rPr>
          <w:rStyle w:val="151"/>
          <w:rFonts w:hint="eastAsia"/>
          <w:b w:val="0"/>
          <w:sz w:val="21"/>
          <w:szCs w:val="21"/>
        </w:rPr>
        <w:t>5.1.1 提交方式：比选响应人企业基本账户银行转账。比选响应人提交比选响应保证金后应到采购人财务部（重庆市渝北区机场东二路19号重庆机场集团有限公司办公楼5楼）换取保证金收据，并将保证金收据复印件装入比选响应文件中。开户名：重庆机场集团有限公司</w:t>
      </w:r>
    </w:p>
    <w:p>
      <w:pPr>
        <w:spacing w:line="360" w:lineRule="auto"/>
        <w:ind w:firstLine="420" w:firstLineChars="200"/>
        <w:rPr>
          <w:rStyle w:val="151"/>
          <w:b w:val="0"/>
          <w:sz w:val="21"/>
          <w:szCs w:val="21"/>
        </w:rPr>
      </w:pPr>
      <w:r>
        <w:rPr>
          <w:rStyle w:val="151"/>
          <w:rFonts w:hint="eastAsia"/>
          <w:b w:val="0"/>
          <w:sz w:val="21"/>
          <w:szCs w:val="21"/>
        </w:rPr>
        <w:t>开户银行：建设银行渝北支行机场分理处</w:t>
      </w:r>
    </w:p>
    <w:p>
      <w:pPr>
        <w:spacing w:line="360" w:lineRule="auto"/>
        <w:ind w:firstLine="420" w:firstLineChars="200"/>
        <w:rPr>
          <w:rStyle w:val="151"/>
          <w:b w:val="0"/>
          <w:sz w:val="21"/>
          <w:szCs w:val="21"/>
        </w:rPr>
      </w:pPr>
      <w:r>
        <w:rPr>
          <w:rStyle w:val="151"/>
          <w:rFonts w:hint="eastAsia"/>
          <w:b w:val="0"/>
          <w:sz w:val="21"/>
          <w:szCs w:val="21"/>
        </w:rPr>
        <w:t>账号：5000 1083 8000 5000 0447</w:t>
      </w:r>
    </w:p>
    <w:p>
      <w:pPr>
        <w:spacing w:line="360" w:lineRule="auto"/>
        <w:ind w:firstLine="420" w:firstLineChars="200"/>
        <w:rPr>
          <w:rStyle w:val="151"/>
          <w:b w:val="0"/>
          <w:sz w:val="21"/>
          <w:szCs w:val="21"/>
        </w:rPr>
      </w:pPr>
      <w:r>
        <w:rPr>
          <w:rStyle w:val="151"/>
          <w:rFonts w:hint="eastAsia"/>
          <w:b w:val="0"/>
          <w:sz w:val="21"/>
          <w:szCs w:val="21"/>
        </w:rPr>
        <w:t>注意：比选响应人递交比选响应文件时应出示采购人财务部开具的项目比选保证金收据原件，否则，采购人将拒收比选响应文件。</w:t>
      </w:r>
    </w:p>
    <w:p>
      <w:pPr>
        <w:spacing w:line="360" w:lineRule="auto"/>
        <w:ind w:firstLine="420" w:firstLineChars="200"/>
        <w:rPr>
          <w:rStyle w:val="151"/>
          <w:b w:val="0"/>
          <w:sz w:val="21"/>
          <w:szCs w:val="21"/>
        </w:rPr>
      </w:pPr>
      <w:r>
        <w:rPr>
          <w:rStyle w:val="151"/>
          <w:rFonts w:hint="eastAsia"/>
          <w:b w:val="0"/>
          <w:sz w:val="21"/>
          <w:szCs w:val="21"/>
        </w:rPr>
        <w:t>5.1.2 提交时间：比选开始前</w:t>
      </w:r>
    </w:p>
    <w:p>
      <w:pPr>
        <w:spacing w:line="360" w:lineRule="auto"/>
        <w:ind w:firstLine="420" w:firstLineChars="200"/>
        <w:rPr>
          <w:rStyle w:val="151"/>
          <w:b w:val="0"/>
          <w:sz w:val="21"/>
          <w:szCs w:val="21"/>
        </w:rPr>
      </w:pPr>
      <w:r>
        <w:rPr>
          <w:rStyle w:val="151"/>
          <w:rFonts w:hint="eastAsia"/>
          <w:b w:val="0"/>
          <w:sz w:val="21"/>
          <w:szCs w:val="21"/>
        </w:rPr>
        <w:t>5.1.3 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成交的比选人交纳的比选响应保证金将转为履约保证金。</w:t>
      </w:r>
    </w:p>
    <w:p>
      <w:pPr>
        <w:spacing w:line="360" w:lineRule="auto"/>
        <w:ind w:firstLine="420" w:firstLineChars="200"/>
        <w:rPr>
          <w:rFonts w:ascii="宋体" w:hAnsi="宋体"/>
          <w:sz w:val="24"/>
          <w:szCs w:val="24"/>
        </w:rPr>
      </w:pPr>
      <w:r>
        <w:rPr>
          <w:rStyle w:val="151"/>
          <w:rFonts w:hint="eastAsia"/>
          <w:sz w:val="21"/>
          <w:szCs w:val="21"/>
        </w:rPr>
        <w:t xml:space="preserve">有下列情形之一，项目比选响应保证金将不予退还： </w:t>
      </w:r>
    </w:p>
    <w:p>
      <w:pPr>
        <w:tabs>
          <w:tab w:val="left" w:pos="7665"/>
        </w:tabs>
        <w:spacing w:line="360" w:lineRule="auto"/>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（1）响应人在规定的响应有效期内撤销或修改其响应文件；有违法违规行为或提供虚假证明材料的。</w:t>
      </w:r>
    </w:p>
    <w:p>
      <w:pPr>
        <w:spacing w:line="360" w:lineRule="auto"/>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（2）中标人在收到中标通知书后，无正当理由拒签合同协议书或未按比选文件规定提交履约保证金的。</w:t>
      </w:r>
    </w:p>
    <w:p>
      <w:pPr>
        <w:adjustRightInd w:val="0"/>
        <w:snapToGrid w:val="0"/>
        <w:spacing w:line="360" w:lineRule="auto"/>
        <w:ind w:left="1" w:firstLine="420" w:firstLineChars="200"/>
        <w:jc w:val="left"/>
        <w:rPr>
          <w:rFonts w:ascii="方正仿宋_GBK" w:hAnsi="方正仿宋_GBK" w:eastAsia="方正仿宋_GBK" w:cs="方正仿宋_GBK"/>
          <w:szCs w:val="21"/>
        </w:rPr>
      </w:pPr>
      <w:r>
        <w:rPr>
          <w:rStyle w:val="151"/>
          <w:rFonts w:hint="eastAsia"/>
          <w:b w:val="0"/>
          <w:sz w:val="21"/>
          <w:szCs w:val="21"/>
        </w:rPr>
        <w:t>5.</w:t>
      </w:r>
      <w:r>
        <w:rPr>
          <w:rStyle w:val="151"/>
          <w:b w:val="0"/>
          <w:sz w:val="21"/>
          <w:szCs w:val="21"/>
        </w:rPr>
        <w:t xml:space="preserve">2 </w:t>
      </w:r>
      <w:r>
        <w:rPr>
          <w:rStyle w:val="151"/>
          <w:rFonts w:hint="eastAsia"/>
          <w:b w:val="0"/>
          <w:sz w:val="21"/>
          <w:szCs w:val="21"/>
        </w:rPr>
        <w:t>履约保证金</w:t>
      </w:r>
      <w:r>
        <w:rPr>
          <w:rFonts w:hint="eastAsia" w:ascii="方正仿宋_GBK" w:hAnsi="方正仿宋_GBK" w:eastAsia="方正仿宋_GBK" w:cs="方正仿宋_GBK"/>
          <w:szCs w:val="21"/>
        </w:rPr>
        <w:t>为合同总价款</w:t>
      </w:r>
      <w:r>
        <w:rPr>
          <w:rFonts w:hint="eastAsia" w:ascii="方正仿宋_GBK" w:hAnsi="方正仿宋_GBK" w:eastAsia="方正仿宋_GBK" w:cs="方正仿宋_GBK"/>
          <w:color w:val="000000" w:themeColor="text1"/>
          <w:szCs w:val="21"/>
          <w14:textFill>
            <w14:solidFill>
              <w14:schemeClr w14:val="tx1"/>
            </w14:solidFill>
          </w14:textFill>
        </w:rPr>
        <w:t>的5%，在收到成交通</w:t>
      </w:r>
      <w:r>
        <w:rPr>
          <w:rFonts w:hint="eastAsia" w:ascii="方正仿宋_GBK" w:hAnsi="方正仿宋_GBK" w:eastAsia="方正仿宋_GBK" w:cs="方正仿宋_GBK"/>
          <w:szCs w:val="21"/>
        </w:rPr>
        <w:t>知书10日内缴纳，于履约结束后（质保期结束），由比选人一次性退还（不记利息）。</w:t>
      </w:r>
    </w:p>
    <w:p>
      <w:pPr>
        <w:pStyle w:val="4"/>
      </w:pPr>
      <w:bookmarkStart w:id="6" w:name="_Toc58443392"/>
      <w:r>
        <w:rPr>
          <w:rFonts w:hint="eastAsia"/>
        </w:rPr>
        <w:t>六、支付方式</w:t>
      </w:r>
      <w:bookmarkEnd w:id="6"/>
    </w:p>
    <w:p>
      <w:pPr>
        <w:spacing w:line="360" w:lineRule="auto"/>
        <w:ind w:firstLine="420" w:firstLineChars="200"/>
        <w:rPr>
          <w:rFonts w:ascii="方正仿宋_GBK" w:hAnsi="方正仿宋_GBK" w:eastAsia="方正仿宋_GBK" w:cs="方正仿宋_GBK"/>
          <w:color w:val="0D0D0D" w:themeColor="text1" w:themeTint="F2"/>
          <w:szCs w:val="21"/>
          <w:u w:val="single"/>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Cs w:val="21"/>
          <w:u w:val="single"/>
          <w14:textFill>
            <w14:solidFill>
              <w14:schemeClr w14:val="tx1">
                <w14:lumMod w14:val="95000"/>
                <w14:lumOff w14:val="5000"/>
              </w14:schemeClr>
            </w14:solidFill>
          </w14:textFill>
        </w:rPr>
        <w:t>合同签定后</w:t>
      </w:r>
      <w:r>
        <w:rPr>
          <w:rFonts w:ascii="方正仿宋_GBK" w:hAnsi="方正仿宋_GBK" w:eastAsia="方正仿宋_GBK" w:cs="方正仿宋_GBK"/>
          <w:color w:val="0D0D0D" w:themeColor="text1" w:themeTint="F2"/>
          <w:szCs w:val="21"/>
          <w:u w:val="single"/>
          <w14:textFill>
            <w14:solidFill>
              <w14:schemeClr w14:val="tx1">
                <w14:lumMod w14:val="95000"/>
                <w14:lumOff w14:val="5000"/>
              </w14:schemeClr>
            </w14:solidFill>
          </w14:textFill>
        </w:rPr>
        <w:t>30</w:t>
      </w:r>
      <w:r>
        <w:rPr>
          <w:rFonts w:hint="eastAsia" w:ascii="方正仿宋_GBK" w:hAnsi="方正仿宋_GBK" w:eastAsia="方正仿宋_GBK" w:cs="方正仿宋_GBK"/>
          <w:color w:val="0D0D0D" w:themeColor="text1" w:themeTint="F2"/>
          <w:szCs w:val="21"/>
          <w:u w:val="single"/>
          <w14:textFill>
            <w14:solidFill>
              <w14:schemeClr w14:val="tx1">
                <w14:lumMod w14:val="95000"/>
                <w14:lumOff w14:val="5000"/>
              </w14:schemeClr>
            </w14:solidFill>
          </w14:textFill>
        </w:rPr>
        <w:t>个工作日内支付合同价款的</w:t>
      </w:r>
      <w:r>
        <w:rPr>
          <w:rFonts w:ascii="方正仿宋_GBK" w:hAnsi="方正仿宋_GBK" w:eastAsia="方正仿宋_GBK" w:cs="方正仿宋_GBK"/>
          <w:color w:val="0D0D0D" w:themeColor="text1" w:themeTint="F2"/>
          <w:szCs w:val="21"/>
          <w:u w:val="single"/>
          <w14:textFill>
            <w14:solidFill>
              <w14:schemeClr w14:val="tx1">
                <w14:lumMod w14:val="95000"/>
                <w14:lumOff w14:val="5000"/>
              </w14:schemeClr>
            </w14:solidFill>
          </w14:textFill>
        </w:rPr>
        <w:t>10%</w:t>
      </w:r>
      <w:r>
        <w:rPr>
          <w:rFonts w:hint="eastAsia" w:ascii="方正仿宋_GBK" w:hAnsi="方正仿宋_GBK" w:eastAsia="方正仿宋_GBK" w:cs="方正仿宋_GBK"/>
          <w:color w:val="0D0D0D" w:themeColor="text1" w:themeTint="F2"/>
          <w:szCs w:val="21"/>
          <w:u w:val="single"/>
          <w14:textFill>
            <w14:solidFill>
              <w14:schemeClr w14:val="tx1">
                <w14:lumMod w14:val="95000"/>
                <w14:lumOff w14:val="5000"/>
              </w14:schemeClr>
            </w14:solidFill>
          </w14:textFill>
        </w:rPr>
        <w:t>预付款；工程竣工验收合格后，支付</w:t>
      </w:r>
      <w:r>
        <w:rPr>
          <w:rFonts w:hint="eastAsia" w:ascii="方正仿宋_GBK" w:hAnsi="方正仿宋_GBK" w:eastAsia="方正仿宋_GBK" w:cs="方正仿宋_GBK"/>
          <w:color w:val="0D0D0D" w:themeColor="text1" w:themeTint="F2"/>
          <w:szCs w:val="21"/>
          <w:u w:val="single"/>
          <w:lang w:eastAsia="zh-CN"/>
          <w14:textFill>
            <w14:solidFill>
              <w14:schemeClr w14:val="tx1">
                <w14:lumMod w14:val="95000"/>
                <w14:lumOff w14:val="5000"/>
              </w14:schemeClr>
            </w14:solidFill>
          </w14:textFill>
        </w:rPr>
        <w:t>至</w:t>
      </w:r>
      <w:r>
        <w:rPr>
          <w:rFonts w:hint="eastAsia" w:ascii="方正仿宋_GBK" w:hAnsi="方正仿宋_GBK" w:eastAsia="方正仿宋_GBK" w:cs="方正仿宋_GBK"/>
          <w:color w:val="0D0D0D" w:themeColor="text1" w:themeTint="F2"/>
          <w:szCs w:val="21"/>
          <w:u w:val="single"/>
          <w14:textFill>
            <w14:solidFill>
              <w14:schemeClr w14:val="tx1">
                <w14:lumMod w14:val="95000"/>
                <w14:lumOff w14:val="5000"/>
              </w14:schemeClr>
            </w14:solidFill>
          </w14:textFill>
        </w:rPr>
        <w:t>合同价款的9</w:t>
      </w:r>
      <w:r>
        <w:rPr>
          <w:rFonts w:ascii="方正仿宋_GBK" w:hAnsi="方正仿宋_GBK" w:eastAsia="方正仿宋_GBK" w:cs="方正仿宋_GBK"/>
          <w:color w:val="0D0D0D" w:themeColor="text1" w:themeTint="F2"/>
          <w:szCs w:val="21"/>
          <w:u w:val="single"/>
          <w14:textFill>
            <w14:solidFill>
              <w14:schemeClr w14:val="tx1">
                <w14:lumMod w14:val="95000"/>
                <w14:lumOff w14:val="5000"/>
              </w14:schemeClr>
            </w14:solidFill>
          </w14:textFill>
        </w:rPr>
        <w:t>5%(</w:t>
      </w:r>
      <w:r>
        <w:rPr>
          <w:rFonts w:hint="eastAsia" w:ascii="方正仿宋_GBK" w:hAnsi="方正仿宋_GBK" w:eastAsia="方正仿宋_GBK" w:cs="方正仿宋_GBK"/>
          <w:color w:val="0D0D0D" w:themeColor="text1" w:themeTint="F2"/>
          <w:szCs w:val="21"/>
          <w:u w:val="single"/>
          <w14:textFill>
            <w14:solidFill>
              <w14:schemeClr w14:val="tx1">
                <w14:lumMod w14:val="95000"/>
                <w14:lumOff w14:val="5000"/>
              </w14:schemeClr>
            </w14:solidFill>
          </w14:textFill>
        </w:rPr>
        <w:t>包括已支付的全部款项)，</w:t>
      </w:r>
      <w:r>
        <w:rPr>
          <w:rFonts w:hint="eastAsia" w:ascii="方正仿宋_GBK" w:hAnsi="方正仿宋_GBK" w:eastAsia="方正仿宋_GBK" w:cs="方正仿宋_GBK"/>
          <w:color w:val="0D0D0D" w:themeColor="text1" w:themeTint="F2"/>
          <w:szCs w:val="21"/>
          <w14:textFill>
            <w14:solidFill>
              <w14:schemeClr w14:val="tx1">
                <w14:lumMod w14:val="95000"/>
                <w14:lumOff w14:val="5000"/>
              </w14:schemeClr>
            </w14:solidFill>
          </w14:textFill>
        </w:rPr>
        <w:t>质保期结束</w:t>
      </w:r>
      <w:r>
        <w:rPr>
          <w:rFonts w:ascii="方正仿宋_GBK" w:hAnsi="方正仿宋_GBK" w:eastAsia="方正仿宋_GBK" w:cs="方正仿宋_GBK"/>
          <w:color w:val="0D0D0D" w:themeColor="text1" w:themeTint="F2"/>
          <w:szCs w:val="21"/>
          <w:u w:val="single"/>
          <w14:textFill>
            <w14:solidFill>
              <w14:schemeClr w14:val="tx1">
                <w14:lumMod w14:val="95000"/>
                <w14:lumOff w14:val="5000"/>
              </w14:schemeClr>
            </w14:solidFill>
          </w14:textFill>
        </w:rPr>
        <w:t>30</w:t>
      </w:r>
      <w:r>
        <w:rPr>
          <w:rFonts w:hint="eastAsia" w:ascii="方正仿宋_GBK" w:hAnsi="方正仿宋_GBK" w:eastAsia="方正仿宋_GBK" w:cs="方正仿宋_GBK"/>
          <w:color w:val="0D0D0D" w:themeColor="text1" w:themeTint="F2"/>
          <w:szCs w:val="21"/>
          <w:u w:val="single"/>
          <w14:textFill>
            <w14:solidFill>
              <w14:schemeClr w14:val="tx1">
                <w14:lumMod w14:val="95000"/>
                <w14:lumOff w14:val="5000"/>
              </w14:schemeClr>
            </w14:solidFill>
          </w14:textFill>
        </w:rPr>
        <w:t>个工作日内</w:t>
      </w:r>
      <w:r>
        <w:rPr>
          <w:rFonts w:hint="eastAsia" w:ascii="方正仿宋_GBK" w:hAnsi="方正仿宋_GBK" w:eastAsia="方正仿宋_GBK" w:cs="方正仿宋_GBK"/>
          <w:color w:val="0D0D0D" w:themeColor="text1" w:themeTint="F2"/>
          <w:szCs w:val="21"/>
          <w14:textFill>
            <w14:solidFill>
              <w14:schemeClr w14:val="tx1">
                <w14:lumMod w14:val="95000"/>
                <w14:lumOff w14:val="5000"/>
              </w14:schemeClr>
            </w14:solidFill>
          </w14:textFill>
        </w:rPr>
        <w:t>支付剩下5%项目款。</w:t>
      </w:r>
    </w:p>
    <w:p>
      <w:pPr>
        <w:spacing w:line="360" w:lineRule="auto"/>
        <w:ind w:firstLine="420" w:firstLineChars="200"/>
        <w:rPr>
          <w:rFonts w:ascii="方正仿宋_GBK" w:hAnsi="方正仿宋_GBK" w:eastAsia="方正仿宋_GBK" w:cs="方正仿宋_GBK"/>
          <w:color w:val="0D0D0D" w:themeColor="text1" w:themeTint="F2"/>
          <w:szCs w:val="21"/>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Cs w:val="21"/>
          <w14:textFill>
            <w14:solidFill>
              <w14:schemeClr w14:val="tx1">
                <w14:lumMod w14:val="95000"/>
                <w14:lumOff w14:val="5000"/>
              </w14:schemeClr>
            </w14:solidFill>
          </w14:textFill>
        </w:rPr>
        <w:t>若乙方开具增值税专用发票，则甲方支付不含税合同金额和税额的总金额；若乙方开具增值税普通发票，则甲方仅支付不含税合同金额。</w:t>
      </w:r>
    </w:p>
    <w:p>
      <w:pPr>
        <w:pStyle w:val="4"/>
      </w:pPr>
      <w:bookmarkStart w:id="7" w:name="_Toc58443393"/>
      <w:r>
        <w:rPr>
          <w:rFonts w:hint="eastAsia"/>
        </w:rPr>
        <w:t>七、工期/到货时间</w:t>
      </w:r>
      <w:bookmarkEnd w:id="7"/>
    </w:p>
    <w:p>
      <w:pPr>
        <w:spacing w:line="360" w:lineRule="auto"/>
        <w:ind w:firstLine="420" w:firstLineChars="200"/>
        <w:rPr>
          <w:rFonts w:ascii="方正仿宋_GBK" w:hAnsi="方正仿宋_GBK" w:eastAsia="方正仿宋_GBK" w:cs="方正仿宋_GBK"/>
          <w:color w:val="0D0D0D" w:themeColor="text1" w:themeTint="F2"/>
          <w:szCs w:val="21"/>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Cs w:val="21"/>
          <w14:textFill>
            <w14:solidFill>
              <w14:schemeClr w14:val="tx1">
                <w14:lumMod w14:val="95000"/>
                <w14:lumOff w14:val="5000"/>
              </w14:schemeClr>
            </w14:solidFill>
          </w14:textFill>
        </w:rPr>
        <w:t>自合同签订之日起</w:t>
      </w:r>
      <w:r>
        <w:rPr>
          <w:rFonts w:ascii="方正仿宋_GBK" w:hAnsi="方正仿宋_GBK" w:eastAsia="方正仿宋_GBK" w:cs="方正仿宋_GBK"/>
          <w:color w:val="0D0D0D" w:themeColor="text1" w:themeTint="F2"/>
          <w:szCs w:val="21"/>
          <w14:textFill>
            <w14:solidFill>
              <w14:schemeClr w14:val="tx1">
                <w14:lumMod w14:val="95000"/>
                <w14:lumOff w14:val="5000"/>
              </w14:schemeClr>
            </w14:solidFill>
          </w14:textFill>
        </w:rPr>
        <w:t>6</w:t>
      </w:r>
      <w:r>
        <w:rPr>
          <w:rFonts w:hint="eastAsia" w:ascii="方正仿宋_GBK" w:hAnsi="方正仿宋_GBK" w:eastAsia="方正仿宋_GBK" w:cs="方正仿宋_GBK"/>
          <w:color w:val="0D0D0D" w:themeColor="text1" w:themeTint="F2"/>
          <w:szCs w:val="21"/>
          <w14:textFill>
            <w14:solidFill>
              <w14:schemeClr w14:val="tx1">
                <w14:lumMod w14:val="95000"/>
                <w14:lumOff w14:val="5000"/>
              </w14:schemeClr>
            </w14:solidFill>
          </w14:textFill>
        </w:rPr>
        <w:t>0天（根据实际需求确定）。</w:t>
      </w:r>
    </w:p>
    <w:p>
      <w:pPr>
        <w:pStyle w:val="4"/>
      </w:pPr>
      <w:bookmarkStart w:id="8" w:name="_Toc58443394"/>
      <w:r>
        <w:rPr>
          <w:rFonts w:hint="eastAsia"/>
        </w:rPr>
        <w:t>八、质保期或服务期</w:t>
      </w:r>
      <w:bookmarkEnd w:id="8"/>
    </w:p>
    <w:p>
      <w:pPr>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质保期1年。</w:t>
      </w:r>
    </w:p>
    <w:p>
      <w:pPr>
        <w:pStyle w:val="4"/>
      </w:pPr>
      <w:bookmarkStart w:id="9" w:name="_Toc58443395"/>
      <w:r>
        <w:rPr>
          <w:rFonts w:hint="eastAsia"/>
        </w:rPr>
        <w:t>九、比选响应有效期</w:t>
      </w:r>
      <w:bookmarkEnd w:id="9"/>
    </w:p>
    <w:p>
      <w:pPr>
        <w:autoSpaceDE w:val="0"/>
        <w:autoSpaceDN w:val="0"/>
        <w:adjustRightInd w:val="0"/>
        <w:spacing w:line="360" w:lineRule="auto"/>
        <w:ind w:firstLine="472" w:firstLineChars="225"/>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90天（自比选响应人提交比选响应文件截止之日起计算）。注：比选响应有效期作响应有效期理解。</w:t>
      </w:r>
    </w:p>
    <w:p>
      <w:pPr>
        <w:pStyle w:val="4"/>
      </w:pPr>
      <w:bookmarkStart w:id="10" w:name="_Toc58443396"/>
      <w:r>
        <w:rPr>
          <w:rFonts w:hint="eastAsia"/>
        </w:rPr>
        <w:t>十、比选响应文件的编制和提交</w:t>
      </w:r>
      <w:bookmarkEnd w:id="10"/>
    </w:p>
    <w:p>
      <w:pPr>
        <w:autoSpaceDE w:val="0"/>
        <w:autoSpaceDN w:val="0"/>
        <w:adjustRightInd w:val="0"/>
        <w:spacing w:line="360" w:lineRule="auto"/>
        <w:ind w:firstLine="472" w:firstLineChars="225"/>
        <w:rPr>
          <w:rFonts w:ascii="方正仿宋_GBK" w:hAnsi="方正仿宋_GBK" w:eastAsia="方正仿宋_GBK" w:cs="方正仿宋_GBK"/>
          <w:color w:val="000000"/>
          <w:szCs w:val="21"/>
          <w:lang w:val="zh-CN"/>
        </w:rPr>
      </w:pPr>
      <w:r>
        <w:rPr>
          <w:rFonts w:hint="eastAsia" w:ascii="方正仿宋_GBK" w:hAnsi="方正仿宋_GBK" w:eastAsia="方正仿宋_GBK" w:cs="方正仿宋_GBK"/>
          <w:color w:val="000000"/>
          <w:szCs w:val="21"/>
        </w:rPr>
        <w:t>10</w:t>
      </w:r>
      <w:r>
        <w:rPr>
          <w:rFonts w:hint="eastAsia" w:ascii="方正仿宋_GBK" w:hAnsi="方正仿宋_GBK" w:eastAsia="方正仿宋_GBK" w:cs="方正仿宋_GBK"/>
          <w:color w:val="000000"/>
          <w:szCs w:val="21"/>
          <w:lang w:val="zh-CN"/>
        </w:rPr>
        <w:t>.1</w:t>
      </w:r>
      <w:r>
        <w:rPr>
          <w:rFonts w:ascii="方正仿宋_GBK" w:hAnsi="方正仿宋_GBK" w:eastAsia="方正仿宋_GBK" w:cs="方正仿宋_GBK"/>
          <w:color w:val="000000"/>
          <w:szCs w:val="21"/>
          <w:lang w:val="zh-CN"/>
        </w:rPr>
        <w:t xml:space="preserve"> </w:t>
      </w:r>
      <w:r>
        <w:rPr>
          <w:rFonts w:hint="eastAsia" w:ascii="方正仿宋_GBK" w:hAnsi="方正仿宋_GBK" w:eastAsia="方正仿宋_GBK" w:cs="方正仿宋_GBK"/>
          <w:color w:val="000000"/>
          <w:szCs w:val="21"/>
        </w:rPr>
        <w:t>比选响应方</w:t>
      </w:r>
      <w:r>
        <w:rPr>
          <w:rFonts w:hint="eastAsia" w:ascii="方正仿宋_GBK" w:hAnsi="方正仿宋_GBK" w:eastAsia="方正仿宋_GBK" w:cs="方正仿宋_GBK"/>
          <w:color w:val="000000"/>
          <w:szCs w:val="21"/>
          <w:lang w:val="zh-CN"/>
        </w:rPr>
        <w:t>应当按照</w:t>
      </w:r>
      <w:r>
        <w:rPr>
          <w:rFonts w:hint="eastAsia" w:ascii="方正仿宋_GBK" w:hAnsi="方正仿宋_GBK" w:eastAsia="方正仿宋_GBK" w:cs="方正仿宋_GBK"/>
          <w:color w:val="000000"/>
          <w:szCs w:val="21"/>
        </w:rPr>
        <w:t>比选</w:t>
      </w:r>
      <w:r>
        <w:rPr>
          <w:rFonts w:hint="eastAsia" w:ascii="方正仿宋_GBK" w:hAnsi="方正仿宋_GBK" w:eastAsia="方正仿宋_GBK" w:cs="方正仿宋_GBK"/>
          <w:color w:val="000000"/>
          <w:szCs w:val="21"/>
          <w:lang w:val="zh-CN"/>
        </w:rPr>
        <w:t>采购文件的要求编制比选响应文件，比选响应文件应当对</w:t>
      </w:r>
      <w:r>
        <w:rPr>
          <w:rFonts w:hint="eastAsia" w:ascii="方正仿宋_GBK" w:hAnsi="方正仿宋_GBK" w:eastAsia="方正仿宋_GBK" w:cs="方正仿宋_GBK"/>
          <w:color w:val="000000"/>
          <w:szCs w:val="21"/>
        </w:rPr>
        <w:t>比选</w:t>
      </w:r>
      <w:r>
        <w:rPr>
          <w:rFonts w:hint="eastAsia" w:ascii="方正仿宋_GBK" w:hAnsi="方正仿宋_GBK" w:eastAsia="方正仿宋_GBK" w:cs="方正仿宋_GBK"/>
          <w:color w:val="000000"/>
          <w:szCs w:val="21"/>
          <w:lang w:val="zh-CN"/>
        </w:rPr>
        <w:t>采购文件提出的要求和条件作出实质性应答。</w:t>
      </w:r>
    </w:p>
    <w:p>
      <w:pPr>
        <w:autoSpaceDE w:val="0"/>
        <w:autoSpaceDN w:val="0"/>
        <w:adjustRightInd w:val="0"/>
        <w:spacing w:line="360" w:lineRule="auto"/>
        <w:ind w:firstLine="472" w:firstLineChars="225"/>
        <w:rPr>
          <w:rFonts w:ascii="方正仿宋_GBK" w:hAnsi="方正仿宋_GBK" w:eastAsia="方正仿宋_GBK" w:cs="方正仿宋_GBK"/>
          <w:color w:val="000000"/>
          <w:szCs w:val="21"/>
          <w:lang w:val="zh-CN"/>
        </w:rPr>
      </w:pPr>
      <w:r>
        <w:rPr>
          <w:rFonts w:hint="eastAsia" w:ascii="方正仿宋_GBK" w:hAnsi="方正仿宋_GBK" w:eastAsia="方正仿宋_GBK" w:cs="方正仿宋_GBK"/>
          <w:color w:val="000000"/>
          <w:szCs w:val="21"/>
        </w:rPr>
        <w:t>10</w:t>
      </w:r>
      <w:r>
        <w:rPr>
          <w:rFonts w:hint="eastAsia" w:ascii="方正仿宋_GBK" w:hAnsi="方正仿宋_GBK" w:eastAsia="方正仿宋_GBK" w:cs="方正仿宋_GBK"/>
          <w:color w:val="000000"/>
          <w:szCs w:val="21"/>
          <w:lang w:val="zh-CN"/>
        </w:rPr>
        <w:t>.2</w:t>
      </w:r>
      <w:r>
        <w:rPr>
          <w:rFonts w:ascii="方正仿宋_GBK" w:hAnsi="方正仿宋_GBK" w:eastAsia="方正仿宋_GBK" w:cs="方正仿宋_GBK"/>
          <w:color w:val="000000"/>
          <w:szCs w:val="21"/>
          <w:lang w:val="zh-CN"/>
        </w:rPr>
        <w:t xml:space="preserve"> </w:t>
      </w:r>
      <w:r>
        <w:rPr>
          <w:rFonts w:hint="eastAsia" w:ascii="方正仿宋_GBK" w:hAnsi="方正仿宋_GBK" w:eastAsia="方正仿宋_GBK" w:cs="方正仿宋_GBK"/>
          <w:color w:val="000000"/>
          <w:szCs w:val="21"/>
          <w:lang w:val="zh-CN"/>
        </w:rPr>
        <w:t>比选响应文件应用A4规格纸编制并装订成册，主要由以下几个部分组成：</w:t>
      </w:r>
    </w:p>
    <w:p>
      <w:pPr>
        <w:autoSpaceDE w:val="0"/>
        <w:autoSpaceDN w:val="0"/>
        <w:adjustRightInd w:val="0"/>
        <w:spacing w:line="360" w:lineRule="auto"/>
        <w:ind w:firstLine="472" w:firstLineChars="225"/>
        <w:rPr>
          <w:rFonts w:ascii="方正仿宋_GBK" w:hAnsi="方正仿宋_GBK" w:eastAsia="方正仿宋_GBK" w:cs="方正仿宋_GBK"/>
          <w:color w:val="000000"/>
          <w:szCs w:val="21"/>
          <w:lang w:val="zh-CN"/>
        </w:rPr>
      </w:pPr>
      <w:r>
        <w:rPr>
          <w:rFonts w:hint="eastAsia" w:ascii="方正仿宋_GBK" w:hAnsi="方正仿宋_GBK" w:eastAsia="方正仿宋_GBK" w:cs="方正仿宋_GBK"/>
          <w:color w:val="000000"/>
          <w:szCs w:val="21"/>
        </w:rPr>
        <w:t>10</w:t>
      </w:r>
      <w:r>
        <w:rPr>
          <w:rFonts w:hint="eastAsia" w:ascii="方正仿宋_GBK" w:hAnsi="方正仿宋_GBK" w:eastAsia="方正仿宋_GBK" w:cs="方正仿宋_GBK"/>
          <w:color w:val="000000"/>
          <w:szCs w:val="21"/>
          <w:lang w:val="zh-CN"/>
        </w:rPr>
        <w:t>.2.1</w:t>
      </w:r>
      <w:r>
        <w:rPr>
          <w:rFonts w:hint="eastAsia" w:ascii="方正仿宋_GBK" w:hAnsi="方正仿宋_GBK" w:eastAsia="方正仿宋_GBK" w:cs="方正仿宋_GBK"/>
          <w:color w:val="000000"/>
          <w:szCs w:val="21"/>
        </w:rPr>
        <w:t xml:space="preserve"> </w:t>
      </w:r>
      <w:r>
        <w:rPr>
          <w:rFonts w:hint="eastAsia" w:ascii="方正仿宋_GBK" w:hAnsi="方正仿宋_GBK" w:eastAsia="方正仿宋_GBK" w:cs="方正仿宋_GBK"/>
          <w:color w:val="000000"/>
          <w:szCs w:val="21"/>
          <w:lang w:val="zh-CN"/>
        </w:rPr>
        <w:t>封面。</w:t>
      </w:r>
    </w:p>
    <w:p>
      <w:pPr>
        <w:autoSpaceDE w:val="0"/>
        <w:autoSpaceDN w:val="0"/>
        <w:adjustRightInd w:val="0"/>
        <w:spacing w:line="360" w:lineRule="auto"/>
        <w:ind w:firstLine="472" w:firstLineChars="225"/>
        <w:rPr>
          <w:rFonts w:ascii="方正仿宋_GBK" w:hAnsi="方正仿宋_GBK" w:eastAsia="方正仿宋_GBK" w:cs="方正仿宋_GBK"/>
          <w:szCs w:val="21"/>
          <w:lang w:val="zh-CN"/>
        </w:rPr>
      </w:pPr>
      <w:r>
        <w:rPr>
          <w:rFonts w:hint="eastAsia" w:ascii="方正仿宋_GBK" w:hAnsi="方正仿宋_GBK" w:eastAsia="方正仿宋_GBK" w:cs="方正仿宋_GBK"/>
          <w:color w:val="000000"/>
          <w:szCs w:val="21"/>
        </w:rPr>
        <w:t>10</w:t>
      </w:r>
      <w:r>
        <w:rPr>
          <w:rFonts w:hint="eastAsia" w:ascii="方正仿宋_GBK" w:hAnsi="方正仿宋_GBK" w:eastAsia="方正仿宋_GBK" w:cs="方正仿宋_GBK"/>
          <w:color w:val="000000"/>
          <w:szCs w:val="21"/>
          <w:lang w:val="zh-CN"/>
        </w:rPr>
        <w:t>.2.2</w:t>
      </w:r>
      <w:r>
        <w:rPr>
          <w:rFonts w:hint="eastAsia" w:ascii="方正仿宋_GBK" w:hAnsi="方正仿宋_GBK" w:eastAsia="方正仿宋_GBK" w:cs="方正仿宋_GBK"/>
          <w:color w:val="000000"/>
          <w:szCs w:val="21"/>
        </w:rPr>
        <w:t xml:space="preserve"> </w:t>
      </w:r>
      <w:r>
        <w:rPr>
          <w:rFonts w:hint="eastAsia" w:ascii="方正仿宋_GBK" w:hAnsi="方正仿宋_GBK" w:eastAsia="方正仿宋_GBK" w:cs="方正仿宋_GBK"/>
          <w:szCs w:val="21"/>
          <w:lang w:val="zh-CN"/>
        </w:rPr>
        <w:t>加盖公章的</w:t>
      </w:r>
      <w:r>
        <w:rPr>
          <w:rFonts w:hint="eastAsia" w:ascii="方正仿宋_GBK" w:hAnsi="方正仿宋_GBK" w:eastAsia="方正仿宋_GBK" w:cs="方正仿宋_GBK"/>
          <w:color w:val="000000"/>
          <w:szCs w:val="21"/>
          <w:lang w:val="zh-CN"/>
        </w:rPr>
        <w:t>报价</w:t>
      </w:r>
      <w:r>
        <w:rPr>
          <w:rFonts w:hint="eastAsia" w:ascii="方正仿宋_GBK" w:hAnsi="方正仿宋_GBK" w:eastAsia="方正仿宋_GBK" w:cs="方正仿宋_GBK"/>
          <w:szCs w:val="21"/>
          <w:lang w:val="zh-CN"/>
        </w:rPr>
        <w:t>函及声明（格式按附件</w:t>
      </w:r>
      <w:r>
        <w:rPr>
          <w:rFonts w:hint="eastAsia" w:ascii="方正仿宋_GBK" w:hAnsi="方正仿宋_GBK" w:eastAsia="方正仿宋_GBK" w:cs="方正仿宋_GBK"/>
          <w:szCs w:val="21"/>
        </w:rPr>
        <w:t>二</w:t>
      </w:r>
      <w:r>
        <w:rPr>
          <w:rFonts w:hint="eastAsia" w:ascii="方正仿宋_GBK" w:hAnsi="方正仿宋_GBK" w:eastAsia="方正仿宋_GBK" w:cs="方正仿宋_GBK"/>
          <w:szCs w:val="21"/>
          <w:lang w:val="zh-CN"/>
        </w:rPr>
        <w:t>）。</w:t>
      </w:r>
    </w:p>
    <w:p>
      <w:pPr>
        <w:autoSpaceDE w:val="0"/>
        <w:autoSpaceDN w:val="0"/>
        <w:adjustRightInd w:val="0"/>
        <w:spacing w:line="360" w:lineRule="auto"/>
        <w:ind w:firstLine="472" w:firstLineChars="225"/>
        <w:rPr>
          <w:rFonts w:ascii="方正仿宋_GBK" w:hAnsi="方正仿宋_GBK" w:eastAsia="方正仿宋_GBK" w:cs="方正仿宋_GBK"/>
          <w:color w:val="0D0D0D" w:themeColor="text1" w:themeTint="F2"/>
          <w:szCs w:val="21"/>
          <w:lang w:val="zh-CN"/>
          <w14:textFill>
            <w14:solidFill>
              <w14:schemeClr w14:val="tx1">
                <w14:lumMod w14:val="95000"/>
                <w14:lumOff w14:val="5000"/>
              </w14:schemeClr>
            </w14:solidFill>
          </w14:textFill>
        </w:rPr>
      </w:pPr>
      <w:r>
        <w:rPr>
          <w:rFonts w:hint="eastAsia" w:ascii="方正仿宋_GBK" w:hAnsi="方正仿宋_GBK" w:eastAsia="方正仿宋_GBK" w:cs="方正仿宋_GBK"/>
          <w:color w:val="000000"/>
          <w:szCs w:val="21"/>
        </w:rPr>
        <w:t>10</w:t>
      </w:r>
      <w:r>
        <w:rPr>
          <w:rFonts w:hint="eastAsia" w:ascii="方正仿宋_GBK" w:hAnsi="方正仿宋_GBK" w:eastAsia="方正仿宋_GBK" w:cs="方正仿宋_GBK"/>
          <w:color w:val="000000"/>
          <w:szCs w:val="21"/>
          <w:lang w:val="zh-CN"/>
        </w:rPr>
        <w:t>.2.</w:t>
      </w:r>
      <w:r>
        <w:rPr>
          <w:rFonts w:hint="eastAsia" w:ascii="方正仿宋_GBK" w:hAnsi="方正仿宋_GBK" w:eastAsia="方正仿宋_GBK" w:cs="方正仿宋_GBK"/>
          <w:color w:val="000000"/>
          <w:szCs w:val="21"/>
        </w:rPr>
        <w:t xml:space="preserve">3 </w:t>
      </w:r>
      <w:r>
        <w:rPr>
          <w:rFonts w:hint="eastAsia" w:ascii="方正仿宋_GBK" w:hAnsi="方正仿宋_GBK" w:eastAsia="方正仿宋_GBK" w:cs="方正仿宋_GBK"/>
          <w:color w:val="000000"/>
          <w:szCs w:val="21"/>
          <w:lang w:val="zh-CN"/>
        </w:rPr>
        <w:t>报价部分。比选响应方应按照</w:t>
      </w:r>
      <w:r>
        <w:rPr>
          <w:rFonts w:hint="eastAsia" w:ascii="方正仿宋_GBK" w:hAnsi="方正仿宋_GBK" w:eastAsia="方正仿宋_GBK" w:cs="方正仿宋_GBK"/>
          <w:color w:val="000000"/>
          <w:szCs w:val="21"/>
        </w:rPr>
        <w:t>比选</w:t>
      </w:r>
      <w:r>
        <w:rPr>
          <w:rFonts w:hint="eastAsia" w:ascii="方正仿宋_GBK" w:hAnsi="方正仿宋_GBK" w:eastAsia="方正仿宋_GBK" w:cs="方正仿宋_GBK"/>
          <w:color w:val="000000"/>
          <w:szCs w:val="21"/>
          <w:lang w:val="zh-CN"/>
        </w:rPr>
        <w:t>采购文件要求报</w:t>
      </w:r>
      <w:r>
        <w:rPr>
          <w:rFonts w:hint="eastAsia" w:ascii="方正仿宋_GBK" w:hAnsi="方正仿宋_GBK" w:eastAsia="方正仿宋_GBK" w:cs="方正仿宋_GBK"/>
          <w:color w:val="0D0D0D" w:themeColor="text1" w:themeTint="F2"/>
          <w:szCs w:val="21"/>
          <w:lang w:val="zh-CN"/>
          <w14:textFill>
            <w14:solidFill>
              <w14:schemeClr w14:val="tx1">
                <w14:lumMod w14:val="95000"/>
                <w14:lumOff w14:val="5000"/>
              </w14:schemeClr>
            </w14:solidFill>
          </w14:textFill>
        </w:rPr>
        <w:t>出拟提供货物的品牌、规格、产地、单价、总价等详细内容，各项报价应包括拟提供货物的运输、相关税金和服务等全部费用，报价为含税报价，增值税税率单列。</w:t>
      </w:r>
    </w:p>
    <w:p>
      <w:pPr>
        <w:autoSpaceDE w:val="0"/>
        <w:autoSpaceDN w:val="0"/>
        <w:adjustRightInd w:val="0"/>
        <w:spacing w:line="360" w:lineRule="auto"/>
        <w:ind w:firstLine="472" w:firstLineChars="225"/>
        <w:rPr>
          <w:rFonts w:ascii="方正仿宋_GBK" w:hAnsi="方正仿宋_GBK" w:eastAsia="方正仿宋_GBK" w:cs="方正仿宋_GBK"/>
          <w:color w:val="0D0D0D" w:themeColor="text1" w:themeTint="F2"/>
          <w:szCs w:val="21"/>
          <w:lang w:val="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Cs w:val="21"/>
          <w14:textFill>
            <w14:solidFill>
              <w14:schemeClr w14:val="tx1">
                <w14:lumMod w14:val="95000"/>
                <w14:lumOff w14:val="5000"/>
              </w14:schemeClr>
            </w14:solidFill>
          </w14:textFill>
        </w:rPr>
        <w:t>10</w:t>
      </w:r>
      <w:r>
        <w:rPr>
          <w:rFonts w:hint="eastAsia" w:ascii="方正仿宋_GBK" w:hAnsi="方正仿宋_GBK" w:eastAsia="方正仿宋_GBK" w:cs="方正仿宋_GBK"/>
          <w:color w:val="0D0D0D" w:themeColor="text1" w:themeTint="F2"/>
          <w:szCs w:val="21"/>
          <w:lang w:val="zh-CN"/>
          <w14:textFill>
            <w14:solidFill>
              <w14:schemeClr w14:val="tx1">
                <w14:lumMod w14:val="95000"/>
                <w14:lumOff w14:val="5000"/>
              </w14:schemeClr>
            </w14:solidFill>
          </w14:textFill>
        </w:rPr>
        <w:t>.2.</w:t>
      </w:r>
      <w:r>
        <w:rPr>
          <w:rFonts w:hint="eastAsia" w:ascii="方正仿宋_GBK" w:hAnsi="方正仿宋_GBK" w:eastAsia="方正仿宋_GBK" w:cs="方正仿宋_GBK"/>
          <w:color w:val="0D0D0D" w:themeColor="text1" w:themeTint="F2"/>
          <w:szCs w:val="21"/>
          <w14:textFill>
            <w14:solidFill>
              <w14:schemeClr w14:val="tx1">
                <w14:lumMod w14:val="95000"/>
                <w14:lumOff w14:val="5000"/>
              </w14:schemeClr>
            </w14:solidFill>
          </w14:textFill>
        </w:rPr>
        <w:t xml:space="preserve">4 </w:t>
      </w:r>
      <w:r>
        <w:rPr>
          <w:rFonts w:hint="eastAsia" w:ascii="方正仿宋_GBK" w:hAnsi="方正仿宋_GBK" w:eastAsia="方正仿宋_GBK" w:cs="方正仿宋_GBK"/>
          <w:color w:val="0D0D0D" w:themeColor="text1" w:themeTint="F2"/>
          <w:szCs w:val="21"/>
          <w:lang w:val="zh-CN"/>
          <w14:textFill>
            <w14:solidFill>
              <w14:schemeClr w14:val="tx1">
                <w14:lumMod w14:val="95000"/>
                <w14:lumOff w14:val="5000"/>
              </w14:schemeClr>
            </w14:solidFill>
          </w14:textFill>
        </w:rPr>
        <w:t>技术部分。详见附件一技术标准和要求</w:t>
      </w:r>
    </w:p>
    <w:p>
      <w:pPr>
        <w:autoSpaceDE w:val="0"/>
        <w:autoSpaceDN w:val="0"/>
        <w:adjustRightInd w:val="0"/>
        <w:spacing w:line="360" w:lineRule="auto"/>
        <w:ind w:firstLine="472" w:firstLineChars="225"/>
        <w:rPr>
          <w:rFonts w:ascii="方正仿宋_GBK" w:hAnsi="方正仿宋_GBK" w:eastAsia="方正仿宋_GBK" w:cs="方正仿宋_GBK"/>
          <w:color w:val="000000"/>
          <w:szCs w:val="21"/>
          <w:lang w:val="zh-CN"/>
        </w:rPr>
      </w:pPr>
      <w:r>
        <w:rPr>
          <w:rFonts w:hint="eastAsia" w:ascii="方正仿宋_GBK" w:hAnsi="方正仿宋_GBK" w:eastAsia="方正仿宋_GBK" w:cs="方正仿宋_GBK"/>
          <w:color w:val="000000"/>
          <w:szCs w:val="21"/>
        </w:rPr>
        <w:t>10</w:t>
      </w:r>
      <w:r>
        <w:rPr>
          <w:rFonts w:hint="eastAsia" w:ascii="方正仿宋_GBK" w:hAnsi="方正仿宋_GBK" w:eastAsia="方正仿宋_GBK" w:cs="方正仿宋_GBK"/>
          <w:color w:val="000000"/>
          <w:szCs w:val="21"/>
          <w:lang w:val="zh-CN"/>
        </w:rPr>
        <w:t>.2.5</w:t>
      </w:r>
      <w:r>
        <w:rPr>
          <w:rFonts w:hint="eastAsia" w:ascii="方正仿宋_GBK" w:hAnsi="方正仿宋_GBK" w:eastAsia="方正仿宋_GBK" w:cs="方正仿宋_GBK"/>
          <w:color w:val="000000"/>
          <w:szCs w:val="21"/>
        </w:rPr>
        <w:t xml:space="preserve"> </w:t>
      </w:r>
      <w:r>
        <w:rPr>
          <w:rFonts w:hint="eastAsia" w:ascii="方正仿宋_GBK" w:hAnsi="方正仿宋_GBK" w:eastAsia="方正仿宋_GBK" w:cs="方正仿宋_GBK"/>
          <w:color w:val="000000"/>
          <w:szCs w:val="21"/>
          <w:lang w:val="zh-CN"/>
        </w:rPr>
        <w:t>商务部分。主要包括三证合一的营业执照（复印件），法人代表委托书（原件）、制造商或代理商授权（或货物销售资格证明）文件以及所提供产品的合格证明、其它资格证明（如企业资信证明、质量体系认证等）以及服务承诺等。</w:t>
      </w:r>
    </w:p>
    <w:p>
      <w:pPr>
        <w:autoSpaceDE w:val="0"/>
        <w:autoSpaceDN w:val="0"/>
        <w:adjustRightInd w:val="0"/>
        <w:spacing w:line="360" w:lineRule="auto"/>
        <w:ind w:firstLine="472" w:firstLineChars="225"/>
        <w:rPr>
          <w:rFonts w:ascii="方正仿宋_GBK" w:hAnsi="方正仿宋_GBK" w:eastAsia="方正仿宋_GBK" w:cs="方正仿宋_GBK"/>
          <w:b/>
          <w:bCs/>
          <w:color w:val="000000"/>
          <w:szCs w:val="21"/>
          <w:u w:val="single"/>
          <w:lang w:val="zh-CN"/>
        </w:rPr>
      </w:pPr>
      <w:r>
        <w:rPr>
          <w:rFonts w:hint="eastAsia" w:ascii="方正仿宋_GBK" w:hAnsi="方正仿宋_GBK" w:eastAsia="方正仿宋_GBK" w:cs="方正仿宋_GBK"/>
          <w:color w:val="000000"/>
          <w:szCs w:val="21"/>
        </w:rPr>
        <w:t>10</w:t>
      </w:r>
      <w:r>
        <w:rPr>
          <w:rFonts w:hint="eastAsia" w:ascii="方正仿宋_GBK" w:hAnsi="方正仿宋_GBK" w:eastAsia="方正仿宋_GBK" w:cs="方正仿宋_GBK"/>
          <w:color w:val="000000"/>
          <w:szCs w:val="21"/>
          <w:lang w:val="zh-CN"/>
        </w:rPr>
        <w:t>.2.6</w:t>
      </w:r>
      <w:r>
        <w:rPr>
          <w:rFonts w:hint="eastAsia" w:ascii="方正仿宋_GBK" w:hAnsi="方正仿宋_GBK" w:eastAsia="方正仿宋_GBK" w:cs="方正仿宋_GBK"/>
          <w:color w:val="000000"/>
          <w:szCs w:val="21"/>
        </w:rPr>
        <w:t xml:space="preserve"> </w:t>
      </w:r>
      <w:r>
        <w:rPr>
          <w:rFonts w:hint="eastAsia" w:ascii="方正仿宋_GBK" w:hAnsi="方正仿宋_GBK" w:eastAsia="方正仿宋_GBK" w:cs="方正仿宋_GBK"/>
          <w:color w:val="000000"/>
          <w:szCs w:val="21"/>
          <w:lang w:val="zh-CN"/>
        </w:rPr>
        <w:t>比选响应文件可合并装订成册，</w:t>
      </w:r>
      <w:r>
        <w:rPr>
          <w:rFonts w:hint="eastAsia" w:ascii="方正仿宋_GBK" w:hAnsi="方正仿宋_GBK" w:eastAsia="方正仿宋_GBK" w:cs="方正仿宋_GBK"/>
          <w:b/>
          <w:bCs/>
          <w:color w:val="000000"/>
          <w:szCs w:val="21"/>
          <w:u w:val="single"/>
          <w:lang w:val="zh-CN"/>
        </w:rPr>
        <w:t>纸质文件一式</w:t>
      </w:r>
      <w:r>
        <w:rPr>
          <w:rFonts w:hint="eastAsia" w:ascii="方正仿宋_GBK" w:hAnsi="方正仿宋_GBK" w:eastAsia="方正仿宋_GBK" w:cs="方正仿宋_GBK"/>
          <w:b/>
          <w:bCs/>
          <w:color w:val="000000"/>
          <w:szCs w:val="21"/>
          <w:u w:val="single"/>
          <w:lang w:val="en-US" w:eastAsia="zh-CN"/>
        </w:rPr>
        <w:t>3</w:t>
      </w:r>
      <w:r>
        <w:rPr>
          <w:rFonts w:hint="eastAsia" w:ascii="方正仿宋_GBK" w:hAnsi="方正仿宋_GBK" w:eastAsia="方正仿宋_GBK" w:cs="方正仿宋_GBK"/>
          <w:b/>
          <w:bCs/>
          <w:color w:val="000000"/>
          <w:szCs w:val="21"/>
          <w:u w:val="single"/>
          <w:lang w:val="zh-CN"/>
        </w:rPr>
        <w:t>份，其中正本1份，副本</w:t>
      </w:r>
      <w:r>
        <w:rPr>
          <w:rFonts w:hint="eastAsia" w:ascii="方正仿宋_GBK" w:hAnsi="方正仿宋_GBK" w:eastAsia="方正仿宋_GBK" w:cs="方正仿宋_GBK"/>
          <w:b/>
          <w:bCs/>
          <w:color w:val="000000"/>
          <w:szCs w:val="21"/>
          <w:u w:val="single"/>
          <w:lang w:val="en-US" w:eastAsia="zh-CN"/>
        </w:rPr>
        <w:t>2</w:t>
      </w:r>
      <w:r>
        <w:rPr>
          <w:rFonts w:hint="eastAsia" w:ascii="方正仿宋_GBK" w:hAnsi="方正仿宋_GBK" w:eastAsia="方正仿宋_GBK" w:cs="方正仿宋_GBK"/>
          <w:b/>
          <w:bCs/>
          <w:color w:val="000000"/>
          <w:szCs w:val="21"/>
          <w:u w:val="single"/>
          <w:lang w:val="zh-CN"/>
        </w:rPr>
        <w:t>份；电子比选响应文件</w:t>
      </w:r>
      <w:r>
        <w:rPr>
          <w:rFonts w:hint="eastAsia" w:ascii="方正仿宋_GBK" w:hAnsi="方正仿宋_GBK" w:eastAsia="方正仿宋_GBK" w:cs="方正仿宋_GBK"/>
          <w:b/>
          <w:bCs/>
          <w:color w:val="000000"/>
          <w:szCs w:val="21"/>
          <w:u w:val="single"/>
        </w:rPr>
        <w:t>1</w:t>
      </w:r>
      <w:r>
        <w:rPr>
          <w:rFonts w:hint="eastAsia" w:ascii="方正仿宋_GBK" w:hAnsi="方正仿宋_GBK" w:eastAsia="方正仿宋_GBK" w:cs="方正仿宋_GBK"/>
          <w:b/>
          <w:bCs/>
          <w:color w:val="000000"/>
          <w:szCs w:val="21"/>
          <w:u w:val="single"/>
          <w:lang w:val="zh-CN"/>
        </w:rPr>
        <w:t>份（U盘形式）。</w:t>
      </w:r>
    </w:p>
    <w:p>
      <w:pPr>
        <w:pStyle w:val="4"/>
      </w:pPr>
      <w:bookmarkStart w:id="11" w:name="_Toc58443397"/>
      <w:r>
        <w:rPr>
          <w:rFonts w:hint="eastAsia"/>
        </w:rPr>
        <w:t>十一、比选响应文件作废条款</w:t>
      </w:r>
      <w:bookmarkEnd w:id="11"/>
    </w:p>
    <w:p>
      <w:pPr>
        <w:autoSpaceDE w:val="0"/>
        <w:autoSpaceDN w:val="0"/>
        <w:adjustRightInd w:val="0"/>
        <w:spacing w:line="360" w:lineRule="auto"/>
        <w:ind w:firstLine="420" w:firstLineChars="200"/>
        <w:rPr>
          <w:rFonts w:ascii="方正仿宋_GBK" w:hAnsi="方正仿宋_GBK" w:eastAsia="方正仿宋_GBK" w:cs="方正仿宋_GBK"/>
          <w:b/>
          <w:color w:val="000000"/>
          <w:szCs w:val="21"/>
        </w:rPr>
      </w:pPr>
      <w:r>
        <w:rPr>
          <w:rStyle w:val="151"/>
          <w:rFonts w:hint="eastAsia"/>
          <w:b w:val="0"/>
          <w:sz w:val="21"/>
          <w:szCs w:val="21"/>
        </w:rPr>
        <w:t>11.</w:t>
      </w:r>
      <w:r>
        <w:rPr>
          <w:rStyle w:val="151"/>
          <w:b w:val="0"/>
          <w:sz w:val="21"/>
          <w:szCs w:val="21"/>
        </w:rPr>
        <w:t>1</w:t>
      </w:r>
      <w:r>
        <w:rPr>
          <w:rStyle w:val="151"/>
          <w:rFonts w:hint="eastAsia"/>
          <w:b w:val="0"/>
          <w:sz w:val="21"/>
          <w:szCs w:val="21"/>
        </w:rPr>
        <w:t xml:space="preserve"> 比选响应人的报价超过比选最高限价的</w:t>
      </w:r>
      <w:r>
        <w:rPr>
          <w:rFonts w:hint="eastAsia" w:ascii="方正仿宋_GBK" w:hAnsi="方正仿宋_GBK" w:eastAsia="方正仿宋_GBK" w:cs="方正仿宋_GBK"/>
          <w:b/>
          <w:color w:val="000000"/>
          <w:szCs w:val="21"/>
        </w:rPr>
        <w:t>。</w:t>
      </w:r>
    </w:p>
    <w:p>
      <w:pPr>
        <w:autoSpaceDE w:val="0"/>
        <w:autoSpaceDN w:val="0"/>
        <w:adjustRightInd w:val="0"/>
        <w:snapToGrid w:val="0"/>
        <w:spacing w:line="360" w:lineRule="auto"/>
        <w:ind w:firstLine="413" w:firstLineChars="197"/>
        <w:textAlignment w:val="bottom"/>
        <w:rPr>
          <w:rFonts w:ascii="方正仿宋_GBK" w:hAnsi="方正仿宋_GBK" w:eastAsia="方正仿宋_GBK" w:cs="方正仿宋_GBK"/>
          <w:color w:val="000000"/>
          <w:szCs w:val="21"/>
        </w:rPr>
      </w:pPr>
      <w:r>
        <w:rPr>
          <w:rStyle w:val="151"/>
          <w:rFonts w:hint="eastAsia"/>
          <w:b w:val="0"/>
          <w:sz w:val="21"/>
          <w:szCs w:val="21"/>
        </w:rPr>
        <w:t>11.</w:t>
      </w:r>
      <w:r>
        <w:rPr>
          <w:rStyle w:val="151"/>
          <w:b w:val="0"/>
          <w:sz w:val="21"/>
          <w:szCs w:val="21"/>
        </w:rPr>
        <w:t>2</w:t>
      </w:r>
      <w:r>
        <w:rPr>
          <w:rStyle w:val="151"/>
          <w:rFonts w:hint="eastAsia"/>
          <w:b w:val="0"/>
          <w:sz w:val="21"/>
          <w:szCs w:val="21"/>
        </w:rPr>
        <w:t xml:space="preserve"> 比选响应文件未装袋密封的</w:t>
      </w:r>
      <w:r>
        <w:rPr>
          <w:rFonts w:hint="eastAsia" w:ascii="方正仿宋_GBK" w:hAnsi="方正仿宋_GBK" w:eastAsia="方正仿宋_GBK" w:cs="方正仿宋_GBK"/>
          <w:color w:val="000000"/>
          <w:szCs w:val="21"/>
        </w:rPr>
        <w:t>。比选响应文件封面及密封袋</w:t>
      </w:r>
      <w:r>
        <w:rPr>
          <w:rFonts w:hint="eastAsia" w:ascii="方正仿宋_GBK" w:hAnsi="方正仿宋_GBK" w:eastAsia="方正仿宋_GBK" w:cs="方正仿宋_GBK"/>
          <w:color w:val="000000"/>
          <w:kern w:val="0"/>
          <w:szCs w:val="21"/>
        </w:rPr>
        <w:t>封面上须注明“项目名称”、“项目编号”、“比选响应单位名称”，并加盖单位公章</w:t>
      </w:r>
      <w:r>
        <w:rPr>
          <w:rFonts w:hint="eastAsia" w:ascii="方正仿宋_GBK" w:hAnsi="方正仿宋_GBK" w:eastAsia="方正仿宋_GBK" w:cs="方正仿宋_GBK"/>
          <w:color w:val="000000"/>
          <w:spacing w:val="-8"/>
          <w:szCs w:val="21"/>
        </w:rPr>
        <w:t>。</w:t>
      </w:r>
    </w:p>
    <w:p>
      <w:pPr>
        <w:autoSpaceDE w:val="0"/>
        <w:autoSpaceDN w:val="0"/>
        <w:adjustRightInd w:val="0"/>
        <w:spacing w:line="360" w:lineRule="auto"/>
        <w:ind w:firstLine="420" w:firstLineChars="200"/>
        <w:rPr>
          <w:rFonts w:hint="eastAsia" w:ascii="方正仿宋_GBK" w:hAnsi="方正仿宋_GBK" w:eastAsia="方正仿宋_GBK" w:cs="方正仿宋_GBK"/>
          <w:b/>
          <w:color w:val="000000"/>
          <w:szCs w:val="21"/>
          <w:lang w:val="en-US" w:eastAsia="zh-CN"/>
        </w:rPr>
      </w:pPr>
      <w:r>
        <w:rPr>
          <w:rStyle w:val="151"/>
          <w:rFonts w:hint="eastAsia"/>
          <w:b w:val="0"/>
          <w:sz w:val="21"/>
          <w:szCs w:val="21"/>
        </w:rPr>
        <w:t>11.</w:t>
      </w:r>
      <w:r>
        <w:rPr>
          <w:rStyle w:val="151"/>
          <w:b w:val="0"/>
          <w:sz w:val="21"/>
          <w:szCs w:val="21"/>
        </w:rPr>
        <w:t xml:space="preserve">3 </w:t>
      </w:r>
      <w:r>
        <w:rPr>
          <w:rStyle w:val="151"/>
          <w:rFonts w:hint="eastAsia"/>
          <w:b w:val="0"/>
          <w:sz w:val="21"/>
          <w:szCs w:val="21"/>
        </w:rPr>
        <w:t>比选响应文件装订要求不符</w:t>
      </w:r>
      <w:r>
        <w:rPr>
          <w:rStyle w:val="151"/>
          <w:rFonts w:hint="eastAsia" w:eastAsia="方正仿宋_GBK"/>
          <w:b w:val="0"/>
          <w:sz w:val="21"/>
          <w:szCs w:val="21"/>
          <w:lang w:val="en-US" w:eastAsia="zh-CN"/>
        </w:rPr>
        <w:t>.</w:t>
      </w:r>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11.</w:t>
      </w:r>
      <w:r>
        <w:rPr>
          <w:rFonts w:ascii="方正仿宋_GBK" w:hAnsi="方正仿宋_GBK" w:eastAsia="方正仿宋_GBK" w:cs="方正仿宋_GBK"/>
          <w:color w:val="000000"/>
          <w:szCs w:val="21"/>
        </w:rPr>
        <w:t>3</w:t>
      </w:r>
      <w:r>
        <w:rPr>
          <w:rFonts w:hint="eastAsia" w:ascii="方正仿宋_GBK" w:hAnsi="方正仿宋_GBK" w:eastAsia="方正仿宋_GBK" w:cs="方正仿宋_GBK"/>
          <w:color w:val="000000"/>
          <w:szCs w:val="21"/>
        </w:rPr>
        <w:t>.1 散装或者活页装订的；</w:t>
      </w:r>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11.</w:t>
      </w:r>
      <w:r>
        <w:rPr>
          <w:rFonts w:ascii="方正仿宋_GBK" w:hAnsi="方正仿宋_GBK" w:eastAsia="方正仿宋_GBK" w:cs="方正仿宋_GBK"/>
          <w:color w:val="000000"/>
          <w:szCs w:val="21"/>
        </w:rPr>
        <w:t>3</w:t>
      </w:r>
      <w:r>
        <w:rPr>
          <w:rFonts w:hint="eastAsia" w:ascii="方正仿宋_GBK" w:hAnsi="方正仿宋_GBK" w:eastAsia="方正仿宋_GBK" w:cs="方正仿宋_GBK"/>
          <w:color w:val="000000"/>
          <w:szCs w:val="21"/>
        </w:rPr>
        <w:t>.2 比选响应文件份数不足或未按要求提供电子U盘的；</w:t>
      </w:r>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11.</w:t>
      </w:r>
      <w:r>
        <w:rPr>
          <w:rFonts w:ascii="方正仿宋_GBK" w:hAnsi="方正仿宋_GBK" w:eastAsia="方正仿宋_GBK" w:cs="方正仿宋_GBK"/>
          <w:color w:val="000000"/>
          <w:szCs w:val="21"/>
        </w:rPr>
        <w:t>3</w:t>
      </w:r>
      <w:r>
        <w:rPr>
          <w:rFonts w:hint="eastAsia" w:ascii="方正仿宋_GBK" w:hAnsi="方正仿宋_GBK" w:eastAsia="方正仿宋_GBK" w:cs="方正仿宋_GBK"/>
          <w:color w:val="000000"/>
          <w:szCs w:val="21"/>
        </w:rPr>
        <w:t>.3 比选响应文件封面未标注正副本（密封袋封面无需标注正副本）。</w:t>
      </w:r>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Style w:val="151"/>
          <w:rFonts w:hint="eastAsia"/>
          <w:b w:val="0"/>
          <w:sz w:val="21"/>
          <w:szCs w:val="21"/>
        </w:rPr>
        <w:t>11.</w:t>
      </w:r>
      <w:r>
        <w:rPr>
          <w:rStyle w:val="151"/>
          <w:b w:val="0"/>
          <w:sz w:val="21"/>
          <w:szCs w:val="21"/>
        </w:rPr>
        <w:t>4</w:t>
      </w:r>
      <w:r>
        <w:rPr>
          <w:rStyle w:val="151"/>
          <w:rFonts w:hint="eastAsia"/>
          <w:b w:val="0"/>
          <w:sz w:val="21"/>
          <w:szCs w:val="21"/>
        </w:rPr>
        <w:t xml:space="preserve"> 比选响应文件</w:t>
      </w:r>
      <w:r>
        <w:rPr>
          <w:rFonts w:hint="eastAsia" w:ascii="方正仿宋_GBK" w:hAnsi="方正仿宋_GBK" w:eastAsia="方正仿宋_GBK" w:cs="方正仿宋_GBK"/>
          <w:color w:val="000000"/>
          <w:szCs w:val="21"/>
        </w:rPr>
        <w:t>中报价函部分、授权部分无法定代表人签字（签章）或签字人无有效授权书的。</w:t>
      </w:r>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11.</w:t>
      </w:r>
      <w:r>
        <w:rPr>
          <w:rFonts w:ascii="方正仿宋_GBK" w:hAnsi="方正仿宋_GBK" w:eastAsia="方正仿宋_GBK" w:cs="方正仿宋_GBK"/>
          <w:color w:val="000000"/>
          <w:szCs w:val="21"/>
        </w:rPr>
        <w:t>5</w:t>
      </w:r>
      <w:r>
        <w:rPr>
          <w:rFonts w:hint="eastAsia" w:ascii="方正仿宋_GBK" w:hAnsi="方正仿宋_GBK" w:eastAsia="方正仿宋_GBK" w:cs="方正仿宋_GBK"/>
          <w:color w:val="000000"/>
          <w:szCs w:val="21"/>
        </w:rPr>
        <w:t xml:space="preserve"> 报价函部分未按规定的格式完整填写（增项填写不作为作废条款）。</w:t>
      </w:r>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11.</w:t>
      </w:r>
      <w:r>
        <w:rPr>
          <w:rFonts w:ascii="方正仿宋_GBK" w:hAnsi="方正仿宋_GBK" w:eastAsia="方正仿宋_GBK" w:cs="方正仿宋_GBK"/>
          <w:color w:val="000000"/>
          <w:szCs w:val="21"/>
        </w:rPr>
        <w:t>6</w:t>
      </w:r>
      <w:r>
        <w:rPr>
          <w:rFonts w:hint="eastAsia" w:ascii="方正仿宋_GBK" w:hAnsi="方正仿宋_GBK" w:eastAsia="方正仿宋_GBK" w:cs="方正仿宋_GBK"/>
          <w:color w:val="000000"/>
          <w:szCs w:val="21"/>
        </w:rPr>
        <w:t xml:space="preserve"> 评审委员会审查发现比选响应文件未能对比选文件提出的所有实质性要求和条件作出响应的。</w:t>
      </w:r>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11.</w:t>
      </w:r>
      <w:r>
        <w:rPr>
          <w:rFonts w:ascii="方正仿宋_GBK" w:hAnsi="方正仿宋_GBK" w:eastAsia="方正仿宋_GBK" w:cs="方正仿宋_GBK"/>
          <w:color w:val="000000"/>
          <w:szCs w:val="21"/>
        </w:rPr>
        <w:t>7</w:t>
      </w:r>
      <w:r>
        <w:rPr>
          <w:rFonts w:hint="eastAsia" w:ascii="方正仿宋_GBK" w:hAnsi="方正仿宋_GBK" w:eastAsia="方正仿宋_GBK" w:cs="方正仿宋_GBK"/>
          <w:color w:val="000000"/>
          <w:szCs w:val="21"/>
        </w:rPr>
        <w:t xml:space="preserve"> 有串通比选或弄虚作假或有其他违法行为的。</w:t>
      </w:r>
    </w:p>
    <w:p>
      <w:pPr>
        <w:spacing w:line="276"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w:t>
      </w:r>
      <w:r>
        <w:rPr>
          <w:rFonts w:ascii="方正仿宋_GBK" w:hAnsi="方正仿宋_GBK" w:eastAsia="方正仿宋_GBK" w:cs="方正仿宋_GBK"/>
          <w:color w:val="000000"/>
          <w:szCs w:val="21"/>
        </w:rPr>
        <w:t xml:space="preserve">1.8 </w:t>
      </w:r>
      <w:r>
        <w:rPr>
          <w:rFonts w:hint="eastAsia" w:ascii="方正仿宋_GBK" w:hAnsi="方正仿宋_GBK" w:eastAsia="方正仿宋_GBK" w:cs="方正仿宋_GBK"/>
          <w:color w:val="000000"/>
          <w:szCs w:val="21"/>
        </w:rPr>
        <w:t>本技术规格书中，任何条款被标注“</w:t>
      </w:r>
      <w:r>
        <w:rPr>
          <w:rFonts w:ascii="方正仿宋_GBK" w:hAnsi="方正仿宋_GBK" w:eastAsia="方正仿宋_GBK" w:cs="方正仿宋_GBK"/>
          <w:color w:val="000000"/>
          <w:szCs w:val="21"/>
        </w:rPr>
        <w:t>[*]”即表示该条款为关键条款，如其中1条不满足将导致</w:t>
      </w:r>
      <w:r>
        <w:rPr>
          <w:rFonts w:hint="eastAsia" w:ascii="方正仿宋_GBK" w:hAnsi="方正仿宋_GBK" w:eastAsia="方正仿宋_GBK" w:cs="方正仿宋_GBK"/>
          <w:color w:val="000000"/>
          <w:szCs w:val="21"/>
        </w:rPr>
        <w:t>其响应被否决</w:t>
      </w:r>
      <w:r>
        <w:rPr>
          <w:rFonts w:ascii="方正仿宋_GBK" w:hAnsi="方正仿宋_GBK" w:eastAsia="方正仿宋_GBK" w:cs="方正仿宋_GBK"/>
          <w:color w:val="000000"/>
          <w:szCs w:val="21"/>
        </w:rPr>
        <w:t>。</w:t>
      </w:r>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w:t>
      </w:r>
      <w:r>
        <w:rPr>
          <w:rFonts w:ascii="方正仿宋_GBK" w:hAnsi="方正仿宋_GBK" w:eastAsia="方正仿宋_GBK" w:cs="方正仿宋_GBK"/>
          <w:color w:val="000000"/>
          <w:szCs w:val="21"/>
        </w:rPr>
        <w:t xml:space="preserve">1.9 </w:t>
      </w:r>
      <w:r>
        <w:rPr>
          <w:rFonts w:hint="eastAsia" w:ascii="方正仿宋_GBK" w:hAnsi="方正仿宋_GBK" w:eastAsia="方正仿宋_GBK" w:cs="方正仿宋_GBK"/>
          <w:color w:val="000000"/>
          <w:szCs w:val="21"/>
        </w:rPr>
        <w:t>无带鲜章的制造商授权。</w:t>
      </w:r>
    </w:p>
    <w:p>
      <w:pPr>
        <w:autoSpaceDE w:val="0"/>
        <w:autoSpaceDN w:val="0"/>
        <w:adjustRightInd w:val="0"/>
        <w:spacing w:line="360" w:lineRule="auto"/>
        <w:ind w:firstLine="420" w:firstLineChars="200"/>
        <w:rPr>
          <w:rFonts w:hint="eastAsia" w:ascii="方正仿宋_GBK" w:hAnsi="方正仿宋_GBK" w:eastAsia="方正仿宋_GBK" w:cs="方正仿宋_GBK"/>
          <w:color w:val="000000"/>
          <w:szCs w:val="21"/>
          <w:lang w:val="en-US" w:eastAsia="zh-CN"/>
        </w:rPr>
      </w:pPr>
      <w:r>
        <w:rPr>
          <w:rFonts w:hint="eastAsia" w:ascii="方正仿宋_GBK" w:hAnsi="方正仿宋_GBK" w:eastAsia="方正仿宋_GBK" w:cs="方正仿宋_GBK"/>
          <w:color w:val="000000"/>
          <w:szCs w:val="21"/>
        </w:rPr>
        <w:t>1</w:t>
      </w:r>
      <w:r>
        <w:rPr>
          <w:rFonts w:ascii="方正仿宋_GBK" w:hAnsi="方正仿宋_GBK" w:eastAsia="方正仿宋_GBK" w:cs="方正仿宋_GBK"/>
          <w:color w:val="000000"/>
          <w:szCs w:val="21"/>
        </w:rPr>
        <w:t xml:space="preserve">1.10 </w:t>
      </w:r>
      <w:r>
        <w:rPr>
          <w:rFonts w:hint="eastAsia" w:ascii="方正仿宋_GBK" w:hAnsi="方正仿宋_GBK" w:eastAsia="方正仿宋_GBK" w:cs="方正仿宋_GBK"/>
          <w:color w:val="000000"/>
          <w:szCs w:val="21"/>
        </w:rPr>
        <w:t>未按时交纳响应保证金。</w:t>
      </w:r>
    </w:p>
    <w:p>
      <w:pPr>
        <w:pStyle w:val="4"/>
      </w:pPr>
      <w:bookmarkStart w:id="12" w:name="_Toc58443398"/>
      <w:r>
        <w:rPr>
          <w:rFonts w:hint="eastAsia"/>
        </w:rPr>
        <w:t>十二、异议</w:t>
      </w:r>
      <w:bookmarkEnd w:id="12"/>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12.2 异议提出人向采购人提起异议时，应当提交异议书。异议书应当包括下列内容：</w:t>
      </w:r>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（一）异议提出人的名称、地址及有效联系方式。</w:t>
      </w:r>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（二）异议事项的基本事实。</w:t>
      </w:r>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（三）异议请求及主张。</w:t>
      </w:r>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（四）有效线索和相关证据、证明材料。</w:t>
      </w:r>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（一）招标投标法第二十二条规定的招标投标保密信息。</w:t>
      </w:r>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（二）应当保密的采购响应文件（但采购人提起异议时，采购响应文件不作为非法证据）。</w:t>
      </w:r>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（三）招标投标法第四十四条规定保密的投标文件评审和比较情况、中标候选人推荐情况和评标有关的其他情况。</w:t>
      </w:r>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（四）其他依法应当保密的信息和资料。</w:t>
      </w:r>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12.6 有下列情形之一的异议，不予受理：</w:t>
      </w:r>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（一）异议事项不具体，且未提供有效线索、相关证据和证明材料，难以查证。</w:t>
      </w:r>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（二）未署异议提出人真实姓名、签字和有效联系方式。</w:t>
      </w:r>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（三）未经法定代表人或授权的委托代理人签字并加盖公章，或未经主要负责人或异议提出人本人签字。</w:t>
      </w:r>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（四）不在结果公示期内的。</w:t>
      </w:r>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（五）已对异议事项做出答复的。</w:t>
      </w:r>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注：对比选文件内容的异议应在比选文件规定的质疑期内提出；对比选唱价环节的异议应在比选唱价环节提出。</w:t>
      </w:r>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4"/>
      </w:pPr>
      <w:bookmarkStart w:id="13" w:name="_Toc58443399"/>
      <w:r>
        <w:rPr>
          <w:rFonts w:hint="eastAsia"/>
        </w:rPr>
        <w:t>十三、监督部门</w:t>
      </w:r>
      <w:bookmarkEnd w:id="13"/>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重庆机场集团有限公司审计法务部</w:t>
      </w:r>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地址：重庆机场集团有限公司办公楼</w:t>
      </w:r>
    </w:p>
    <w:p>
      <w:pPr>
        <w:autoSpaceDE w:val="0"/>
        <w:autoSpaceDN w:val="0"/>
        <w:adjustRightInd w:val="0"/>
        <w:spacing w:line="360" w:lineRule="auto"/>
        <w:ind w:firstLine="420" w:firstLineChars="200"/>
        <w:rPr>
          <w:rFonts w:hint="eastAsia" w:ascii="方正仿宋_GBK" w:hAnsi="方正仿宋_GBK" w:eastAsia="方正仿宋_GBK" w:cs="方正仿宋_GBK"/>
          <w:color w:val="000000"/>
          <w:szCs w:val="21"/>
          <w:lang w:val="en-US" w:eastAsia="zh-CN"/>
        </w:rPr>
      </w:pPr>
      <w:r>
        <w:rPr>
          <w:rFonts w:hint="eastAsia" w:ascii="方正仿宋_GBK" w:hAnsi="方正仿宋_GBK" w:eastAsia="方正仿宋_GBK" w:cs="方正仿宋_GBK"/>
          <w:color w:val="000000"/>
          <w:szCs w:val="21"/>
        </w:rPr>
        <w:t>电话：023-6715</w:t>
      </w:r>
      <w:r>
        <w:rPr>
          <w:rFonts w:hint="eastAsia" w:ascii="方正仿宋_GBK" w:hAnsi="方正仿宋_GBK" w:eastAsia="方正仿宋_GBK" w:cs="方正仿宋_GBK"/>
          <w:color w:val="000000"/>
          <w:szCs w:val="21"/>
          <w:lang w:val="en-US" w:eastAsia="zh-CN"/>
        </w:rPr>
        <w:t>7345</w:t>
      </w:r>
    </w:p>
    <w:p>
      <w:pPr>
        <w:pStyle w:val="4"/>
      </w:pPr>
      <w:bookmarkStart w:id="14" w:name="_Toc58443400"/>
      <w:r>
        <w:rPr>
          <w:rFonts w:hint="eastAsia"/>
        </w:rPr>
        <w:t>十四、结果异议提交渠道</w:t>
      </w:r>
      <w:bookmarkEnd w:id="14"/>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正式结果异议函件应同步提交采购人及监督部门</w:t>
      </w:r>
      <w:r>
        <w:rPr>
          <w:rFonts w:hint="eastAsia" w:ascii="方正仿宋_GBK" w:hAnsi="方正仿宋_GBK" w:eastAsia="方正仿宋_GBK" w:cs="方正仿宋_GBK"/>
          <w:color w:val="000000"/>
          <w:szCs w:val="21"/>
          <w:lang w:eastAsia="zh-CN"/>
        </w:rPr>
        <w:t>：重庆机场集团有限公司审计法务部（地址：重庆机场集团有限公司办公楼；电话：</w:t>
      </w:r>
      <w:r>
        <w:rPr>
          <w:rFonts w:hint="eastAsia" w:ascii="方正仿宋_GBK" w:hAnsi="方正仿宋_GBK" w:eastAsia="方正仿宋_GBK" w:cs="方正仿宋_GBK"/>
          <w:color w:val="000000"/>
          <w:szCs w:val="21"/>
          <w:lang w:val="en-US" w:eastAsia="zh-CN"/>
        </w:rPr>
        <w:t>023-67157345）和</w:t>
      </w:r>
      <w:r>
        <w:rPr>
          <w:rFonts w:hint="eastAsia" w:ascii="方正仿宋_GBK" w:hAnsi="方正仿宋_GBK" w:eastAsia="方正仿宋_GBK" w:cs="方正仿宋_GBK"/>
          <w:color w:val="000000"/>
          <w:szCs w:val="21"/>
          <w:lang w:eastAsia="zh-CN"/>
        </w:rPr>
        <w:t>重庆机场集团有限公司机场建设部（地址：重庆机场集团有限公司办公楼；电话：</w:t>
      </w:r>
      <w:r>
        <w:rPr>
          <w:rFonts w:hint="eastAsia" w:ascii="方正仿宋_GBK" w:hAnsi="方正仿宋_GBK" w:eastAsia="方正仿宋_GBK" w:cs="方正仿宋_GBK"/>
          <w:color w:val="000000"/>
          <w:szCs w:val="21"/>
          <w:lang w:val="en-US" w:eastAsia="zh-CN"/>
        </w:rPr>
        <w:t>023-67152406</w:t>
      </w:r>
      <w:r>
        <w:rPr>
          <w:rFonts w:hint="eastAsia" w:ascii="方正仿宋_GBK" w:hAnsi="方正仿宋_GBK" w:eastAsia="方正仿宋_GBK" w:cs="方正仿宋_GBK"/>
          <w:color w:val="000000"/>
          <w:szCs w:val="21"/>
          <w:lang w:eastAsia="zh-CN"/>
        </w:rPr>
        <w:t>）。</w:t>
      </w:r>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p>
    <w:p>
      <w:pPr>
        <w:pStyle w:val="4"/>
      </w:pPr>
      <w:bookmarkStart w:id="15" w:name="_Toc58443401"/>
      <w:r>
        <w:rPr>
          <w:rFonts w:hint="eastAsia"/>
        </w:rPr>
        <w:t>十五、比选时间、地点及结果通知</w:t>
      </w:r>
      <w:bookmarkEnd w:id="15"/>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w:t>
      </w:r>
      <w:r>
        <w:rPr>
          <w:rFonts w:ascii="方正仿宋_GBK" w:hAnsi="方正仿宋_GBK" w:eastAsia="方正仿宋_GBK" w:cs="方正仿宋_GBK"/>
          <w:color w:val="000000"/>
          <w:szCs w:val="21"/>
        </w:rPr>
        <w:t>5</w:t>
      </w:r>
      <w:r>
        <w:rPr>
          <w:rFonts w:hint="eastAsia" w:ascii="方正仿宋_GBK" w:hAnsi="方正仿宋_GBK" w:eastAsia="方正仿宋_GBK" w:cs="方正仿宋_GBK"/>
          <w:color w:val="000000"/>
          <w:szCs w:val="21"/>
        </w:rPr>
        <w:t>.1 比选响应文件必须在20</w:t>
      </w:r>
      <w:r>
        <w:rPr>
          <w:rFonts w:ascii="方正仿宋_GBK" w:hAnsi="方正仿宋_GBK" w:eastAsia="方正仿宋_GBK" w:cs="方正仿宋_GBK"/>
          <w:color w:val="000000"/>
          <w:szCs w:val="21"/>
        </w:rPr>
        <w:t>20</w:t>
      </w:r>
      <w:r>
        <w:rPr>
          <w:rFonts w:hint="eastAsia" w:ascii="方正仿宋_GBK" w:hAnsi="方正仿宋_GBK" w:eastAsia="方正仿宋_GBK" w:cs="方正仿宋_GBK"/>
          <w:color w:val="000000"/>
          <w:szCs w:val="21"/>
        </w:rPr>
        <w:t>年</w:t>
      </w:r>
      <w:r>
        <w:rPr>
          <w:rFonts w:hint="eastAsia" w:ascii="方正仿宋_GBK" w:hAnsi="方正仿宋_GBK" w:eastAsia="方正仿宋_GBK" w:cs="方正仿宋_GBK"/>
          <w:color w:val="000000"/>
          <w:szCs w:val="21"/>
          <w:lang w:val="en-US" w:eastAsia="zh-CN"/>
        </w:rPr>
        <w:t>12</w:t>
      </w:r>
      <w:r>
        <w:rPr>
          <w:rFonts w:hint="eastAsia" w:ascii="方正仿宋_GBK" w:hAnsi="方正仿宋_GBK" w:eastAsia="方正仿宋_GBK" w:cs="方正仿宋_GBK"/>
          <w:color w:val="000000"/>
          <w:szCs w:val="21"/>
        </w:rPr>
        <w:t>月</w:t>
      </w:r>
      <w:r>
        <w:rPr>
          <w:rFonts w:hint="eastAsia" w:ascii="方正仿宋_GBK" w:hAnsi="方正仿宋_GBK" w:eastAsia="方正仿宋_GBK" w:cs="方正仿宋_GBK"/>
          <w:color w:val="000000"/>
          <w:szCs w:val="21"/>
          <w:lang w:val="en-US" w:eastAsia="zh-CN"/>
        </w:rPr>
        <w:t>21</w:t>
      </w:r>
      <w:r>
        <w:rPr>
          <w:rFonts w:hint="eastAsia" w:ascii="方正仿宋_GBK" w:hAnsi="方正仿宋_GBK" w:eastAsia="方正仿宋_GBK" w:cs="方正仿宋_GBK"/>
          <w:color w:val="000000"/>
          <w:szCs w:val="21"/>
        </w:rPr>
        <w:t>日9:00至10:00时送到重庆机场有限公司办公楼601</w:t>
      </w:r>
      <w:r>
        <w:rPr>
          <w:rFonts w:hint="eastAsia" w:ascii="方正仿宋_GBK" w:hAnsi="方正仿宋_GBK" w:eastAsia="方正仿宋_GBK" w:cs="方正仿宋_GBK"/>
          <w:color w:val="000000"/>
          <w:szCs w:val="21"/>
          <w:lang w:eastAsia="zh-CN"/>
        </w:rPr>
        <w:t>会议</w:t>
      </w:r>
      <w:r>
        <w:rPr>
          <w:rFonts w:hint="eastAsia" w:ascii="方正仿宋_GBK" w:hAnsi="方正仿宋_GBK" w:eastAsia="方正仿宋_GBK" w:cs="方正仿宋_GBK"/>
          <w:color w:val="000000"/>
          <w:szCs w:val="21"/>
        </w:rPr>
        <w:t>室，过期不予受理。</w:t>
      </w:r>
    </w:p>
    <w:p>
      <w:pPr>
        <w:autoSpaceDE w:val="0"/>
        <w:autoSpaceDN w:val="0"/>
        <w:adjustRightInd w:val="0"/>
        <w:spacing w:line="360" w:lineRule="auto"/>
        <w:ind w:firstLine="420" w:firstLineChars="200"/>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w:t>
      </w:r>
      <w:r>
        <w:rPr>
          <w:rFonts w:ascii="方正仿宋_GBK" w:hAnsi="方正仿宋_GBK" w:eastAsia="方正仿宋_GBK" w:cs="方正仿宋_GBK"/>
          <w:color w:val="000000"/>
          <w:szCs w:val="21"/>
        </w:rPr>
        <w:t>5</w:t>
      </w:r>
      <w:r>
        <w:rPr>
          <w:rFonts w:hint="eastAsia" w:ascii="方正仿宋_GBK" w:hAnsi="方正仿宋_GBK" w:eastAsia="方正仿宋_GBK" w:cs="方正仿宋_GBK"/>
          <w:color w:val="000000"/>
          <w:szCs w:val="21"/>
        </w:rPr>
        <w:t xml:space="preserve">.2   </w:t>
      </w:r>
      <w:r>
        <w:rPr>
          <w:rFonts w:ascii="方正仿宋_GBK" w:hAnsi="方正仿宋_GBK" w:eastAsia="方正仿宋_GBK" w:cs="方正仿宋_GBK"/>
          <w:color w:val="000000"/>
          <w:szCs w:val="21"/>
        </w:rPr>
        <w:t>2020</w:t>
      </w:r>
      <w:r>
        <w:rPr>
          <w:rFonts w:hint="eastAsia" w:ascii="方正仿宋_GBK" w:hAnsi="方正仿宋_GBK" w:eastAsia="方正仿宋_GBK" w:cs="方正仿宋_GBK"/>
          <w:color w:val="000000"/>
          <w:szCs w:val="21"/>
        </w:rPr>
        <w:t>年</w:t>
      </w:r>
      <w:r>
        <w:rPr>
          <w:rFonts w:hint="eastAsia" w:ascii="方正仿宋_GBK" w:hAnsi="方正仿宋_GBK" w:eastAsia="方正仿宋_GBK" w:cs="方正仿宋_GBK"/>
          <w:color w:val="000000"/>
          <w:szCs w:val="21"/>
          <w:lang w:val="en-US" w:eastAsia="zh-CN"/>
        </w:rPr>
        <w:t>12</w:t>
      </w:r>
      <w:r>
        <w:rPr>
          <w:rFonts w:hint="eastAsia" w:ascii="方正仿宋_GBK" w:hAnsi="方正仿宋_GBK" w:eastAsia="方正仿宋_GBK" w:cs="方正仿宋_GBK"/>
          <w:color w:val="000000"/>
          <w:szCs w:val="21"/>
        </w:rPr>
        <w:t>月</w:t>
      </w:r>
      <w:r>
        <w:rPr>
          <w:rFonts w:hint="eastAsia" w:ascii="方正仿宋_GBK" w:hAnsi="方正仿宋_GBK" w:eastAsia="方正仿宋_GBK" w:cs="方正仿宋_GBK"/>
          <w:color w:val="000000"/>
          <w:szCs w:val="21"/>
          <w:lang w:val="en-US" w:eastAsia="zh-CN"/>
        </w:rPr>
        <w:t>21</w:t>
      </w:r>
      <w:r>
        <w:rPr>
          <w:rFonts w:hint="eastAsia" w:ascii="方正仿宋_GBK" w:hAnsi="方正仿宋_GBK" w:eastAsia="方正仿宋_GBK" w:cs="方正仿宋_GBK"/>
          <w:color w:val="000000"/>
          <w:szCs w:val="21"/>
        </w:rPr>
        <w:t>日10:00时在重庆机场集团公司（重庆市渝北区机场东二路19号）办公楼</w:t>
      </w:r>
      <w:r>
        <w:rPr>
          <w:rFonts w:hint="eastAsia" w:ascii="方正仿宋_GBK" w:hAnsi="方正仿宋_GBK" w:eastAsia="方正仿宋_GBK" w:cs="方正仿宋_GBK"/>
          <w:color w:val="000000"/>
          <w:szCs w:val="21"/>
          <w:lang w:val="en-US" w:eastAsia="zh-CN"/>
        </w:rPr>
        <w:t>601会议室</w:t>
      </w:r>
      <w:r>
        <w:rPr>
          <w:rFonts w:hint="eastAsia" w:ascii="方正仿宋_GBK" w:hAnsi="方正仿宋_GBK" w:eastAsia="方正仿宋_GBK" w:cs="方正仿宋_GBK"/>
          <w:color w:val="000000"/>
          <w:szCs w:val="21"/>
        </w:rPr>
        <w:t>对本项目进行比选，各比选响应人须参加。</w:t>
      </w:r>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w:t>
      </w:r>
      <w:r>
        <w:rPr>
          <w:rFonts w:ascii="方正仿宋_GBK" w:hAnsi="方正仿宋_GBK" w:eastAsia="方正仿宋_GBK" w:cs="方正仿宋_GBK"/>
          <w:color w:val="000000"/>
          <w:szCs w:val="21"/>
        </w:rPr>
        <w:t xml:space="preserve">5.3 </w:t>
      </w:r>
      <w:r>
        <w:rPr>
          <w:rFonts w:hint="eastAsia" w:ascii="方正仿宋_GBK" w:hAnsi="方正仿宋_GBK" w:eastAsia="方正仿宋_GBK" w:cs="方正仿宋_GBK"/>
          <w:color w:val="000000"/>
          <w:szCs w:val="21"/>
        </w:rPr>
        <w:t>参加比选唱价会议的比选响应人的法定代表人或其授权的代理人应当随身携带本人身份证（原件），授权的代理人还应当随身携带法定代表人授权委托书（原件），以备核验其合法身份。</w:t>
      </w:r>
      <w:r>
        <w:rPr>
          <w:rFonts w:ascii="方正仿宋_GBK" w:hAnsi="方正仿宋_GBK" w:eastAsia="方正仿宋_GBK" w:cs="方正仿宋_GBK"/>
          <w:color w:val="000000"/>
          <w:szCs w:val="21"/>
        </w:rPr>
        <w:t xml:space="preserve"> </w:t>
      </w:r>
      <w:r>
        <w:rPr>
          <w:rFonts w:hint="eastAsia" w:ascii="方正仿宋_GBK" w:hAnsi="方正仿宋_GBK" w:eastAsia="方正仿宋_GBK" w:cs="方正仿宋_GBK"/>
          <w:color w:val="000000"/>
          <w:szCs w:val="21"/>
        </w:rPr>
        <w:t>比选响应人若未派法定代表人或委托代理人出席比选唱价会议，视为该比选响应人默认比选唱价结果。</w:t>
      </w:r>
    </w:p>
    <w:p>
      <w:pPr>
        <w:autoSpaceDE w:val="0"/>
        <w:autoSpaceDN w:val="0"/>
        <w:adjustRightInd w:val="0"/>
        <w:spacing w:line="360" w:lineRule="auto"/>
        <w:ind w:firstLine="420" w:firstLineChars="20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w:t>
      </w:r>
      <w:r>
        <w:rPr>
          <w:rFonts w:ascii="方正仿宋_GBK" w:hAnsi="方正仿宋_GBK" w:eastAsia="方正仿宋_GBK" w:cs="方正仿宋_GBK"/>
          <w:color w:val="000000"/>
          <w:szCs w:val="21"/>
        </w:rPr>
        <w:t>5</w:t>
      </w:r>
      <w:r>
        <w:rPr>
          <w:rFonts w:hint="eastAsia" w:ascii="方正仿宋_GBK" w:hAnsi="方正仿宋_GBK" w:eastAsia="方正仿宋_GBK" w:cs="方正仿宋_GBK"/>
          <w:color w:val="000000"/>
          <w:szCs w:val="21"/>
        </w:rPr>
        <w:t>.4 比选结果通知：</w:t>
      </w:r>
      <w:r>
        <w:rPr>
          <w:rFonts w:hint="eastAsia" w:ascii="方正仿宋_GBK" w:hAnsi="方正仿宋_GBK" w:eastAsia="方正仿宋_GBK" w:cs="方正仿宋_GBK"/>
          <w:color w:val="000000"/>
          <w:szCs w:val="21"/>
          <w:lang w:eastAsia="zh-CN"/>
        </w:rPr>
        <w:t>比选活动结束后，将在重庆机场官网发布拟成交结果公示。</w:t>
      </w:r>
      <w:r>
        <w:rPr>
          <w:rFonts w:hint="eastAsia" w:ascii="方正仿宋_GBK" w:hAnsi="方正仿宋_GBK" w:eastAsia="方正仿宋_GBK" w:cs="方正仿宋_GBK"/>
          <w:color w:val="000000"/>
          <w:szCs w:val="21"/>
        </w:rPr>
        <w:t>待结果确定后会及时通知，原则上只通知被选中的比选响应人，对未被选中的比选响应人不通知、不解释。</w:t>
      </w:r>
    </w:p>
    <w:p>
      <w:pPr>
        <w:pStyle w:val="4"/>
      </w:pPr>
      <w:bookmarkStart w:id="16" w:name="_Toc58443402"/>
      <w:r>
        <w:rPr>
          <w:rFonts w:hint="eastAsia"/>
        </w:rPr>
        <w:t>十六、联系方式</w:t>
      </w:r>
      <w:bookmarkEnd w:id="16"/>
    </w:p>
    <w:p>
      <w:pPr>
        <w:snapToGrid w:val="0"/>
        <w:spacing w:line="360" w:lineRule="auto"/>
        <w:ind w:firstLine="539"/>
        <w:rPr>
          <w:rFonts w:ascii="方正仿宋_GBK" w:hAnsi="方正仿宋_GBK" w:eastAsia="方正仿宋_GBK" w:cs="方正仿宋_GBK"/>
          <w:szCs w:val="21"/>
        </w:rPr>
      </w:pPr>
      <w:r>
        <w:rPr>
          <w:rFonts w:hint="eastAsia" w:ascii="方正仿宋_GBK" w:hAnsi="方正仿宋_GBK" w:eastAsia="方正仿宋_GBK" w:cs="方正仿宋_GBK"/>
          <w:szCs w:val="21"/>
        </w:rPr>
        <w:t>业主：重庆机场集团有限公司</w:t>
      </w:r>
    </w:p>
    <w:p>
      <w:pPr>
        <w:snapToGrid w:val="0"/>
        <w:spacing w:line="360" w:lineRule="auto"/>
        <w:ind w:firstLine="539"/>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rPr>
        <w:t>联系人：</w:t>
      </w:r>
      <w:r>
        <w:rPr>
          <w:rFonts w:hint="eastAsia" w:ascii="方正仿宋_GBK" w:hAnsi="方正仿宋_GBK" w:eastAsia="方正仿宋_GBK" w:cs="方正仿宋_GBK"/>
          <w:szCs w:val="21"/>
          <w:lang w:eastAsia="zh-CN"/>
        </w:rPr>
        <w:t>齐老师</w:t>
      </w:r>
    </w:p>
    <w:p>
      <w:pPr>
        <w:snapToGrid w:val="0"/>
        <w:spacing w:line="360" w:lineRule="auto"/>
        <w:ind w:firstLine="539"/>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rPr>
        <w:t>电话：</w:t>
      </w:r>
      <w:r>
        <w:rPr>
          <w:rFonts w:hint="eastAsia" w:ascii="方正仿宋_GBK" w:hAnsi="方正仿宋_GBK" w:eastAsia="方正仿宋_GBK" w:cs="方正仿宋_GBK"/>
          <w:szCs w:val="21"/>
          <w:lang w:val="en-US" w:eastAsia="zh-CN"/>
        </w:rPr>
        <w:t>023-67153066</w:t>
      </w:r>
    </w:p>
    <w:p>
      <w:pPr>
        <w:snapToGrid w:val="0"/>
        <w:spacing w:line="360" w:lineRule="auto"/>
        <w:ind w:firstLine="539"/>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rPr>
        <w:t>传真：</w:t>
      </w:r>
      <w:r>
        <w:rPr>
          <w:rFonts w:hint="eastAsia" w:ascii="方正仿宋_GBK" w:hAnsi="方正仿宋_GBK" w:eastAsia="方正仿宋_GBK" w:cs="方正仿宋_GBK"/>
          <w:szCs w:val="21"/>
          <w:lang w:val="en-US" w:eastAsia="zh-CN"/>
        </w:rPr>
        <w:t>023-67156296</w:t>
      </w:r>
    </w:p>
    <w:p>
      <w:pPr>
        <w:snapToGrid w:val="0"/>
        <w:spacing w:line="360" w:lineRule="auto"/>
        <w:ind w:firstLine="539"/>
        <w:rPr>
          <w:rFonts w:ascii="方正仿宋_GBK" w:hAnsi="方正仿宋_GBK" w:eastAsia="方正仿宋_GBK" w:cs="方正仿宋_GBK"/>
          <w:szCs w:val="21"/>
        </w:rPr>
      </w:pPr>
      <w:r>
        <w:rPr>
          <w:rFonts w:hint="eastAsia" w:ascii="方正仿宋_GBK" w:hAnsi="方正仿宋_GBK" w:eastAsia="方正仿宋_GBK" w:cs="方正仿宋_GBK"/>
          <w:szCs w:val="21"/>
        </w:rPr>
        <w:t>邮编：401120</w:t>
      </w:r>
    </w:p>
    <w:p>
      <w:pPr>
        <w:widowControl/>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br w:type="page"/>
      </w:r>
    </w:p>
    <w:p>
      <w:pPr>
        <w:keepNext/>
        <w:keepLines/>
        <w:spacing w:after="156" w:afterLines="50"/>
        <w:outlineLvl w:val="0"/>
        <w:rPr>
          <w:rFonts w:ascii="宋体" w:hAnsi="宋体" w:cs="Arial"/>
          <w:b/>
          <w:bCs/>
          <w:kern w:val="44"/>
          <w:sz w:val="30"/>
          <w:szCs w:val="32"/>
        </w:rPr>
      </w:pPr>
      <w:bookmarkStart w:id="17" w:name="_Toc58443403"/>
      <w:r>
        <w:rPr>
          <w:rFonts w:hint="eastAsia" w:ascii="宋体" w:hAnsi="宋体" w:cs="Arial"/>
          <w:b/>
          <w:bCs/>
          <w:kern w:val="44"/>
          <w:sz w:val="30"/>
          <w:szCs w:val="32"/>
        </w:rPr>
        <w:t>附件一:</w:t>
      </w:r>
      <w:r>
        <w:rPr>
          <w:rFonts w:ascii="宋体" w:hAnsi="宋体" w:cs="Arial"/>
          <w:b/>
          <w:bCs/>
          <w:kern w:val="44"/>
          <w:sz w:val="30"/>
          <w:szCs w:val="32"/>
        </w:rPr>
        <w:t>技术标准和要求</w:t>
      </w:r>
      <w:bookmarkEnd w:id="17"/>
    </w:p>
    <w:p>
      <w:pPr>
        <w:keepNext/>
        <w:keepLines/>
        <w:spacing w:after="156" w:afterLines="50"/>
        <w:jc w:val="center"/>
        <w:outlineLvl w:val="0"/>
        <w:rPr>
          <w:rFonts w:ascii="宋体" w:hAnsi="宋体" w:cs="Arial"/>
          <w:b/>
          <w:bCs/>
          <w:kern w:val="44"/>
          <w:szCs w:val="32"/>
        </w:rPr>
      </w:pPr>
      <w:bookmarkStart w:id="18" w:name="_Toc58443404"/>
      <w:r>
        <w:rPr>
          <w:rFonts w:hint="eastAsia" w:ascii="宋体" w:hAnsi="宋体" w:cs="Arial"/>
          <w:b/>
          <w:bCs/>
          <w:kern w:val="44"/>
          <w:szCs w:val="32"/>
        </w:rPr>
        <w:t>1、项目概况及进度要求</w:t>
      </w:r>
      <w:bookmarkEnd w:id="18"/>
    </w:p>
    <w:p>
      <w:pPr>
        <w:keepNext/>
        <w:keepLines/>
        <w:numPr>
          <w:ilvl w:val="1"/>
          <w:numId w:val="21"/>
        </w:numPr>
        <w:spacing w:before="156" w:beforeLines="50" w:line="360" w:lineRule="auto"/>
        <w:outlineLvl w:val="1"/>
        <w:rPr>
          <w:rFonts w:ascii="宋体" w:hAnsi="宋体"/>
          <w:b/>
          <w:bCs/>
          <w:kern w:val="0"/>
          <w:szCs w:val="21"/>
          <w:lang w:val="zh-CN"/>
        </w:rPr>
      </w:pPr>
      <w:bookmarkStart w:id="19" w:name="_Toc58443405"/>
      <w:r>
        <w:rPr>
          <w:rFonts w:hint="eastAsia" w:ascii="宋体" w:hAnsi="宋体"/>
          <w:b/>
          <w:bCs/>
          <w:kern w:val="0"/>
          <w:szCs w:val="21"/>
          <w:lang w:val="zh-CN"/>
        </w:rPr>
        <w:t>说明</w:t>
      </w:r>
      <w:bookmarkEnd w:id="19"/>
    </w:p>
    <w:p>
      <w:pPr>
        <w:spacing w:line="276" w:lineRule="auto"/>
        <w:ind w:firstLine="420" w:firstLineChars="200"/>
        <w:rPr>
          <w:rFonts w:ascii="宋体" w:hAnsi="宋体"/>
          <w:szCs w:val="21"/>
        </w:rPr>
      </w:pPr>
      <w:r>
        <w:rPr>
          <w:rFonts w:hint="eastAsia" w:ascii="宋体" w:hAnsi="宋体"/>
          <w:szCs w:val="21"/>
        </w:rPr>
        <w:t>本技术规格书是比选文件的组成部分，内容包括重庆机场T</w:t>
      </w:r>
      <w:r>
        <w:rPr>
          <w:rFonts w:ascii="宋体" w:hAnsi="宋体"/>
          <w:szCs w:val="21"/>
        </w:rPr>
        <w:t>2</w:t>
      </w:r>
      <w:r>
        <w:rPr>
          <w:rFonts w:hint="eastAsia" w:ascii="宋体" w:hAnsi="宋体"/>
          <w:szCs w:val="21"/>
        </w:rPr>
        <w:t>和T3航站楼</w:t>
      </w:r>
      <w:r>
        <w:rPr>
          <w:rFonts w:ascii="宋体" w:hAnsi="宋体"/>
          <w:szCs w:val="21"/>
        </w:rPr>
        <w:t>Wi-Fi</w:t>
      </w:r>
      <w:r>
        <w:rPr>
          <w:rFonts w:hint="eastAsia" w:ascii="宋体" w:hAnsi="宋体"/>
          <w:szCs w:val="21"/>
        </w:rPr>
        <w:t>优化项目的主要规格、要求、资料及有关文件。</w:t>
      </w:r>
    </w:p>
    <w:p>
      <w:pPr>
        <w:spacing w:line="276" w:lineRule="auto"/>
        <w:ind w:firstLine="420" w:firstLineChars="200"/>
        <w:rPr>
          <w:rFonts w:ascii="宋体" w:hAnsi="宋体"/>
          <w:szCs w:val="21"/>
        </w:rPr>
      </w:pPr>
      <w:r>
        <w:rPr>
          <w:rFonts w:hint="eastAsia" w:ascii="宋体" w:hAnsi="宋体"/>
          <w:szCs w:val="21"/>
        </w:rPr>
        <w:t>响应人必须按比选文件各章节条款的内容合理编制文件，并在比选文件中按本技术规格书要求按顺序逐项做出实质性应答，比选文件与本技术规格书内容的任何偏差都必须列入比选文件中的技术规格偏差表。否则，将承担不经任何澄清就被判定为未能满足比选文件要求而废标的风险。中标后中标方在合同谈判中的任何偏差都不得超越此偏差表中已被比选人确认的条款。</w:t>
      </w:r>
    </w:p>
    <w:p>
      <w:pPr>
        <w:spacing w:line="276" w:lineRule="auto"/>
        <w:ind w:firstLine="420" w:firstLineChars="200"/>
        <w:rPr>
          <w:rFonts w:ascii="宋体" w:hAnsi="宋体"/>
          <w:szCs w:val="21"/>
        </w:rPr>
      </w:pPr>
      <w:r>
        <w:rPr>
          <w:rFonts w:hint="eastAsia" w:ascii="宋体" w:hAnsi="宋体"/>
          <w:szCs w:val="21"/>
        </w:rPr>
        <w:t>本技术规格书中，任何条款被标注“</w:t>
      </w:r>
      <w:r>
        <w:rPr>
          <w:rFonts w:ascii="宋体" w:hAnsi="宋体"/>
          <w:szCs w:val="21"/>
        </w:rPr>
        <w:t>[*]”即表示该条款为关键条款，如其中1条不满足将导致</w:t>
      </w:r>
      <w:r>
        <w:rPr>
          <w:rFonts w:hint="eastAsia" w:ascii="宋体" w:hAnsi="宋体"/>
          <w:szCs w:val="21"/>
        </w:rPr>
        <w:t>其响应被否决</w:t>
      </w:r>
      <w:r>
        <w:rPr>
          <w:rFonts w:ascii="宋体" w:hAnsi="宋体"/>
          <w:szCs w:val="21"/>
        </w:rPr>
        <w:t>。</w:t>
      </w:r>
    </w:p>
    <w:p>
      <w:pPr>
        <w:spacing w:line="276" w:lineRule="auto"/>
        <w:ind w:firstLine="420" w:firstLineChars="200"/>
        <w:rPr>
          <w:rFonts w:ascii="宋体" w:hAnsi="宋体"/>
          <w:szCs w:val="21"/>
        </w:rPr>
      </w:pPr>
      <w:r>
        <w:rPr>
          <w:rFonts w:hint="eastAsia" w:ascii="宋体" w:hAnsi="宋体"/>
          <w:szCs w:val="21"/>
        </w:rPr>
        <w:t>响应人提供的相关产品必须是满足比选文件技术标准要求的、最新型号系列的产品。</w:t>
      </w:r>
    </w:p>
    <w:p>
      <w:pPr>
        <w:numPr>
          <w:ilvl w:val="2"/>
          <w:numId w:val="21"/>
        </w:numPr>
        <w:spacing w:before="156" w:beforeLines="50" w:line="360" w:lineRule="auto"/>
        <w:outlineLvl w:val="2"/>
        <w:rPr>
          <w:rFonts w:ascii="宋体" w:hAnsi="宋体"/>
          <w:b/>
          <w:bCs/>
          <w:szCs w:val="21"/>
          <w:lang w:val="zh-CN"/>
        </w:rPr>
      </w:pPr>
      <w:bookmarkStart w:id="20" w:name="_Toc58443406"/>
      <w:r>
        <w:rPr>
          <w:rFonts w:hint="eastAsia" w:ascii="宋体" w:hAnsi="宋体"/>
          <w:b/>
          <w:bCs/>
          <w:szCs w:val="21"/>
          <w:lang w:val="zh-CN"/>
        </w:rPr>
        <w:t>工程项目概况</w:t>
      </w:r>
      <w:bookmarkEnd w:id="20"/>
    </w:p>
    <w:p>
      <w:pPr>
        <w:spacing w:line="276" w:lineRule="auto"/>
        <w:ind w:firstLine="420" w:firstLineChars="200"/>
        <w:rPr>
          <w:rFonts w:ascii="宋体" w:hAnsi="宋体"/>
          <w:szCs w:val="21"/>
        </w:rPr>
      </w:pPr>
      <w:r>
        <w:rPr>
          <w:rFonts w:hint="eastAsia" w:ascii="宋体" w:hAnsi="宋体"/>
          <w:szCs w:val="21"/>
        </w:rPr>
        <w:t>本项目需要在对重庆</w:t>
      </w:r>
      <w:r>
        <w:rPr>
          <w:rFonts w:ascii="宋体" w:hAnsi="宋体"/>
          <w:szCs w:val="21"/>
        </w:rPr>
        <w:t>江北国际机场</w:t>
      </w:r>
      <w:r>
        <w:rPr>
          <w:rFonts w:hint="eastAsia" w:ascii="宋体" w:hAnsi="宋体"/>
          <w:szCs w:val="21"/>
        </w:rPr>
        <w:t>T2出港大厅、值机岛、候机指廊、要客服务区等区域进行无线信号覆盖</w:t>
      </w:r>
      <w:r>
        <w:rPr>
          <w:rFonts w:ascii="宋体" w:hAnsi="宋体"/>
          <w:szCs w:val="21"/>
        </w:rPr>
        <w:t>，</w:t>
      </w:r>
      <w:r>
        <w:rPr>
          <w:rFonts w:hint="eastAsia" w:ascii="宋体" w:hAnsi="宋体"/>
          <w:szCs w:val="21"/>
        </w:rPr>
        <w:t>同时</w:t>
      </w:r>
      <w:r>
        <w:rPr>
          <w:rFonts w:ascii="宋体" w:hAnsi="宋体"/>
          <w:szCs w:val="21"/>
        </w:rPr>
        <w:t>需要对</w:t>
      </w:r>
      <w:r>
        <w:rPr>
          <w:rFonts w:hint="eastAsia" w:ascii="宋体" w:hAnsi="宋体"/>
          <w:szCs w:val="21"/>
        </w:rPr>
        <w:t>T3航站楼值机岛</w:t>
      </w:r>
      <w:r>
        <w:rPr>
          <w:rFonts w:ascii="宋体" w:hAnsi="宋体"/>
          <w:szCs w:val="21"/>
        </w:rPr>
        <w:t>、登机区域</w:t>
      </w:r>
      <w:r>
        <w:rPr>
          <w:rFonts w:hint="eastAsia" w:ascii="宋体" w:hAnsi="宋体"/>
          <w:szCs w:val="21"/>
        </w:rPr>
        <w:t>等现有Wi-Fi无线</w:t>
      </w:r>
      <w:r>
        <w:rPr>
          <w:rFonts w:ascii="宋体" w:hAnsi="宋体"/>
          <w:szCs w:val="21"/>
        </w:rPr>
        <w:t>网络进行</w:t>
      </w:r>
      <w:r>
        <w:rPr>
          <w:rFonts w:hint="eastAsia" w:ascii="宋体" w:hAnsi="宋体"/>
          <w:szCs w:val="21"/>
        </w:rPr>
        <w:t>信号</w:t>
      </w:r>
      <w:r>
        <w:rPr>
          <w:rFonts w:ascii="宋体" w:hAnsi="宋体"/>
          <w:szCs w:val="21"/>
        </w:rPr>
        <w:t>优化</w:t>
      </w:r>
      <w:r>
        <w:rPr>
          <w:rFonts w:hint="eastAsia" w:ascii="宋体" w:hAnsi="宋体"/>
          <w:szCs w:val="21"/>
        </w:rPr>
        <w:t>，增加供国际旅客上网的取号机、增加无线网络数据后台的</w:t>
      </w:r>
      <w:r>
        <w:rPr>
          <w:rFonts w:ascii="宋体" w:hAnsi="宋体"/>
          <w:szCs w:val="21"/>
        </w:rPr>
        <w:t>网络</w:t>
      </w:r>
      <w:r>
        <w:rPr>
          <w:rFonts w:hint="eastAsia" w:ascii="宋体" w:hAnsi="宋体"/>
          <w:szCs w:val="21"/>
        </w:rPr>
        <w:t>监控、审计和运维等相关功能。</w:t>
      </w:r>
    </w:p>
    <w:p>
      <w:pPr>
        <w:spacing w:line="276" w:lineRule="auto"/>
        <w:rPr>
          <w:rFonts w:ascii="宋体" w:hAnsi="宋体"/>
          <w:szCs w:val="21"/>
        </w:rPr>
      </w:pPr>
      <w:r>
        <w:rPr>
          <w:rFonts w:hint="eastAsia" w:ascii="宋体" w:hAnsi="宋体"/>
          <w:szCs w:val="21"/>
        </w:rPr>
        <w:t>主要包括：</w:t>
      </w:r>
    </w:p>
    <w:p>
      <w:pPr>
        <w:pStyle w:val="1301"/>
        <w:widowControl/>
        <w:numPr>
          <w:ilvl w:val="0"/>
          <w:numId w:val="22"/>
        </w:numPr>
        <w:spacing w:line="276" w:lineRule="auto"/>
        <w:ind w:firstLineChars="0"/>
        <w:jc w:val="left"/>
        <w:rPr>
          <w:rFonts w:ascii="宋体" w:hAnsi="宋体"/>
          <w:szCs w:val="21"/>
        </w:rPr>
      </w:pPr>
      <w:r>
        <w:rPr>
          <w:rFonts w:ascii="宋体" w:hAnsi="宋体"/>
          <w:szCs w:val="21"/>
        </w:rPr>
        <w:t>对</w:t>
      </w:r>
      <w:r>
        <w:rPr>
          <w:rFonts w:hint="eastAsia" w:ascii="宋体" w:hAnsi="宋体"/>
          <w:szCs w:val="21"/>
        </w:rPr>
        <w:t>T2</w:t>
      </w:r>
      <w:r>
        <w:rPr>
          <w:rFonts w:ascii="宋体" w:hAnsi="宋体"/>
          <w:szCs w:val="21"/>
        </w:rPr>
        <w:t>出港大厅、</w:t>
      </w:r>
      <w:r>
        <w:rPr>
          <w:rFonts w:hint="eastAsia" w:ascii="宋体" w:hAnsi="宋体"/>
          <w:szCs w:val="21"/>
        </w:rPr>
        <w:t>值机岛</w:t>
      </w:r>
      <w:r>
        <w:rPr>
          <w:rFonts w:ascii="宋体" w:hAnsi="宋体"/>
          <w:szCs w:val="21"/>
        </w:rPr>
        <w:t>、</w:t>
      </w:r>
      <w:r>
        <w:rPr>
          <w:rFonts w:hint="eastAsia" w:ascii="宋体" w:hAnsi="宋体"/>
          <w:szCs w:val="21"/>
        </w:rPr>
        <w:t>候机指廊</w:t>
      </w:r>
      <w:r>
        <w:rPr>
          <w:rFonts w:ascii="宋体" w:hAnsi="宋体"/>
          <w:szCs w:val="21"/>
        </w:rPr>
        <w:t>、</w:t>
      </w:r>
      <w:r>
        <w:rPr>
          <w:rFonts w:hint="eastAsia" w:ascii="宋体" w:hAnsi="宋体"/>
          <w:szCs w:val="21"/>
        </w:rPr>
        <w:t>要客服务区等区域进行无线信号覆盖</w:t>
      </w:r>
      <w:r>
        <w:rPr>
          <w:rFonts w:ascii="宋体" w:hAnsi="宋体"/>
          <w:szCs w:val="21"/>
        </w:rPr>
        <w:t>，</w:t>
      </w:r>
      <w:r>
        <w:rPr>
          <w:rFonts w:hint="eastAsia" w:ascii="宋体" w:hAnsi="宋体"/>
          <w:szCs w:val="21"/>
        </w:rPr>
        <w:t>覆盖方案</w:t>
      </w:r>
      <w:r>
        <w:rPr>
          <w:rFonts w:ascii="宋体" w:hAnsi="宋体"/>
          <w:szCs w:val="21"/>
        </w:rPr>
        <w:t>包括网络结构</w:t>
      </w:r>
      <w:r>
        <w:rPr>
          <w:rFonts w:hint="eastAsia" w:ascii="宋体" w:hAnsi="宋体"/>
          <w:szCs w:val="21"/>
        </w:rPr>
        <w:t>、</w:t>
      </w:r>
      <w:r>
        <w:rPr>
          <w:rFonts w:ascii="宋体" w:hAnsi="宋体"/>
          <w:szCs w:val="21"/>
        </w:rPr>
        <w:t>AP</w:t>
      </w:r>
      <w:r>
        <w:rPr>
          <w:rFonts w:hint="eastAsia" w:ascii="宋体" w:hAnsi="宋体"/>
          <w:szCs w:val="21"/>
        </w:rPr>
        <w:t>部署、功能设计、数据配置</w:t>
      </w:r>
      <w:r>
        <w:rPr>
          <w:rFonts w:ascii="宋体" w:hAnsi="宋体"/>
          <w:szCs w:val="21"/>
        </w:rPr>
        <w:t>等。</w:t>
      </w:r>
    </w:p>
    <w:p>
      <w:pPr>
        <w:pStyle w:val="1301"/>
        <w:widowControl/>
        <w:numPr>
          <w:ilvl w:val="0"/>
          <w:numId w:val="22"/>
        </w:numPr>
        <w:spacing w:line="276" w:lineRule="auto"/>
        <w:ind w:firstLineChars="0"/>
        <w:jc w:val="left"/>
        <w:rPr>
          <w:rFonts w:ascii="宋体" w:hAnsi="宋体"/>
          <w:szCs w:val="21"/>
        </w:rPr>
      </w:pPr>
      <w:r>
        <w:rPr>
          <w:rFonts w:hint="eastAsia" w:ascii="宋体" w:hAnsi="宋体"/>
          <w:szCs w:val="21"/>
        </w:rPr>
        <w:t>对T3区域</w:t>
      </w:r>
      <w:r>
        <w:rPr>
          <w:rFonts w:ascii="宋体" w:hAnsi="宋体"/>
          <w:szCs w:val="21"/>
        </w:rPr>
        <w:t>的</w:t>
      </w:r>
      <w:r>
        <w:rPr>
          <w:rFonts w:hint="eastAsia" w:ascii="宋体" w:hAnsi="宋体"/>
          <w:szCs w:val="21"/>
        </w:rPr>
        <w:t>Wi-Fi认证</w:t>
      </w:r>
      <w:r>
        <w:rPr>
          <w:rFonts w:ascii="宋体" w:hAnsi="宋体"/>
          <w:szCs w:val="21"/>
        </w:rPr>
        <w:t>系统进行</w:t>
      </w:r>
      <w:r>
        <w:rPr>
          <w:rFonts w:hint="eastAsia" w:ascii="宋体" w:hAnsi="宋体"/>
          <w:szCs w:val="21"/>
        </w:rPr>
        <w:t>优化并实现热备，增加Portal服务器、Radius服务器各一台。</w:t>
      </w:r>
    </w:p>
    <w:p>
      <w:pPr>
        <w:pStyle w:val="1301"/>
        <w:widowControl/>
        <w:numPr>
          <w:ilvl w:val="0"/>
          <w:numId w:val="22"/>
        </w:numPr>
        <w:spacing w:line="276" w:lineRule="auto"/>
        <w:ind w:firstLineChars="0"/>
        <w:jc w:val="left"/>
        <w:rPr>
          <w:rFonts w:ascii="宋体" w:hAnsi="宋体"/>
          <w:szCs w:val="21"/>
        </w:rPr>
      </w:pPr>
      <w:r>
        <w:rPr>
          <w:rFonts w:hint="eastAsia" w:ascii="宋体" w:hAnsi="宋体"/>
          <w:szCs w:val="21"/>
        </w:rPr>
        <w:t>提供数据展示、数据监控、数据审计等功能的软件平台</w:t>
      </w:r>
      <w:r>
        <w:rPr>
          <w:rFonts w:ascii="宋体" w:hAnsi="宋体"/>
          <w:szCs w:val="21"/>
        </w:rPr>
        <w:t>。</w:t>
      </w:r>
    </w:p>
    <w:p>
      <w:pPr>
        <w:pStyle w:val="1301"/>
        <w:widowControl/>
        <w:numPr>
          <w:ilvl w:val="0"/>
          <w:numId w:val="22"/>
        </w:numPr>
        <w:spacing w:line="276" w:lineRule="auto"/>
        <w:ind w:firstLineChars="0"/>
        <w:jc w:val="left"/>
        <w:rPr>
          <w:rFonts w:ascii="宋体" w:hAnsi="宋体"/>
          <w:szCs w:val="21"/>
        </w:rPr>
      </w:pPr>
      <w:r>
        <w:rPr>
          <w:rFonts w:ascii="宋体" w:hAnsi="宋体"/>
          <w:szCs w:val="21"/>
        </w:rPr>
        <w:t>完成本项目所涉及的综合布线工程。</w:t>
      </w:r>
    </w:p>
    <w:p>
      <w:pPr>
        <w:pStyle w:val="1301"/>
        <w:widowControl/>
        <w:numPr>
          <w:ilvl w:val="0"/>
          <w:numId w:val="23"/>
        </w:numPr>
        <w:spacing w:line="276" w:lineRule="auto"/>
        <w:ind w:firstLineChars="0"/>
        <w:jc w:val="left"/>
        <w:rPr>
          <w:rFonts w:ascii="宋体" w:hAnsi="宋体"/>
          <w:szCs w:val="21"/>
        </w:rPr>
      </w:pPr>
      <w:r>
        <w:rPr>
          <w:rFonts w:hint="eastAsia" w:ascii="宋体" w:hAnsi="宋体"/>
          <w:szCs w:val="21"/>
        </w:rPr>
        <w:t>本项目需在各弱电间新增网络交换设备，由于现有光纤资源不足或由于现有光纤敷设已久光纤传输质量下降，需重新敷设光纤。</w:t>
      </w:r>
    </w:p>
    <w:p>
      <w:pPr>
        <w:pStyle w:val="1301"/>
        <w:widowControl/>
        <w:numPr>
          <w:ilvl w:val="0"/>
          <w:numId w:val="23"/>
        </w:numPr>
        <w:spacing w:line="276" w:lineRule="auto"/>
        <w:ind w:firstLineChars="0"/>
        <w:jc w:val="left"/>
        <w:rPr>
          <w:rFonts w:ascii="宋体" w:hAnsi="宋体"/>
          <w:szCs w:val="21"/>
        </w:rPr>
      </w:pPr>
      <w:r>
        <w:rPr>
          <w:rFonts w:hint="eastAsia" w:ascii="宋体" w:hAnsi="宋体"/>
          <w:szCs w:val="21"/>
        </w:rPr>
        <w:t>A</w:t>
      </w:r>
      <w:r>
        <w:rPr>
          <w:rFonts w:ascii="宋体" w:hAnsi="宋体"/>
          <w:szCs w:val="21"/>
        </w:rPr>
        <w:t>P</w:t>
      </w:r>
      <w:r>
        <w:rPr>
          <w:rFonts w:hint="eastAsia" w:ascii="宋体" w:hAnsi="宋体"/>
          <w:szCs w:val="21"/>
        </w:rPr>
        <w:t>通过六类线接入相应的综合布线区域内弱电间的接入交换机，所有AP点位需要新布线缆。</w:t>
      </w:r>
    </w:p>
    <w:p>
      <w:pPr>
        <w:pStyle w:val="1301"/>
        <w:widowControl/>
        <w:numPr>
          <w:ilvl w:val="0"/>
          <w:numId w:val="23"/>
        </w:numPr>
        <w:spacing w:line="276" w:lineRule="auto"/>
        <w:ind w:firstLineChars="0"/>
        <w:jc w:val="left"/>
        <w:rPr>
          <w:rFonts w:ascii="宋体" w:hAnsi="宋体"/>
          <w:szCs w:val="21"/>
        </w:rPr>
      </w:pPr>
      <w:r>
        <w:rPr>
          <w:rFonts w:ascii="宋体" w:hAnsi="宋体"/>
          <w:szCs w:val="21"/>
        </w:rPr>
        <w:t>超过六类线通信距离的</w:t>
      </w:r>
      <w:r>
        <w:rPr>
          <w:rFonts w:hint="eastAsia" w:ascii="宋体" w:hAnsi="宋体"/>
          <w:szCs w:val="21"/>
        </w:rPr>
        <w:t>A</w:t>
      </w:r>
      <w:r>
        <w:rPr>
          <w:rFonts w:ascii="宋体" w:hAnsi="宋体"/>
          <w:szCs w:val="21"/>
        </w:rPr>
        <w:t>P</w:t>
      </w:r>
      <w:r>
        <w:rPr>
          <w:rFonts w:hint="eastAsia" w:ascii="宋体" w:hAnsi="宋体"/>
          <w:szCs w:val="21"/>
        </w:rPr>
        <w:t>，</w:t>
      </w:r>
      <w:r>
        <w:rPr>
          <w:rFonts w:ascii="宋体" w:hAnsi="宋体"/>
          <w:szCs w:val="21"/>
        </w:rPr>
        <w:t>链路中间</w:t>
      </w:r>
      <w:r>
        <w:rPr>
          <w:rFonts w:hint="eastAsia" w:ascii="宋体" w:hAnsi="宋体"/>
          <w:szCs w:val="21"/>
        </w:rPr>
        <w:t>需</w:t>
      </w:r>
      <w:r>
        <w:rPr>
          <w:rFonts w:ascii="宋体" w:hAnsi="宋体"/>
          <w:szCs w:val="21"/>
        </w:rPr>
        <w:t>增加中继器放大信号</w:t>
      </w:r>
      <w:r>
        <w:rPr>
          <w:rFonts w:hint="eastAsia" w:ascii="宋体" w:hAnsi="宋体"/>
          <w:szCs w:val="21"/>
        </w:rPr>
        <w:t>，</w:t>
      </w:r>
      <w:r>
        <w:rPr>
          <w:rFonts w:ascii="宋体" w:hAnsi="宋体"/>
          <w:szCs w:val="21"/>
        </w:rPr>
        <w:t>以</w:t>
      </w:r>
      <w:r>
        <w:rPr>
          <w:rFonts w:hint="eastAsia" w:ascii="宋体" w:hAnsi="宋体"/>
          <w:szCs w:val="21"/>
        </w:rPr>
        <w:t>实现数据稳定传输。</w:t>
      </w:r>
    </w:p>
    <w:p>
      <w:pPr>
        <w:pStyle w:val="1301"/>
        <w:widowControl/>
        <w:numPr>
          <w:ilvl w:val="0"/>
          <w:numId w:val="23"/>
        </w:numPr>
        <w:spacing w:line="276" w:lineRule="auto"/>
        <w:ind w:firstLineChars="0"/>
        <w:jc w:val="left"/>
        <w:rPr>
          <w:rFonts w:ascii="宋体" w:hAnsi="宋体"/>
          <w:szCs w:val="21"/>
        </w:rPr>
      </w:pPr>
      <w:r>
        <w:rPr>
          <w:rFonts w:hint="eastAsia" w:ascii="宋体" w:hAnsi="宋体"/>
          <w:szCs w:val="21"/>
        </w:rPr>
        <w:t>现场AP通过交换机</w:t>
      </w:r>
      <w:r>
        <w:rPr>
          <w:rFonts w:ascii="宋体" w:hAnsi="宋体"/>
          <w:szCs w:val="21"/>
        </w:rPr>
        <w:t>PoE供电，</w:t>
      </w:r>
      <w:r>
        <w:rPr>
          <w:rFonts w:hint="eastAsia" w:ascii="宋体" w:hAnsi="宋体"/>
          <w:szCs w:val="21"/>
        </w:rPr>
        <w:t>采用光纤通信的AP</w:t>
      </w:r>
      <w:r>
        <w:rPr>
          <w:rFonts w:ascii="宋体" w:hAnsi="宋体"/>
          <w:szCs w:val="21"/>
        </w:rPr>
        <w:t>需从所属小间单</w:t>
      </w:r>
      <w:r>
        <w:rPr>
          <w:rFonts w:hint="eastAsia" w:ascii="宋体" w:hAnsi="宋体"/>
          <w:szCs w:val="21"/>
        </w:rPr>
        <w:t>独</w:t>
      </w:r>
      <w:r>
        <w:rPr>
          <w:rFonts w:ascii="宋体" w:hAnsi="宋体"/>
          <w:szCs w:val="21"/>
        </w:rPr>
        <w:t>敷设电源线</w:t>
      </w:r>
      <w:r>
        <w:rPr>
          <w:rFonts w:hint="eastAsia" w:ascii="宋体" w:hAnsi="宋体"/>
          <w:szCs w:val="21"/>
        </w:rPr>
        <w:t>，室外光口A</w:t>
      </w:r>
      <w:r>
        <w:rPr>
          <w:rFonts w:ascii="宋体" w:hAnsi="宋体"/>
          <w:szCs w:val="21"/>
        </w:rPr>
        <w:t>P包含供电模块</w:t>
      </w:r>
      <w:r>
        <w:rPr>
          <w:rFonts w:hint="eastAsia" w:ascii="宋体" w:hAnsi="宋体"/>
          <w:szCs w:val="21"/>
        </w:rPr>
        <w:t>，供电</w:t>
      </w:r>
      <w:r>
        <w:rPr>
          <w:rFonts w:ascii="宋体" w:hAnsi="宋体"/>
          <w:szCs w:val="21"/>
        </w:rPr>
        <w:t>模块放置于小间设备箱内。</w:t>
      </w:r>
    </w:p>
    <w:p>
      <w:pPr>
        <w:pStyle w:val="1301"/>
        <w:widowControl/>
        <w:numPr>
          <w:ilvl w:val="0"/>
          <w:numId w:val="22"/>
        </w:numPr>
        <w:spacing w:line="276" w:lineRule="auto"/>
        <w:ind w:firstLineChars="0"/>
        <w:jc w:val="left"/>
        <w:rPr>
          <w:rFonts w:ascii="宋体" w:hAnsi="宋体"/>
          <w:szCs w:val="21"/>
        </w:rPr>
      </w:pPr>
      <w:r>
        <w:rPr>
          <w:rFonts w:hint="eastAsia" w:ascii="宋体" w:hAnsi="宋体"/>
          <w:szCs w:val="21"/>
        </w:rPr>
        <w:t>提供Wi-Fi网络</w:t>
      </w:r>
      <w:r>
        <w:rPr>
          <w:rFonts w:ascii="宋体" w:hAnsi="宋体"/>
          <w:szCs w:val="21"/>
        </w:rPr>
        <w:t>大数据分析功能，需</w:t>
      </w:r>
      <w:r>
        <w:rPr>
          <w:rFonts w:hint="eastAsia" w:ascii="宋体" w:hAnsi="宋体"/>
          <w:szCs w:val="21"/>
        </w:rPr>
        <w:t>提供一台数据</w:t>
      </w:r>
      <w:r>
        <w:rPr>
          <w:rFonts w:ascii="宋体" w:hAnsi="宋体"/>
          <w:szCs w:val="21"/>
        </w:rPr>
        <w:t>服务器</w:t>
      </w:r>
      <w:r>
        <w:rPr>
          <w:rFonts w:hint="eastAsia" w:ascii="宋体" w:hAnsi="宋体"/>
          <w:szCs w:val="21"/>
        </w:rPr>
        <w:t>。</w:t>
      </w:r>
    </w:p>
    <w:p>
      <w:pPr>
        <w:pStyle w:val="1301"/>
        <w:widowControl/>
        <w:numPr>
          <w:ilvl w:val="0"/>
          <w:numId w:val="22"/>
        </w:numPr>
        <w:spacing w:line="276" w:lineRule="auto"/>
        <w:ind w:firstLineChars="0"/>
        <w:jc w:val="left"/>
        <w:rPr>
          <w:rFonts w:ascii="宋体" w:hAnsi="宋体"/>
          <w:szCs w:val="21"/>
        </w:rPr>
      </w:pPr>
      <w:r>
        <w:rPr>
          <w:rFonts w:hint="eastAsia" w:ascii="宋体" w:hAnsi="宋体"/>
          <w:szCs w:val="21"/>
        </w:rPr>
        <w:t>增加供国际旅客上网的取号机设备并实现</w:t>
      </w:r>
      <w:r>
        <w:rPr>
          <w:rFonts w:ascii="宋体" w:hAnsi="宋体"/>
          <w:szCs w:val="21"/>
        </w:rPr>
        <w:t>与</w:t>
      </w:r>
      <w:r>
        <w:rPr>
          <w:rFonts w:hint="eastAsia" w:ascii="宋体" w:hAnsi="宋体"/>
          <w:szCs w:val="21"/>
        </w:rPr>
        <w:t>航站楼Wi-Fi认证</w:t>
      </w:r>
      <w:r>
        <w:rPr>
          <w:rFonts w:ascii="宋体" w:hAnsi="宋体"/>
          <w:szCs w:val="21"/>
        </w:rPr>
        <w:t>系统对接</w:t>
      </w:r>
      <w:r>
        <w:rPr>
          <w:rFonts w:hint="eastAsia" w:ascii="宋体" w:hAnsi="宋体"/>
          <w:szCs w:val="21"/>
        </w:rPr>
        <w:t>。</w:t>
      </w:r>
    </w:p>
    <w:p>
      <w:pPr>
        <w:pStyle w:val="1301"/>
        <w:widowControl/>
        <w:numPr>
          <w:ilvl w:val="0"/>
          <w:numId w:val="22"/>
        </w:numPr>
        <w:spacing w:line="276" w:lineRule="auto"/>
        <w:ind w:firstLineChars="0"/>
        <w:jc w:val="left"/>
        <w:rPr>
          <w:rFonts w:ascii="宋体" w:hAnsi="宋体"/>
          <w:szCs w:val="21"/>
        </w:rPr>
      </w:pPr>
      <w:r>
        <w:rPr>
          <w:rFonts w:hint="eastAsia" w:ascii="宋体" w:hAnsi="宋体"/>
          <w:szCs w:val="21"/>
        </w:rPr>
        <w:t>提供I</w:t>
      </w:r>
      <w:r>
        <w:rPr>
          <w:rFonts w:ascii="宋体" w:hAnsi="宋体"/>
          <w:szCs w:val="21"/>
        </w:rPr>
        <w:t>P</w:t>
      </w:r>
      <w:r>
        <w:rPr>
          <w:rFonts w:hint="eastAsia" w:ascii="宋体" w:hAnsi="宋体"/>
          <w:szCs w:val="21"/>
        </w:rPr>
        <w:t>v</w:t>
      </w:r>
      <w:r>
        <w:rPr>
          <w:rFonts w:ascii="宋体" w:hAnsi="宋体"/>
          <w:szCs w:val="21"/>
        </w:rPr>
        <w:t>6 license</w:t>
      </w:r>
      <w:r>
        <w:rPr>
          <w:rFonts w:hint="eastAsia" w:ascii="宋体" w:hAnsi="宋体"/>
          <w:szCs w:val="21"/>
        </w:rPr>
        <w:t>授权服务，用于T</w:t>
      </w:r>
      <w:r>
        <w:rPr>
          <w:rFonts w:ascii="宋体" w:hAnsi="宋体"/>
          <w:szCs w:val="21"/>
        </w:rPr>
        <w:t>2</w:t>
      </w:r>
      <w:r>
        <w:rPr>
          <w:rFonts w:hint="eastAsia" w:ascii="宋体" w:hAnsi="宋体"/>
          <w:szCs w:val="21"/>
        </w:rPr>
        <w:t>、T3航站楼Wi-Fi网络I</w:t>
      </w:r>
      <w:r>
        <w:rPr>
          <w:rFonts w:ascii="宋体" w:hAnsi="宋体"/>
          <w:szCs w:val="21"/>
        </w:rPr>
        <w:t>P</w:t>
      </w:r>
      <w:r>
        <w:rPr>
          <w:rFonts w:hint="eastAsia" w:ascii="宋体" w:hAnsi="宋体"/>
          <w:szCs w:val="21"/>
        </w:rPr>
        <w:t>v</w:t>
      </w:r>
      <w:r>
        <w:rPr>
          <w:rFonts w:ascii="宋体" w:hAnsi="宋体"/>
          <w:szCs w:val="21"/>
        </w:rPr>
        <w:t>6</w:t>
      </w:r>
      <w:r>
        <w:rPr>
          <w:rFonts w:hint="eastAsia" w:ascii="宋体" w:hAnsi="宋体"/>
          <w:szCs w:val="21"/>
        </w:rPr>
        <w:t>应用试点。</w:t>
      </w:r>
    </w:p>
    <w:p>
      <w:pPr>
        <w:pStyle w:val="1301"/>
        <w:widowControl/>
        <w:numPr>
          <w:ilvl w:val="0"/>
          <w:numId w:val="22"/>
        </w:numPr>
        <w:spacing w:line="276" w:lineRule="auto"/>
        <w:ind w:firstLineChars="0"/>
        <w:jc w:val="left"/>
        <w:rPr>
          <w:rFonts w:ascii="宋体" w:hAnsi="宋体"/>
          <w:szCs w:val="21"/>
        </w:rPr>
      </w:pPr>
      <w:r>
        <w:rPr>
          <w:rFonts w:ascii="宋体" w:hAnsi="宋体"/>
          <w:szCs w:val="21"/>
        </w:rPr>
        <w:t>完成系统的集成、调试与优化工作。</w:t>
      </w:r>
    </w:p>
    <w:p>
      <w:pPr>
        <w:numPr>
          <w:ilvl w:val="2"/>
          <w:numId w:val="21"/>
        </w:numPr>
        <w:spacing w:before="156" w:beforeLines="50" w:line="360" w:lineRule="auto"/>
        <w:outlineLvl w:val="2"/>
        <w:rPr>
          <w:rFonts w:ascii="宋体" w:hAnsi="宋体"/>
          <w:b/>
          <w:bCs/>
          <w:szCs w:val="21"/>
          <w:lang w:val="zh-CN"/>
        </w:rPr>
      </w:pPr>
      <w:bookmarkStart w:id="21" w:name="_Toc58443407"/>
      <w:r>
        <w:rPr>
          <w:rFonts w:hint="eastAsia" w:ascii="宋体" w:hAnsi="宋体"/>
          <w:b/>
          <w:bCs/>
          <w:szCs w:val="21"/>
          <w:lang w:val="zh-CN"/>
        </w:rPr>
        <w:t>工程总体目标</w:t>
      </w:r>
      <w:bookmarkEnd w:id="21"/>
    </w:p>
    <w:p>
      <w:pPr>
        <w:spacing w:line="276" w:lineRule="auto"/>
        <w:ind w:firstLine="420" w:firstLineChars="200"/>
        <w:rPr>
          <w:rFonts w:ascii="宋体" w:hAnsi="宋体"/>
          <w:szCs w:val="21"/>
        </w:rPr>
      </w:pPr>
      <w:r>
        <w:rPr>
          <w:rFonts w:hint="eastAsia" w:ascii="宋体" w:hAnsi="宋体"/>
          <w:szCs w:val="21"/>
        </w:rPr>
        <w:t>重庆江北</w:t>
      </w:r>
      <w:r>
        <w:rPr>
          <w:rFonts w:ascii="宋体" w:hAnsi="宋体"/>
          <w:szCs w:val="21"/>
        </w:rPr>
        <w:t>国际机场</w:t>
      </w:r>
      <w:r>
        <w:rPr>
          <w:rFonts w:hint="eastAsia" w:ascii="宋体" w:hAnsi="宋体"/>
          <w:szCs w:val="21"/>
        </w:rPr>
        <w:t>属于高密场景。不仅要考虑</w:t>
      </w:r>
      <w:r>
        <w:rPr>
          <w:rFonts w:ascii="宋体" w:hAnsi="宋体"/>
          <w:szCs w:val="21"/>
        </w:rPr>
        <w:t>AP布放、信道规划，还要考虑</w:t>
      </w:r>
      <w:r>
        <w:rPr>
          <w:rFonts w:hint="eastAsia" w:ascii="宋体" w:hAnsi="宋体"/>
          <w:szCs w:val="21"/>
        </w:rPr>
        <w:t>信号</w:t>
      </w:r>
      <w:r>
        <w:rPr>
          <w:rFonts w:ascii="宋体" w:hAnsi="宋体"/>
          <w:szCs w:val="21"/>
        </w:rPr>
        <w:t>干扰、多用户的调度、空口效率优化等。</w:t>
      </w:r>
      <w:r>
        <w:rPr>
          <w:rFonts w:hint="eastAsia" w:ascii="宋体" w:hAnsi="宋体"/>
          <w:szCs w:val="21"/>
        </w:rPr>
        <w:t>此次工程目标为完成</w:t>
      </w:r>
      <w:r>
        <w:rPr>
          <w:rFonts w:ascii="宋体" w:hAnsi="宋体"/>
          <w:szCs w:val="21"/>
        </w:rPr>
        <w:t>基础网络建设，确保后期扩展功能（如定位、旅客热点、人流密度、商业数据分析等）的实现</w:t>
      </w:r>
      <w:r>
        <w:rPr>
          <w:rFonts w:hint="eastAsia" w:ascii="宋体" w:hAnsi="宋体"/>
          <w:szCs w:val="21"/>
        </w:rPr>
        <w:t>，确保</w:t>
      </w:r>
      <w:r>
        <w:rPr>
          <w:rFonts w:ascii="宋体" w:hAnsi="宋体"/>
          <w:szCs w:val="21"/>
        </w:rPr>
        <w:t>连续高可靠运行，</w:t>
      </w:r>
      <w:r>
        <w:rPr>
          <w:rFonts w:hint="eastAsia" w:ascii="宋体" w:hAnsi="宋体"/>
          <w:szCs w:val="21"/>
        </w:rPr>
        <w:t>确保</w:t>
      </w:r>
      <w:r>
        <w:rPr>
          <w:rFonts w:ascii="宋体" w:hAnsi="宋体"/>
          <w:szCs w:val="21"/>
        </w:rPr>
        <w:t>ACI满意度排名全国领先</w:t>
      </w:r>
      <w:r>
        <w:rPr>
          <w:rFonts w:hint="eastAsia" w:ascii="宋体" w:hAnsi="宋体"/>
          <w:szCs w:val="21"/>
        </w:rPr>
        <w:t>，确保</w:t>
      </w:r>
      <w:r>
        <w:rPr>
          <w:rFonts w:ascii="宋体" w:hAnsi="宋体"/>
          <w:szCs w:val="21"/>
        </w:rPr>
        <w:t>“成本合理、运行高效、扩展方便、维护简便”</w:t>
      </w:r>
      <w:r>
        <w:rPr>
          <w:rFonts w:hint="eastAsia" w:ascii="宋体" w:hAnsi="宋体"/>
          <w:szCs w:val="21"/>
        </w:rPr>
        <w:t>，实现</w:t>
      </w:r>
      <w:r>
        <w:rPr>
          <w:rFonts w:ascii="宋体" w:hAnsi="宋体"/>
          <w:szCs w:val="21"/>
        </w:rPr>
        <w:t>“人性化、便捷化、特色化、智能化”的设计</w:t>
      </w:r>
      <w:r>
        <w:rPr>
          <w:rFonts w:hint="eastAsia" w:ascii="宋体" w:hAnsi="宋体"/>
          <w:szCs w:val="21"/>
        </w:rPr>
        <w:t>目标</w:t>
      </w:r>
      <w:r>
        <w:rPr>
          <w:rFonts w:ascii="宋体" w:hAnsi="宋体"/>
          <w:szCs w:val="21"/>
        </w:rPr>
        <w:t>。</w:t>
      </w:r>
    </w:p>
    <w:p>
      <w:pPr>
        <w:keepNext/>
        <w:keepLines/>
        <w:numPr>
          <w:ilvl w:val="1"/>
          <w:numId w:val="21"/>
        </w:numPr>
        <w:spacing w:before="156" w:beforeLines="50" w:line="276" w:lineRule="auto"/>
        <w:outlineLvl w:val="1"/>
        <w:rPr>
          <w:rFonts w:ascii="宋体" w:hAnsi="宋体"/>
          <w:b/>
          <w:bCs/>
          <w:kern w:val="0"/>
          <w:szCs w:val="21"/>
          <w:lang w:val="zh-CN"/>
        </w:rPr>
      </w:pPr>
      <w:bookmarkStart w:id="22" w:name="_Toc58443408"/>
      <w:r>
        <w:rPr>
          <w:rFonts w:hint="eastAsia" w:ascii="宋体" w:hAnsi="宋体"/>
          <w:b/>
          <w:bCs/>
          <w:kern w:val="0"/>
          <w:szCs w:val="21"/>
          <w:lang w:val="zh-CN"/>
        </w:rPr>
        <w:t>项目进度要求</w:t>
      </w:r>
      <w:bookmarkEnd w:id="22"/>
    </w:p>
    <w:p>
      <w:pPr>
        <w:numPr>
          <w:ilvl w:val="2"/>
          <w:numId w:val="21"/>
        </w:numPr>
        <w:spacing w:before="156" w:beforeLines="50" w:line="276" w:lineRule="auto"/>
        <w:outlineLvl w:val="2"/>
        <w:rPr>
          <w:rFonts w:ascii="宋体" w:hAnsi="宋体"/>
          <w:b/>
          <w:bCs/>
          <w:szCs w:val="21"/>
          <w:lang w:val="zh-CN"/>
        </w:rPr>
      </w:pPr>
      <w:bookmarkStart w:id="23" w:name="_Toc58443409"/>
      <w:r>
        <w:rPr>
          <w:rFonts w:hint="eastAsia" w:ascii="宋体" w:hAnsi="宋体"/>
          <w:b/>
          <w:bCs/>
          <w:szCs w:val="21"/>
          <w:lang w:val="zh-CN"/>
        </w:rPr>
        <w:t>总体进度要求</w:t>
      </w:r>
      <w:bookmarkEnd w:id="23"/>
    </w:p>
    <w:p>
      <w:pPr>
        <w:spacing w:line="276" w:lineRule="auto"/>
        <w:ind w:firstLine="420" w:firstLineChars="200"/>
        <w:rPr>
          <w:rFonts w:ascii="宋体" w:hAnsi="宋体"/>
          <w:szCs w:val="21"/>
        </w:rPr>
      </w:pPr>
      <w:r>
        <w:rPr>
          <w:rFonts w:hint="eastAsia" w:ascii="宋体" w:hAnsi="宋体"/>
          <w:szCs w:val="21"/>
        </w:rPr>
        <w:t>整个工程进度要求为：合同签定后6</w:t>
      </w:r>
      <w:r>
        <w:rPr>
          <w:rFonts w:ascii="宋体" w:hAnsi="宋体"/>
          <w:szCs w:val="21"/>
        </w:rPr>
        <w:t>0</w:t>
      </w:r>
      <w:r>
        <w:rPr>
          <w:rFonts w:hint="eastAsia" w:ascii="宋体" w:hAnsi="宋体"/>
          <w:szCs w:val="21"/>
        </w:rPr>
        <w:t>天内完工</w:t>
      </w:r>
      <w:r>
        <w:rPr>
          <w:rFonts w:ascii="宋体" w:hAnsi="宋体"/>
          <w:szCs w:val="21"/>
        </w:rPr>
        <w:t>。开通后，系统进入为期1个月的试运行。在试运行结束、并整改完成后，进入为期</w:t>
      </w:r>
      <w:r>
        <w:rPr>
          <w:rFonts w:hint="eastAsia" w:ascii="宋体" w:hAnsi="宋体"/>
          <w:szCs w:val="21"/>
        </w:rPr>
        <w:t>1</w:t>
      </w:r>
      <w:r>
        <w:rPr>
          <w:rFonts w:ascii="宋体" w:hAnsi="宋体"/>
          <w:szCs w:val="21"/>
        </w:rPr>
        <w:t>年的</w:t>
      </w:r>
      <w:r>
        <w:rPr>
          <w:rFonts w:hint="eastAsia" w:ascii="宋体" w:hAnsi="宋体"/>
          <w:szCs w:val="21"/>
        </w:rPr>
        <w:t>质保期</w:t>
      </w:r>
      <w:r>
        <w:rPr>
          <w:rFonts w:ascii="宋体" w:hAnsi="宋体"/>
          <w:szCs w:val="21"/>
        </w:rPr>
        <w:t>。</w:t>
      </w:r>
    </w:p>
    <w:p>
      <w:pPr>
        <w:spacing w:line="276" w:lineRule="auto"/>
        <w:ind w:firstLine="420" w:firstLineChars="200"/>
        <w:rPr>
          <w:rFonts w:ascii="宋体" w:hAnsi="宋体"/>
          <w:szCs w:val="21"/>
        </w:rPr>
      </w:pPr>
      <w:r>
        <w:rPr>
          <w:rFonts w:hint="eastAsia" w:ascii="宋体" w:hAnsi="宋体"/>
          <w:szCs w:val="21"/>
        </w:rPr>
        <w:t>总体节点进度计划表如下：</w:t>
      </w:r>
    </w:p>
    <w:tbl>
      <w:tblPr>
        <w:tblStyle w:val="103"/>
        <w:tblW w:w="8711" w:type="dxa"/>
        <w:jc w:val="center"/>
        <w:tblInd w:w="0" w:type="dxa"/>
        <w:tblLayout w:type="fixed"/>
        <w:tblCellMar>
          <w:top w:w="0" w:type="dxa"/>
          <w:left w:w="108" w:type="dxa"/>
          <w:bottom w:w="0" w:type="dxa"/>
          <w:right w:w="108" w:type="dxa"/>
        </w:tblCellMar>
      </w:tblPr>
      <w:tblGrid>
        <w:gridCol w:w="2320"/>
        <w:gridCol w:w="3837"/>
        <w:gridCol w:w="2554"/>
      </w:tblGrid>
      <w:tr>
        <w:tblPrEx>
          <w:tblLayout w:type="fixed"/>
          <w:tblCellMar>
            <w:top w:w="0" w:type="dxa"/>
            <w:left w:w="108" w:type="dxa"/>
            <w:bottom w:w="0" w:type="dxa"/>
            <w:right w:w="108" w:type="dxa"/>
          </w:tblCellMar>
        </w:tblPrEx>
        <w:trPr>
          <w:trHeight w:val="285" w:hRule="atLeast"/>
          <w:jc w:val="center"/>
        </w:trPr>
        <w:tc>
          <w:tcPr>
            <w:tcW w:w="232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76" w:lineRule="auto"/>
              <w:rPr>
                <w:rFonts w:ascii="宋体" w:hAnsi="宋体"/>
                <w:b/>
                <w:bCs/>
                <w:szCs w:val="21"/>
              </w:rPr>
            </w:pPr>
            <w:r>
              <w:rPr>
                <w:rFonts w:hint="eastAsia" w:ascii="宋体" w:hAnsi="宋体"/>
                <w:b/>
                <w:bCs/>
                <w:szCs w:val="21"/>
              </w:rPr>
              <w:t>进度安排</w:t>
            </w:r>
          </w:p>
        </w:tc>
        <w:tc>
          <w:tcPr>
            <w:tcW w:w="3837" w:type="dxa"/>
            <w:tcBorders>
              <w:top w:val="single" w:color="auto" w:sz="8" w:space="0"/>
              <w:left w:val="nil"/>
              <w:bottom w:val="single" w:color="auto" w:sz="8" w:space="0"/>
              <w:right w:val="single" w:color="auto" w:sz="8" w:space="0"/>
            </w:tcBorders>
            <w:shd w:val="clear" w:color="auto" w:fill="auto"/>
            <w:vAlign w:val="center"/>
          </w:tcPr>
          <w:p>
            <w:pPr>
              <w:widowControl/>
              <w:spacing w:line="276" w:lineRule="auto"/>
              <w:rPr>
                <w:rFonts w:ascii="宋体" w:hAnsi="宋体"/>
                <w:b/>
                <w:bCs/>
                <w:szCs w:val="21"/>
              </w:rPr>
            </w:pPr>
            <w:r>
              <w:rPr>
                <w:rFonts w:hint="eastAsia" w:ascii="宋体" w:hAnsi="宋体"/>
                <w:b/>
                <w:bCs/>
                <w:szCs w:val="21"/>
              </w:rPr>
              <w:t>工作任务</w:t>
            </w:r>
          </w:p>
        </w:tc>
        <w:tc>
          <w:tcPr>
            <w:tcW w:w="2554" w:type="dxa"/>
            <w:tcBorders>
              <w:top w:val="single" w:color="auto" w:sz="8" w:space="0"/>
              <w:left w:val="nil"/>
              <w:bottom w:val="single" w:color="auto" w:sz="8" w:space="0"/>
              <w:right w:val="single" w:color="auto" w:sz="8" w:space="0"/>
            </w:tcBorders>
            <w:shd w:val="clear" w:color="auto" w:fill="auto"/>
            <w:vAlign w:val="center"/>
          </w:tcPr>
          <w:p>
            <w:pPr>
              <w:widowControl/>
              <w:spacing w:line="276" w:lineRule="auto"/>
              <w:rPr>
                <w:rFonts w:ascii="宋体" w:hAnsi="宋体"/>
                <w:b/>
                <w:bCs/>
                <w:szCs w:val="21"/>
              </w:rPr>
            </w:pPr>
            <w:r>
              <w:rPr>
                <w:rFonts w:hint="eastAsia" w:ascii="宋体" w:hAnsi="宋体"/>
                <w:b/>
                <w:bCs/>
                <w:szCs w:val="21"/>
              </w:rPr>
              <w:t>参考时间</w:t>
            </w:r>
          </w:p>
        </w:tc>
      </w:tr>
      <w:tr>
        <w:tblPrEx>
          <w:tblLayout w:type="fixed"/>
          <w:tblCellMar>
            <w:top w:w="0" w:type="dxa"/>
            <w:left w:w="108" w:type="dxa"/>
            <w:bottom w:w="0" w:type="dxa"/>
            <w:right w:w="108" w:type="dxa"/>
          </w:tblCellMar>
        </w:tblPrEx>
        <w:trPr>
          <w:trHeight w:val="600" w:hRule="atLeast"/>
          <w:jc w:val="center"/>
        </w:trPr>
        <w:tc>
          <w:tcPr>
            <w:tcW w:w="2320" w:type="dxa"/>
            <w:tcBorders>
              <w:top w:val="nil"/>
              <w:left w:val="single" w:color="auto" w:sz="8" w:space="0"/>
              <w:bottom w:val="single" w:color="auto" w:sz="8" w:space="0"/>
              <w:right w:val="single" w:color="auto" w:sz="8" w:space="0"/>
            </w:tcBorders>
            <w:shd w:val="clear" w:color="auto" w:fill="auto"/>
            <w:vAlign w:val="center"/>
          </w:tcPr>
          <w:p>
            <w:pPr>
              <w:widowControl/>
              <w:spacing w:line="276" w:lineRule="auto"/>
              <w:rPr>
                <w:rFonts w:ascii="宋体" w:hAnsi="宋体"/>
                <w:szCs w:val="21"/>
              </w:rPr>
            </w:pPr>
            <w:r>
              <w:rPr>
                <w:rFonts w:hint="eastAsia" w:ascii="宋体" w:hAnsi="宋体"/>
                <w:szCs w:val="21"/>
              </w:rPr>
              <w:t>用户需求调研</w:t>
            </w:r>
          </w:p>
        </w:tc>
        <w:tc>
          <w:tcPr>
            <w:tcW w:w="3837" w:type="dxa"/>
            <w:tcBorders>
              <w:top w:val="nil"/>
              <w:left w:val="nil"/>
              <w:bottom w:val="single" w:color="auto" w:sz="8" w:space="0"/>
              <w:right w:val="single" w:color="auto" w:sz="8" w:space="0"/>
            </w:tcBorders>
            <w:shd w:val="clear" w:color="auto" w:fill="auto"/>
            <w:vAlign w:val="center"/>
          </w:tcPr>
          <w:p>
            <w:pPr>
              <w:widowControl/>
              <w:spacing w:line="276" w:lineRule="auto"/>
              <w:rPr>
                <w:rFonts w:ascii="宋体" w:hAnsi="宋体"/>
                <w:szCs w:val="21"/>
              </w:rPr>
            </w:pPr>
            <w:r>
              <w:rPr>
                <w:rFonts w:hint="eastAsia" w:ascii="宋体" w:hAnsi="宋体"/>
                <w:szCs w:val="21"/>
              </w:rPr>
              <w:t>针对主要用户单位的需求进行进一步的调研，形成用户需求说明书。</w:t>
            </w:r>
          </w:p>
        </w:tc>
        <w:tc>
          <w:tcPr>
            <w:tcW w:w="2554" w:type="dxa"/>
            <w:tcBorders>
              <w:top w:val="nil"/>
              <w:left w:val="nil"/>
              <w:bottom w:val="single" w:color="auto" w:sz="8" w:space="0"/>
              <w:right w:val="single" w:color="auto" w:sz="8" w:space="0"/>
            </w:tcBorders>
            <w:shd w:val="clear" w:color="auto" w:fill="auto"/>
            <w:vAlign w:val="center"/>
          </w:tcPr>
          <w:p>
            <w:pPr>
              <w:widowControl/>
              <w:spacing w:line="276" w:lineRule="auto"/>
              <w:rPr>
                <w:rFonts w:ascii="宋体" w:hAnsi="宋体"/>
                <w:szCs w:val="21"/>
              </w:rPr>
            </w:pPr>
            <w:r>
              <w:rPr>
                <w:rFonts w:hint="eastAsia" w:ascii="宋体" w:hAnsi="宋体"/>
                <w:szCs w:val="21"/>
              </w:rPr>
              <w:t>合同签订后</w:t>
            </w:r>
            <w:r>
              <w:rPr>
                <w:rFonts w:ascii="宋体" w:hAnsi="宋体"/>
                <w:szCs w:val="21"/>
              </w:rPr>
              <w:t>7</w:t>
            </w:r>
            <w:r>
              <w:rPr>
                <w:rFonts w:hint="eastAsia" w:ascii="宋体" w:hAnsi="宋体"/>
                <w:szCs w:val="21"/>
              </w:rPr>
              <w:t>天内</w:t>
            </w:r>
          </w:p>
        </w:tc>
      </w:tr>
      <w:tr>
        <w:tblPrEx>
          <w:tblLayout w:type="fixed"/>
          <w:tblCellMar>
            <w:top w:w="0" w:type="dxa"/>
            <w:left w:w="108" w:type="dxa"/>
            <w:bottom w:w="0" w:type="dxa"/>
            <w:right w:w="108" w:type="dxa"/>
          </w:tblCellMar>
        </w:tblPrEx>
        <w:trPr>
          <w:trHeight w:val="600" w:hRule="atLeast"/>
          <w:jc w:val="center"/>
        </w:trPr>
        <w:tc>
          <w:tcPr>
            <w:tcW w:w="2320" w:type="dxa"/>
            <w:tcBorders>
              <w:top w:val="nil"/>
              <w:left w:val="single" w:color="auto" w:sz="8" w:space="0"/>
              <w:bottom w:val="single" w:color="auto" w:sz="8" w:space="0"/>
              <w:right w:val="single" w:color="auto" w:sz="8" w:space="0"/>
            </w:tcBorders>
            <w:shd w:val="clear" w:color="auto" w:fill="auto"/>
            <w:vAlign w:val="center"/>
          </w:tcPr>
          <w:p>
            <w:pPr>
              <w:widowControl/>
              <w:spacing w:line="276" w:lineRule="auto"/>
              <w:rPr>
                <w:rFonts w:ascii="宋体" w:hAnsi="宋体"/>
                <w:szCs w:val="21"/>
              </w:rPr>
            </w:pPr>
            <w:r>
              <w:rPr>
                <w:rFonts w:hint="eastAsia" w:ascii="宋体" w:hAnsi="宋体"/>
                <w:szCs w:val="21"/>
              </w:rPr>
              <w:t>深化设计</w:t>
            </w:r>
          </w:p>
        </w:tc>
        <w:tc>
          <w:tcPr>
            <w:tcW w:w="3837" w:type="dxa"/>
            <w:tcBorders>
              <w:top w:val="nil"/>
              <w:left w:val="nil"/>
              <w:bottom w:val="single" w:color="auto" w:sz="8" w:space="0"/>
              <w:right w:val="single" w:color="auto" w:sz="8" w:space="0"/>
            </w:tcBorders>
            <w:shd w:val="clear" w:color="auto" w:fill="auto"/>
            <w:vAlign w:val="center"/>
          </w:tcPr>
          <w:p>
            <w:pPr>
              <w:widowControl/>
              <w:spacing w:line="276" w:lineRule="auto"/>
              <w:rPr>
                <w:rFonts w:ascii="宋体" w:hAnsi="宋体"/>
                <w:szCs w:val="21"/>
              </w:rPr>
            </w:pPr>
            <w:r>
              <w:rPr>
                <w:rFonts w:hint="eastAsia" w:ascii="宋体" w:hAnsi="宋体"/>
                <w:szCs w:val="21"/>
              </w:rPr>
              <w:t>根据用户需求说明书进行施工图的深化设计。</w:t>
            </w:r>
          </w:p>
        </w:tc>
        <w:tc>
          <w:tcPr>
            <w:tcW w:w="2554" w:type="dxa"/>
            <w:tcBorders>
              <w:top w:val="nil"/>
              <w:left w:val="nil"/>
              <w:bottom w:val="single" w:color="auto" w:sz="8" w:space="0"/>
              <w:right w:val="single" w:color="auto" w:sz="8" w:space="0"/>
            </w:tcBorders>
            <w:shd w:val="clear" w:color="auto" w:fill="auto"/>
            <w:vAlign w:val="center"/>
          </w:tcPr>
          <w:p>
            <w:pPr>
              <w:widowControl/>
              <w:spacing w:line="276" w:lineRule="auto"/>
              <w:rPr>
                <w:rFonts w:ascii="宋体" w:hAnsi="宋体"/>
                <w:szCs w:val="21"/>
              </w:rPr>
            </w:pPr>
            <w:r>
              <w:rPr>
                <w:rFonts w:hint="eastAsia" w:ascii="宋体" w:hAnsi="宋体"/>
                <w:szCs w:val="21"/>
              </w:rPr>
              <w:t>合同签订后</w:t>
            </w:r>
            <w:r>
              <w:rPr>
                <w:rFonts w:ascii="宋体" w:hAnsi="宋体"/>
                <w:szCs w:val="21"/>
              </w:rPr>
              <w:t>14</w:t>
            </w:r>
            <w:r>
              <w:rPr>
                <w:rFonts w:hint="eastAsia" w:ascii="宋体" w:hAnsi="宋体"/>
                <w:szCs w:val="21"/>
              </w:rPr>
              <w:t>天内</w:t>
            </w:r>
          </w:p>
        </w:tc>
      </w:tr>
      <w:tr>
        <w:tblPrEx>
          <w:tblLayout w:type="fixed"/>
          <w:tblCellMar>
            <w:top w:w="0" w:type="dxa"/>
            <w:left w:w="108" w:type="dxa"/>
            <w:bottom w:w="0" w:type="dxa"/>
            <w:right w:w="108" w:type="dxa"/>
          </w:tblCellMar>
        </w:tblPrEx>
        <w:trPr>
          <w:trHeight w:val="600" w:hRule="atLeast"/>
          <w:jc w:val="center"/>
        </w:trPr>
        <w:tc>
          <w:tcPr>
            <w:tcW w:w="2320" w:type="dxa"/>
            <w:tcBorders>
              <w:top w:val="nil"/>
              <w:left w:val="single" w:color="auto" w:sz="8" w:space="0"/>
              <w:bottom w:val="single" w:color="auto" w:sz="8" w:space="0"/>
              <w:right w:val="single" w:color="auto" w:sz="8" w:space="0"/>
            </w:tcBorders>
            <w:shd w:val="clear" w:color="auto" w:fill="auto"/>
            <w:vAlign w:val="center"/>
          </w:tcPr>
          <w:p>
            <w:pPr>
              <w:widowControl/>
              <w:spacing w:line="276" w:lineRule="auto"/>
              <w:rPr>
                <w:rFonts w:ascii="宋体" w:hAnsi="宋体"/>
                <w:szCs w:val="21"/>
              </w:rPr>
            </w:pPr>
            <w:r>
              <w:rPr>
                <w:rFonts w:hint="eastAsia" w:ascii="宋体" w:hAnsi="宋体"/>
                <w:szCs w:val="21"/>
              </w:rPr>
              <w:t>产品供应</w:t>
            </w:r>
          </w:p>
        </w:tc>
        <w:tc>
          <w:tcPr>
            <w:tcW w:w="3837" w:type="dxa"/>
            <w:tcBorders>
              <w:top w:val="nil"/>
              <w:left w:val="nil"/>
              <w:bottom w:val="single" w:color="auto" w:sz="8" w:space="0"/>
              <w:right w:val="single" w:color="auto" w:sz="8" w:space="0"/>
            </w:tcBorders>
            <w:shd w:val="clear" w:color="auto" w:fill="auto"/>
            <w:vAlign w:val="center"/>
          </w:tcPr>
          <w:p>
            <w:pPr>
              <w:widowControl/>
              <w:spacing w:line="276" w:lineRule="auto"/>
              <w:rPr>
                <w:rFonts w:ascii="宋体" w:hAnsi="宋体"/>
                <w:szCs w:val="21"/>
              </w:rPr>
            </w:pPr>
            <w:r>
              <w:rPr>
                <w:rFonts w:hint="eastAsia" w:ascii="宋体" w:hAnsi="宋体"/>
                <w:szCs w:val="21"/>
              </w:rPr>
              <w:t>采购本项目包含的所有设备、材料。</w:t>
            </w:r>
          </w:p>
        </w:tc>
        <w:tc>
          <w:tcPr>
            <w:tcW w:w="2554" w:type="dxa"/>
            <w:tcBorders>
              <w:top w:val="nil"/>
              <w:left w:val="nil"/>
              <w:bottom w:val="single" w:color="auto" w:sz="8" w:space="0"/>
              <w:right w:val="single" w:color="auto" w:sz="8" w:space="0"/>
            </w:tcBorders>
            <w:shd w:val="clear" w:color="auto" w:fill="auto"/>
            <w:vAlign w:val="center"/>
          </w:tcPr>
          <w:p>
            <w:pPr>
              <w:widowControl/>
              <w:spacing w:line="276" w:lineRule="auto"/>
              <w:rPr>
                <w:rFonts w:ascii="宋体" w:hAnsi="宋体"/>
                <w:szCs w:val="21"/>
              </w:rPr>
            </w:pPr>
            <w:r>
              <w:rPr>
                <w:rFonts w:hint="eastAsia" w:ascii="宋体" w:hAnsi="宋体"/>
                <w:szCs w:val="21"/>
              </w:rPr>
              <w:t>合同签订后</w:t>
            </w:r>
            <w:r>
              <w:rPr>
                <w:rFonts w:ascii="宋体" w:hAnsi="宋体"/>
                <w:szCs w:val="21"/>
              </w:rPr>
              <w:t>30</w:t>
            </w:r>
            <w:r>
              <w:rPr>
                <w:rFonts w:hint="eastAsia" w:ascii="宋体" w:hAnsi="宋体"/>
                <w:szCs w:val="21"/>
              </w:rPr>
              <w:t>天内</w:t>
            </w:r>
          </w:p>
        </w:tc>
      </w:tr>
      <w:tr>
        <w:tblPrEx>
          <w:tblLayout w:type="fixed"/>
          <w:tblCellMar>
            <w:top w:w="0" w:type="dxa"/>
            <w:left w:w="108" w:type="dxa"/>
            <w:bottom w:w="0" w:type="dxa"/>
            <w:right w:w="108" w:type="dxa"/>
          </w:tblCellMar>
        </w:tblPrEx>
        <w:trPr>
          <w:trHeight w:val="600" w:hRule="atLeast"/>
          <w:jc w:val="center"/>
        </w:trPr>
        <w:tc>
          <w:tcPr>
            <w:tcW w:w="2320" w:type="dxa"/>
            <w:tcBorders>
              <w:top w:val="nil"/>
              <w:left w:val="single" w:color="auto" w:sz="8" w:space="0"/>
              <w:bottom w:val="single" w:color="auto" w:sz="8" w:space="0"/>
              <w:right w:val="single" w:color="auto" w:sz="8" w:space="0"/>
            </w:tcBorders>
            <w:shd w:val="clear" w:color="auto" w:fill="auto"/>
            <w:vAlign w:val="center"/>
          </w:tcPr>
          <w:p>
            <w:pPr>
              <w:widowControl/>
              <w:spacing w:line="276" w:lineRule="auto"/>
              <w:rPr>
                <w:rFonts w:ascii="宋体" w:hAnsi="宋体"/>
                <w:szCs w:val="21"/>
              </w:rPr>
            </w:pPr>
            <w:r>
              <w:rPr>
                <w:rFonts w:hint="eastAsia" w:ascii="宋体" w:hAnsi="宋体"/>
                <w:szCs w:val="21"/>
              </w:rPr>
              <w:t>线缆敷设及设备安装</w:t>
            </w:r>
          </w:p>
        </w:tc>
        <w:tc>
          <w:tcPr>
            <w:tcW w:w="3837" w:type="dxa"/>
            <w:tcBorders>
              <w:top w:val="nil"/>
              <w:left w:val="nil"/>
              <w:bottom w:val="single" w:color="auto" w:sz="8" w:space="0"/>
              <w:right w:val="single" w:color="auto" w:sz="8" w:space="0"/>
            </w:tcBorders>
            <w:shd w:val="clear" w:color="auto" w:fill="auto"/>
            <w:vAlign w:val="center"/>
          </w:tcPr>
          <w:p>
            <w:pPr>
              <w:widowControl/>
              <w:spacing w:line="276" w:lineRule="auto"/>
              <w:rPr>
                <w:rFonts w:ascii="宋体" w:hAnsi="宋体"/>
                <w:szCs w:val="21"/>
              </w:rPr>
            </w:pPr>
            <w:r>
              <w:rPr>
                <w:rFonts w:hint="eastAsia" w:ascii="宋体" w:hAnsi="宋体"/>
                <w:szCs w:val="21"/>
              </w:rPr>
              <w:t>进行现场线缆的敷设及设备安装工作。</w:t>
            </w:r>
          </w:p>
        </w:tc>
        <w:tc>
          <w:tcPr>
            <w:tcW w:w="2554" w:type="dxa"/>
            <w:tcBorders>
              <w:top w:val="nil"/>
              <w:left w:val="nil"/>
              <w:bottom w:val="single" w:color="auto" w:sz="8" w:space="0"/>
              <w:right w:val="single" w:color="auto" w:sz="8" w:space="0"/>
            </w:tcBorders>
            <w:shd w:val="clear" w:color="auto" w:fill="auto"/>
            <w:vAlign w:val="center"/>
          </w:tcPr>
          <w:p>
            <w:pPr>
              <w:widowControl/>
              <w:spacing w:line="276" w:lineRule="auto"/>
              <w:rPr>
                <w:rFonts w:ascii="宋体" w:hAnsi="宋体"/>
                <w:szCs w:val="21"/>
              </w:rPr>
            </w:pPr>
            <w:r>
              <w:rPr>
                <w:rFonts w:hint="eastAsia" w:ascii="宋体" w:hAnsi="宋体"/>
                <w:szCs w:val="21"/>
              </w:rPr>
              <w:t>合同签订后</w:t>
            </w:r>
            <w:r>
              <w:rPr>
                <w:rFonts w:ascii="宋体" w:hAnsi="宋体"/>
                <w:szCs w:val="21"/>
              </w:rPr>
              <w:t>40</w:t>
            </w:r>
            <w:r>
              <w:rPr>
                <w:rFonts w:hint="eastAsia" w:ascii="宋体" w:hAnsi="宋体"/>
                <w:szCs w:val="21"/>
              </w:rPr>
              <w:t>天内</w:t>
            </w:r>
          </w:p>
        </w:tc>
      </w:tr>
      <w:tr>
        <w:tblPrEx>
          <w:tblLayout w:type="fixed"/>
          <w:tblCellMar>
            <w:top w:w="0" w:type="dxa"/>
            <w:left w:w="108" w:type="dxa"/>
            <w:bottom w:w="0" w:type="dxa"/>
            <w:right w:w="108" w:type="dxa"/>
          </w:tblCellMar>
        </w:tblPrEx>
        <w:trPr>
          <w:trHeight w:val="600" w:hRule="atLeast"/>
          <w:jc w:val="center"/>
        </w:trPr>
        <w:tc>
          <w:tcPr>
            <w:tcW w:w="2320" w:type="dxa"/>
            <w:tcBorders>
              <w:top w:val="nil"/>
              <w:left w:val="single" w:color="auto" w:sz="8" w:space="0"/>
              <w:bottom w:val="single" w:color="auto" w:sz="8" w:space="0"/>
              <w:right w:val="single" w:color="auto" w:sz="8" w:space="0"/>
            </w:tcBorders>
            <w:shd w:val="clear" w:color="auto" w:fill="auto"/>
            <w:vAlign w:val="center"/>
          </w:tcPr>
          <w:p>
            <w:pPr>
              <w:widowControl/>
              <w:spacing w:line="276" w:lineRule="auto"/>
              <w:rPr>
                <w:rFonts w:ascii="宋体" w:hAnsi="宋体"/>
                <w:szCs w:val="21"/>
              </w:rPr>
            </w:pPr>
            <w:r>
              <w:rPr>
                <w:rFonts w:hint="eastAsia" w:ascii="宋体" w:hAnsi="宋体"/>
                <w:szCs w:val="21"/>
              </w:rPr>
              <w:t>系统调试</w:t>
            </w:r>
          </w:p>
        </w:tc>
        <w:tc>
          <w:tcPr>
            <w:tcW w:w="3837" w:type="dxa"/>
            <w:tcBorders>
              <w:top w:val="nil"/>
              <w:left w:val="nil"/>
              <w:bottom w:val="single" w:color="auto" w:sz="8" w:space="0"/>
              <w:right w:val="single" w:color="auto" w:sz="8" w:space="0"/>
            </w:tcBorders>
            <w:shd w:val="clear" w:color="auto" w:fill="auto"/>
            <w:vAlign w:val="center"/>
          </w:tcPr>
          <w:p>
            <w:pPr>
              <w:widowControl/>
              <w:spacing w:line="276" w:lineRule="auto"/>
              <w:rPr>
                <w:rFonts w:ascii="宋体" w:hAnsi="宋体"/>
                <w:szCs w:val="21"/>
              </w:rPr>
            </w:pPr>
            <w:r>
              <w:rPr>
                <w:rFonts w:hint="eastAsia" w:ascii="宋体" w:hAnsi="宋体"/>
                <w:szCs w:val="21"/>
              </w:rPr>
              <w:t>完成有线、无线网络等设备调试。</w:t>
            </w:r>
          </w:p>
        </w:tc>
        <w:tc>
          <w:tcPr>
            <w:tcW w:w="2554" w:type="dxa"/>
            <w:tcBorders>
              <w:top w:val="nil"/>
              <w:left w:val="nil"/>
              <w:bottom w:val="single" w:color="auto" w:sz="8" w:space="0"/>
              <w:right w:val="single" w:color="auto" w:sz="8" w:space="0"/>
            </w:tcBorders>
            <w:shd w:val="clear" w:color="auto" w:fill="auto"/>
            <w:vAlign w:val="center"/>
          </w:tcPr>
          <w:p>
            <w:pPr>
              <w:widowControl/>
              <w:spacing w:line="276" w:lineRule="auto"/>
              <w:rPr>
                <w:rFonts w:ascii="宋体" w:hAnsi="宋体"/>
                <w:szCs w:val="21"/>
              </w:rPr>
            </w:pPr>
            <w:r>
              <w:rPr>
                <w:rFonts w:hint="eastAsia" w:ascii="宋体" w:hAnsi="宋体"/>
                <w:szCs w:val="21"/>
              </w:rPr>
              <w:t>合同签订后</w:t>
            </w:r>
            <w:r>
              <w:rPr>
                <w:rFonts w:ascii="宋体" w:hAnsi="宋体"/>
                <w:szCs w:val="21"/>
              </w:rPr>
              <w:t>50</w:t>
            </w:r>
            <w:r>
              <w:rPr>
                <w:rFonts w:hint="eastAsia" w:ascii="宋体" w:hAnsi="宋体"/>
                <w:szCs w:val="21"/>
              </w:rPr>
              <w:t>天内</w:t>
            </w:r>
          </w:p>
        </w:tc>
      </w:tr>
      <w:tr>
        <w:tblPrEx>
          <w:tblLayout w:type="fixed"/>
          <w:tblCellMar>
            <w:top w:w="0" w:type="dxa"/>
            <w:left w:w="108" w:type="dxa"/>
            <w:bottom w:w="0" w:type="dxa"/>
            <w:right w:w="108" w:type="dxa"/>
          </w:tblCellMar>
        </w:tblPrEx>
        <w:trPr>
          <w:trHeight w:val="600" w:hRule="atLeast"/>
          <w:jc w:val="center"/>
        </w:trPr>
        <w:tc>
          <w:tcPr>
            <w:tcW w:w="2320" w:type="dxa"/>
            <w:tcBorders>
              <w:top w:val="nil"/>
              <w:left w:val="single" w:color="auto" w:sz="8" w:space="0"/>
              <w:bottom w:val="single" w:color="auto" w:sz="8" w:space="0"/>
              <w:right w:val="single" w:color="auto" w:sz="8" w:space="0"/>
            </w:tcBorders>
            <w:shd w:val="clear" w:color="auto" w:fill="auto"/>
            <w:vAlign w:val="center"/>
          </w:tcPr>
          <w:p>
            <w:pPr>
              <w:widowControl/>
              <w:spacing w:line="276" w:lineRule="auto"/>
              <w:rPr>
                <w:rFonts w:ascii="宋体" w:hAnsi="宋体"/>
                <w:szCs w:val="21"/>
              </w:rPr>
            </w:pPr>
            <w:r>
              <w:rPr>
                <w:rFonts w:hint="eastAsia" w:ascii="宋体" w:hAnsi="宋体"/>
                <w:szCs w:val="21"/>
              </w:rPr>
              <w:t>竣工验收、行业验收</w:t>
            </w:r>
          </w:p>
        </w:tc>
        <w:tc>
          <w:tcPr>
            <w:tcW w:w="3837" w:type="dxa"/>
            <w:tcBorders>
              <w:top w:val="nil"/>
              <w:left w:val="nil"/>
              <w:bottom w:val="single" w:color="auto" w:sz="8" w:space="0"/>
              <w:right w:val="single" w:color="auto" w:sz="8" w:space="0"/>
            </w:tcBorders>
            <w:shd w:val="clear" w:color="auto" w:fill="auto"/>
            <w:vAlign w:val="center"/>
          </w:tcPr>
          <w:p>
            <w:pPr>
              <w:widowControl/>
              <w:spacing w:line="276" w:lineRule="auto"/>
              <w:rPr>
                <w:rFonts w:ascii="宋体" w:hAnsi="宋体"/>
                <w:szCs w:val="21"/>
              </w:rPr>
            </w:pPr>
            <w:r>
              <w:rPr>
                <w:rFonts w:hint="eastAsia" w:ascii="宋体" w:hAnsi="宋体"/>
                <w:szCs w:val="21"/>
              </w:rPr>
              <w:t>完成系统的竣工验收，进行技术培训（包括操作和维护培训），具备开通试运行条件。</w:t>
            </w:r>
          </w:p>
        </w:tc>
        <w:tc>
          <w:tcPr>
            <w:tcW w:w="2554" w:type="dxa"/>
            <w:tcBorders>
              <w:top w:val="nil"/>
              <w:left w:val="nil"/>
              <w:bottom w:val="single" w:color="auto" w:sz="8" w:space="0"/>
              <w:right w:val="single" w:color="auto" w:sz="8" w:space="0"/>
            </w:tcBorders>
            <w:shd w:val="clear" w:color="auto" w:fill="auto"/>
            <w:vAlign w:val="center"/>
          </w:tcPr>
          <w:p>
            <w:pPr>
              <w:widowControl/>
              <w:spacing w:line="276" w:lineRule="auto"/>
              <w:rPr>
                <w:rFonts w:ascii="宋体" w:hAnsi="宋体"/>
                <w:szCs w:val="21"/>
              </w:rPr>
            </w:pPr>
            <w:r>
              <w:rPr>
                <w:rFonts w:hint="eastAsia" w:ascii="宋体" w:hAnsi="宋体"/>
                <w:szCs w:val="21"/>
              </w:rPr>
              <w:t>合同签订后</w:t>
            </w:r>
            <w:r>
              <w:rPr>
                <w:rFonts w:ascii="宋体" w:hAnsi="宋体"/>
                <w:szCs w:val="21"/>
              </w:rPr>
              <w:t>60</w:t>
            </w:r>
            <w:r>
              <w:rPr>
                <w:rFonts w:hint="eastAsia" w:ascii="宋体" w:hAnsi="宋体"/>
                <w:szCs w:val="21"/>
              </w:rPr>
              <w:t>天内</w:t>
            </w:r>
          </w:p>
        </w:tc>
      </w:tr>
      <w:tr>
        <w:tblPrEx>
          <w:tblLayout w:type="fixed"/>
          <w:tblCellMar>
            <w:top w:w="0" w:type="dxa"/>
            <w:left w:w="108" w:type="dxa"/>
            <w:bottom w:w="0" w:type="dxa"/>
            <w:right w:w="108" w:type="dxa"/>
          </w:tblCellMar>
        </w:tblPrEx>
        <w:trPr>
          <w:trHeight w:val="600" w:hRule="atLeast"/>
          <w:jc w:val="center"/>
        </w:trPr>
        <w:tc>
          <w:tcPr>
            <w:tcW w:w="2320" w:type="dxa"/>
            <w:tcBorders>
              <w:top w:val="nil"/>
              <w:left w:val="single" w:color="auto" w:sz="8" w:space="0"/>
              <w:bottom w:val="single" w:color="auto" w:sz="8" w:space="0"/>
              <w:right w:val="single" w:color="auto" w:sz="8" w:space="0"/>
            </w:tcBorders>
            <w:shd w:val="clear" w:color="auto" w:fill="auto"/>
            <w:vAlign w:val="center"/>
          </w:tcPr>
          <w:p>
            <w:pPr>
              <w:widowControl/>
              <w:spacing w:line="276" w:lineRule="auto"/>
              <w:rPr>
                <w:rFonts w:ascii="宋体" w:hAnsi="宋体"/>
                <w:szCs w:val="21"/>
              </w:rPr>
            </w:pPr>
            <w:r>
              <w:rPr>
                <w:rFonts w:hint="eastAsia" w:ascii="宋体" w:hAnsi="宋体"/>
                <w:szCs w:val="21"/>
              </w:rPr>
              <w:t>试运行</w:t>
            </w:r>
          </w:p>
        </w:tc>
        <w:tc>
          <w:tcPr>
            <w:tcW w:w="3837" w:type="dxa"/>
            <w:tcBorders>
              <w:top w:val="nil"/>
              <w:left w:val="nil"/>
              <w:bottom w:val="single" w:color="auto" w:sz="8" w:space="0"/>
              <w:right w:val="single" w:color="auto" w:sz="8" w:space="0"/>
            </w:tcBorders>
            <w:shd w:val="clear" w:color="auto" w:fill="auto"/>
            <w:vAlign w:val="center"/>
          </w:tcPr>
          <w:p>
            <w:pPr>
              <w:widowControl/>
              <w:spacing w:line="276" w:lineRule="auto"/>
              <w:rPr>
                <w:rFonts w:ascii="宋体" w:hAnsi="宋体"/>
                <w:szCs w:val="21"/>
              </w:rPr>
            </w:pPr>
            <w:r>
              <w:rPr>
                <w:rFonts w:hint="eastAsia" w:ascii="宋体" w:hAnsi="宋体"/>
                <w:szCs w:val="21"/>
              </w:rPr>
              <w:t>试运行整个系统并完成相应改进。</w:t>
            </w:r>
          </w:p>
        </w:tc>
        <w:tc>
          <w:tcPr>
            <w:tcW w:w="2554" w:type="dxa"/>
            <w:tcBorders>
              <w:top w:val="nil"/>
              <w:left w:val="nil"/>
              <w:bottom w:val="single" w:color="auto" w:sz="8" w:space="0"/>
              <w:right w:val="single" w:color="auto" w:sz="8" w:space="0"/>
            </w:tcBorders>
            <w:shd w:val="clear" w:color="auto" w:fill="auto"/>
            <w:vAlign w:val="center"/>
          </w:tcPr>
          <w:p>
            <w:pPr>
              <w:widowControl/>
              <w:spacing w:line="276" w:lineRule="auto"/>
              <w:rPr>
                <w:rFonts w:ascii="宋体" w:hAnsi="宋体"/>
                <w:szCs w:val="21"/>
              </w:rPr>
            </w:pPr>
            <w:r>
              <w:rPr>
                <w:rFonts w:hint="eastAsia" w:ascii="宋体" w:hAnsi="宋体"/>
                <w:szCs w:val="21"/>
              </w:rPr>
              <w:t>合同签订后</w:t>
            </w:r>
            <w:r>
              <w:rPr>
                <w:rFonts w:ascii="宋体" w:hAnsi="宋体"/>
                <w:szCs w:val="21"/>
              </w:rPr>
              <w:t>90</w:t>
            </w:r>
            <w:r>
              <w:rPr>
                <w:rFonts w:hint="eastAsia" w:ascii="宋体" w:hAnsi="宋体"/>
                <w:szCs w:val="21"/>
              </w:rPr>
              <w:t>天内</w:t>
            </w:r>
          </w:p>
        </w:tc>
      </w:tr>
      <w:tr>
        <w:tblPrEx>
          <w:tblLayout w:type="fixed"/>
          <w:tblCellMar>
            <w:top w:w="0" w:type="dxa"/>
            <w:left w:w="108" w:type="dxa"/>
            <w:bottom w:w="0" w:type="dxa"/>
            <w:right w:w="108" w:type="dxa"/>
          </w:tblCellMar>
        </w:tblPrEx>
        <w:trPr>
          <w:trHeight w:val="600" w:hRule="atLeast"/>
          <w:jc w:val="center"/>
        </w:trPr>
        <w:tc>
          <w:tcPr>
            <w:tcW w:w="2320" w:type="dxa"/>
            <w:tcBorders>
              <w:top w:val="nil"/>
              <w:left w:val="single" w:color="auto" w:sz="8" w:space="0"/>
              <w:bottom w:val="single" w:color="auto" w:sz="8" w:space="0"/>
              <w:right w:val="single" w:color="auto" w:sz="8" w:space="0"/>
            </w:tcBorders>
            <w:shd w:val="clear" w:color="auto" w:fill="auto"/>
            <w:vAlign w:val="center"/>
          </w:tcPr>
          <w:p>
            <w:pPr>
              <w:widowControl/>
              <w:spacing w:line="276" w:lineRule="auto"/>
              <w:rPr>
                <w:rFonts w:ascii="宋体" w:hAnsi="宋体"/>
                <w:szCs w:val="21"/>
              </w:rPr>
            </w:pPr>
            <w:r>
              <w:rPr>
                <w:rFonts w:hint="eastAsia" w:ascii="宋体" w:hAnsi="宋体"/>
                <w:szCs w:val="21"/>
              </w:rPr>
              <w:t>客户接收</w:t>
            </w:r>
          </w:p>
        </w:tc>
        <w:tc>
          <w:tcPr>
            <w:tcW w:w="3837" w:type="dxa"/>
            <w:tcBorders>
              <w:top w:val="nil"/>
              <w:left w:val="nil"/>
              <w:bottom w:val="single" w:color="auto" w:sz="8" w:space="0"/>
              <w:right w:val="single" w:color="auto" w:sz="8" w:space="0"/>
            </w:tcBorders>
            <w:shd w:val="clear" w:color="auto" w:fill="auto"/>
            <w:vAlign w:val="center"/>
          </w:tcPr>
          <w:p>
            <w:pPr>
              <w:widowControl/>
              <w:spacing w:line="276" w:lineRule="auto"/>
              <w:rPr>
                <w:rFonts w:ascii="宋体" w:hAnsi="宋体"/>
                <w:szCs w:val="21"/>
              </w:rPr>
            </w:pPr>
            <w:r>
              <w:rPr>
                <w:rFonts w:hint="eastAsia" w:ascii="宋体" w:hAnsi="宋体"/>
                <w:szCs w:val="21"/>
              </w:rPr>
              <w:t>试运行结束后，完成客户接收。</w:t>
            </w:r>
          </w:p>
        </w:tc>
        <w:tc>
          <w:tcPr>
            <w:tcW w:w="2554" w:type="dxa"/>
            <w:tcBorders>
              <w:top w:val="nil"/>
              <w:left w:val="nil"/>
              <w:bottom w:val="single" w:color="auto" w:sz="8" w:space="0"/>
              <w:right w:val="single" w:color="auto" w:sz="8" w:space="0"/>
            </w:tcBorders>
            <w:shd w:val="clear" w:color="auto" w:fill="auto"/>
            <w:vAlign w:val="center"/>
          </w:tcPr>
          <w:p>
            <w:pPr>
              <w:widowControl/>
              <w:spacing w:line="276" w:lineRule="auto"/>
              <w:rPr>
                <w:rFonts w:ascii="宋体" w:hAnsi="宋体"/>
                <w:szCs w:val="21"/>
              </w:rPr>
            </w:pPr>
            <w:r>
              <w:rPr>
                <w:rFonts w:hint="eastAsia" w:ascii="宋体" w:hAnsi="宋体"/>
                <w:szCs w:val="21"/>
              </w:rPr>
              <w:t>合同签订后</w:t>
            </w:r>
            <w:r>
              <w:rPr>
                <w:rFonts w:ascii="宋体" w:hAnsi="宋体"/>
                <w:szCs w:val="21"/>
              </w:rPr>
              <w:t>90</w:t>
            </w:r>
            <w:r>
              <w:rPr>
                <w:rFonts w:hint="eastAsia" w:ascii="宋体" w:hAnsi="宋体"/>
                <w:szCs w:val="21"/>
              </w:rPr>
              <w:t>天内</w:t>
            </w:r>
          </w:p>
        </w:tc>
      </w:tr>
      <w:tr>
        <w:tblPrEx>
          <w:tblLayout w:type="fixed"/>
          <w:tblCellMar>
            <w:top w:w="0" w:type="dxa"/>
            <w:left w:w="108" w:type="dxa"/>
            <w:bottom w:w="0" w:type="dxa"/>
            <w:right w:w="108" w:type="dxa"/>
          </w:tblCellMar>
        </w:tblPrEx>
        <w:trPr>
          <w:trHeight w:val="600" w:hRule="atLeast"/>
          <w:jc w:val="center"/>
        </w:trPr>
        <w:tc>
          <w:tcPr>
            <w:tcW w:w="2320" w:type="dxa"/>
            <w:tcBorders>
              <w:top w:val="nil"/>
              <w:left w:val="single" w:color="auto" w:sz="8" w:space="0"/>
              <w:bottom w:val="single" w:color="auto" w:sz="8" w:space="0"/>
              <w:right w:val="single" w:color="auto" w:sz="8" w:space="0"/>
            </w:tcBorders>
            <w:shd w:val="clear" w:color="auto" w:fill="auto"/>
            <w:vAlign w:val="center"/>
          </w:tcPr>
          <w:p>
            <w:pPr>
              <w:widowControl/>
              <w:spacing w:line="276" w:lineRule="auto"/>
              <w:rPr>
                <w:rFonts w:ascii="宋体" w:hAnsi="宋体"/>
                <w:szCs w:val="21"/>
              </w:rPr>
            </w:pPr>
            <w:r>
              <w:rPr>
                <w:rFonts w:hint="eastAsia" w:ascii="宋体" w:hAnsi="宋体"/>
                <w:szCs w:val="21"/>
              </w:rPr>
              <w:t>质保期</w:t>
            </w:r>
          </w:p>
        </w:tc>
        <w:tc>
          <w:tcPr>
            <w:tcW w:w="3837" w:type="dxa"/>
            <w:tcBorders>
              <w:top w:val="nil"/>
              <w:left w:val="nil"/>
              <w:bottom w:val="single" w:color="auto" w:sz="8" w:space="0"/>
              <w:right w:val="single" w:color="auto" w:sz="8" w:space="0"/>
            </w:tcBorders>
            <w:shd w:val="clear" w:color="auto" w:fill="auto"/>
            <w:vAlign w:val="center"/>
          </w:tcPr>
          <w:p>
            <w:pPr>
              <w:widowControl/>
              <w:spacing w:line="276" w:lineRule="auto"/>
              <w:rPr>
                <w:rFonts w:ascii="宋体" w:hAnsi="宋体"/>
                <w:szCs w:val="21"/>
              </w:rPr>
            </w:pPr>
            <w:r>
              <w:rPr>
                <w:rFonts w:hint="eastAsia" w:ascii="宋体" w:hAnsi="宋体"/>
                <w:szCs w:val="21"/>
              </w:rPr>
              <w:t>试运行结束并整改完成后，客户签署验收报告，开始进入为期</w:t>
            </w:r>
            <w:r>
              <w:rPr>
                <w:rFonts w:ascii="宋体" w:hAnsi="宋体"/>
                <w:szCs w:val="21"/>
              </w:rPr>
              <w:t>1</w:t>
            </w:r>
            <w:r>
              <w:rPr>
                <w:rFonts w:hint="eastAsia" w:ascii="宋体" w:hAnsi="宋体"/>
                <w:szCs w:val="21"/>
              </w:rPr>
              <w:t>年的质保期。</w:t>
            </w:r>
          </w:p>
        </w:tc>
        <w:tc>
          <w:tcPr>
            <w:tcW w:w="2554" w:type="dxa"/>
            <w:tcBorders>
              <w:top w:val="nil"/>
              <w:left w:val="nil"/>
              <w:bottom w:val="single" w:color="auto" w:sz="8" w:space="0"/>
              <w:right w:val="single" w:color="auto" w:sz="8" w:space="0"/>
            </w:tcBorders>
            <w:shd w:val="clear" w:color="auto" w:fill="auto"/>
            <w:vAlign w:val="center"/>
          </w:tcPr>
          <w:p>
            <w:pPr>
              <w:widowControl/>
              <w:spacing w:line="276" w:lineRule="auto"/>
              <w:rPr>
                <w:rFonts w:ascii="宋体" w:hAnsi="宋体"/>
                <w:szCs w:val="21"/>
              </w:rPr>
            </w:pPr>
            <w:r>
              <w:rPr>
                <w:rFonts w:hint="eastAsia" w:ascii="宋体" w:hAnsi="宋体"/>
                <w:szCs w:val="21"/>
              </w:rPr>
              <w:t>1年</w:t>
            </w:r>
          </w:p>
        </w:tc>
      </w:tr>
    </w:tbl>
    <w:p>
      <w:pPr>
        <w:spacing w:line="276" w:lineRule="auto"/>
        <w:ind w:firstLine="420" w:firstLineChars="200"/>
        <w:rPr>
          <w:rFonts w:ascii="宋体" w:hAnsi="宋体"/>
          <w:szCs w:val="21"/>
        </w:rPr>
      </w:pPr>
      <w:r>
        <w:rPr>
          <w:rFonts w:hint="eastAsia" w:ascii="宋体" w:hAnsi="宋体"/>
          <w:szCs w:val="21"/>
        </w:rPr>
        <w:t>备注：上述时间安排仅为初步节点时间安排，响应人进场后应根据比选人要求的具体时间进行修正。</w:t>
      </w:r>
    </w:p>
    <w:p>
      <w:pPr>
        <w:keepNext/>
        <w:keepLines/>
        <w:numPr>
          <w:ilvl w:val="1"/>
          <w:numId w:val="21"/>
        </w:numPr>
        <w:spacing w:before="156" w:beforeLines="50" w:line="360" w:lineRule="auto"/>
        <w:outlineLvl w:val="1"/>
        <w:rPr>
          <w:rFonts w:ascii="宋体" w:hAnsi="宋体"/>
          <w:b/>
          <w:bCs/>
          <w:kern w:val="0"/>
          <w:szCs w:val="21"/>
          <w:lang w:val="zh-CN"/>
        </w:rPr>
      </w:pPr>
      <w:bookmarkStart w:id="24" w:name="_Toc58443410"/>
      <w:r>
        <w:rPr>
          <w:rFonts w:hint="eastAsia" w:ascii="宋体" w:hAnsi="宋体"/>
          <w:b/>
          <w:bCs/>
          <w:kern w:val="0"/>
          <w:szCs w:val="21"/>
          <w:lang w:val="zh-CN"/>
        </w:rPr>
        <w:t>工程范围与工程界面</w:t>
      </w:r>
      <w:bookmarkEnd w:id="24"/>
    </w:p>
    <w:p>
      <w:pPr>
        <w:numPr>
          <w:ilvl w:val="2"/>
          <w:numId w:val="21"/>
        </w:numPr>
        <w:spacing w:before="156" w:beforeLines="50" w:line="360" w:lineRule="auto"/>
        <w:outlineLvl w:val="2"/>
        <w:rPr>
          <w:rFonts w:ascii="宋体" w:hAnsi="宋体"/>
          <w:b/>
          <w:bCs/>
          <w:szCs w:val="21"/>
          <w:lang w:val="zh-CN"/>
        </w:rPr>
      </w:pPr>
      <w:bookmarkStart w:id="25" w:name="_Toc58443411"/>
      <w:r>
        <w:rPr>
          <w:rFonts w:hint="eastAsia" w:ascii="宋体" w:hAnsi="宋体"/>
          <w:b/>
          <w:bCs/>
          <w:szCs w:val="21"/>
          <w:lang w:val="zh-CN"/>
        </w:rPr>
        <w:t>工程范围</w:t>
      </w:r>
      <w:bookmarkEnd w:id="25"/>
    </w:p>
    <w:p>
      <w:pPr>
        <w:spacing w:line="276" w:lineRule="auto"/>
        <w:ind w:firstLine="420" w:firstLineChars="200"/>
        <w:rPr>
          <w:rFonts w:ascii="宋体" w:hAnsi="宋体"/>
          <w:szCs w:val="21"/>
        </w:rPr>
      </w:pPr>
      <w:r>
        <w:rPr>
          <w:rFonts w:hint="eastAsia" w:ascii="宋体" w:hAnsi="宋体"/>
          <w:szCs w:val="21"/>
        </w:rPr>
        <w:t>本技术规格书所指出的项目工程范围仅指要求响应人为完成重庆江北</w:t>
      </w:r>
      <w:r>
        <w:rPr>
          <w:rFonts w:ascii="宋体" w:hAnsi="宋体"/>
          <w:szCs w:val="21"/>
        </w:rPr>
        <w:t>国际机场</w:t>
      </w:r>
      <w:r>
        <w:rPr>
          <w:rFonts w:hint="eastAsia" w:ascii="宋体" w:hAnsi="宋体"/>
          <w:szCs w:val="21"/>
        </w:rPr>
        <w:t>T2航站楼旅客无线网覆盖及T3航站楼</w:t>
      </w:r>
      <w:r>
        <w:rPr>
          <w:rFonts w:ascii="宋体" w:hAnsi="宋体"/>
          <w:szCs w:val="21"/>
        </w:rPr>
        <w:t>网络</w:t>
      </w:r>
      <w:r>
        <w:rPr>
          <w:rFonts w:hint="eastAsia" w:ascii="宋体" w:hAnsi="宋体"/>
          <w:szCs w:val="21"/>
        </w:rPr>
        <w:t>点位</w:t>
      </w:r>
      <w:r>
        <w:rPr>
          <w:rFonts w:ascii="宋体" w:hAnsi="宋体"/>
          <w:szCs w:val="21"/>
        </w:rPr>
        <w:t>优化</w:t>
      </w:r>
      <w:r>
        <w:rPr>
          <w:rFonts w:hint="eastAsia" w:ascii="宋体" w:hAnsi="宋体"/>
          <w:szCs w:val="21"/>
        </w:rPr>
        <w:t>项目的主要工作。</w:t>
      </w:r>
    </w:p>
    <w:p>
      <w:pPr>
        <w:spacing w:line="276" w:lineRule="auto"/>
        <w:ind w:firstLine="420" w:firstLineChars="200"/>
        <w:rPr>
          <w:rFonts w:ascii="宋体" w:hAnsi="宋体"/>
          <w:szCs w:val="21"/>
        </w:rPr>
      </w:pPr>
      <w:r>
        <w:rPr>
          <w:rFonts w:hint="eastAsia" w:ascii="宋体" w:hAnsi="宋体"/>
          <w:szCs w:val="21"/>
        </w:rPr>
        <w:t>本次重庆江北</w:t>
      </w:r>
      <w:r>
        <w:rPr>
          <w:rFonts w:ascii="宋体" w:hAnsi="宋体"/>
          <w:szCs w:val="21"/>
        </w:rPr>
        <w:t>国际机场</w:t>
      </w:r>
      <w:r>
        <w:rPr>
          <w:rFonts w:hint="eastAsia" w:ascii="宋体" w:hAnsi="宋体"/>
          <w:szCs w:val="21"/>
        </w:rPr>
        <w:t>T2航站楼旅客无线网覆盖及T3航站楼</w:t>
      </w:r>
      <w:r>
        <w:rPr>
          <w:rFonts w:ascii="宋体" w:hAnsi="宋体"/>
          <w:szCs w:val="21"/>
        </w:rPr>
        <w:t>网络</w:t>
      </w:r>
      <w:r>
        <w:rPr>
          <w:rFonts w:hint="eastAsia" w:ascii="宋体" w:hAnsi="宋体"/>
          <w:szCs w:val="21"/>
        </w:rPr>
        <w:t>点位</w:t>
      </w:r>
      <w:r>
        <w:rPr>
          <w:rFonts w:ascii="宋体" w:hAnsi="宋体"/>
          <w:szCs w:val="21"/>
        </w:rPr>
        <w:t>优化</w:t>
      </w:r>
      <w:r>
        <w:rPr>
          <w:rFonts w:hint="eastAsia" w:ascii="宋体" w:hAnsi="宋体"/>
          <w:szCs w:val="21"/>
        </w:rPr>
        <w:t>项目主要工作包括：对T2出港大厅、值机岛、候机指廊、要客服务区等区域进行无线信号覆盖，覆盖方案包括网络结构、AP部署、功能设计、数据配置等，完成</w:t>
      </w:r>
      <w:r>
        <w:rPr>
          <w:rFonts w:ascii="宋体" w:hAnsi="宋体"/>
          <w:szCs w:val="21"/>
        </w:rPr>
        <w:t>综合布线工程</w:t>
      </w:r>
      <w:r>
        <w:rPr>
          <w:rFonts w:hint="eastAsia" w:ascii="宋体" w:hAnsi="宋体"/>
          <w:szCs w:val="21"/>
        </w:rPr>
        <w:t>、T3航站楼</w:t>
      </w:r>
      <w:r>
        <w:rPr>
          <w:rFonts w:ascii="宋体" w:hAnsi="宋体"/>
          <w:szCs w:val="21"/>
        </w:rPr>
        <w:t>网络</w:t>
      </w:r>
      <w:r>
        <w:rPr>
          <w:rFonts w:hint="eastAsia" w:ascii="宋体" w:hAnsi="宋体"/>
          <w:szCs w:val="21"/>
        </w:rPr>
        <w:t>点位</w:t>
      </w:r>
      <w:r>
        <w:rPr>
          <w:rFonts w:ascii="宋体" w:hAnsi="宋体"/>
          <w:szCs w:val="21"/>
        </w:rPr>
        <w:t>优化</w:t>
      </w:r>
      <w:r>
        <w:rPr>
          <w:rFonts w:hint="eastAsia" w:ascii="宋体" w:hAnsi="宋体"/>
          <w:szCs w:val="21"/>
        </w:rPr>
        <w:t>、</w:t>
      </w:r>
      <w:r>
        <w:rPr>
          <w:rFonts w:ascii="宋体" w:hAnsi="宋体"/>
          <w:szCs w:val="21"/>
        </w:rPr>
        <w:t>机房配套工程等内容。</w:t>
      </w:r>
    </w:p>
    <w:p>
      <w:pPr>
        <w:keepNext/>
        <w:keepLines/>
        <w:numPr>
          <w:ilvl w:val="1"/>
          <w:numId w:val="21"/>
        </w:numPr>
        <w:spacing w:before="156" w:beforeLines="50" w:line="480" w:lineRule="auto"/>
        <w:outlineLvl w:val="1"/>
        <w:rPr>
          <w:rFonts w:ascii="宋体" w:hAnsi="宋体"/>
          <w:b/>
          <w:bCs/>
          <w:kern w:val="0"/>
          <w:szCs w:val="21"/>
          <w:lang w:val="zh-CN"/>
        </w:rPr>
      </w:pPr>
      <w:bookmarkStart w:id="26" w:name="_Toc58443412"/>
      <w:bookmarkStart w:id="27" w:name="_Toc58443415"/>
      <w:r>
        <w:rPr>
          <w:rFonts w:ascii="宋体" w:hAnsi="宋体"/>
          <w:b/>
          <w:bCs/>
          <w:kern w:val="0"/>
          <w:szCs w:val="21"/>
          <w:lang w:val="zh-CN"/>
        </w:rPr>
        <w:t>主要设备、软件、服务要求</w:t>
      </w:r>
      <w:bookmarkEnd w:id="26"/>
    </w:p>
    <w:p>
      <w:pPr>
        <w:pStyle w:val="1301"/>
        <w:widowControl/>
        <w:numPr>
          <w:ilvl w:val="0"/>
          <w:numId w:val="24"/>
        </w:numPr>
        <w:ind w:firstLineChars="0"/>
        <w:jc w:val="left"/>
        <w:rPr>
          <w:rFonts w:ascii="宋体" w:hAnsi="宋体"/>
          <w:b/>
          <w:bCs/>
          <w:vanish/>
          <w:kern w:val="0"/>
          <w:szCs w:val="21"/>
          <w:lang w:val="zh-CN"/>
        </w:rPr>
      </w:pPr>
    </w:p>
    <w:p>
      <w:pPr>
        <w:pStyle w:val="1301"/>
        <w:widowControl/>
        <w:numPr>
          <w:ilvl w:val="1"/>
          <w:numId w:val="24"/>
        </w:numPr>
        <w:ind w:firstLineChars="0"/>
        <w:jc w:val="left"/>
        <w:rPr>
          <w:rFonts w:ascii="宋体" w:hAnsi="宋体"/>
          <w:b/>
          <w:bCs/>
          <w:vanish/>
          <w:kern w:val="0"/>
          <w:szCs w:val="21"/>
          <w:lang w:val="zh-CN"/>
        </w:rPr>
      </w:pPr>
    </w:p>
    <w:p>
      <w:pPr>
        <w:pStyle w:val="1301"/>
        <w:widowControl/>
        <w:numPr>
          <w:ilvl w:val="1"/>
          <w:numId w:val="24"/>
        </w:numPr>
        <w:ind w:firstLineChars="0"/>
        <w:jc w:val="left"/>
        <w:rPr>
          <w:rFonts w:ascii="宋体" w:hAnsi="宋体"/>
          <w:b/>
          <w:bCs/>
          <w:vanish/>
          <w:kern w:val="0"/>
          <w:szCs w:val="21"/>
          <w:lang w:val="zh-CN"/>
        </w:rPr>
      </w:pPr>
    </w:p>
    <w:p>
      <w:pPr>
        <w:pStyle w:val="1301"/>
        <w:widowControl/>
        <w:numPr>
          <w:ilvl w:val="1"/>
          <w:numId w:val="24"/>
        </w:numPr>
        <w:ind w:firstLineChars="0"/>
        <w:jc w:val="left"/>
        <w:rPr>
          <w:rFonts w:ascii="宋体" w:hAnsi="宋体"/>
          <w:b/>
          <w:bCs/>
          <w:vanish/>
          <w:kern w:val="0"/>
          <w:szCs w:val="21"/>
          <w:lang w:val="zh-CN"/>
        </w:rPr>
      </w:pPr>
    </w:p>
    <w:p>
      <w:pPr>
        <w:pStyle w:val="1301"/>
        <w:widowControl/>
        <w:numPr>
          <w:ilvl w:val="1"/>
          <w:numId w:val="24"/>
        </w:numPr>
        <w:ind w:firstLineChars="0"/>
        <w:jc w:val="left"/>
        <w:rPr>
          <w:rFonts w:ascii="宋体" w:hAnsi="宋体"/>
          <w:b/>
          <w:bCs/>
          <w:vanish/>
          <w:kern w:val="0"/>
          <w:szCs w:val="21"/>
          <w:lang w:val="zh-CN"/>
        </w:rPr>
      </w:pPr>
    </w:p>
    <w:p>
      <w:pPr>
        <w:pStyle w:val="1301"/>
        <w:widowControl/>
        <w:numPr>
          <w:ilvl w:val="2"/>
          <w:numId w:val="24"/>
        </w:numPr>
        <w:ind w:firstLineChars="0"/>
        <w:jc w:val="left"/>
        <w:rPr>
          <w:rFonts w:ascii="宋体" w:hAnsi="宋体"/>
          <w:b/>
          <w:bCs/>
          <w:kern w:val="0"/>
          <w:szCs w:val="21"/>
          <w:lang w:val="zh-CN"/>
        </w:rPr>
      </w:pPr>
      <w:r>
        <w:rPr>
          <w:rFonts w:hint="eastAsia" w:ascii="宋体" w:hAnsi="宋体"/>
          <w:b/>
          <w:bCs/>
          <w:kern w:val="0"/>
          <w:szCs w:val="21"/>
          <w:lang w:val="zh-CN"/>
        </w:rPr>
        <w:t>Wi-Fi网络</w:t>
      </w:r>
      <w:r>
        <w:rPr>
          <w:rFonts w:ascii="宋体" w:hAnsi="宋体"/>
          <w:b/>
          <w:bCs/>
          <w:kern w:val="0"/>
          <w:szCs w:val="21"/>
          <w:lang w:val="zh-CN"/>
        </w:rPr>
        <w:t>设备</w:t>
      </w:r>
    </w:p>
    <w:tbl>
      <w:tblPr>
        <w:tblStyle w:val="103"/>
        <w:tblW w:w="8506" w:type="dxa"/>
        <w:tblInd w:w="-147" w:type="dxa"/>
        <w:tblLayout w:type="fixed"/>
        <w:tblCellMar>
          <w:top w:w="0" w:type="dxa"/>
          <w:left w:w="108" w:type="dxa"/>
          <w:bottom w:w="0" w:type="dxa"/>
          <w:right w:w="108" w:type="dxa"/>
        </w:tblCellMar>
      </w:tblPr>
      <w:tblGrid>
        <w:gridCol w:w="709"/>
        <w:gridCol w:w="993"/>
        <w:gridCol w:w="6804"/>
      </w:tblGrid>
      <w:tr>
        <w:tblPrEx>
          <w:tblLayout w:type="fixed"/>
          <w:tblCellMar>
            <w:top w:w="0" w:type="dxa"/>
            <w:left w:w="108" w:type="dxa"/>
            <w:bottom w:w="0" w:type="dxa"/>
            <w:right w:w="108" w:type="dxa"/>
          </w:tblCellMar>
        </w:tblPrEx>
        <w:trPr>
          <w:trHeight w:val="591" w:hRule="atLeast"/>
        </w:trPr>
        <w:tc>
          <w:tcPr>
            <w:tcW w:w="709"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993" w:type="dxa"/>
            <w:tcBorders>
              <w:top w:val="single" w:color="auto" w:sz="4" w:space="0"/>
              <w:left w:val="nil"/>
              <w:bottom w:val="single" w:color="auto" w:sz="4" w:space="0"/>
              <w:right w:val="single" w:color="auto" w:sz="4" w:space="0"/>
            </w:tcBorders>
            <w:shd w:val="clear" w:color="auto" w:fill="D0CECE" w:themeFill="background2" w:themeFillShade="E6"/>
            <w:vAlign w:val="center"/>
          </w:tcPr>
          <w:p>
            <w:pPr>
              <w:widowControl/>
              <w:jc w:val="center"/>
              <w:rPr>
                <w:rFonts w:ascii="宋体" w:hAnsi="宋体" w:eastAsia="宋体" w:cs="宋体"/>
                <w:kern w:val="0"/>
                <w:sz w:val="22"/>
              </w:rPr>
            </w:pPr>
            <w:r>
              <w:rPr>
                <w:rFonts w:hint="eastAsia" w:ascii="宋体" w:hAnsi="宋体" w:eastAsia="宋体" w:cs="宋体"/>
                <w:kern w:val="0"/>
                <w:sz w:val="22"/>
              </w:rPr>
              <w:t>产品</w:t>
            </w:r>
          </w:p>
        </w:tc>
        <w:tc>
          <w:tcPr>
            <w:tcW w:w="6804" w:type="dxa"/>
            <w:tcBorders>
              <w:top w:val="single" w:color="auto" w:sz="4" w:space="0"/>
              <w:left w:val="nil"/>
              <w:bottom w:val="single" w:color="auto" w:sz="4" w:space="0"/>
              <w:right w:val="single" w:color="auto" w:sz="4" w:space="0"/>
            </w:tcBorders>
            <w:shd w:val="clear" w:color="auto" w:fill="D0CECE" w:themeFill="background2" w:themeFillShade="E6"/>
            <w:vAlign w:val="center"/>
          </w:tcPr>
          <w:p>
            <w:pPr>
              <w:widowControl/>
              <w:jc w:val="center"/>
              <w:rPr>
                <w:rFonts w:ascii="宋体" w:hAnsi="宋体" w:eastAsia="宋体" w:cs="宋体"/>
                <w:kern w:val="0"/>
                <w:sz w:val="22"/>
              </w:rPr>
            </w:pPr>
            <w:r>
              <w:rPr>
                <w:rFonts w:hint="eastAsia" w:ascii="宋体" w:hAnsi="宋体" w:eastAsia="宋体" w:cs="宋体"/>
                <w:kern w:val="0"/>
                <w:sz w:val="22"/>
              </w:rPr>
              <w:t>性能参数</w:t>
            </w:r>
          </w:p>
        </w:tc>
      </w:tr>
      <w:tr>
        <w:tblPrEx>
          <w:tblLayout w:type="fixed"/>
          <w:tblCellMar>
            <w:top w:w="0" w:type="dxa"/>
            <w:left w:w="108" w:type="dxa"/>
            <w:bottom w:w="0" w:type="dxa"/>
            <w:right w:w="108" w:type="dxa"/>
          </w:tblCellMar>
        </w:tblPrEx>
        <w:trPr>
          <w:trHeight w:val="438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9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Wi-Fi5</w:t>
            </w:r>
          </w:p>
          <w:p>
            <w:pPr>
              <w:widowControl/>
              <w:jc w:val="left"/>
              <w:rPr>
                <w:rFonts w:ascii="宋体" w:hAnsi="宋体" w:eastAsia="宋体" w:cs="宋体"/>
                <w:kern w:val="0"/>
                <w:sz w:val="22"/>
              </w:rPr>
            </w:pPr>
            <w:r>
              <w:rPr>
                <w:rFonts w:ascii="宋体" w:hAnsi="宋体" w:eastAsia="宋体" w:cs="宋体"/>
                <w:kern w:val="0"/>
                <w:sz w:val="22"/>
              </w:rPr>
              <w:t>AP</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rPr>
            </w:pPr>
            <w:r>
              <w:rPr>
                <w:rFonts w:hint="eastAsia" w:ascii="宋体" w:hAnsi="宋体" w:eastAsia="宋体" w:cs="宋体"/>
                <w:kern w:val="0"/>
                <w:sz w:val="22"/>
              </w:rPr>
              <w:t>1、支持802.11a/n/ac/ac wave2协议标准，支持2.4GHz/5GHz双频段同时工作；</w:t>
            </w:r>
            <w:r>
              <w:rPr>
                <w:rFonts w:hint="eastAsia" w:ascii="宋体" w:hAnsi="宋体" w:eastAsia="宋体" w:cs="宋体"/>
                <w:kern w:val="0"/>
                <w:sz w:val="22"/>
              </w:rPr>
              <w:br w:type="textWrapping"/>
            </w:r>
            <w:r>
              <w:rPr>
                <w:rFonts w:hint="eastAsia" w:ascii="宋体" w:hAnsi="宋体" w:eastAsia="宋体" w:cs="宋体"/>
                <w:kern w:val="0"/>
                <w:sz w:val="22"/>
              </w:rPr>
              <w:t>2、支持2×2MIMO，2条空间流，整机速率≥1.26Gbps，支持最大接入用户数≥500个；实配10/100/1000Mbps自适应电口≥1个；</w:t>
            </w:r>
            <w:r>
              <w:rPr>
                <w:rFonts w:hint="eastAsia" w:ascii="宋体" w:hAnsi="宋体" w:eastAsia="宋体" w:cs="宋体"/>
                <w:kern w:val="0"/>
                <w:sz w:val="22"/>
              </w:rPr>
              <w:br w:type="textWrapping"/>
            </w:r>
            <w:r>
              <w:rPr>
                <w:rFonts w:hint="eastAsia" w:ascii="宋体" w:hAnsi="宋体" w:eastAsia="宋体" w:cs="宋体"/>
                <w:kern w:val="0"/>
                <w:sz w:val="22"/>
              </w:rPr>
              <w:t>3、支持MAC认证、Portal认证、802.1X认证、WAPI认证、PSK认证模式，并可支持MAC + Portal混合认证；</w:t>
            </w:r>
            <w:r>
              <w:rPr>
                <w:rFonts w:hint="eastAsia" w:ascii="宋体" w:hAnsi="宋体" w:eastAsia="宋体" w:cs="宋体"/>
                <w:kern w:val="0"/>
                <w:sz w:val="22"/>
              </w:rPr>
              <w:br w:type="textWrapping"/>
            </w:r>
            <w:r>
              <w:rPr>
                <w:rFonts w:hint="eastAsia" w:ascii="宋体" w:hAnsi="宋体" w:eastAsia="宋体" w:cs="宋体"/>
                <w:kern w:val="0"/>
                <w:sz w:val="22"/>
              </w:rPr>
              <w:t>4、支持基于802.11k/802.11v/802.11r协议的智能漫游和快速漫游技术，实现移动用户无感知访问体验；</w:t>
            </w:r>
            <w:r>
              <w:rPr>
                <w:rFonts w:hint="eastAsia" w:ascii="宋体" w:hAnsi="宋体" w:eastAsia="宋体" w:cs="宋体"/>
                <w:kern w:val="0"/>
                <w:sz w:val="22"/>
              </w:rPr>
              <w:br w:type="textWrapping"/>
            </w:r>
            <w:r>
              <w:rPr>
                <w:rFonts w:hint="eastAsia" w:ascii="宋体" w:hAnsi="宋体" w:eastAsia="宋体" w:cs="宋体"/>
                <w:kern w:val="0"/>
                <w:sz w:val="22"/>
              </w:rPr>
              <w:t>5</w:t>
            </w:r>
            <w:r>
              <w:rPr>
                <w:rFonts w:hint="eastAsia" w:ascii="宋体" w:hAnsi="宋体" w:eastAsia="宋体" w:cs="宋体"/>
                <w:color w:val="000000"/>
                <w:kern w:val="0"/>
                <w:sz w:val="22"/>
              </w:rPr>
              <w:t>、支持内置蓝牙5.0，可实现室内定位等增值应用；</w:t>
            </w:r>
            <w:r>
              <w:rPr>
                <w:rFonts w:hint="eastAsia" w:ascii="宋体" w:hAnsi="宋体" w:eastAsia="宋体" w:cs="宋体"/>
                <w:kern w:val="0"/>
                <w:sz w:val="22"/>
              </w:rPr>
              <w:br w:type="textWrapping"/>
            </w:r>
            <w:r>
              <w:rPr>
                <w:rFonts w:hint="eastAsia" w:ascii="宋体" w:hAnsi="宋体" w:eastAsia="宋体" w:cs="宋体"/>
                <w:kern w:val="0"/>
                <w:sz w:val="22"/>
              </w:rPr>
              <w:t>6、工作温度-10°C~50°C；</w:t>
            </w:r>
            <w:r>
              <w:rPr>
                <w:rFonts w:hint="eastAsia" w:ascii="宋体" w:hAnsi="宋体" w:eastAsia="宋体" w:cs="宋体"/>
                <w:kern w:val="0"/>
                <w:sz w:val="22"/>
              </w:rPr>
              <w:br w:type="textWrapping"/>
            </w:r>
            <w:r>
              <w:rPr>
                <w:rFonts w:hint="eastAsia" w:ascii="宋体" w:hAnsi="宋体" w:eastAsia="宋体" w:cs="宋体"/>
                <w:kern w:val="0"/>
                <w:sz w:val="22"/>
              </w:rPr>
              <w:t>7、最大发射功率27dBm（含MIMO合路增益，不含天线增益），提供官网链接截图和功率计算说明；</w:t>
            </w:r>
            <w:r>
              <w:rPr>
                <w:rFonts w:hint="eastAsia" w:ascii="宋体" w:hAnsi="宋体" w:eastAsia="宋体" w:cs="宋体"/>
                <w:kern w:val="0"/>
                <w:sz w:val="22"/>
              </w:rPr>
              <w:br w:type="textWrapping"/>
            </w:r>
            <w:r>
              <w:rPr>
                <w:rFonts w:hint="eastAsia" w:ascii="宋体" w:hAnsi="宋体" w:eastAsia="宋体" w:cs="宋体"/>
                <w:kern w:val="0"/>
                <w:sz w:val="22"/>
              </w:rPr>
              <w:t>8、支持DC供电或802.3at PoE+供电；</w:t>
            </w:r>
            <w:r>
              <w:rPr>
                <w:rFonts w:hint="eastAsia" w:ascii="宋体" w:hAnsi="宋体" w:eastAsia="宋体" w:cs="宋体"/>
                <w:kern w:val="0"/>
                <w:sz w:val="22"/>
              </w:rPr>
              <w:br w:type="textWrapping"/>
            </w:r>
            <w:r>
              <w:rPr>
                <w:rFonts w:hint="eastAsia" w:ascii="宋体" w:hAnsi="宋体" w:eastAsia="宋体" w:cs="宋体"/>
                <w:color w:val="000000"/>
                <w:kern w:val="0"/>
                <w:sz w:val="22"/>
              </w:rPr>
              <w:t>9、支持内置智能天线，可以随用户终端的移动进行定向精准覆盖；</w:t>
            </w:r>
            <w:r>
              <w:rPr>
                <w:rFonts w:hint="eastAsia" w:ascii="宋体" w:hAnsi="宋体" w:eastAsia="宋体" w:cs="宋体"/>
                <w:color w:val="000000"/>
                <w:kern w:val="0"/>
                <w:sz w:val="22"/>
              </w:rPr>
              <w:br w:type="textWrapping"/>
            </w:r>
            <w:r>
              <w:rPr>
                <w:rFonts w:ascii="宋体" w:hAnsi="宋体" w:eastAsia="宋体" w:cs="宋体"/>
                <w:color w:val="000000"/>
                <w:kern w:val="0"/>
                <w:sz w:val="22"/>
              </w:rPr>
              <w:t>*</w:t>
            </w:r>
            <w:r>
              <w:rPr>
                <w:rFonts w:hint="eastAsia" w:ascii="宋体" w:hAnsi="宋体" w:eastAsia="宋体" w:cs="宋体"/>
                <w:color w:val="000000"/>
                <w:kern w:val="0"/>
                <w:sz w:val="22"/>
              </w:rPr>
              <w:t xml:space="preserve">10、支持AP本地转发时，应用识别和QOS分类，针对业界常用的Skypes、QQ、微信等应用，能显著提升语音质量。       </w:t>
            </w:r>
          </w:p>
          <w:p>
            <w:pPr>
              <w:widowControl/>
              <w:jc w:val="left"/>
              <w:rPr>
                <w:rFonts w:ascii="宋体" w:hAnsi="宋体" w:eastAsia="宋体" w:cs="宋体"/>
                <w:kern w:val="0"/>
                <w:sz w:val="22"/>
              </w:rPr>
            </w:pPr>
            <w:r>
              <w:rPr>
                <w:rFonts w:hint="eastAsia" w:ascii="宋体" w:hAnsi="宋体" w:eastAsia="宋体" w:cs="宋体"/>
                <w:color w:val="000000"/>
                <w:kern w:val="0"/>
                <w:sz w:val="22"/>
              </w:rPr>
              <w:t xml:space="preserve">                                                                     </w:t>
            </w:r>
          </w:p>
        </w:tc>
      </w:tr>
      <w:tr>
        <w:tblPrEx>
          <w:tblLayout w:type="fixed"/>
          <w:tblCellMar>
            <w:top w:w="0" w:type="dxa"/>
            <w:left w:w="108" w:type="dxa"/>
            <w:bottom w:w="0" w:type="dxa"/>
            <w:right w:w="108" w:type="dxa"/>
          </w:tblCellMar>
        </w:tblPrEx>
        <w:trPr>
          <w:trHeight w:val="841"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9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Wi-Fi6</w:t>
            </w:r>
          </w:p>
          <w:p>
            <w:pPr>
              <w:widowControl/>
              <w:jc w:val="left"/>
              <w:rPr>
                <w:rFonts w:ascii="宋体" w:hAnsi="宋体" w:eastAsia="宋体" w:cs="宋体"/>
                <w:kern w:val="0"/>
                <w:sz w:val="22"/>
              </w:rPr>
            </w:pPr>
            <w:r>
              <w:rPr>
                <w:rFonts w:ascii="宋体" w:hAnsi="宋体" w:eastAsia="宋体" w:cs="宋体"/>
                <w:kern w:val="0"/>
                <w:sz w:val="22"/>
              </w:rPr>
              <w:t>AP</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1、支持802.11ax 标准，兼容 IEEE 802.11a/b/g/n/ac/ac Wave 2 标准；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2、总空间流数≥6，整机最大支持8条空间流；整机速率≥5Gbps，提供官网链接及截图；</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3、支持2.4GHz/5GHz双频段，可支持三射频：2+2+4或2.4G为4x4及 5G射频为4x4；支持1个5G自适应以太口，1个GE口；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4、内置智能天线，内置蓝牙5.0，可实现蓝牙终端精确定位；</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5、工作温度-10°C~50°C，支持802.3bt供电；</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6、支持AP零配置，AP可以通过DHCP、DNS方式自动注册到无线控制器AC；</w:t>
            </w:r>
            <w:r>
              <w:rPr>
                <w:rFonts w:hint="eastAsia" w:ascii="宋体" w:hAnsi="宋体" w:eastAsia="宋体" w:cs="宋体"/>
                <w:color w:val="000000"/>
                <w:kern w:val="0"/>
                <w:sz w:val="22"/>
              </w:rPr>
              <w:br w:type="textWrapping"/>
            </w:r>
            <w:r>
              <w:rPr>
                <w:rFonts w:ascii="宋体" w:hAnsi="宋体" w:eastAsia="宋体" w:cs="宋体"/>
                <w:color w:val="000000"/>
                <w:kern w:val="0"/>
                <w:sz w:val="22"/>
              </w:rPr>
              <w:t>*</w:t>
            </w:r>
            <w:r>
              <w:rPr>
                <w:rFonts w:hint="eastAsia" w:ascii="宋体" w:hAnsi="宋体" w:eastAsia="宋体" w:cs="宋体"/>
                <w:color w:val="000000"/>
                <w:kern w:val="0"/>
                <w:sz w:val="22"/>
              </w:rPr>
              <w:t>7、支持内置扩展物联网模块，可以扩展支持Zigbee/RFID/Thread；</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8、产品支持软件定义射频功能，可根据用户需求在双射频和三射频之间做灵活切换；</w:t>
            </w:r>
            <w:r>
              <w:rPr>
                <w:rFonts w:hint="eastAsia" w:ascii="宋体" w:hAnsi="宋体" w:eastAsia="宋体" w:cs="宋体"/>
                <w:color w:val="000000"/>
                <w:kern w:val="0"/>
                <w:sz w:val="22"/>
              </w:rPr>
              <w:br w:type="textWrapping"/>
            </w:r>
            <w:r>
              <w:rPr>
                <w:rFonts w:ascii="宋体" w:hAnsi="宋体" w:eastAsia="宋体" w:cs="宋体"/>
                <w:color w:val="000000"/>
                <w:kern w:val="0"/>
                <w:sz w:val="22"/>
              </w:rPr>
              <w:t>*</w:t>
            </w:r>
            <w:r>
              <w:rPr>
                <w:rFonts w:hint="eastAsia" w:ascii="宋体" w:hAnsi="宋体" w:eastAsia="宋体" w:cs="宋体"/>
                <w:color w:val="000000"/>
                <w:kern w:val="0"/>
                <w:sz w:val="22"/>
              </w:rPr>
              <w:t>9、支持1个独立扫描射频，实现2.4G/5G全频谱扫描，实时检测识别非法设备和干扰源。</w:t>
            </w:r>
          </w:p>
          <w:p>
            <w:pPr>
              <w:widowControl/>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2592"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9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接入交换机</w:t>
            </w:r>
          </w:p>
        </w:tc>
        <w:tc>
          <w:tcPr>
            <w:tcW w:w="6804" w:type="dxa"/>
            <w:tcBorders>
              <w:top w:val="nil"/>
              <w:left w:val="nil"/>
              <w:bottom w:val="single" w:color="auto" w:sz="4" w:space="0"/>
              <w:right w:val="single" w:color="auto" w:sz="4" w:space="0"/>
            </w:tcBorders>
            <w:shd w:val="clear" w:color="000000" w:fill="FFFFFF"/>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1、交换容量≥68Gbps</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2、包转发率≥15Mpps                                                                               3、下行：</w:t>
            </w:r>
            <w:r>
              <w:rPr>
                <w:rFonts w:ascii="宋体" w:hAnsi="宋体" w:eastAsia="宋体" w:cs="宋体"/>
                <w:color w:val="000000"/>
                <w:kern w:val="0"/>
                <w:sz w:val="22"/>
              </w:rPr>
              <w:t>24</w:t>
            </w:r>
            <w:r>
              <w:rPr>
                <w:rFonts w:hint="eastAsia" w:ascii="宋体" w:hAnsi="宋体" w:eastAsia="宋体" w:cs="宋体"/>
                <w:color w:val="000000"/>
                <w:kern w:val="0"/>
                <w:sz w:val="22"/>
              </w:rPr>
              <w:t>个10/100/1000Base-T以太网端口，</w:t>
            </w:r>
            <w:r>
              <w:rPr>
                <w:rFonts w:ascii="宋体" w:hAnsi="宋体" w:eastAsia="宋体" w:cs="宋体"/>
                <w:color w:val="000000"/>
                <w:kern w:val="0"/>
                <w:sz w:val="22"/>
              </w:rPr>
              <w:t>4</w:t>
            </w:r>
            <w:r>
              <w:rPr>
                <w:rFonts w:hint="eastAsia" w:ascii="宋体" w:hAnsi="宋体" w:eastAsia="宋体" w:cs="宋体"/>
                <w:color w:val="000000"/>
                <w:kern w:val="0"/>
                <w:sz w:val="22"/>
              </w:rPr>
              <w:t>个千兆SFP；</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4、支持PoE+，交流供电；</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5、MAC地址表：16K MAC；</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6、路由特性：支持IPv4、IPv6静态路由；</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7、VLAN：支持4K VLAN，支持Access端口。</w:t>
            </w:r>
          </w:p>
        </w:tc>
      </w:tr>
      <w:tr>
        <w:tblPrEx>
          <w:tblLayout w:type="fixed"/>
          <w:tblCellMar>
            <w:top w:w="0" w:type="dxa"/>
            <w:left w:w="108" w:type="dxa"/>
            <w:bottom w:w="0" w:type="dxa"/>
            <w:right w:w="108" w:type="dxa"/>
          </w:tblCellMar>
        </w:tblPrEx>
        <w:trPr>
          <w:trHeight w:val="5364"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9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汇聚交换机</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1、交换容量≥430Gbps；</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2、包转发率≥120Mpps；</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3、24个千兆SFP光，8个10/100/1000BASE-T以太网端口，4个万兆SFP+，支持并配置模块化可插拔双电源；</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4、支持MAC地址规格≥16K；</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5、支持ARP表项规格≥8K；</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6、支持4K个VLAN，支持Voice VLAN，基于端口的VLAN，基于MAC的VLAN，基于协议的VLAN；</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7、支持RIP、RIPng、OSPF、OSPFv3、ISIS、BGP等路由协议；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8、支持Ipv4路由FIB表≥8K，Ipv6路由FIB表≥3K；</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9、支持三层IPv4组播路由协议PIM，三层IPv6组播路由协议MLD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10、支持802.1x、MAC认证和Portal认证；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11、支持以太网环网保护协议ERPS，故障倒换时间小于50ms；</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支持Telemetry技术，配合网络分析组件通过智能故障识别算法对网络数据进行分析，精准展现网络实时状态，并能及时有效地定界故障以及定位故障发生原因，发现影响用户体验的网络问题，精准保障用户体验。</w:t>
            </w:r>
          </w:p>
        </w:tc>
      </w:tr>
      <w:tr>
        <w:tblPrEx>
          <w:tblLayout w:type="fixed"/>
          <w:tblCellMar>
            <w:top w:w="0" w:type="dxa"/>
            <w:left w:w="108" w:type="dxa"/>
            <w:bottom w:w="0" w:type="dxa"/>
            <w:right w:w="108" w:type="dxa"/>
          </w:tblCellMar>
        </w:tblPrEx>
        <w:trPr>
          <w:trHeight w:val="1191"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ascii="宋体" w:hAnsi="宋体" w:eastAsia="宋体" w:cs="宋体"/>
                <w:kern w:val="0"/>
                <w:sz w:val="22"/>
              </w:rPr>
              <w:t>5</w:t>
            </w:r>
          </w:p>
        </w:tc>
        <w:tc>
          <w:tcPr>
            <w:tcW w:w="9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P</w:t>
            </w:r>
            <w:r>
              <w:rPr>
                <w:rFonts w:ascii="宋体" w:hAnsi="宋体" w:eastAsia="宋体" w:cs="宋体"/>
                <w:kern w:val="0"/>
                <w:sz w:val="22"/>
              </w:rPr>
              <w:t>ortal</w:t>
            </w:r>
            <w:r>
              <w:rPr>
                <w:rFonts w:hint="eastAsia" w:ascii="宋体" w:hAnsi="宋体" w:eastAsia="宋体" w:cs="宋体"/>
                <w:kern w:val="0"/>
                <w:sz w:val="22"/>
              </w:rPr>
              <w:t>服务器</w:t>
            </w:r>
          </w:p>
        </w:tc>
        <w:tc>
          <w:tcPr>
            <w:tcW w:w="680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kern w:val="0"/>
                <w:sz w:val="22"/>
              </w:rPr>
            </w:pPr>
            <w:r>
              <w:rPr>
                <w:rFonts w:hint="eastAsia"/>
              </w:rPr>
              <w:t>16G内存，6核CPU 1.9GHz3204*1，硬盘2T(SAS 3.5)*2，DVDRW，冗余电源，需要与现有Portal服务器实现双机热备。</w:t>
            </w:r>
          </w:p>
        </w:tc>
      </w:tr>
      <w:tr>
        <w:tblPrEx>
          <w:tblLayout w:type="fixed"/>
          <w:tblCellMar>
            <w:top w:w="0" w:type="dxa"/>
            <w:left w:w="108" w:type="dxa"/>
            <w:bottom w:w="0" w:type="dxa"/>
            <w:right w:w="108" w:type="dxa"/>
          </w:tblCellMar>
        </w:tblPrEx>
        <w:trPr>
          <w:trHeight w:val="1191"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ascii="宋体" w:hAnsi="宋体" w:eastAsia="宋体" w:cs="宋体"/>
                <w:kern w:val="0"/>
                <w:sz w:val="22"/>
              </w:rPr>
              <w:t>6</w:t>
            </w:r>
          </w:p>
        </w:tc>
        <w:tc>
          <w:tcPr>
            <w:tcW w:w="9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Radius服务器</w:t>
            </w:r>
          </w:p>
        </w:tc>
        <w:tc>
          <w:tcPr>
            <w:tcW w:w="680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kern w:val="0"/>
                <w:sz w:val="22"/>
              </w:rPr>
            </w:pPr>
            <w:r>
              <w:rPr>
                <w:rFonts w:hint="eastAsia"/>
              </w:rPr>
              <w:t>16G内存，6核CPU 1.9GHz3204*1，硬盘2T(SAS 3.5)*2，DVDRW，冗余电源，需要与现有Radius服务器实现双机热备。</w:t>
            </w:r>
          </w:p>
        </w:tc>
      </w:tr>
      <w:tr>
        <w:tblPrEx>
          <w:tblLayout w:type="fixed"/>
          <w:tblCellMar>
            <w:top w:w="0" w:type="dxa"/>
            <w:left w:w="108" w:type="dxa"/>
            <w:bottom w:w="0" w:type="dxa"/>
            <w:right w:w="108" w:type="dxa"/>
          </w:tblCellMar>
        </w:tblPrEx>
        <w:trPr>
          <w:trHeight w:val="1191"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ascii="宋体" w:hAnsi="宋体" w:eastAsia="宋体" w:cs="宋体"/>
                <w:kern w:val="0"/>
                <w:sz w:val="22"/>
              </w:rPr>
              <w:t>7</w:t>
            </w:r>
          </w:p>
        </w:tc>
        <w:tc>
          <w:tcPr>
            <w:tcW w:w="9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大数据</w:t>
            </w:r>
            <w:r>
              <w:rPr>
                <w:rFonts w:ascii="宋体" w:hAnsi="宋体" w:eastAsia="宋体" w:cs="宋体"/>
                <w:kern w:val="0"/>
                <w:sz w:val="22"/>
              </w:rPr>
              <w:t>服务器</w:t>
            </w:r>
          </w:p>
        </w:tc>
        <w:tc>
          <w:tcPr>
            <w:tcW w:w="680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kern w:val="0"/>
                <w:sz w:val="22"/>
              </w:rPr>
            </w:pPr>
            <w:r>
              <w:rPr>
                <w:rFonts w:hint="eastAsia"/>
              </w:rPr>
              <w:t>16G内存，6核CPU 1.9GHz3204*1，硬盘2T(SAS 3.5)*2，DVDRW，冗余电源，用于数据存储分析。</w:t>
            </w:r>
          </w:p>
        </w:tc>
      </w:tr>
    </w:tbl>
    <w:p>
      <w:pPr>
        <w:numPr>
          <w:ilvl w:val="2"/>
          <w:numId w:val="24"/>
        </w:numPr>
        <w:spacing w:before="156" w:beforeLines="50" w:line="360" w:lineRule="auto"/>
        <w:outlineLvl w:val="2"/>
        <w:rPr>
          <w:rFonts w:ascii="宋体" w:hAnsi="宋体"/>
          <w:b/>
          <w:bCs/>
          <w:kern w:val="0"/>
          <w:szCs w:val="21"/>
          <w:lang w:val="zh-CN"/>
        </w:rPr>
      </w:pPr>
      <w:bookmarkStart w:id="28" w:name="_Toc58443413"/>
      <w:r>
        <w:rPr>
          <w:rFonts w:hint="eastAsia" w:ascii="宋体" w:hAnsi="宋体"/>
          <w:b/>
          <w:bCs/>
          <w:kern w:val="0"/>
          <w:szCs w:val="21"/>
          <w:lang w:val="zh-CN"/>
        </w:rPr>
        <w:t>取号机软件及硬件</w:t>
      </w:r>
      <w:bookmarkEnd w:id="28"/>
    </w:p>
    <w:tbl>
      <w:tblPr>
        <w:tblStyle w:val="103"/>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1276"/>
        <w:gridCol w:w="5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562" w:type="dxa"/>
            <w:shd w:val="clear" w:color="000000" w:fill="FFFFFF"/>
            <w:vAlign w:val="center"/>
          </w:tcPr>
          <w:p>
            <w:pPr>
              <w:widowControl/>
              <w:jc w:val="center"/>
              <w:rPr>
                <w:rFonts w:cs="宋体" w:asciiTheme="minorEastAsia" w:hAnsiTheme="minorEastAsia"/>
                <w:b/>
                <w:bCs/>
                <w:kern w:val="0"/>
                <w:sz w:val="20"/>
                <w:szCs w:val="20"/>
              </w:rPr>
            </w:pPr>
            <w:r>
              <w:rPr>
                <w:rFonts w:hint="eastAsia" w:cs="宋体" w:asciiTheme="minorEastAsia" w:hAnsiTheme="minorEastAsia"/>
                <w:b/>
                <w:bCs/>
                <w:kern w:val="0"/>
                <w:sz w:val="20"/>
                <w:szCs w:val="20"/>
              </w:rPr>
              <w:t>序号</w:t>
            </w:r>
          </w:p>
        </w:tc>
        <w:tc>
          <w:tcPr>
            <w:tcW w:w="1134" w:type="dxa"/>
            <w:shd w:val="clear" w:color="000000" w:fill="FFFFFF"/>
            <w:vAlign w:val="center"/>
          </w:tcPr>
          <w:p>
            <w:pPr>
              <w:widowControl/>
              <w:jc w:val="center"/>
              <w:rPr>
                <w:rFonts w:cs="宋体" w:asciiTheme="minorEastAsia" w:hAnsiTheme="minorEastAsia"/>
                <w:b/>
                <w:bCs/>
                <w:kern w:val="0"/>
                <w:sz w:val="20"/>
                <w:szCs w:val="20"/>
              </w:rPr>
            </w:pPr>
            <w:r>
              <w:rPr>
                <w:rFonts w:hint="eastAsia" w:cs="宋体" w:asciiTheme="minorEastAsia" w:hAnsiTheme="minorEastAsia"/>
                <w:b/>
                <w:bCs/>
                <w:kern w:val="0"/>
                <w:sz w:val="20"/>
                <w:szCs w:val="20"/>
              </w:rPr>
              <w:t>产品名称</w:t>
            </w:r>
          </w:p>
        </w:tc>
        <w:tc>
          <w:tcPr>
            <w:tcW w:w="1276" w:type="dxa"/>
            <w:shd w:val="clear" w:color="000000" w:fill="FFFFFF"/>
            <w:vAlign w:val="center"/>
          </w:tcPr>
          <w:p>
            <w:pPr>
              <w:widowControl/>
              <w:jc w:val="center"/>
              <w:rPr>
                <w:rFonts w:cs="宋体" w:asciiTheme="minorEastAsia" w:hAnsiTheme="minorEastAsia"/>
                <w:b/>
                <w:bCs/>
                <w:kern w:val="0"/>
                <w:sz w:val="20"/>
                <w:szCs w:val="20"/>
              </w:rPr>
            </w:pPr>
            <w:r>
              <w:rPr>
                <w:rFonts w:hint="eastAsia" w:cs="宋体" w:asciiTheme="minorEastAsia" w:hAnsiTheme="minorEastAsia"/>
                <w:b/>
                <w:bCs/>
                <w:kern w:val="0"/>
                <w:sz w:val="20"/>
                <w:szCs w:val="20"/>
              </w:rPr>
              <w:t>产品内容</w:t>
            </w:r>
          </w:p>
        </w:tc>
        <w:tc>
          <w:tcPr>
            <w:tcW w:w="5324" w:type="dxa"/>
            <w:shd w:val="clear" w:color="000000" w:fill="FFFFFF"/>
            <w:vAlign w:val="center"/>
          </w:tcPr>
          <w:p>
            <w:pPr>
              <w:widowControl/>
              <w:ind w:left="-592" w:leftChars="-540" w:hanging="542" w:hangingChars="270"/>
              <w:jc w:val="center"/>
              <w:rPr>
                <w:rFonts w:cs="宋体" w:asciiTheme="minorEastAsia" w:hAnsiTheme="minorEastAsia"/>
                <w:b/>
                <w:bCs/>
                <w:kern w:val="0"/>
                <w:sz w:val="20"/>
                <w:szCs w:val="20"/>
              </w:rPr>
            </w:pPr>
            <w:r>
              <w:rPr>
                <w:rFonts w:hint="eastAsia" w:cs="宋体" w:asciiTheme="minorEastAsia" w:hAnsiTheme="minorEastAsia"/>
                <w:b/>
                <w:bCs/>
                <w:kern w:val="0"/>
                <w:sz w:val="20"/>
                <w:szCs w:val="20"/>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562" w:type="dxa"/>
            <w:vAlign w:val="center"/>
          </w:tcPr>
          <w:p>
            <w:pPr>
              <w:widowControl/>
              <w:ind w:left="-567" w:leftChars="-270" w:firstLine="457" w:firstLineChars="218"/>
              <w:jc w:val="center"/>
              <w:rPr>
                <w:rFonts w:asciiTheme="minorEastAsia" w:hAnsiTheme="minorEastAsia"/>
                <w:color w:val="000000"/>
                <w:szCs w:val="21"/>
              </w:rPr>
            </w:pPr>
            <w:r>
              <w:rPr>
                <w:rFonts w:hint="eastAsia" w:asciiTheme="minorEastAsia" w:hAnsiTheme="minorEastAsia"/>
                <w:color w:val="000000"/>
                <w:szCs w:val="21"/>
              </w:rPr>
              <w:t>1</w:t>
            </w:r>
          </w:p>
        </w:tc>
        <w:tc>
          <w:tcPr>
            <w:tcW w:w="1134" w:type="dxa"/>
            <w:vMerge w:val="restart"/>
            <w:shd w:val="clear" w:color="auto" w:fill="auto"/>
            <w:vAlign w:val="center"/>
          </w:tcPr>
          <w:p>
            <w:r>
              <w:rPr>
                <w:rFonts w:hint="eastAsia"/>
              </w:rPr>
              <w:t>取号机硬件</w:t>
            </w:r>
          </w:p>
        </w:tc>
        <w:tc>
          <w:tcPr>
            <w:tcW w:w="1276" w:type="dxa"/>
            <w:vAlign w:val="center"/>
          </w:tcPr>
          <w:p>
            <w:pPr>
              <w:ind w:left="460" w:leftChars="-1" w:hanging="462" w:hangingChars="220"/>
              <w:jc w:val="center"/>
              <w:rPr>
                <w:rFonts w:cs="宋体" w:asciiTheme="minorEastAsia" w:hAnsiTheme="minorEastAsia"/>
                <w:szCs w:val="21"/>
              </w:rPr>
            </w:pPr>
            <w:r>
              <w:rPr>
                <w:rFonts w:hint="eastAsia" w:cs="宋体" w:asciiTheme="minorEastAsia" w:hAnsiTheme="minorEastAsia"/>
                <w:color w:val="000000"/>
                <w:szCs w:val="21"/>
              </w:rPr>
              <w:t>取号机机柜</w:t>
            </w:r>
          </w:p>
        </w:tc>
        <w:tc>
          <w:tcPr>
            <w:tcW w:w="5324" w:type="dxa"/>
            <w:shd w:val="clear" w:color="auto" w:fill="auto"/>
            <w:vAlign w:val="center"/>
          </w:tcPr>
          <w:p>
            <w:pPr>
              <w:ind w:left="460" w:leftChars="-1" w:hanging="462" w:hangingChars="220"/>
              <w:jc w:val="left"/>
              <w:rPr>
                <w:rFonts w:cs="宋体" w:asciiTheme="minorEastAsia" w:hAnsiTheme="minorEastAsia"/>
                <w:szCs w:val="21"/>
              </w:rPr>
            </w:pPr>
            <w:r>
              <w:rPr>
                <w:rFonts w:hint="eastAsia" w:cs="宋体" w:asciiTheme="minorEastAsia" w:hAnsiTheme="minorEastAsia"/>
                <w:szCs w:val="21"/>
              </w:rPr>
              <w:t>物理尺寸：符合人性化设计，方便旅客取号，参考尺寸：</w:t>
            </w:r>
            <w:r>
              <w:rPr>
                <w:rFonts w:cs="宋体" w:asciiTheme="minorEastAsia" w:hAnsiTheme="minorEastAsia"/>
                <w:szCs w:val="21"/>
              </w:rPr>
              <w:t>600mm*400mm*1500mm（宽*深*高）</w:t>
            </w:r>
            <w:r>
              <w:rPr>
                <w:rFonts w:hint="eastAsia" w:cs="宋体" w:asciiTheme="minorEastAsia" w:hAnsiTheme="minorEastAsia"/>
                <w:szCs w:val="21"/>
              </w:rPr>
              <w:t>最终尺寸以甲方认定为准</w:t>
            </w:r>
          </w:p>
          <w:p>
            <w:pPr>
              <w:jc w:val="left"/>
              <w:rPr>
                <w:rFonts w:cs="宋体" w:asciiTheme="minorEastAsia" w:hAnsiTheme="minorEastAsia"/>
                <w:szCs w:val="21"/>
              </w:rPr>
            </w:pPr>
            <w:r>
              <w:rPr>
                <w:rFonts w:hint="eastAsia" w:cs="宋体" w:asciiTheme="minorEastAsia" w:hAnsiTheme="minorEastAsia"/>
                <w:szCs w:val="21"/>
              </w:rPr>
              <w:t>机柜材质：全冷轧钢板，金属烤漆</w:t>
            </w:r>
          </w:p>
          <w:p>
            <w:pPr>
              <w:ind w:left="-567" w:leftChars="-270" w:firstLine="567" w:firstLineChars="270"/>
              <w:jc w:val="left"/>
              <w:rPr>
                <w:rFonts w:cs="宋体" w:asciiTheme="minorEastAsia" w:hAnsiTheme="minorEastAsia"/>
                <w:szCs w:val="21"/>
              </w:rPr>
            </w:pPr>
            <w:r>
              <w:rPr>
                <w:rFonts w:hint="eastAsia" w:cs="宋体" w:asciiTheme="minorEastAsia" w:hAnsiTheme="minorEastAsia"/>
                <w:szCs w:val="21"/>
              </w:rPr>
              <w:t>机柜颜色：可由甲方进行定制</w:t>
            </w:r>
          </w:p>
          <w:p>
            <w:pPr>
              <w:widowControl/>
              <w:ind w:left="-567" w:leftChars="-540" w:hanging="567" w:hangingChars="270"/>
              <w:jc w:val="left"/>
              <w:rPr>
                <w:rFonts w:cs="宋体" w:asciiTheme="minorEastAsia" w:hAnsiTheme="minorEastAsia"/>
                <w:kern w:val="0"/>
                <w:sz w:val="20"/>
                <w:szCs w:val="20"/>
              </w:rPr>
            </w:pPr>
            <w:r>
              <w:rPr>
                <w:rFonts w:hint="eastAsia" w:cs="宋体" w:asciiTheme="minorEastAsia" w:hAnsiTheme="minorEastAsia"/>
                <w:szCs w:val="21"/>
              </w:rPr>
              <w:t>设计方案：</w:t>
            </w:r>
            <w:r>
              <w:rPr>
                <w:rFonts w:cs="宋体" w:asciiTheme="minorEastAsia" w:hAnsiTheme="minorEastAsia"/>
                <w:szCs w:val="21"/>
              </w:rPr>
              <w:t xml:space="preserve"> </w:t>
            </w:r>
            <w:r>
              <w:rPr>
                <w:rFonts w:hint="eastAsia" w:cs="宋体" w:asciiTheme="minorEastAsia" w:hAnsiTheme="minorEastAsia"/>
                <w:szCs w:val="21"/>
              </w:rPr>
              <w:t>要求提供设计方案及产品效果图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562" w:type="dxa"/>
            <w:vAlign w:val="center"/>
          </w:tcPr>
          <w:p>
            <w:pPr>
              <w:widowControl/>
              <w:ind w:left="-567" w:leftChars="-270" w:firstLine="540" w:firstLineChars="270"/>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1134" w:type="dxa"/>
            <w:vMerge w:val="continue"/>
            <w:shd w:val="clear" w:color="auto" w:fill="auto"/>
            <w:vAlign w:val="center"/>
          </w:tcPr>
          <w:p>
            <w:pPr>
              <w:widowControl/>
              <w:ind w:left="-567" w:leftChars="-270" w:firstLine="540" w:firstLineChars="270"/>
              <w:jc w:val="center"/>
              <w:rPr>
                <w:rFonts w:cs="宋体" w:asciiTheme="minorEastAsia" w:hAnsiTheme="minorEastAsia"/>
                <w:kern w:val="0"/>
                <w:sz w:val="20"/>
                <w:szCs w:val="20"/>
              </w:rPr>
            </w:pPr>
          </w:p>
        </w:tc>
        <w:tc>
          <w:tcPr>
            <w:tcW w:w="1276" w:type="dxa"/>
            <w:vAlign w:val="center"/>
          </w:tcPr>
          <w:p>
            <w:pPr>
              <w:ind w:left="460" w:leftChars="-1" w:hanging="462" w:hangingChars="220"/>
              <w:jc w:val="center"/>
              <w:rPr>
                <w:rFonts w:asciiTheme="minorEastAsia" w:hAnsiTheme="minorEastAsia"/>
                <w:color w:val="000000"/>
                <w:szCs w:val="21"/>
              </w:rPr>
            </w:pPr>
            <w:r>
              <w:rPr>
                <w:rFonts w:hint="eastAsia" w:cs="宋体" w:asciiTheme="minorEastAsia" w:hAnsiTheme="minorEastAsia"/>
                <w:color w:val="000000"/>
                <w:szCs w:val="21"/>
              </w:rPr>
              <w:t>控制主机</w:t>
            </w:r>
          </w:p>
        </w:tc>
        <w:tc>
          <w:tcPr>
            <w:tcW w:w="5324" w:type="dxa"/>
            <w:shd w:val="clear" w:color="auto" w:fill="auto"/>
            <w:vAlign w:val="center"/>
          </w:tcPr>
          <w:p>
            <w:pPr>
              <w:ind w:left="460" w:leftChars="-1" w:hanging="462" w:hangingChars="220"/>
              <w:jc w:val="left"/>
              <w:rPr>
                <w:rFonts w:asciiTheme="minorEastAsia" w:hAnsiTheme="minorEastAsia"/>
                <w:color w:val="000000"/>
                <w:szCs w:val="21"/>
              </w:rPr>
            </w:pPr>
            <w:r>
              <w:rPr>
                <w:rFonts w:asciiTheme="minorEastAsia" w:hAnsiTheme="minorEastAsia"/>
                <w:color w:val="000000"/>
                <w:szCs w:val="21"/>
              </w:rPr>
              <w:t xml:space="preserve">CPU：Intel </w:t>
            </w:r>
            <w:r>
              <w:rPr>
                <w:rFonts w:hint="eastAsia" w:asciiTheme="minorEastAsia" w:hAnsiTheme="minorEastAsia"/>
                <w:color w:val="000000"/>
                <w:szCs w:val="21"/>
              </w:rPr>
              <w:t>酷睿</w:t>
            </w:r>
            <w:r>
              <w:rPr>
                <w:rFonts w:asciiTheme="minorEastAsia" w:hAnsiTheme="minorEastAsia"/>
                <w:color w:val="000000"/>
                <w:szCs w:val="21"/>
              </w:rPr>
              <w:t>i5</w:t>
            </w:r>
            <w:r>
              <w:rPr>
                <w:rFonts w:hint="eastAsia" w:asciiTheme="minorEastAsia" w:hAnsiTheme="minorEastAsia"/>
                <w:color w:val="000000"/>
                <w:szCs w:val="21"/>
              </w:rPr>
              <w:t>七代或者更高</w:t>
            </w:r>
            <w:r>
              <w:rPr>
                <w:rFonts w:asciiTheme="minorEastAsia" w:hAnsiTheme="minorEastAsia"/>
                <w:color w:val="000000"/>
                <w:szCs w:val="21"/>
              </w:rPr>
              <w:tab/>
            </w:r>
          </w:p>
          <w:p>
            <w:pPr>
              <w:ind w:left="-567" w:leftChars="-270" w:firstLine="562" w:firstLineChars="268"/>
              <w:jc w:val="left"/>
              <w:rPr>
                <w:rFonts w:asciiTheme="minorEastAsia" w:hAnsiTheme="minorEastAsia"/>
                <w:color w:val="000000"/>
                <w:szCs w:val="21"/>
              </w:rPr>
            </w:pPr>
            <w:r>
              <w:rPr>
                <w:rFonts w:hint="eastAsia" w:asciiTheme="minorEastAsia" w:hAnsiTheme="minorEastAsia"/>
                <w:color w:val="000000"/>
                <w:szCs w:val="21"/>
              </w:rPr>
              <w:t>主板：主流知名品牌</w:t>
            </w:r>
            <w:r>
              <w:rPr>
                <w:rFonts w:asciiTheme="minorEastAsia" w:hAnsiTheme="minorEastAsia"/>
                <w:color w:val="000000"/>
                <w:szCs w:val="21"/>
              </w:rPr>
              <w:tab/>
            </w:r>
          </w:p>
          <w:p>
            <w:pPr>
              <w:ind w:left="-567" w:leftChars="-270" w:firstLine="567" w:firstLineChars="270"/>
              <w:jc w:val="left"/>
              <w:rPr>
                <w:rFonts w:asciiTheme="minorEastAsia" w:hAnsiTheme="minorEastAsia"/>
                <w:color w:val="000000"/>
                <w:szCs w:val="21"/>
              </w:rPr>
            </w:pPr>
            <w:r>
              <w:rPr>
                <w:rFonts w:hint="eastAsia" w:asciiTheme="minorEastAsia" w:hAnsiTheme="minorEastAsia"/>
                <w:color w:val="000000"/>
                <w:szCs w:val="21"/>
              </w:rPr>
              <w:t>内存：</w:t>
            </w:r>
            <w:r>
              <w:rPr>
                <w:rFonts w:asciiTheme="minorEastAsia" w:hAnsiTheme="minorEastAsia"/>
                <w:color w:val="000000"/>
                <w:szCs w:val="21"/>
              </w:rPr>
              <w:t>8GB DDR3 1600或者更高</w:t>
            </w:r>
          </w:p>
          <w:p>
            <w:pPr>
              <w:ind w:left="-567" w:leftChars="-270" w:firstLine="567" w:firstLineChars="270"/>
              <w:jc w:val="left"/>
              <w:rPr>
                <w:rFonts w:asciiTheme="minorEastAsia" w:hAnsiTheme="minorEastAsia"/>
                <w:color w:val="000000"/>
                <w:szCs w:val="21"/>
              </w:rPr>
            </w:pPr>
            <w:r>
              <w:rPr>
                <w:rFonts w:hint="eastAsia" w:asciiTheme="minorEastAsia" w:hAnsiTheme="minorEastAsia"/>
                <w:color w:val="000000"/>
                <w:szCs w:val="21"/>
              </w:rPr>
              <w:t>硬盘：</w:t>
            </w:r>
            <w:r>
              <w:rPr>
                <w:rFonts w:asciiTheme="minorEastAsia" w:hAnsiTheme="minorEastAsia"/>
                <w:color w:val="000000"/>
                <w:szCs w:val="21"/>
              </w:rPr>
              <w:t>500GB以上</w:t>
            </w:r>
          </w:p>
          <w:p>
            <w:pPr>
              <w:ind w:left="-567" w:leftChars="-540" w:hanging="567" w:hangingChars="270"/>
              <w:jc w:val="left"/>
              <w:rPr>
                <w:rFonts w:asciiTheme="minorEastAsia" w:hAnsiTheme="minorEastAsia"/>
                <w:color w:val="000000"/>
                <w:szCs w:val="21"/>
              </w:rPr>
            </w:pPr>
            <w:r>
              <w:rPr>
                <w:rFonts w:hint="eastAsia" w:asciiTheme="minorEastAsia" w:hAnsiTheme="minorEastAsia"/>
                <w:color w:val="000000"/>
                <w:szCs w:val="21"/>
              </w:rPr>
              <w:t>网卡：有线</w:t>
            </w:r>
            <w:r>
              <w:rPr>
                <w:rFonts w:asciiTheme="minorEastAsia" w:hAnsiTheme="minorEastAsia"/>
                <w:color w:val="000000"/>
                <w:szCs w:val="21"/>
              </w:rPr>
              <w:t>100M/1000Mbps自适应，无线网卡支持8.02.11b/g/n/ac</w:t>
            </w:r>
            <w:r>
              <w:rPr>
                <w:rFonts w:asciiTheme="minorEastAsia" w:hAnsiTheme="minorEastAsia"/>
                <w:color w:val="000000"/>
                <w:szCs w:val="21"/>
              </w:rPr>
              <w:tab/>
            </w:r>
          </w:p>
          <w:p>
            <w:pPr>
              <w:widowControl/>
              <w:ind w:left="-567" w:leftChars="-270" w:firstLine="567" w:firstLineChars="270"/>
              <w:jc w:val="left"/>
              <w:rPr>
                <w:rFonts w:cs="宋体" w:asciiTheme="minorEastAsia" w:hAnsiTheme="minorEastAsia"/>
                <w:kern w:val="0"/>
                <w:sz w:val="20"/>
                <w:szCs w:val="20"/>
              </w:rPr>
            </w:pPr>
            <w:r>
              <w:rPr>
                <w:rFonts w:hint="eastAsia" w:asciiTheme="minorEastAsia" w:hAnsiTheme="minorEastAsia"/>
                <w:color w:val="000000"/>
                <w:szCs w:val="21"/>
              </w:rPr>
              <w:t>操作系统：</w:t>
            </w:r>
            <w:r>
              <w:rPr>
                <w:rFonts w:asciiTheme="minorEastAsia" w:hAnsiTheme="minorEastAsia"/>
                <w:color w:val="000000"/>
                <w:szCs w:val="21"/>
              </w:rPr>
              <w:t xml:space="preserve">Windows 7/8/10 </w:t>
            </w:r>
            <w:r>
              <w:rPr>
                <w:rFonts w:hint="eastAsia" w:asciiTheme="minorEastAsia" w:hAnsiTheme="minorEastAsia"/>
                <w:color w:val="000000"/>
                <w:szCs w:val="21"/>
              </w:rPr>
              <w:t>专业版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562" w:type="dxa"/>
            <w:vAlign w:val="center"/>
          </w:tcPr>
          <w:p>
            <w:pPr>
              <w:widowControl/>
              <w:ind w:left="-567" w:leftChars="-270" w:firstLine="457" w:firstLineChars="218"/>
              <w:jc w:val="center"/>
              <w:rPr>
                <w:rFonts w:asciiTheme="minorEastAsia" w:hAnsiTheme="minorEastAsia"/>
                <w:color w:val="000000"/>
                <w:szCs w:val="21"/>
              </w:rPr>
            </w:pPr>
            <w:r>
              <w:rPr>
                <w:rFonts w:hint="eastAsia" w:asciiTheme="minorEastAsia" w:hAnsiTheme="minorEastAsia"/>
                <w:color w:val="000000"/>
                <w:szCs w:val="21"/>
              </w:rPr>
              <w:t>3</w:t>
            </w:r>
          </w:p>
        </w:tc>
        <w:tc>
          <w:tcPr>
            <w:tcW w:w="1134" w:type="dxa"/>
            <w:vMerge w:val="continue"/>
            <w:shd w:val="clear" w:color="auto" w:fill="auto"/>
            <w:vAlign w:val="center"/>
          </w:tcPr>
          <w:p>
            <w:pPr>
              <w:widowControl/>
              <w:ind w:left="-594" w:leftChars="-283" w:firstLine="174" w:firstLineChars="87"/>
              <w:jc w:val="center"/>
              <w:rPr>
                <w:rFonts w:cs="宋体" w:asciiTheme="minorEastAsia" w:hAnsiTheme="minorEastAsia"/>
                <w:kern w:val="0"/>
                <w:sz w:val="20"/>
                <w:szCs w:val="20"/>
              </w:rPr>
            </w:pPr>
          </w:p>
        </w:tc>
        <w:tc>
          <w:tcPr>
            <w:tcW w:w="1276" w:type="dxa"/>
            <w:vAlign w:val="center"/>
          </w:tcPr>
          <w:p>
            <w:pPr>
              <w:ind w:left="-594" w:leftChars="-283" w:firstLine="630" w:firstLineChars="300"/>
              <w:jc w:val="center"/>
              <w:rPr>
                <w:rFonts w:asciiTheme="minorEastAsia" w:hAnsiTheme="minorEastAsia"/>
                <w:color w:val="000000"/>
                <w:szCs w:val="21"/>
              </w:rPr>
            </w:pPr>
            <w:r>
              <w:rPr>
                <w:rFonts w:hint="eastAsia" w:asciiTheme="minorEastAsia" w:hAnsiTheme="minorEastAsia"/>
                <w:color w:val="000000"/>
                <w:szCs w:val="21"/>
              </w:rPr>
              <w:t>显示器</w:t>
            </w:r>
          </w:p>
        </w:tc>
        <w:tc>
          <w:tcPr>
            <w:tcW w:w="5324" w:type="dxa"/>
            <w:shd w:val="clear" w:color="auto" w:fill="auto"/>
            <w:vAlign w:val="center"/>
          </w:tcPr>
          <w:p>
            <w:pPr>
              <w:ind w:left="-594" w:leftChars="-283" w:firstLine="630" w:firstLineChars="300"/>
              <w:jc w:val="left"/>
              <w:rPr>
                <w:rFonts w:asciiTheme="minorEastAsia" w:hAnsiTheme="minorEastAsia"/>
                <w:color w:val="000000"/>
                <w:szCs w:val="21"/>
              </w:rPr>
            </w:pPr>
            <w:r>
              <w:rPr>
                <w:rFonts w:hint="eastAsia" w:asciiTheme="minorEastAsia" w:hAnsiTheme="minorEastAsia"/>
                <w:color w:val="000000"/>
                <w:szCs w:val="21"/>
              </w:rPr>
              <w:t>面板尺寸：</w:t>
            </w:r>
            <w:r>
              <w:rPr>
                <w:rFonts w:asciiTheme="minorEastAsia" w:hAnsiTheme="minorEastAsia"/>
                <w:color w:val="000000"/>
                <w:szCs w:val="21"/>
              </w:rPr>
              <w:t>17-22英寸</w:t>
            </w:r>
          </w:p>
          <w:p>
            <w:pPr>
              <w:ind w:left="-594" w:leftChars="-283" w:firstLine="630" w:firstLineChars="300"/>
              <w:jc w:val="left"/>
              <w:rPr>
                <w:rFonts w:asciiTheme="minorEastAsia" w:hAnsiTheme="minorEastAsia"/>
                <w:color w:val="000000"/>
                <w:szCs w:val="21"/>
              </w:rPr>
            </w:pPr>
            <w:r>
              <w:rPr>
                <w:rFonts w:hint="eastAsia" w:asciiTheme="minorEastAsia" w:hAnsiTheme="minorEastAsia"/>
                <w:color w:val="000000"/>
                <w:szCs w:val="21"/>
              </w:rPr>
              <w:t>屏幕比例：</w:t>
            </w:r>
            <w:r>
              <w:rPr>
                <w:rFonts w:asciiTheme="minorEastAsia" w:hAnsiTheme="minorEastAsia"/>
                <w:color w:val="000000"/>
                <w:szCs w:val="21"/>
              </w:rPr>
              <w:t>16:9</w:t>
            </w:r>
          </w:p>
          <w:p>
            <w:pPr>
              <w:ind w:left="-594" w:leftChars="-283" w:firstLine="630" w:firstLineChars="300"/>
              <w:jc w:val="left"/>
              <w:rPr>
                <w:rFonts w:asciiTheme="minorEastAsia" w:hAnsiTheme="minorEastAsia"/>
                <w:color w:val="000000"/>
                <w:szCs w:val="21"/>
              </w:rPr>
            </w:pPr>
            <w:r>
              <w:rPr>
                <w:rFonts w:hint="eastAsia" w:asciiTheme="minorEastAsia" w:hAnsiTheme="minorEastAsia"/>
                <w:color w:val="000000"/>
                <w:szCs w:val="21"/>
              </w:rPr>
              <w:t>面板材质：</w:t>
            </w:r>
            <w:r>
              <w:rPr>
                <w:rFonts w:asciiTheme="minorEastAsia" w:hAnsiTheme="minorEastAsia"/>
                <w:color w:val="000000"/>
                <w:szCs w:val="21"/>
              </w:rPr>
              <w:t>LED</w:t>
            </w:r>
          </w:p>
          <w:p>
            <w:pPr>
              <w:widowControl/>
              <w:ind w:left="-594" w:leftChars="-283" w:firstLine="630" w:firstLineChars="300"/>
              <w:jc w:val="left"/>
              <w:rPr>
                <w:rFonts w:cs="宋体" w:asciiTheme="minorEastAsia" w:hAnsiTheme="minorEastAsia"/>
                <w:kern w:val="0"/>
                <w:sz w:val="20"/>
                <w:szCs w:val="20"/>
              </w:rPr>
            </w:pPr>
            <w:r>
              <w:rPr>
                <w:rFonts w:hint="eastAsia" w:asciiTheme="minorEastAsia" w:hAnsiTheme="minorEastAsia"/>
                <w:color w:val="000000"/>
                <w:szCs w:val="21"/>
              </w:rPr>
              <w:t>面板质量：</w:t>
            </w:r>
            <w:r>
              <w:rPr>
                <w:rFonts w:asciiTheme="minorEastAsia" w:hAnsiTheme="minorEastAsia"/>
                <w:color w:val="000000"/>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562" w:type="dxa"/>
            <w:vAlign w:val="center"/>
          </w:tcPr>
          <w:p>
            <w:pPr>
              <w:widowControl/>
              <w:ind w:left="-567" w:leftChars="-270" w:firstLine="457" w:firstLineChars="218"/>
              <w:jc w:val="center"/>
              <w:rPr>
                <w:rFonts w:asciiTheme="minorEastAsia" w:hAnsiTheme="minorEastAsia"/>
                <w:color w:val="000000"/>
                <w:szCs w:val="21"/>
              </w:rPr>
            </w:pPr>
            <w:r>
              <w:rPr>
                <w:rFonts w:hint="eastAsia" w:asciiTheme="minorEastAsia" w:hAnsiTheme="minorEastAsia"/>
                <w:color w:val="000000"/>
                <w:szCs w:val="21"/>
              </w:rPr>
              <w:t>4</w:t>
            </w:r>
          </w:p>
        </w:tc>
        <w:tc>
          <w:tcPr>
            <w:tcW w:w="1134" w:type="dxa"/>
            <w:vMerge w:val="continue"/>
            <w:shd w:val="clear" w:color="auto" w:fill="auto"/>
            <w:vAlign w:val="center"/>
          </w:tcPr>
          <w:p>
            <w:pPr>
              <w:widowControl/>
              <w:ind w:left="-594" w:leftChars="-283" w:firstLine="174" w:firstLineChars="87"/>
              <w:jc w:val="center"/>
              <w:rPr>
                <w:rFonts w:cs="宋体" w:asciiTheme="minorEastAsia" w:hAnsiTheme="minorEastAsia"/>
                <w:kern w:val="0"/>
                <w:sz w:val="20"/>
                <w:szCs w:val="20"/>
              </w:rPr>
            </w:pPr>
          </w:p>
        </w:tc>
        <w:tc>
          <w:tcPr>
            <w:tcW w:w="1276" w:type="dxa"/>
            <w:vAlign w:val="center"/>
          </w:tcPr>
          <w:p>
            <w:pPr>
              <w:ind w:left="-594" w:leftChars="-283" w:firstLine="630" w:firstLineChars="300"/>
              <w:jc w:val="center"/>
              <w:rPr>
                <w:rFonts w:asciiTheme="minorEastAsia" w:hAnsiTheme="minorEastAsia"/>
                <w:color w:val="000000"/>
                <w:szCs w:val="21"/>
              </w:rPr>
            </w:pPr>
            <w:r>
              <w:rPr>
                <w:rFonts w:hint="eastAsia" w:asciiTheme="minorEastAsia" w:hAnsiTheme="minorEastAsia"/>
                <w:color w:val="000000"/>
                <w:szCs w:val="21"/>
              </w:rPr>
              <w:t>触摸屏</w:t>
            </w:r>
          </w:p>
        </w:tc>
        <w:tc>
          <w:tcPr>
            <w:tcW w:w="5324" w:type="dxa"/>
            <w:shd w:val="clear" w:color="auto" w:fill="auto"/>
            <w:vAlign w:val="center"/>
          </w:tcPr>
          <w:p>
            <w:pPr>
              <w:ind w:left="-594" w:leftChars="-283" w:firstLine="630" w:firstLineChars="300"/>
              <w:jc w:val="left"/>
              <w:rPr>
                <w:rFonts w:asciiTheme="minorEastAsia" w:hAnsiTheme="minorEastAsia"/>
                <w:color w:val="000000"/>
                <w:szCs w:val="21"/>
              </w:rPr>
            </w:pPr>
            <w:r>
              <w:rPr>
                <w:rFonts w:hint="eastAsia" w:asciiTheme="minorEastAsia" w:hAnsiTheme="minorEastAsia"/>
                <w:color w:val="000000"/>
                <w:szCs w:val="21"/>
              </w:rPr>
              <w:t>尺寸：与显示器面板相同</w:t>
            </w:r>
          </w:p>
          <w:p>
            <w:pPr>
              <w:ind w:left="-594" w:leftChars="-283" w:firstLine="630" w:firstLineChars="300"/>
              <w:jc w:val="left"/>
              <w:rPr>
                <w:rFonts w:asciiTheme="minorEastAsia" w:hAnsiTheme="minorEastAsia"/>
                <w:color w:val="000000"/>
                <w:szCs w:val="21"/>
              </w:rPr>
            </w:pPr>
            <w:r>
              <w:rPr>
                <w:rFonts w:hint="eastAsia" w:asciiTheme="minorEastAsia" w:hAnsiTheme="minorEastAsia"/>
                <w:color w:val="000000"/>
                <w:szCs w:val="21"/>
              </w:rPr>
              <w:t>操作系统要求：兼容</w:t>
            </w:r>
            <w:r>
              <w:rPr>
                <w:rFonts w:asciiTheme="minorEastAsia" w:hAnsiTheme="minorEastAsia"/>
                <w:color w:val="000000"/>
                <w:szCs w:val="21"/>
              </w:rPr>
              <w:t>windows 7/8/10操作系统</w:t>
            </w:r>
          </w:p>
          <w:p>
            <w:pPr>
              <w:ind w:left="-594" w:leftChars="-283" w:firstLine="630" w:firstLineChars="300"/>
              <w:jc w:val="left"/>
              <w:rPr>
                <w:rFonts w:asciiTheme="minorEastAsia" w:hAnsiTheme="minorEastAsia"/>
                <w:color w:val="000000"/>
                <w:szCs w:val="21"/>
              </w:rPr>
            </w:pPr>
            <w:r>
              <w:rPr>
                <w:rFonts w:hint="eastAsia" w:asciiTheme="minorEastAsia" w:hAnsiTheme="minorEastAsia"/>
                <w:color w:val="000000"/>
                <w:szCs w:val="21"/>
              </w:rPr>
              <w:t>触摸要求：支持多点触摸，对触摸体无特殊要求，无盲区</w:t>
            </w:r>
          </w:p>
          <w:p>
            <w:pPr>
              <w:ind w:left="-594" w:leftChars="-283" w:firstLine="630" w:firstLineChars="300"/>
              <w:jc w:val="left"/>
              <w:rPr>
                <w:rFonts w:asciiTheme="minorEastAsia" w:hAnsiTheme="minorEastAsia"/>
                <w:color w:val="000000"/>
                <w:szCs w:val="21"/>
              </w:rPr>
            </w:pPr>
            <w:r>
              <w:rPr>
                <w:rFonts w:hint="eastAsia" w:asciiTheme="minorEastAsia" w:hAnsiTheme="minorEastAsia"/>
                <w:color w:val="000000"/>
                <w:szCs w:val="21"/>
              </w:rPr>
              <w:t>反应速度：小于</w:t>
            </w:r>
            <w:r>
              <w:rPr>
                <w:rFonts w:asciiTheme="minorEastAsia" w:hAnsiTheme="minorEastAsia"/>
                <w:color w:val="000000"/>
                <w:szCs w:val="21"/>
              </w:rPr>
              <w:t xml:space="preserve">16 </w:t>
            </w:r>
            <w:r>
              <w:rPr>
                <w:rFonts w:hint="eastAsia" w:asciiTheme="minorEastAsia" w:hAnsiTheme="minorEastAsia"/>
                <w:color w:val="000000"/>
                <w:szCs w:val="21"/>
              </w:rPr>
              <w:t>毫秒</w:t>
            </w:r>
          </w:p>
          <w:p>
            <w:pPr>
              <w:ind w:left="-594" w:leftChars="-283" w:firstLine="630" w:firstLineChars="300"/>
              <w:jc w:val="left"/>
              <w:rPr>
                <w:rFonts w:asciiTheme="minorEastAsia" w:hAnsiTheme="minorEastAsia"/>
                <w:color w:val="000000"/>
                <w:szCs w:val="21"/>
              </w:rPr>
            </w:pPr>
            <w:r>
              <w:rPr>
                <w:rFonts w:hint="eastAsia" w:asciiTheme="minorEastAsia" w:hAnsiTheme="minorEastAsia"/>
                <w:color w:val="000000"/>
                <w:szCs w:val="21"/>
              </w:rPr>
              <w:t>材质：耐用且具有抗爆性，不受电流，电压，等干扰，适合恶劣环境使用</w:t>
            </w:r>
          </w:p>
          <w:p>
            <w:pPr>
              <w:widowControl/>
              <w:ind w:left="-594" w:leftChars="-283" w:firstLine="630" w:firstLineChars="300"/>
              <w:jc w:val="left"/>
              <w:rPr>
                <w:rFonts w:cs="宋体" w:asciiTheme="minorEastAsia" w:hAnsiTheme="minorEastAsia"/>
                <w:kern w:val="0"/>
                <w:sz w:val="20"/>
                <w:szCs w:val="20"/>
              </w:rPr>
            </w:pPr>
            <w:r>
              <w:rPr>
                <w:rFonts w:hint="eastAsia" w:asciiTheme="minorEastAsia" w:hAnsiTheme="minorEastAsia"/>
                <w:color w:val="000000"/>
                <w:szCs w:val="21"/>
              </w:rPr>
              <w:t>点击次数：不小于</w:t>
            </w:r>
            <w:r>
              <w:rPr>
                <w:rFonts w:asciiTheme="minorEastAsia" w:hAnsiTheme="minorEastAsia"/>
                <w:color w:val="000000"/>
                <w:szCs w:val="21"/>
              </w:rPr>
              <w:t>8000万次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562" w:type="dxa"/>
            <w:vAlign w:val="center"/>
          </w:tcPr>
          <w:p>
            <w:pPr>
              <w:widowControl/>
              <w:ind w:left="-567" w:leftChars="-270" w:firstLine="457" w:firstLineChars="218"/>
              <w:jc w:val="center"/>
              <w:rPr>
                <w:rFonts w:asciiTheme="minorEastAsia" w:hAnsiTheme="minorEastAsia"/>
                <w:color w:val="000000"/>
                <w:szCs w:val="21"/>
              </w:rPr>
            </w:pPr>
            <w:r>
              <w:rPr>
                <w:rFonts w:hint="eastAsia" w:asciiTheme="minorEastAsia" w:hAnsiTheme="minorEastAsia"/>
                <w:color w:val="000000"/>
                <w:szCs w:val="21"/>
              </w:rPr>
              <w:t>5</w:t>
            </w:r>
          </w:p>
        </w:tc>
        <w:tc>
          <w:tcPr>
            <w:tcW w:w="1134" w:type="dxa"/>
            <w:vMerge w:val="continue"/>
            <w:shd w:val="clear" w:color="auto" w:fill="auto"/>
            <w:vAlign w:val="center"/>
          </w:tcPr>
          <w:p>
            <w:pPr>
              <w:widowControl/>
              <w:ind w:left="-594" w:leftChars="-283" w:firstLine="174" w:firstLineChars="87"/>
              <w:jc w:val="center"/>
              <w:rPr>
                <w:rFonts w:cs="宋体" w:asciiTheme="minorEastAsia" w:hAnsiTheme="minorEastAsia"/>
                <w:kern w:val="0"/>
                <w:sz w:val="20"/>
                <w:szCs w:val="20"/>
              </w:rPr>
            </w:pPr>
          </w:p>
        </w:tc>
        <w:tc>
          <w:tcPr>
            <w:tcW w:w="1276" w:type="dxa"/>
            <w:vAlign w:val="center"/>
          </w:tcPr>
          <w:p>
            <w:pPr>
              <w:ind w:left="-594" w:leftChars="-283" w:firstLine="630" w:firstLineChars="300"/>
              <w:jc w:val="center"/>
              <w:rPr>
                <w:rFonts w:asciiTheme="minorEastAsia" w:hAnsiTheme="minorEastAsia"/>
                <w:color w:val="000000"/>
                <w:szCs w:val="21"/>
              </w:rPr>
            </w:pPr>
            <w:r>
              <w:rPr>
                <w:rFonts w:hint="eastAsia" w:asciiTheme="minorEastAsia" w:hAnsiTheme="minorEastAsia"/>
                <w:color w:val="000000"/>
                <w:szCs w:val="21"/>
              </w:rPr>
              <w:t>打印机</w:t>
            </w:r>
          </w:p>
        </w:tc>
        <w:tc>
          <w:tcPr>
            <w:tcW w:w="5324" w:type="dxa"/>
            <w:shd w:val="clear" w:color="auto" w:fill="auto"/>
            <w:vAlign w:val="center"/>
          </w:tcPr>
          <w:p>
            <w:pPr>
              <w:ind w:left="-594" w:leftChars="-283" w:firstLine="630" w:firstLineChars="300"/>
              <w:jc w:val="left"/>
              <w:rPr>
                <w:rFonts w:asciiTheme="minorEastAsia" w:hAnsiTheme="minorEastAsia"/>
                <w:color w:val="000000"/>
                <w:szCs w:val="21"/>
              </w:rPr>
            </w:pPr>
            <w:r>
              <w:rPr>
                <w:rFonts w:hint="eastAsia" w:asciiTheme="minorEastAsia" w:hAnsiTheme="minorEastAsia"/>
                <w:color w:val="000000"/>
                <w:szCs w:val="21"/>
              </w:rPr>
              <w:t>打印方式：</w:t>
            </w:r>
            <w:r>
              <w:rPr>
                <w:rFonts w:asciiTheme="minorEastAsia" w:hAnsiTheme="minorEastAsia"/>
                <w:color w:val="000000"/>
                <w:szCs w:val="21"/>
              </w:rPr>
              <w:t xml:space="preserve"> 高速热敏行点打印 </w:t>
            </w:r>
          </w:p>
          <w:p>
            <w:pPr>
              <w:ind w:left="-594" w:leftChars="-283" w:firstLine="630" w:firstLineChars="300"/>
              <w:jc w:val="left"/>
              <w:rPr>
                <w:rFonts w:asciiTheme="minorEastAsia" w:hAnsiTheme="minorEastAsia"/>
                <w:color w:val="000000"/>
                <w:szCs w:val="21"/>
              </w:rPr>
            </w:pPr>
            <w:r>
              <w:rPr>
                <w:rFonts w:hint="eastAsia" w:asciiTheme="minorEastAsia" w:hAnsiTheme="minorEastAsia"/>
                <w:color w:val="000000"/>
                <w:szCs w:val="21"/>
              </w:rPr>
              <w:t>纸宽：</w:t>
            </w:r>
            <w:r>
              <w:rPr>
                <w:rFonts w:asciiTheme="minorEastAsia" w:hAnsiTheme="minorEastAsia"/>
                <w:color w:val="000000"/>
                <w:szCs w:val="21"/>
              </w:rPr>
              <w:t>58MM或80MM</w:t>
            </w:r>
          </w:p>
          <w:p>
            <w:pPr>
              <w:ind w:left="-594" w:leftChars="-283" w:firstLine="630" w:firstLineChars="300"/>
              <w:jc w:val="left"/>
              <w:rPr>
                <w:rFonts w:asciiTheme="minorEastAsia" w:hAnsiTheme="minorEastAsia"/>
                <w:color w:val="000000"/>
                <w:szCs w:val="21"/>
              </w:rPr>
            </w:pPr>
            <w:r>
              <w:rPr>
                <w:rFonts w:hint="eastAsia" w:asciiTheme="minorEastAsia" w:hAnsiTheme="minorEastAsia"/>
                <w:color w:val="000000"/>
                <w:szCs w:val="21"/>
              </w:rPr>
              <w:t>分辨率</w:t>
            </w:r>
            <w:r>
              <w:rPr>
                <w:rFonts w:asciiTheme="minorEastAsia" w:hAnsiTheme="minorEastAsia"/>
                <w:color w:val="000000"/>
                <w:szCs w:val="21"/>
              </w:rPr>
              <w:t xml:space="preserve">(点/mm)： 不低于8 </w:t>
            </w:r>
          </w:p>
          <w:p>
            <w:pPr>
              <w:ind w:left="-594" w:leftChars="-283" w:firstLine="630" w:firstLineChars="300"/>
              <w:jc w:val="left"/>
              <w:rPr>
                <w:rFonts w:asciiTheme="minorEastAsia" w:hAnsiTheme="minorEastAsia"/>
                <w:color w:val="000000"/>
                <w:szCs w:val="21"/>
              </w:rPr>
            </w:pPr>
            <w:r>
              <w:rPr>
                <w:rFonts w:hint="eastAsia" w:asciiTheme="minorEastAsia" w:hAnsiTheme="minorEastAsia"/>
                <w:color w:val="000000"/>
                <w:szCs w:val="21"/>
              </w:rPr>
              <w:t>每行字符：不低于</w:t>
            </w:r>
            <w:r>
              <w:rPr>
                <w:rFonts w:asciiTheme="minorEastAsia" w:hAnsiTheme="minorEastAsia"/>
                <w:color w:val="000000"/>
                <w:szCs w:val="21"/>
              </w:rPr>
              <w:t>32(12X24dot)</w:t>
            </w:r>
          </w:p>
          <w:p>
            <w:pPr>
              <w:ind w:left="-594" w:leftChars="-283" w:firstLine="630" w:firstLineChars="300"/>
              <w:jc w:val="left"/>
              <w:rPr>
                <w:rFonts w:asciiTheme="minorEastAsia" w:hAnsiTheme="minorEastAsia"/>
                <w:color w:val="000000"/>
                <w:szCs w:val="21"/>
              </w:rPr>
            </w:pPr>
            <w:r>
              <w:rPr>
                <w:rFonts w:hint="eastAsia" w:asciiTheme="minorEastAsia" w:hAnsiTheme="minorEastAsia"/>
                <w:color w:val="000000"/>
                <w:szCs w:val="21"/>
              </w:rPr>
              <w:t>硬件接口：</w:t>
            </w:r>
            <w:r>
              <w:rPr>
                <w:rFonts w:asciiTheme="minorEastAsia" w:hAnsiTheme="minorEastAsia"/>
                <w:color w:val="000000"/>
                <w:szCs w:val="21"/>
              </w:rPr>
              <w:t>USB接口</w:t>
            </w:r>
          </w:p>
          <w:p>
            <w:pPr>
              <w:ind w:left="-594" w:leftChars="-283" w:firstLine="630" w:firstLineChars="300"/>
              <w:jc w:val="left"/>
              <w:rPr>
                <w:rFonts w:asciiTheme="minorEastAsia" w:hAnsiTheme="minorEastAsia"/>
                <w:color w:val="000000"/>
                <w:szCs w:val="21"/>
              </w:rPr>
            </w:pPr>
            <w:r>
              <w:rPr>
                <w:rFonts w:hint="eastAsia" w:asciiTheme="minorEastAsia" w:hAnsiTheme="minorEastAsia"/>
                <w:color w:val="000000"/>
                <w:szCs w:val="21"/>
              </w:rPr>
              <w:t>打印长度（寿命</w:t>
            </w:r>
            <w:r>
              <w:rPr>
                <w:rFonts w:asciiTheme="minorEastAsia" w:hAnsiTheme="minorEastAsia"/>
                <w:color w:val="000000"/>
                <w:szCs w:val="21"/>
              </w:rPr>
              <w:t xml:space="preserve">)：不低于50km </w:t>
            </w:r>
          </w:p>
          <w:p>
            <w:pPr>
              <w:ind w:left="-594" w:leftChars="-283" w:firstLine="630" w:firstLineChars="300"/>
              <w:jc w:val="left"/>
              <w:rPr>
                <w:rFonts w:asciiTheme="minorEastAsia" w:hAnsiTheme="minorEastAsia"/>
                <w:color w:val="000000"/>
                <w:szCs w:val="21"/>
              </w:rPr>
            </w:pPr>
            <w:r>
              <w:rPr>
                <w:rFonts w:hint="eastAsia" w:asciiTheme="minorEastAsia" w:hAnsiTheme="minorEastAsia"/>
                <w:color w:val="000000"/>
                <w:szCs w:val="21"/>
              </w:rPr>
              <w:t>切刀寿命：不低于</w:t>
            </w:r>
            <w:r>
              <w:rPr>
                <w:rFonts w:asciiTheme="minorEastAsia" w:hAnsiTheme="minorEastAsia"/>
                <w:color w:val="000000"/>
                <w:szCs w:val="21"/>
              </w:rPr>
              <w:t>50万次</w:t>
            </w:r>
          </w:p>
          <w:p>
            <w:pPr>
              <w:ind w:left="-594" w:leftChars="-283" w:firstLine="630" w:firstLineChars="300"/>
              <w:jc w:val="left"/>
              <w:rPr>
                <w:rFonts w:asciiTheme="minorEastAsia" w:hAnsiTheme="minorEastAsia"/>
                <w:color w:val="000000"/>
                <w:szCs w:val="21"/>
              </w:rPr>
            </w:pPr>
            <w:r>
              <w:rPr>
                <w:rFonts w:hint="eastAsia" w:asciiTheme="minorEastAsia" w:hAnsiTheme="minorEastAsia"/>
                <w:color w:val="000000"/>
                <w:szCs w:val="21"/>
              </w:rPr>
              <w:t>尺寸</w:t>
            </w:r>
            <w:r>
              <w:rPr>
                <w:rFonts w:asciiTheme="minorEastAsia" w:hAnsiTheme="minorEastAsia"/>
                <w:color w:val="000000"/>
                <w:szCs w:val="21"/>
              </w:rPr>
              <w:t xml:space="preserve">(WxDxH </w:t>
            </w:r>
            <w:r>
              <w:rPr>
                <w:rFonts w:hint="eastAsia" w:asciiTheme="minorEastAsia" w:hAnsiTheme="minorEastAsia"/>
                <w:color w:val="000000"/>
                <w:szCs w:val="21"/>
              </w:rPr>
              <w:t>毫米</w:t>
            </w:r>
            <w:r>
              <w:rPr>
                <w:rFonts w:asciiTheme="minorEastAsia" w:hAnsiTheme="minorEastAsia"/>
                <w:color w:val="000000"/>
                <w:szCs w:val="21"/>
              </w:rPr>
              <w:t xml:space="preserve">) </w:t>
            </w:r>
            <w:r>
              <w:rPr>
                <w:rFonts w:hint="eastAsia" w:asciiTheme="minorEastAsia" w:hAnsiTheme="minorEastAsia"/>
                <w:color w:val="000000"/>
                <w:szCs w:val="21"/>
              </w:rPr>
              <w:t>：根据实际确定</w:t>
            </w:r>
          </w:p>
          <w:p>
            <w:pPr>
              <w:ind w:left="-594" w:leftChars="-283" w:firstLine="630" w:firstLineChars="300"/>
              <w:jc w:val="left"/>
              <w:rPr>
                <w:rFonts w:asciiTheme="minorEastAsia" w:hAnsiTheme="minorEastAsia"/>
                <w:color w:val="000000"/>
                <w:szCs w:val="21"/>
              </w:rPr>
            </w:pPr>
            <w:r>
              <w:rPr>
                <w:rFonts w:hint="eastAsia" w:asciiTheme="minorEastAsia" w:hAnsiTheme="minorEastAsia"/>
                <w:color w:val="000000"/>
                <w:szCs w:val="21"/>
              </w:rPr>
              <w:t>操作系统要求：兼容</w:t>
            </w:r>
            <w:r>
              <w:rPr>
                <w:rFonts w:asciiTheme="minorEastAsia" w:hAnsiTheme="minorEastAsia"/>
                <w:color w:val="000000"/>
                <w:szCs w:val="21"/>
              </w:rPr>
              <w:t>windows xp/7/8/10操作系统</w:t>
            </w:r>
          </w:p>
          <w:p>
            <w:pPr>
              <w:widowControl/>
              <w:ind w:left="-594" w:leftChars="-283" w:firstLine="630" w:firstLineChars="300"/>
              <w:jc w:val="left"/>
              <w:rPr>
                <w:rFonts w:cs="宋体" w:asciiTheme="minorEastAsia" w:hAnsiTheme="minorEastAsia"/>
                <w:kern w:val="0"/>
                <w:sz w:val="20"/>
                <w:szCs w:val="20"/>
              </w:rPr>
            </w:pPr>
            <w:r>
              <w:rPr>
                <w:rFonts w:hint="eastAsia" w:asciiTheme="minorEastAsia" w:hAnsiTheme="minorEastAsia"/>
                <w:color w:val="000000"/>
                <w:szCs w:val="21"/>
              </w:rPr>
              <w:t>二次开发接口：提供</w:t>
            </w:r>
            <w:r>
              <w:rPr>
                <w:rFonts w:asciiTheme="minorEastAsia" w:hAnsiTheme="minorEastAsia"/>
                <w:color w:val="000000"/>
                <w:szCs w:val="21"/>
              </w:rPr>
              <w:t>java、C++接口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562" w:type="dxa"/>
            <w:vAlign w:val="center"/>
          </w:tcPr>
          <w:p>
            <w:pPr>
              <w:widowControl/>
              <w:ind w:left="460" w:leftChars="-38" w:hanging="540" w:hangingChars="270"/>
              <w:jc w:val="center"/>
              <w:rPr>
                <w:rFonts w:cs="宋体" w:asciiTheme="minorEastAsia" w:hAnsiTheme="minorEastAsia"/>
                <w:kern w:val="0"/>
                <w:sz w:val="20"/>
                <w:szCs w:val="20"/>
              </w:rPr>
            </w:pPr>
            <w:r>
              <w:rPr>
                <w:rFonts w:hint="eastAsia" w:cs="宋体" w:asciiTheme="minorEastAsia" w:hAnsiTheme="minorEastAsia"/>
                <w:kern w:val="0"/>
                <w:sz w:val="20"/>
                <w:szCs w:val="20"/>
              </w:rPr>
              <w:t>6</w:t>
            </w:r>
          </w:p>
        </w:tc>
        <w:tc>
          <w:tcPr>
            <w:tcW w:w="1134" w:type="dxa"/>
            <w:vMerge w:val="continue"/>
            <w:shd w:val="clear" w:color="auto" w:fill="auto"/>
            <w:vAlign w:val="center"/>
          </w:tcPr>
          <w:p>
            <w:pPr>
              <w:widowControl/>
              <w:ind w:left="460" w:leftChars="-38" w:hanging="540" w:hangingChars="270"/>
              <w:jc w:val="center"/>
              <w:rPr>
                <w:rFonts w:cs="宋体" w:asciiTheme="minorEastAsia" w:hAnsiTheme="minorEastAsia"/>
                <w:kern w:val="0"/>
                <w:sz w:val="20"/>
                <w:szCs w:val="20"/>
              </w:rPr>
            </w:pPr>
          </w:p>
        </w:tc>
        <w:tc>
          <w:tcPr>
            <w:tcW w:w="1276"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读卡器和传感器</w:t>
            </w:r>
          </w:p>
        </w:tc>
        <w:tc>
          <w:tcPr>
            <w:tcW w:w="5324" w:type="dxa"/>
            <w:shd w:val="clear" w:color="auto" w:fill="auto"/>
            <w:vAlign w:val="center"/>
          </w:tcPr>
          <w:p>
            <w:pPr>
              <w:jc w:val="left"/>
              <w:rPr>
                <w:rFonts w:asciiTheme="minorEastAsia" w:hAnsiTheme="minorEastAsia"/>
                <w:color w:val="000000"/>
                <w:szCs w:val="21"/>
              </w:rPr>
            </w:pPr>
            <w:r>
              <w:rPr>
                <w:rFonts w:asciiTheme="minorEastAsia" w:hAnsiTheme="minorEastAsia"/>
                <w:color w:val="000000"/>
                <w:szCs w:val="21"/>
              </w:rPr>
              <w:t>1.</w:t>
            </w:r>
            <w:r>
              <w:rPr>
                <w:rFonts w:hint="eastAsia" w:asciiTheme="minorEastAsia" w:hAnsiTheme="minorEastAsia"/>
                <w:color w:val="000000"/>
                <w:szCs w:val="21"/>
              </w:rPr>
              <w:t>传感器</w:t>
            </w:r>
          </w:p>
          <w:p>
            <w:pPr>
              <w:jc w:val="left"/>
              <w:rPr>
                <w:rFonts w:asciiTheme="minorEastAsia" w:hAnsiTheme="minorEastAsia"/>
                <w:color w:val="000000"/>
                <w:szCs w:val="21"/>
              </w:rPr>
            </w:pPr>
            <w:r>
              <w:rPr>
                <w:rFonts w:asciiTheme="minorEastAsia" w:hAnsiTheme="minorEastAsia"/>
                <w:color w:val="000000"/>
                <w:szCs w:val="21"/>
              </w:rPr>
              <w:t xml:space="preserve">*CMOS </w:t>
            </w:r>
            <w:r>
              <w:rPr>
                <w:rFonts w:hint="eastAsia" w:asciiTheme="minorEastAsia" w:hAnsiTheme="minorEastAsia"/>
                <w:color w:val="000000"/>
                <w:szCs w:val="21"/>
              </w:rPr>
              <w:t>不小于</w:t>
            </w:r>
            <w:r>
              <w:rPr>
                <w:rFonts w:asciiTheme="minorEastAsia" w:hAnsiTheme="minorEastAsia"/>
                <w:color w:val="000000"/>
                <w:szCs w:val="21"/>
              </w:rPr>
              <w:t>300</w:t>
            </w:r>
            <w:r>
              <w:rPr>
                <w:rFonts w:hint="eastAsia" w:asciiTheme="minorEastAsia" w:hAnsiTheme="minorEastAsia"/>
                <w:color w:val="000000"/>
                <w:szCs w:val="21"/>
              </w:rPr>
              <w:t>万像素（</w:t>
            </w:r>
            <w:r>
              <w:rPr>
                <w:rFonts w:asciiTheme="minorEastAsia" w:hAnsiTheme="minorEastAsia"/>
                <w:color w:val="000000"/>
                <w:szCs w:val="21"/>
              </w:rPr>
              <w:t>2048*1536），分辨率不低于390 dpi。</w:t>
            </w:r>
          </w:p>
          <w:p>
            <w:pPr>
              <w:jc w:val="left"/>
              <w:rPr>
                <w:rFonts w:asciiTheme="minorEastAsia" w:hAnsiTheme="minorEastAsia"/>
                <w:color w:val="000000"/>
                <w:szCs w:val="21"/>
              </w:rPr>
            </w:pPr>
            <w:r>
              <w:rPr>
                <w:rFonts w:asciiTheme="minorEastAsia" w:hAnsiTheme="minorEastAsia"/>
                <w:color w:val="000000"/>
                <w:szCs w:val="21"/>
              </w:rPr>
              <w:t>2.</w:t>
            </w:r>
            <w:r>
              <w:rPr>
                <w:rFonts w:hint="eastAsia" w:asciiTheme="minorEastAsia" w:hAnsiTheme="minorEastAsia"/>
                <w:color w:val="000000"/>
                <w:szCs w:val="21"/>
              </w:rPr>
              <w:t>光源</w:t>
            </w:r>
          </w:p>
          <w:p>
            <w:pPr>
              <w:jc w:val="left"/>
              <w:rPr>
                <w:rFonts w:asciiTheme="minorEastAsia" w:hAnsiTheme="minorEastAsia"/>
                <w:color w:val="000000"/>
                <w:szCs w:val="21"/>
              </w:rPr>
            </w:pPr>
            <w:r>
              <w:rPr>
                <w:rFonts w:hint="eastAsia" w:asciiTheme="minorEastAsia" w:hAnsiTheme="minorEastAsia"/>
                <w:color w:val="000000"/>
                <w:szCs w:val="21"/>
              </w:rPr>
              <w:t>支持多波段光源，含可见光、红外等。</w:t>
            </w:r>
          </w:p>
          <w:p>
            <w:pPr>
              <w:jc w:val="left"/>
              <w:rPr>
                <w:rFonts w:asciiTheme="minorEastAsia" w:hAnsiTheme="minorEastAsia"/>
                <w:color w:val="000000"/>
                <w:szCs w:val="21"/>
              </w:rPr>
            </w:pPr>
            <w:r>
              <w:rPr>
                <w:rFonts w:asciiTheme="minorEastAsia" w:hAnsiTheme="minorEastAsia"/>
                <w:color w:val="000000"/>
                <w:szCs w:val="21"/>
              </w:rPr>
              <w:t>3.</w:t>
            </w:r>
            <w:r>
              <w:rPr>
                <w:rFonts w:hint="eastAsia" w:asciiTheme="minorEastAsia" w:hAnsiTheme="minorEastAsia"/>
                <w:color w:val="000000"/>
                <w:szCs w:val="21"/>
              </w:rPr>
              <w:t>证件识别（</w:t>
            </w:r>
            <w:r>
              <w:rPr>
                <w:rFonts w:asciiTheme="minorEastAsia" w:hAnsiTheme="minorEastAsia"/>
                <w:color w:val="000000"/>
                <w:szCs w:val="21"/>
              </w:rPr>
              <w:t>OCR）</w:t>
            </w:r>
          </w:p>
          <w:p>
            <w:pPr>
              <w:ind w:left="61" w:leftChars="29"/>
              <w:jc w:val="left"/>
              <w:rPr>
                <w:rFonts w:asciiTheme="minorEastAsia" w:hAnsiTheme="minorEastAsia"/>
                <w:color w:val="000000"/>
                <w:szCs w:val="21"/>
              </w:rPr>
            </w:pPr>
            <w:r>
              <w:rPr>
                <w:rFonts w:hint="eastAsia" w:asciiTheme="minorEastAsia" w:hAnsiTheme="minorEastAsia"/>
                <w:color w:val="000000"/>
                <w:szCs w:val="21"/>
              </w:rPr>
              <w:t>支持身份证、护照、港澳通行证、台胞证、行驶证等多种身份证件图像采集与信息识别；</w:t>
            </w:r>
          </w:p>
          <w:p>
            <w:pPr>
              <w:ind w:left="61" w:leftChars="29"/>
              <w:jc w:val="left"/>
              <w:rPr>
                <w:rFonts w:asciiTheme="minorEastAsia" w:hAnsiTheme="minorEastAsia"/>
                <w:color w:val="000000"/>
                <w:szCs w:val="21"/>
              </w:rPr>
            </w:pPr>
            <w:r>
              <w:rPr>
                <w:rFonts w:hint="eastAsia" w:asciiTheme="minorEastAsia" w:hAnsiTheme="minorEastAsia"/>
                <w:color w:val="000000"/>
                <w:szCs w:val="21"/>
              </w:rPr>
              <w:t>支持</w:t>
            </w:r>
            <w:r>
              <w:rPr>
                <w:rFonts w:asciiTheme="minorEastAsia" w:hAnsiTheme="minorEastAsia"/>
                <w:color w:val="000000"/>
                <w:szCs w:val="21"/>
              </w:rPr>
              <w:t>ICAO9303标准护照、签证等旅行证件的图像采集与信息识别，包含机读码和其他版面信息；</w:t>
            </w:r>
          </w:p>
          <w:p>
            <w:pPr>
              <w:jc w:val="left"/>
              <w:rPr>
                <w:rFonts w:asciiTheme="minorEastAsia" w:hAnsiTheme="minorEastAsia"/>
                <w:color w:val="000000"/>
                <w:szCs w:val="21"/>
              </w:rPr>
            </w:pPr>
            <w:r>
              <w:rPr>
                <w:rFonts w:hint="eastAsia" w:asciiTheme="minorEastAsia" w:hAnsiTheme="minorEastAsia"/>
                <w:color w:val="000000"/>
                <w:szCs w:val="21"/>
              </w:rPr>
              <w:t>支持</w:t>
            </w:r>
            <w:r>
              <w:rPr>
                <w:rFonts w:asciiTheme="minorEastAsia" w:hAnsiTheme="minorEastAsia"/>
                <w:color w:val="000000"/>
                <w:szCs w:val="21"/>
              </w:rPr>
              <w:t>1D、2D条形码识别</w:t>
            </w:r>
          </w:p>
          <w:p>
            <w:pPr>
              <w:jc w:val="left"/>
              <w:rPr>
                <w:rFonts w:asciiTheme="minorEastAsia" w:hAnsiTheme="minorEastAsia"/>
                <w:color w:val="000000"/>
                <w:szCs w:val="21"/>
              </w:rPr>
            </w:pPr>
            <w:r>
              <w:rPr>
                <w:rFonts w:asciiTheme="minorEastAsia" w:hAnsiTheme="minorEastAsia"/>
                <w:color w:val="000000"/>
                <w:szCs w:val="21"/>
              </w:rPr>
              <w:t>4.</w:t>
            </w:r>
            <w:r>
              <w:rPr>
                <w:rFonts w:hint="eastAsia" w:asciiTheme="minorEastAsia" w:hAnsiTheme="minorEastAsia"/>
                <w:color w:val="000000"/>
                <w:szCs w:val="21"/>
              </w:rPr>
              <w:t>电子护照读卡</w:t>
            </w:r>
          </w:p>
          <w:p>
            <w:pPr>
              <w:jc w:val="left"/>
              <w:rPr>
                <w:rFonts w:asciiTheme="minorEastAsia" w:hAnsiTheme="minorEastAsia"/>
                <w:color w:val="000000"/>
                <w:szCs w:val="21"/>
              </w:rPr>
            </w:pPr>
            <w:r>
              <w:rPr>
                <w:rFonts w:hint="eastAsia" w:asciiTheme="minorEastAsia" w:hAnsiTheme="minorEastAsia"/>
                <w:color w:val="000000"/>
                <w:szCs w:val="21"/>
              </w:rPr>
              <w:t>*支持</w:t>
            </w:r>
            <w:r>
              <w:rPr>
                <w:rFonts w:asciiTheme="minorEastAsia" w:hAnsiTheme="minorEastAsia"/>
                <w:color w:val="000000"/>
                <w:szCs w:val="21"/>
              </w:rPr>
              <w:t>ICAO9303标准电子护照读卡；</w:t>
            </w:r>
          </w:p>
          <w:p>
            <w:pPr>
              <w:jc w:val="left"/>
              <w:rPr>
                <w:rFonts w:asciiTheme="minorEastAsia" w:hAnsiTheme="minorEastAsia"/>
                <w:color w:val="000000"/>
                <w:szCs w:val="21"/>
              </w:rPr>
            </w:pPr>
            <w:r>
              <w:rPr>
                <w:rFonts w:asciiTheme="minorEastAsia" w:hAnsiTheme="minorEastAsia"/>
                <w:color w:val="000000"/>
                <w:szCs w:val="21"/>
              </w:rPr>
              <w:t>*</w:t>
            </w:r>
            <w:r>
              <w:rPr>
                <w:rFonts w:hint="eastAsia" w:asciiTheme="minorEastAsia" w:hAnsiTheme="minorEastAsia"/>
                <w:color w:val="000000"/>
                <w:szCs w:val="21"/>
              </w:rPr>
              <w:t>支持</w:t>
            </w:r>
            <w:r>
              <w:rPr>
                <w:rFonts w:asciiTheme="minorEastAsia" w:hAnsiTheme="minorEastAsia"/>
                <w:color w:val="000000"/>
                <w:szCs w:val="21"/>
              </w:rPr>
              <w:t>ISO 14443 Type A/B类型卡片读卡；</w:t>
            </w:r>
          </w:p>
          <w:p>
            <w:pPr>
              <w:jc w:val="left"/>
              <w:rPr>
                <w:rFonts w:asciiTheme="minorEastAsia" w:hAnsiTheme="minorEastAsia"/>
                <w:color w:val="000000"/>
                <w:szCs w:val="21"/>
              </w:rPr>
            </w:pPr>
            <w:r>
              <w:rPr>
                <w:rFonts w:hint="eastAsia" w:asciiTheme="minorEastAsia" w:hAnsiTheme="minorEastAsia"/>
                <w:color w:val="000000"/>
                <w:szCs w:val="21"/>
              </w:rPr>
              <w:t>支持电子护照基本访问控制</w:t>
            </w:r>
            <w:r>
              <w:rPr>
                <w:rFonts w:asciiTheme="minorEastAsia" w:hAnsiTheme="minorEastAsia"/>
                <w:color w:val="000000"/>
                <w:szCs w:val="21"/>
              </w:rPr>
              <w:t>(BAC)；</w:t>
            </w:r>
          </w:p>
          <w:p>
            <w:pPr>
              <w:jc w:val="left"/>
              <w:rPr>
                <w:rFonts w:asciiTheme="minorEastAsia" w:hAnsiTheme="minorEastAsia"/>
                <w:color w:val="000000"/>
                <w:szCs w:val="21"/>
              </w:rPr>
            </w:pPr>
            <w:r>
              <w:rPr>
                <w:rFonts w:hint="eastAsia" w:asciiTheme="minorEastAsia" w:hAnsiTheme="minorEastAsia"/>
                <w:color w:val="000000"/>
                <w:szCs w:val="21"/>
              </w:rPr>
              <w:t>支持电子护照被动认证，验证证件信息真实性；</w:t>
            </w:r>
          </w:p>
          <w:p>
            <w:pPr>
              <w:jc w:val="left"/>
              <w:rPr>
                <w:rFonts w:asciiTheme="minorEastAsia" w:hAnsiTheme="minorEastAsia"/>
                <w:color w:val="000000"/>
                <w:szCs w:val="21"/>
              </w:rPr>
            </w:pPr>
            <w:r>
              <w:rPr>
                <w:rFonts w:hint="eastAsia" w:asciiTheme="minorEastAsia" w:hAnsiTheme="minorEastAsia"/>
                <w:color w:val="000000"/>
                <w:szCs w:val="21"/>
              </w:rPr>
              <w:t>支持电子护照主动认证，验证证件芯片真实性。</w:t>
            </w:r>
          </w:p>
          <w:p>
            <w:pPr>
              <w:jc w:val="left"/>
              <w:rPr>
                <w:rFonts w:asciiTheme="minorEastAsia" w:hAnsiTheme="minorEastAsia"/>
                <w:color w:val="000000"/>
                <w:szCs w:val="21"/>
              </w:rPr>
            </w:pPr>
            <w:r>
              <w:rPr>
                <w:rFonts w:asciiTheme="minorEastAsia" w:hAnsiTheme="minorEastAsia"/>
                <w:color w:val="000000"/>
                <w:szCs w:val="21"/>
              </w:rPr>
              <w:t>5.</w:t>
            </w:r>
            <w:r>
              <w:rPr>
                <w:rFonts w:hint="eastAsia" w:asciiTheme="minorEastAsia" w:hAnsiTheme="minorEastAsia"/>
                <w:color w:val="000000"/>
                <w:szCs w:val="21"/>
              </w:rPr>
              <w:t>二代身份证读卡</w:t>
            </w:r>
          </w:p>
          <w:p>
            <w:pPr>
              <w:jc w:val="left"/>
              <w:rPr>
                <w:rFonts w:asciiTheme="minorEastAsia" w:hAnsiTheme="minorEastAsia"/>
                <w:color w:val="000000"/>
                <w:szCs w:val="21"/>
              </w:rPr>
            </w:pPr>
            <w:r>
              <w:rPr>
                <w:rFonts w:hint="eastAsia" w:asciiTheme="minorEastAsia" w:hAnsiTheme="minorEastAsia"/>
                <w:color w:val="000000"/>
                <w:szCs w:val="21"/>
              </w:rPr>
              <w:t>要求支持二代居民身份证射频识别读卡，读卡时间小于</w:t>
            </w:r>
            <w:r>
              <w:rPr>
                <w:rFonts w:asciiTheme="minorEastAsia" w:hAnsiTheme="minorEastAsia"/>
                <w:color w:val="000000"/>
                <w:szCs w:val="21"/>
              </w:rPr>
              <w:t>1秒</w:t>
            </w:r>
          </w:p>
          <w:p>
            <w:pPr>
              <w:jc w:val="left"/>
              <w:rPr>
                <w:rFonts w:asciiTheme="minorEastAsia" w:hAnsiTheme="minorEastAsia"/>
                <w:color w:val="000000"/>
                <w:szCs w:val="21"/>
              </w:rPr>
            </w:pPr>
            <w:r>
              <w:rPr>
                <w:rFonts w:asciiTheme="minorEastAsia" w:hAnsiTheme="minorEastAsia"/>
                <w:color w:val="000000"/>
                <w:szCs w:val="21"/>
              </w:rPr>
              <w:t>6.</w:t>
            </w:r>
            <w:r>
              <w:rPr>
                <w:rFonts w:hint="eastAsia" w:asciiTheme="minorEastAsia" w:hAnsiTheme="minorEastAsia"/>
                <w:color w:val="000000"/>
                <w:szCs w:val="21"/>
              </w:rPr>
              <w:t>自动触发</w:t>
            </w:r>
          </w:p>
          <w:p>
            <w:pPr>
              <w:jc w:val="left"/>
              <w:rPr>
                <w:rFonts w:asciiTheme="minorEastAsia" w:hAnsiTheme="minorEastAsia"/>
                <w:color w:val="000000"/>
                <w:szCs w:val="21"/>
              </w:rPr>
            </w:pPr>
            <w:r>
              <w:rPr>
                <w:rFonts w:hint="eastAsia" w:asciiTheme="minorEastAsia" w:hAnsiTheme="minorEastAsia"/>
                <w:color w:val="000000"/>
                <w:szCs w:val="21"/>
              </w:rPr>
              <w:t>支持证件自动感应触发证件识读。</w:t>
            </w:r>
          </w:p>
          <w:p>
            <w:pPr>
              <w:jc w:val="left"/>
              <w:rPr>
                <w:rFonts w:asciiTheme="minorEastAsia" w:hAnsiTheme="minorEastAsia"/>
                <w:color w:val="000000"/>
                <w:szCs w:val="21"/>
              </w:rPr>
            </w:pPr>
            <w:r>
              <w:rPr>
                <w:rFonts w:asciiTheme="minorEastAsia" w:hAnsiTheme="minorEastAsia"/>
                <w:color w:val="000000"/>
                <w:szCs w:val="21"/>
              </w:rPr>
              <w:t>7.</w:t>
            </w:r>
            <w:r>
              <w:rPr>
                <w:rFonts w:hint="eastAsia" w:asciiTheme="minorEastAsia" w:hAnsiTheme="minorEastAsia"/>
                <w:color w:val="000000"/>
                <w:szCs w:val="21"/>
              </w:rPr>
              <w:t>指示灯</w:t>
            </w:r>
          </w:p>
          <w:p>
            <w:pPr>
              <w:jc w:val="left"/>
              <w:rPr>
                <w:rFonts w:asciiTheme="minorEastAsia" w:hAnsiTheme="minorEastAsia"/>
                <w:color w:val="000000"/>
                <w:szCs w:val="21"/>
              </w:rPr>
            </w:pPr>
            <w:r>
              <w:rPr>
                <w:rFonts w:hint="eastAsia" w:asciiTheme="minorEastAsia" w:hAnsiTheme="minorEastAsia"/>
                <w:color w:val="000000"/>
                <w:szCs w:val="21"/>
              </w:rPr>
              <w:t>含电源指示灯、就绪指示灯、错误指示灯以及警告指示灯。</w:t>
            </w:r>
          </w:p>
          <w:p>
            <w:pPr>
              <w:jc w:val="left"/>
              <w:rPr>
                <w:rFonts w:asciiTheme="minorEastAsia" w:hAnsiTheme="minorEastAsia"/>
                <w:color w:val="000000"/>
                <w:szCs w:val="21"/>
              </w:rPr>
            </w:pPr>
            <w:r>
              <w:rPr>
                <w:rFonts w:asciiTheme="minorEastAsia" w:hAnsiTheme="minorEastAsia"/>
                <w:color w:val="000000"/>
                <w:szCs w:val="21"/>
              </w:rPr>
              <w:t>8.</w:t>
            </w:r>
            <w:r>
              <w:rPr>
                <w:rFonts w:hint="eastAsia" w:asciiTheme="minorEastAsia" w:hAnsiTheme="minorEastAsia"/>
                <w:color w:val="000000"/>
                <w:szCs w:val="21"/>
              </w:rPr>
              <w:t>软件开发包</w:t>
            </w:r>
          </w:p>
          <w:p>
            <w:pPr>
              <w:jc w:val="left"/>
              <w:rPr>
                <w:rFonts w:asciiTheme="minorEastAsia" w:hAnsiTheme="minorEastAsia"/>
                <w:color w:val="000000"/>
                <w:szCs w:val="21"/>
              </w:rPr>
            </w:pPr>
            <w:r>
              <w:rPr>
                <w:rFonts w:hint="eastAsia" w:asciiTheme="minorEastAsia" w:hAnsiTheme="minorEastAsia"/>
                <w:color w:val="000000"/>
                <w:szCs w:val="21"/>
              </w:rPr>
              <w:t>提供软件开发包供二次开发调用。</w:t>
            </w:r>
          </w:p>
          <w:p>
            <w:pPr>
              <w:jc w:val="left"/>
              <w:rPr>
                <w:rFonts w:asciiTheme="minorEastAsia" w:hAnsiTheme="minorEastAsia"/>
                <w:color w:val="000000"/>
                <w:szCs w:val="21"/>
              </w:rPr>
            </w:pPr>
            <w:r>
              <w:rPr>
                <w:rFonts w:asciiTheme="minorEastAsia" w:hAnsiTheme="minorEastAsia"/>
                <w:color w:val="000000"/>
                <w:szCs w:val="21"/>
              </w:rPr>
              <w:t>9.</w:t>
            </w:r>
            <w:r>
              <w:rPr>
                <w:rFonts w:hint="eastAsia" w:asciiTheme="minorEastAsia" w:hAnsiTheme="minorEastAsia"/>
                <w:color w:val="000000"/>
                <w:szCs w:val="21"/>
              </w:rPr>
              <w:t>操作环境</w:t>
            </w:r>
          </w:p>
          <w:p>
            <w:pPr>
              <w:jc w:val="left"/>
              <w:rPr>
                <w:rFonts w:asciiTheme="minorEastAsia" w:hAnsiTheme="minorEastAsia"/>
                <w:color w:val="000000"/>
                <w:szCs w:val="21"/>
              </w:rPr>
            </w:pPr>
            <w:r>
              <w:rPr>
                <w:rFonts w:hint="eastAsia" w:asciiTheme="minorEastAsia" w:hAnsiTheme="minorEastAsia"/>
                <w:color w:val="000000"/>
                <w:szCs w:val="21"/>
              </w:rPr>
              <w:t>湿度：</w:t>
            </w:r>
            <w:r>
              <w:rPr>
                <w:rFonts w:asciiTheme="minorEastAsia" w:hAnsiTheme="minorEastAsia"/>
                <w:color w:val="000000"/>
                <w:szCs w:val="21"/>
              </w:rPr>
              <w:t>20％到95％（相对湿度下无凝结）</w:t>
            </w:r>
          </w:p>
          <w:p>
            <w:pPr>
              <w:jc w:val="left"/>
              <w:rPr>
                <w:rFonts w:asciiTheme="minorEastAsia" w:hAnsiTheme="minorEastAsia"/>
                <w:color w:val="000000"/>
                <w:szCs w:val="21"/>
              </w:rPr>
            </w:pPr>
            <w:r>
              <w:rPr>
                <w:rFonts w:hint="eastAsia" w:asciiTheme="minorEastAsia" w:hAnsiTheme="minorEastAsia"/>
                <w:color w:val="000000"/>
                <w:szCs w:val="21"/>
              </w:rPr>
              <w:t>温度：</w:t>
            </w:r>
            <w:r>
              <w:rPr>
                <w:rFonts w:asciiTheme="minorEastAsia" w:hAnsiTheme="minorEastAsia"/>
                <w:color w:val="000000"/>
                <w:szCs w:val="21"/>
              </w:rPr>
              <w:t>-10°至50°C工作；-20°至50°C存储</w:t>
            </w:r>
          </w:p>
          <w:p>
            <w:pPr>
              <w:jc w:val="left"/>
              <w:rPr>
                <w:rFonts w:asciiTheme="minorEastAsia" w:hAnsiTheme="minorEastAsia"/>
                <w:color w:val="000000"/>
                <w:szCs w:val="21"/>
              </w:rPr>
            </w:pPr>
            <w:r>
              <w:rPr>
                <w:rFonts w:asciiTheme="minorEastAsia" w:hAnsiTheme="minorEastAsia"/>
                <w:color w:val="000000"/>
                <w:szCs w:val="21"/>
              </w:rPr>
              <w:t>10.</w:t>
            </w:r>
            <w:r>
              <w:rPr>
                <w:rFonts w:hint="eastAsia" w:asciiTheme="minorEastAsia" w:hAnsiTheme="minorEastAsia"/>
                <w:color w:val="000000"/>
                <w:szCs w:val="21"/>
              </w:rPr>
              <w:t>可提供机芯</w:t>
            </w:r>
          </w:p>
          <w:p>
            <w:pPr>
              <w:widowControl/>
              <w:jc w:val="left"/>
              <w:rPr>
                <w:rFonts w:cs="宋体" w:asciiTheme="minorEastAsia" w:hAnsiTheme="minorEastAsia"/>
                <w:kern w:val="0"/>
                <w:sz w:val="20"/>
                <w:szCs w:val="20"/>
              </w:rPr>
            </w:pPr>
            <w:r>
              <w:rPr>
                <w:rFonts w:hint="eastAsia" w:asciiTheme="minorEastAsia" w:hAnsiTheme="minorEastAsia"/>
                <w:color w:val="000000"/>
                <w:szCs w:val="21"/>
              </w:rPr>
              <w:t>可提供机芯，供嵌入式安装。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562" w:type="dxa"/>
            <w:vAlign w:val="center"/>
          </w:tcPr>
          <w:p>
            <w:pPr>
              <w:widowControl/>
              <w:ind w:left="487" w:leftChars="-38" w:hanging="567" w:hangingChars="270"/>
              <w:jc w:val="center"/>
              <w:rPr>
                <w:rFonts w:asciiTheme="minorEastAsia" w:hAnsiTheme="minorEastAsia"/>
                <w:color w:val="000000"/>
                <w:szCs w:val="21"/>
              </w:rPr>
            </w:pPr>
            <w:r>
              <w:rPr>
                <w:rFonts w:hint="eastAsia" w:asciiTheme="minorEastAsia" w:hAnsiTheme="minorEastAsia"/>
                <w:color w:val="000000"/>
                <w:szCs w:val="21"/>
              </w:rPr>
              <w:t>7</w:t>
            </w:r>
          </w:p>
        </w:tc>
        <w:tc>
          <w:tcPr>
            <w:tcW w:w="1134" w:type="dxa"/>
            <w:shd w:val="clear" w:color="auto" w:fill="auto"/>
            <w:vAlign w:val="center"/>
          </w:tcPr>
          <w:p>
            <w:r>
              <w:rPr>
                <w:rFonts w:hint="eastAsia"/>
              </w:rPr>
              <w:t>取号机软件</w:t>
            </w:r>
          </w:p>
        </w:tc>
        <w:tc>
          <w:tcPr>
            <w:tcW w:w="1276"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w:t>
            </w:r>
          </w:p>
        </w:tc>
        <w:tc>
          <w:tcPr>
            <w:tcW w:w="5324" w:type="dxa"/>
            <w:shd w:val="clear" w:color="auto" w:fill="auto"/>
            <w:vAlign w:val="center"/>
          </w:tcPr>
          <w:p>
            <w:pPr>
              <w:jc w:val="left"/>
              <w:rPr>
                <w:rFonts w:asciiTheme="minorEastAsia" w:hAnsiTheme="minorEastAsia"/>
                <w:color w:val="000000"/>
                <w:szCs w:val="21"/>
              </w:rPr>
            </w:pPr>
            <w:r>
              <w:rPr>
                <w:rFonts w:asciiTheme="minorEastAsia" w:hAnsiTheme="minorEastAsia"/>
                <w:color w:val="000000"/>
                <w:szCs w:val="21"/>
              </w:rPr>
              <w:t>*1.</w:t>
            </w:r>
            <w:r>
              <w:rPr>
                <w:rFonts w:hint="eastAsia" w:asciiTheme="minorEastAsia" w:hAnsiTheme="minorEastAsia"/>
                <w:color w:val="000000"/>
                <w:szCs w:val="21"/>
              </w:rPr>
              <w:t>取号机程序设计：基于重庆江北国际机场公共</w:t>
            </w:r>
            <w:r>
              <w:rPr>
                <w:rFonts w:asciiTheme="minorEastAsia" w:hAnsiTheme="minorEastAsia"/>
                <w:color w:val="000000"/>
                <w:szCs w:val="21"/>
              </w:rPr>
              <w:t>Wi-Fi认证平台，进行软件开发来满足</w:t>
            </w:r>
            <w:r>
              <w:rPr>
                <w:rFonts w:hint="eastAsia" w:asciiTheme="minorEastAsia" w:hAnsiTheme="minorEastAsia"/>
                <w:color w:val="000000"/>
                <w:szCs w:val="21"/>
              </w:rPr>
              <w:t>重庆机场</w:t>
            </w:r>
            <w:r>
              <w:rPr>
                <w:rFonts w:asciiTheme="minorEastAsia" w:hAnsiTheme="minorEastAsia"/>
                <w:color w:val="000000"/>
                <w:szCs w:val="21"/>
              </w:rPr>
              <w:t>Wi-Fi认证需求，包括前端软件及后台认证系统。</w:t>
            </w:r>
          </w:p>
          <w:p>
            <w:pPr>
              <w:jc w:val="left"/>
              <w:rPr>
                <w:rFonts w:asciiTheme="minorEastAsia" w:hAnsiTheme="minorEastAsia"/>
                <w:color w:val="000000"/>
                <w:szCs w:val="21"/>
              </w:rPr>
            </w:pPr>
            <w:r>
              <w:rPr>
                <w:rFonts w:asciiTheme="minorEastAsia" w:hAnsiTheme="minorEastAsia"/>
                <w:color w:val="000000"/>
                <w:szCs w:val="21"/>
              </w:rPr>
              <w:t>2.</w:t>
            </w:r>
            <w:r>
              <w:rPr>
                <w:rFonts w:hint="eastAsia" w:asciiTheme="minorEastAsia" w:hAnsiTheme="minorEastAsia"/>
                <w:color w:val="000000"/>
                <w:szCs w:val="21"/>
              </w:rPr>
              <w:t>认证功能设计：支持身份证认证，护照认证，手机号认证，支持短信认证；港澳通行证认证，登机牌认证。</w:t>
            </w:r>
          </w:p>
          <w:p>
            <w:pPr>
              <w:jc w:val="left"/>
              <w:rPr>
                <w:rFonts w:asciiTheme="minorEastAsia" w:hAnsiTheme="minorEastAsia"/>
                <w:color w:val="000000"/>
                <w:szCs w:val="21"/>
              </w:rPr>
            </w:pPr>
            <w:r>
              <w:rPr>
                <w:rFonts w:asciiTheme="minorEastAsia" w:hAnsiTheme="minorEastAsia"/>
                <w:color w:val="000000"/>
                <w:szCs w:val="21"/>
              </w:rPr>
              <w:t>3.</w:t>
            </w:r>
            <w:r>
              <w:rPr>
                <w:rFonts w:hint="eastAsia" w:asciiTheme="minorEastAsia" w:hAnsiTheme="minorEastAsia"/>
                <w:color w:val="000000"/>
                <w:szCs w:val="21"/>
              </w:rPr>
              <w:t>语言系统设计：软件支持语言：中文、英文、俄文、日文、韩文等。</w:t>
            </w:r>
          </w:p>
          <w:p>
            <w:pPr>
              <w:jc w:val="left"/>
              <w:rPr>
                <w:rFonts w:asciiTheme="minorEastAsia" w:hAnsiTheme="minorEastAsia"/>
                <w:color w:val="000000"/>
                <w:szCs w:val="21"/>
              </w:rPr>
            </w:pPr>
            <w:r>
              <w:rPr>
                <w:rFonts w:asciiTheme="minorEastAsia" w:hAnsiTheme="minorEastAsia"/>
                <w:color w:val="000000"/>
                <w:szCs w:val="21"/>
              </w:rPr>
              <w:t>4.</w:t>
            </w:r>
            <w:r>
              <w:rPr>
                <w:rFonts w:hint="eastAsia" w:asciiTheme="minorEastAsia" w:hAnsiTheme="minorEastAsia"/>
                <w:color w:val="000000"/>
                <w:szCs w:val="21"/>
              </w:rPr>
              <w:t>界面美化设计：软件界面采用</w:t>
            </w:r>
            <w:r>
              <w:rPr>
                <w:rFonts w:asciiTheme="minorEastAsia" w:hAnsiTheme="minorEastAsia"/>
                <w:color w:val="000000"/>
                <w:szCs w:val="21"/>
              </w:rPr>
              <w:t>GUI页面，友好引导用户操作</w:t>
            </w:r>
          </w:p>
          <w:p>
            <w:pPr>
              <w:jc w:val="left"/>
              <w:rPr>
                <w:rFonts w:asciiTheme="minorEastAsia" w:hAnsiTheme="minorEastAsia"/>
                <w:color w:val="000000"/>
                <w:szCs w:val="21"/>
              </w:rPr>
            </w:pPr>
            <w:r>
              <w:rPr>
                <w:rFonts w:asciiTheme="minorEastAsia" w:hAnsiTheme="minorEastAsia"/>
                <w:color w:val="000000"/>
                <w:szCs w:val="21"/>
              </w:rPr>
              <w:t>5.</w:t>
            </w:r>
            <w:r>
              <w:rPr>
                <w:rFonts w:hint="eastAsia" w:asciiTheme="minorEastAsia" w:hAnsiTheme="minorEastAsia"/>
                <w:color w:val="000000"/>
                <w:szCs w:val="21"/>
              </w:rPr>
              <w:t>网监对接功能：支持与各种网监厂家设备对接。</w:t>
            </w:r>
          </w:p>
          <w:p>
            <w:pPr>
              <w:jc w:val="left"/>
              <w:rPr>
                <w:rFonts w:asciiTheme="minorEastAsia" w:hAnsiTheme="minorEastAsia"/>
                <w:color w:val="000000"/>
                <w:szCs w:val="21"/>
              </w:rPr>
            </w:pPr>
            <w:r>
              <w:rPr>
                <w:rFonts w:asciiTheme="minorEastAsia" w:hAnsiTheme="minorEastAsia"/>
                <w:color w:val="000000"/>
                <w:szCs w:val="21"/>
              </w:rPr>
              <w:t>*6.</w:t>
            </w:r>
            <w:r>
              <w:rPr>
                <w:rFonts w:hint="eastAsia" w:asciiTheme="minorEastAsia" w:hAnsiTheme="minorEastAsia"/>
                <w:color w:val="000000"/>
                <w:szCs w:val="21"/>
              </w:rPr>
              <w:t>监控软件功能：监控每个取号机的运行状态，包括取号机可用性（取号机在线状态、认证软件进程运行状态、打印纸剩余量）系统运行信息（</w:t>
            </w:r>
            <w:r>
              <w:rPr>
                <w:rFonts w:asciiTheme="minorEastAsia" w:hAnsiTheme="minorEastAsia"/>
                <w:color w:val="000000"/>
                <w:szCs w:val="21"/>
              </w:rPr>
              <w:t>cpu使用率、温度、磁盘状态）等，如取号机发生故障主动报警。</w:t>
            </w:r>
          </w:p>
          <w:p>
            <w:pPr>
              <w:jc w:val="left"/>
              <w:rPr>
                <w:rFonts w:asciiTheme="minorEastAsia" w:hAnsiTheme="minorEastAsia"/>
                <w:color w:val="000000"/>
                <w:szCs w:val="21"/>
              </w:rPr>
            </w:pPr>
            <w:r>
              <w:rPr>
                <w:rFonts w:asciiTheme="minorEastAsia" w:hAnsiTheme="minorEastAsia"/>
                <w:color w:val="000000"/>
                <w:szCs w:val="21"/>
              </w:rPr>
              <w:t>*7.</w:t>
            </w:r>
            <w:r>
              <w:rPr>
                <w:rFonts w:hint="eastAsia" w:asciiTheme="minorEastAsia" w:hAnsiTheme="minorEastAsia"/>
                <w:color w:val="000000"/>
                <w:szCs w:val="21"/>
              </w:rPr>
              <w:t>监控软件数据展示</w:t>
            </w:r>
            <w:r>
              <w:rPr>
                <w:rFonts w:asciiTheme="minorEastAsia" w:hAnsiTheme="minorEastAsia"/>
                <w:color w:val="000000"/>
                <w:szCs w:val="21"/>
              </w:rPr>
              <w:t>:输出统计报表，可以生成展示一段时间内某一台或者某几台（可以单个或者按航站楼选择）取号机的总取号数量、每种认证类型的取号数量、每种认证类型的取号占比等信息。支持大屏可视化展示。</w:t>
            </w:r>
          </w:p>
          <w:p>
            <w:pPr>
              <w:widowControl/>
              <w:jc w:val="left"/>
              <w:rPr>
                <w:rFonts w:cs="宋体" w:asciiTheme="minorEastAsia" w:hAnsiTheme="minorEastAsia"/>
                <w:kern w:val="0"/>
                <w:sz w:val="20"/>
                <w:szCs w:val="20"/>
              </w:rPr>
            </w:pPr>
            <w:r>
              <w:rPr>
                <w:rFonts w:asciiTheme="minorEastAsia" w:hAnsiTheme="minorEastAsia"/>
                <w:color w:val="000000"/>
                <w:szCs w:val="21"/>
              </w:rPr>
              <w:t xml:space="preserve">8.API接口开发: </w:t>
            </w:r>
            <w:r>
              <w:rPr>
                <w:rFonts w:hint="eastAsia" w:asciiTheme="minorEastAsia" w:hAnsiTheme="minorEastAsia"/>
                <w:color w:val="000000"/>
                <w:szCs w:val="21"/>
              </w:rPr>
              <w:t>根据用户需求，需要为数据分析和展示软件提供数据接口，并配合完成相应软件开发。</w:t>
            </w:r>
          </w:p>
        </w:tc>
      </w:tr>
    </w:tbl>
    <w:p>
      <w:pPr>
        <w:numPr>
          <w:ilvl w:val="2"/>
          <w:numId w:val="24"/>
        </w:numPr>
        <w:spacing w:before="156" w:beforeLines="50" w:line="276" w:lineRule="auto"/>
        <w:outlineLvl w:val="2"/>
        <w:rPr>
          <w:rFonts w:ascii="宋体" w:hAnsi="宋体"/>
          <w:b/>
          <w:bCs/>
          <w:szCs w:val="21"/>
          <w:lang w:val="zh-CN"/>
        </w:rPr>
      </w:pPr>
      <w:bookmarkStart w:id="29" w:name="_Toc58443414"/>
      <w:r>
        <w:rPr>
          <w:rFonts w:hint="eastAsia" w:ascii="宋体" w:hAnsi="宋体"/>
          <w:b/>
          <w:bCs/>
          <w:szCs w:val="21"/>
          <w:lang w:val="zh-CN"/>
        </w:rPr>
        <w:t>航站楼认证软件及数据后台</w:t>
      </w:r>
      <w:bookmarkEnd w:id="29"/>
    </w:p>
    <w:tbl>
      <w:tblPr>
        <w:tblStyle w:val="103"/>
        <w:tblW w:w="8931" w:type="dxa"/>
        <w:tblInd w:w="-289" w:type="dxa"/>
        <w:tblLayout w:type="fixed"/>
        <w:tblCellMar>
          <w:top w:w="0" w:type="dxa"/>
          <w:left w:w="108" w:type="dxa"/>
          <w:bottom w:w="0" w:type="dxa"/>
          <w:right w:w="108" w:type="dxa"/>
        </w:tblCellMar>
      </w:tblPr>
      <w:tblGrid>
        <w:gridCol w:w="1135"/>
        <w:gridCol w:w="1135"/>
        <w:gridCol w:w="1984"/>
        <w:gridCol w:w="4677"/>
      </w:tblGrid>
      <w:tr>
        <w:tblPrEx>
          <w:tblLayout w:type="fixed"/>
          <w:tblCellMar>
            <w:top w:w="0" w:type="dxa"/>
            <w:left w:w="108" w:type="dxa"/>
            <w:bottom w:w="0" w:type="dxa"/>
            <w:right w:w="108" w:type="dxa"/>
          </w:tblCellMar>
        </w:tblPrEx>
        <w:trPr>
          <w:trHeight w:val="285" w:hRule="atLeast"/>
        </w:trPr>
        <w:tc>
          <w:tcPr>
            <w:tcW w:w="1135" w:type="dxa"/>
            <w:tcBorders>
              <w:top w:val="single" w:color="auto" w:sz="4" w:space="0"/>
              <w:left w:val="single" w:color="auto" w:sz="4" w:space="0"/>
              <w:bottom w:val="single" w:color="auto" w:sz="4" w:space="0"/>
              <w:right w:val="single" w:color="auto" w:sz="4" w:space="0"/>
            </w:tcBorders>
          </w:tcPr>
          <w:p>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序号</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软件名称</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模块名称</w:t>
            </w:r>
          </w:p>
        </w:tc>
        <w:tc>
          <w:tcPr>
            <w:tcW w:w="46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产品说明</w:t>
            </w:r>
          </w:p>
        </w:tc>
      </w:tr>
      <w:tr>
        <w:tblPrEx>
          <w:tblLayout w:type="fixed"/>
          <w:tblCellMar>
            <w:top w:w="0" w:type="dxa"/>
            <w:left w:w="108" w:type="dxa"/>
            <w:bottom w:w="0" w:type="dxa"/>
            <w:right w:w="108" w:type="dxa"/>
          </w:tblCellMar>
        </w:tblPrEx>
        <w:trPr>
          <w:trHeight w:val="285"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1301"/>
              <w:widowControl/>
              <w:numPr>
                <w:ilvl w:val="0"/>
                <w:numId w:val="25"/>
              </w:numPr>
              <w:ind w:firstLineChars="0"/>
              <w:jc w:val="center"/>
              <w:rPr>
                <w:rFonts w:cs="宋体" w:asciiTheme="minorEastAsia" w:hAnsiTheme="minorEastAsia"/>
                <w:color w:val="000000"/>
                <w:kern w:val="0"/>
                <w:szCs w:val="21"/>
              </w:rPr>
            </w:pP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数据展示软件</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运行环境设计</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*支持在Linux等平台运行。</w:t>
            </w:r>
          </w:p>
        </w:tc>
      </w:tr>
      <w:tr>
        <w:tblPrEx>
          <w:tblLayout w:type="fixed"/>
          <w:tblCellMar>
            <w:top w:w="0" w:type="dxa"/>
            <w:left w:w="108" w:type="dxa"/>
            <w:bottom w:w="0" w:type="dxa"/>
            <w:right w:w="108" w:type="dxa"/>
          </w:tblCellMar>
        </w:tblPrEx>
        <w:trPr>
          <w:trHeight w:val="420"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1301"/>
              <w:widowControl/>
              <w:numPr>
                <w:ilvl w:val="0"/>
                <w:numId w:val="25"/>
              </w:numPr>
              <w:ind w:firstLineChars="0"/>
              <w:jc w:val="center"/>
              <w:rPr>
                <w:rFonts w:cs="宋体" w:asciiTheme="minorEastAsia" w:hAnsiTheme="minorEastAsia"/>
                <w:color w:val="000000"/>
                <w:kern w:val="0"/>
                <w:szCs w:val="21"/>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无线用户数展示</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展示一段时间内，某个AP下、某个航站楼内或者整个无线网内的用户总数。</w:t>
            </w:r>
          </w:p>
        </w:tc>
      </w:tr>
      <w:tr>
        <w:tblPrEx>
          <w:tblLayout w:type="fixed"/>
          <w:tblCellMar>
            <w:top w:w="0" w:type="dxa"/>
            <w:left w:w="108" w:type="dxa"/>
            <w:bottom w:w="0" w:type="dxa"/>
            <w:right w:w="108" w:type="dxa"/>
          </w:tblCellMar>
        </w:tblPrEx>
        <w:trPr>
          <w:trHeight w:val="420"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1301"/>
              <w:widowControl/>
              <w:numPr>
                <w:ilvl w:val="0"/>
                <w:numId w:val="25"/>
              </w:numPr>
              <w:ind w:firstLineChars="0"/>
              <w:jc w:val="center"/>
              <w:rPr>
                <w:rFonts w:cs="宋体" w:asciiTheme="minorEastAsia" w:hAnsiTheme="minorEastAsia"/>
                <w:color w:val="000000"/>
                <w:kern w:val="0"/>
                <w:szCs w:val="21"/>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并发用户数量展示</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展示一段时间内同时在线用户数。</w:t>
            </w:r>
          </w:p>
        </w:tc>
      </w:tr>
      <w:tr>
        <w:tblPrEx>
          <w:tblLayout w:type="fixed"/>
          <w:tblCellMar>
            <w:top w:w="0" w:type="dxa"/>
            <w:left w:w="108" w:type="dxa"/>
            <w:bottom w:w="0" w:type="dxa"/>
            <w:right w:w="108" w:type="dxa"/>
          </w:tblCellMar>
        </w:tblPrEx>
        <w:trPr>
          <w:trHeight w:val="420"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1301"/>
              <w:widowControl/>
              <w:numPr>
                <w:ilvl w:val="0"/>
                <w:numId w:val="25"/>
              </w:numPr>
              <w:ind w:firstLineChars="0"/>
              <w:jc w:val="center"/>
              <w:rPr>
                <w:rFonts w:cs="宋体" w:asciiTheme="minorEastAsia" w:hAnsiTheme="minorEastAsia"/>
                <w:color w:val="000000"/>
                <w:kern w:val="0"/>
                <w:szCs w:val="21"/>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无线网络流量展示</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无线网络流量信息（总流量、一段时间平均流量）。</w:t>
            </w:r>
          </w:p>
        </w:tc>
      </w:tr>
      <w:tr>
        <w:tblPrEx>
          <w:tblLayout w:type="fixed"/>
          <w:tblCellMar>
            <w:top w:w="0" w:type="dxa"/>
            <w:left w:w="108" w:type="dxa"/>
            <w:bottom w:w="0" w:type="dxa"/>
            <w:right w:w="108" w:type="dxa"/>
          </w:tblCellMar>
        </w:tblPrEx>
        <w:trPr>
          <w:trHeight w:val="420"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1301"/>
              <w:widowControl/>
              <w:numPr>
                <w:ilvl w:val="0"/>
                <w:numId w:val="25"/>
              </w:numPr>
              <w:ind w:firstLineChars="0"/>
              <w:jc w:val="center"/>
              <w:rPr>
                <w:rFonts w:cs="宋体" w:asciiTheme="minorEastAsia" w:hAnsiTheme="minorEastAsia"/>
                <w:color w:val="000000"/>
                <w:kern w:val="0"/>
                <w:szCs w:val="21"/>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用户平均流量展示</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每个用户的平均流量。</w:t>
            </w:r>
          </w:p>
        </w:tc>
      </w:tr>
      <w:tr>
        <w:tblPrEx>
          <w:tblLayout w:type="fixed"/>
          <w:tblCellMar>
            <w:top w:w="0" w:type="dxa"/>
            <w:left w:w="108" w:type="dxa"/>
            <w:bottom w:w="0" w:type="dxa"/>
            <w:right w:w="108" w:type="dxa"/>
          </w:tblCellMar>
        </w:tblPrEx>
        <w:trPr>
          <w:trHeight w:val="420"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1301"/>
              <w:widowControl/>
              <w:numPr>
                <w:ilvl w:val="0"/>
                <w:numId w:val="25"/>
              </w:numPr>
              <w:ind w:firstLineChars="0"/>
              <w:jc w:val="center"/>
              <w:rPr>
                <w:rFonts w:cs="宋体" w:asciiTheme="minorEastAsia" w:hAnsiTheme="minorEastAsia"/>
                <w:color w:val="000000"/>
                <w:kern w:val="0"/>
                <w:szCs w:val="21"/>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用户联网时间展示</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单个用户联网时间，用户联网平均时间。</w:t>
            </w:r>
          </w:p>
        </w:tc>
      </w:tr>
      <w:tr>
        <w:tblPrEx>
          <w:tblLayout w:type="fixed"/>
          <w:tblCellMar>
            <w:top w:w="0" w:type="dxa"/>
            <w:left w:w="108" w:type="dxa"/>
            <w:bottom w:w="0" w:type="dxa"/>
            <w:right w:w="108" w:type="dxa"/>
          </w:tblCellMar>
        </w:tblPrEx>
        <w:trPr>
          <w:trHeight w:val="420"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1301"/>
              <w:widowControl/>
              <w:numPr>
                <w:ilvl w:val="0"/>
                <w:numId w:val="25"/>
              </w:numPr>
              <w:ind w:firstLineChars="0"/>
              <w:jc w:val="center"/>
              <w:rPr>
                <w:rFonts w:cs="宋体" w:asciiTheme="minorEastAsia" w:hAnsiTheme="minorEastAsia"/>
                <w:color w:val="000000"/>
                <w:kern w:val="0"/>
                <w:szCs w:val="21"/>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AP连接用户数展示</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每个AP连接用户数量。</w:t>
            </w:r>
          </w:p>
        </w:tc>
      </w:tr>
      <w:tr>
        <w:tblPrEx>
          <w:tblLayout w:type="fixed"/>
          <w:tblCellMar>
            <w:top w:w="0" w:type="dxa"/>
            <w:left w:w="108" w:type="dxa"/>
            <w:bottom w:w="0" w:type="dxa"/>
            <w:right w:w="108" w:type="dxa"/>
          </w:tblCellMar>
        </w:tblPrEx>
        <w:trPr>
          <w:trHeight w:val="420"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1301"/>
              <w:widowControl/>
              <w:numPr>
                <w:ilvl w:val="0"/>
                <w:numId w:val="25"/>
              </w:numPr>
              <w:ind w:firstLineChars="0"/>
              <w:jc w:val="center"/>
              <w:rPr>
                <w:rFonts w:cs="宋体" w:asciiTheme="minorEastAsia" w:hAnsiTheme="minorEastAsia"/>
                <w:color w:val="000000"/>
                <w:kern w:val="0"/>
                <w:szCs w:val="21"/>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用户详细数据展示</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单个用户的手机号、mac地址、认证在线时间、使用流量等信息。</w:t>
            </w:r>
          </w:p>
        </w:tc>
      </w:tr>
      <w:tr>
        <w:tblPrEx>
          <w:tblLayout w:type="fixed"/>
          <w:tblCellMar>
            <w:top w:w="0" w:type="dxa"/>
            <w:left w:w="108" w:type="dxa"/>
            <w:bottom w:w="0" w:type="dxa"/>
            <w:right w:w="108" w:type="dxa"/>
          </w:tblCellMar>
        </w:tblPrEx>
        <w:trPr>
          <w:trHeight w:val="420"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1301"/>
              <w:widowControl/>
              <w:numPr>
                <w:ilvl w:val="0"/>
                <w:numId w:val="25"/>
              </w:numPr>
              <w:ind w:firstLineChars="0"/>
              <w:jc w:val="center"/>
              <w:rPr>
                <w:rFonts w:cs="宋体" w:asciiTheme="minorEastAsia" w:hAnsiTheme="minorEastAsia"/>
                <w:color w:val="000000"/>
                <w:kern w:val="0"/>
                <w:szCs w:val="21"/>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认证用户分布数据展示</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不同时间、区域、手机品牌、操作系统等分类下用。</w:t>
            </w:r>
          </w:p>
        </w:tc>
      </w:tr>
      <w:tr>
        <w:tblPrEx>
          <w:tblLayout w:type="fixed"/>
          <w:tblCellMar>
            <w:top w:w="0" w:type="dxa"/>
            <w:left w:w="108" w:type="dxa"/>
            <w:bottom w:w="0" w:type="dxa"/>
            <w:right w:w="108" w:type="dxa"/>
          </w:tblCellMar>
        </w:tblPrEx>
        <w:trPr>
          <w:trHeight w:val="420"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1301"/>
              <w:widowControl/>
              <w:numPr>
                <w:ilvl w:val="0"/>
                <w:numId w:val="25"/>
              </w:numPr>
              <w:ind w:firstLineChars="0"/>
              <w:jc w:val="center"/>
              <w:rPr>
                <w:rFonts w:cs="宋体" w:asciiTheme="minorEastAsia" w:hAnsiTheme="minorEastAsia"/>
                <w:color w:val="000000"/>
                <w:kern w:val="0"/>
                <w:szCs w:val="21"/>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用户认证成功率展示</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一段时间内用户认证的成功率。</w:t>
            </w:r>
          </w:p>
        </w:tc>
      </w:tr>
      <w:tr>
        <w:tblPrEx>
          <w:tblLayout w:type="fixed"/>
          <w:tblCellMar>
            <w:top w:w="0" w:type="dxa"/>
            <w:left w:w="108" w:type="dxa"/>
            <w:bottom w:w="0" w:type="dxa"/>
            <w:right w:w="108" w:type="dxa"/>
          </w:tblCellMar>
        </w:tblPrEx>
        <w:trPr>
          <w:trHeight w:val="630"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1301"/>
              <w:widowControl/>
              <w:numPr>
                <w:ilvl w:val="0"/>
                <w:numId w:val="25"/>
              </w:numPr>
              <w:ind w:firstLineChars="0"/>
              <w:jc w:val="center"/>
              <w:rPr>
                <w:rFonts w:cs="宋体" w:asciiTheme="minorEastAsia" w:hAnsiTheme="minorEastAsia"/>
                <w:color w:val="000000"/>
                <w:kern w:val="0"/>
                <w:szCs w:val="21"/>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无感知二次登录用户比例展示</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一段时间内无感知二次认证登录的用户占总用户数量的比例。</w:t>
            </w:r>
          </w:p>
        </w:tc>
      </w:tr>
      <w:tr>
        <w:tblPrEx>
          <w:tblLayout w:type="fixed"/>
          <w:tblCellMar>
            <w:top w:w="0" w:type="dxa"/>
            <w:left w:w="108" w:type="dxa"/>
            <w:bottom w:w="0" w:type="dxa"/>
            <w:right w:w="108" w:type="dxa"/>
          </w:tblCellMar>
        </w:tblPrEx>
        <w:trPr>
          <w:trHeight w:val="420"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1301"/>
              <w:widowControl/>
              <w:numPr>
                <w:ilvl w:val="0"/>
                <w:numId w:val="25"/>
              </w:numPr>
              <w:ind w:firstLineChars="0"/>
              <w:jc w:val="center"/>
              <w:rPr>
                <w:rFonts w:cs="宋体" w:asciiTheme="minorEastAsia" w:hAnsiTheme="minorEastAsia"/>
                <w:color w:val="000000"/>
                <w:kern w:val="0"/>
                <w:szCs w:val="21"/>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用户流量使用数据展示</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不同时间、区域（航站楼）、等分类下用户流量使用情况。</w:t>
            </w:r>
          </w:p>
        </w:tc>
      </w:tr>
      <w:tr>
        <w:tblPrEx>
          <w:tblLayout w:type="fixed"/>
          <w:tblCellMar>
            <w:top w:w="0" w:type="dxa"/>
            <w:left w:w="108" w:type="dxa"/>
            <w:bottom w:w="0" w:type="dxa"/>
            <w:right w:w="108" w:type="dxa"/>
          </w:tblCellMar>
        </w:tblPrEx>
        <w:trPr>
          <w:trHeight w:val="420"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1301"/>
              <w:widowControl/>
              <w:numPr>
                <w:ilvl w:val="0"/>
                <w:numId w:val="25"/>
              </w:numPr>
              <w:ind w:firstLineChars="0"/>
              <w:jc w:val="center"/>
              <w:rPr>
                <w:rFonts w:cs="宋体" w:asciiTheme="minorEastAsia" w:hAnsiTheme="minorEastAsia"/>
                <w:color w:val="000000"/>
                <w:kern w:val="0"/>
                <w:szCs w:val="21"/>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并发认证用户数展示</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一段时间内最大并发用户认证数量。</w:t>
            </w:r>
          </w:p>
        </w:tc>
      </w:tr>
      <w:tr>
        <w:tblPrEx>
          <w:tblLayout w:type="fixed"/>
          <w:tblCellMar>
            <w:top w:w="0" w:type="dxa"/>
            <w:left w:w="108" w:type="dxa"/>
            <w:bottom w:w="0" w:type="dxa"/>
            <w:right w:w="108" w:type="dxa"/>
          </w:tblCellMar>
        </w:tblPrEx>
        <w:trPr>
          <w:trHeight w:val="420"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1301"/>
              <w:widowControl/>
              <w:numPr>
                <w:ilvl w:val="0"/>
                <w:numId w:val="25"/>
              </w:numPr>
              <w:ind w:firstLineChars="0"/>
              <w:jc w:val="center"/>
              <w:rPr>
                <w:rFonts w:cs="宋体" w:asciiTheme="minorEastAsia" w:hAnsiTheme="minorEastAsia"/>
                <w:color w:val="000000"/>
                <w:kern w:val="0"/>
                <w:szCs w:val="21"/>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用户驻留情况展示</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用户在机场的驻留时间，可以按区域、时段。</w:t>
            </w:r>
          </w:p>
        </w:tc>
      </w:tr>
      <w:tr>
        <w:tblPrEx>
          <w:tblLayout w:type="fixed"/>
          <w:tblCellMar>
            <w:top w:w="0" w:type="dxa"/>
            <w:left w:w="108" w:type="dxa"/>
            <w:bottom w:w="0" w:type="dxa"/>
            <w:right w:w="108" w:type="dxa"/>
          </w:tblCellMar>
        </w:tblPrEx>
        <w:trPr>
          <w:trHeight w:val="630"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1301"/>
              <w:widowControl/>
              <w:numPr>
                <w:ilvl w:val="0"/>
                <w:numId w:val="25"/>
              </w:numPr>
              <w:ind w:firstLineChars="0"/>
              <w:jc w:val="center"/>
              <w:rPr>
                <w:rFonts w:cs="宋体" w:asciiTheme="minorEastAsia" w:hAnsiTheme="minorEastAsia"/>
                <w:color w:val="000000"/>
                <w:kern w:val="0"/>
                <w:szCs w:val="21"/>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各种认证方式比例、数量展示</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所有认证数据中不同时间、区域（航站楼）、等分类下不同认证方式的比例和数量。</w:t>
            </w:r>
          </w:p>
        </w:tc>
      </w:tr>
      <w:tr>
        <w:tblPrEx>
          <w:tblLayout w:type="fixed"/>
          <w:tblCellMar>
            <w:top w:w="0" w:type="dxa"/>
            <w:left w:w="108" w:type="dxa"/>
            <w:bottom w:w="0" w:type="dxa"/>
            <w:right w:w="108" w:type="dxa"/>
          </w:tblCellMar>
        </w:tblPrEx>
        <w:trPr>
          <w:trHeight w:val="285"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1301"/>
              <w:widowControl/>
              <w:numPr>
                <w:ilvl w:val="0"/>
                <w:numId w:val="25"/>
              </w:numPr>
              <w:ind w:firstLineChars="0"/>
              <w:jc w:val="center"/>
              <w:rPr>
                <w:rFonts w:cs="宋体" w:asciiTheme="minorEastAsia" w:hAnsiTheme="minorEastAsia"/>
                <w:color w:val="000000"/>
                <w:kern w:val="0"/>
                <w:szCs w:val="21"/>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报表功能展示</w:t>
            </w:r>
          </w:p>
        </w:tc>
        <w:tc>
          <w:tcPr>
            <w:tcW w:w="467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能按照年、月、周、日定制各种数据报告。</w:t>
            </w:r>
          </w:p>
        </w:tc>
      </w:tr>
      <w:tr>
        <w:tblPrEx>
          <w:tblLayout w:type="fixed"/>
          <w:tblCellMar>
            <w:top w:w="0" w:type="dxa"/>
            <w:left w:w="108" w:type="dxa"/>
            <w:bottom w:w="0" w:type="dxa"/>
            <w:right w:w="108" w:type="dxa"/>
          </w:tblCellMar>
        </w:tblPrEx>
        <w:trPr>
          <w:trHeight w:val="630" w:hRule="atLeast"/>
        </w:trPr>
        <w:tc>
          <w:tcPr>
            <w:tcW w:w="1135" w:type="dxa"/>
            <w:tcBorders>
              <w:top w:val="nil"/>
              <w:left w:val="single" w:color="auto" w:sz="4" w:space="0"/>
              <w:bottom w:val="single" w:color="auto" w:sz="4" w:space="0"/>
              <w:right w:val="single" w:color="auto" w:sz="4" w:space="0"/>
            </w:tcBorders>
            <w:vAlign w:val="center"/>
          </w:tcPr>
          <w:p>
            <w:pPr>
              <w:pStyle w:val="1301"/>
              <w:widowControl/>
              <w:numPr>
                <w:ilvl w:val="0"/>
                <w:numId w:val="25"/>
              </w:numPr>
              <w:ind w:firstLineChars="0"/>
              <w:jc w:val="center"/>
              <w:rPr>
                <w:rFonts w:cs="宋体" w:asciiTheme="minorEastAsia" w:hAnsiTheme="minorEastAsia"/>
                <w:color w:val="000000"/>
                <w:kern w:val="0"/>
                <w:szCs w:val="21"/>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用户权限管理</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支持用户权限管理，可根据组织架构来划分不同管理员的不同操作权限。管理权限区分不同管理账号对页面的管理权限，可以配置、可以修改。支持用户在自己的权限范围内定制个性化主页。</w:t>
            </w:r>
          </w:p>
        </w:tc>
      </w:tr>
      <w:tr>
        <w:tblPrEx>
          <w:tblLayout w:type="fixed"/>
          <w:tblCellMar>
            <w:top w:w="0" w:type="dxa"/>
            <w:left w:w="108" w:type="dxa"/>
            <w:bottom w:w="0" w:type="dxa"/>
            <w:right w:w="108" w:type="dxa"/>
          </w:tblCellMar>
        </w:tblPrEx>
        <w:trPr>
          <w:trHeight w:val="285" w:hRule="atLeast"/>
        </w:trPr>
        <w:tc>
          <w:tcPr>
            <w:tcW w:w="1135" w:type="dxa"/>
            <w:tcBorders>
              <w:top w:val="nil"/>
              <w:left w:val="single" w:color="auto" w:sz="4" w:space="0"/>
              <w:bottom w:val="single" w:color="auto" w:sz="4" w:space="0"/>
              <w:right w:val="single" w:color="auto" w:sz="4" w:space="0"/>
            </w:tcBorders>
            <w:vAlign w:val="center"/>
          </w:tcPr>
          <w:p>
            <w:pPr>
              <w:pStyle w:val="1301"/>
              <w:widowControl/>
              <w:numPr>
                <w:ilvl w:val="0"/>
                <w:numId w:val="25"/>
              </w:numPr>
              <w:ind w:firstLineChars="0"/>
              <w:jc w:val="center"/>
              <w:rPr>
                <w:rFonts w:cs="宋体" w:asciiTheme="minorEastAsia" w:hAnsiTheme="minorEastAsia"/>
                <w:color w:val="000000"/>
                <w:kern w:val="0"/>
                <w:szCs w:val="21"/>
              </w:rPr>
            </w:pPr>
          </w:p>
        </w:tc>
        <w:tc>
          <w:tcPr>
            <w:tcW w:w="11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数据监控软件</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联网流量</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监控统计人均流量及其智能预测。</w:t>
            </w:r>
          </w:p>
        </w:tc>
      </w:tr>
      <w:tr>
        <w:tblPrEx>
          <w:tblLayout w:type="fixed"/>
          <w:tblCellMar>
            <w:top w:w="0" w:type="dxa"/>
            <w:left w:w="108" w:type="dxa"/>
            <w:bottom w:w="0" w:type="dxa"/>
            <w:right w:w="108" w:type="dxa"/>
          </w:tblCellMar>
        </w:tblPrEx>
        <w:trPr>
          <w:trHeight w:val="285" w:hRule="atLeast"/>
        </w:trPr>
        <w:tc>
          <w:tcPr>
            <w:tcW w:w="1135" w:type="dxa"/>
            <w:tcBorders>
              <w:top w:val="nil"/>
              <w:left w:val="single" w:color="auto" w:sz="4" w:space="0"/>
              <w:bottom w:val="single" w:color="auto" w:sz="4" w:space="0"/>
              <w:right w:val="single" w:color="auto" w:sz="4" w:space="0"/>
            </w:tcBorders>
            <w:vAlign w:val="center"/>
          </w:tcPr>
          <w:p>
            <w:pPr>
              <w:pStyle w:val="1301"/>
              <w:widowControl/>
              <w:numPr>
                <w:ilvl w:val="0"/>
                <w:numId w:val="25"/>
              </w:numPr>
              <w:ind w:firstLineChars="0"/>
              <w:jc w:val="center"/>
              <w:rPr>
                <w:rFonts w:cs="宋体" w:asciiTheme="minorEastAsia" w:hAnsiTheme="minorEastAsia"/>
                <w:color w:val="000000"/>
                <w:kern w:val="0"/>
                <w:szCs w:val="21"/>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登录认证人数</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监控统计认证登录的联网人均流量及其智能预测。</w:t>
            </w:r>
          </w:p>
        </w:tc>
      </w:tr>
      <w:tr>
        <w:tblPrEx>
          <w:tblLayout w:type="fixed"/>
          <w:tblCellMar>
            <w:top w:w="0" w:type="dxa"/>
            <w:left w:w="108" w:type="dxa"/>
            <w:bottom w:w="0" w:type="dxa"/>
            <w:right w:w="108" w:type="dxa"/>
          </w:tblCellMar>
        </w:tblPrEx>
        <w:trPr>
          <w:trHeight w:val="420" w:hRule="atLeast"/>
        </w:trPr>
        <w:tc>
          <w:tcPr>
            <w:tcW w:w="1135" w:type="dxa"/>
            <w:tcBorders>
              <w:top w:val="nil"/>
              <w:left w:val="single" w:color="auto" w:sz="4" w:space="0"/>
              <w:bottom w:val="single" w:color="auto" w:sz="4" w:space="0"/>
              <w:right w:val="single" w:color="auto" w:sz="4" w:space="0"/>
            </w:tcBorders>
            <w:vAlign w:val="center"/>
          </w:tcPr>
          <w:p>
            <w:pPr>
              <w:pStyle w:val="1301"/>
              <w:widowControl/>
              <w:numPr>
                <w:ilvl w:val="0"/>
                <w:numId w:val="25"/>
              </w:numPr>
              <w:ind w:firstLineChars="0"/>
              <w:jc w:val="center"/>
              <w:rPr>
                <w:rFonts w:cs="宋体" w:asciiTheme="minorEastAsia" w:hAnsiTheme="minorEastAsia"/>
                <w:color w:val="000000"/>
                <w:kern w:val="0"/>
                <w:szCs w:val="21"/>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各类型服务器</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*监控管理后台、Portal等服务器的CPU/RAM/Disk/进程数等资源、端口及软件服务的运行状态。</w:t>
            </w:r>
          </w:p>
        </w:tc>
      </w:tr>
      <w:tr>
        <w:tblPrEx>
          <w:tblLayout w:type="fixed"/>
          <w:tblCellMar>
            <w:top w:w="0" w:type="dxa"/>
            <w:left w:w="108" w:type="dxa"/>
            <w:bottom w:w="0" w:type="dxa"/>
            <w:right w:w="108" w:type="dxa"/>
          </w:tblCellMar>
        </w:tblPrEx>
        <w:trPr>
          <w:trHeight w:val="420" w:hRule="atLeast"/>
        </w:trPr>
        <w:tc>
          <w:tcPr>
            <w:tcW w:w="1135" w:type="dxa"/>
            <w:tcBorders>
              <w:top w:val="nil"/>
              <w:left w:val="single" w:color="auto" w:sz="4" w:space="0"/>
              <w:bottom w:val="single" w:color="auto" w:sz="4" w:space="0"/>
              <w:right w:val="single" w:color="auto" w:sz="4" w:space="0"/>
            </w:tcBorders>
            <w:vAlign w:val="center"/>
          </w:tcPr>
          <w:p>
            <w:pPr>
              <w:pStyle w:val="1301"/>
              <w:widowControl/>
              <w:numPr>
                <w:ilvl w:val="0"/>
                <w:numId w:val="25"/>
              </w:numPr>
              <w:ind w:firstLineChars="0"/>
              <w:jc w:val="center"/>
              <w:rPr>
                <w:rFonts w:cs="宋体" w:asciiTheme="minorEastAsia" w:hAnsiTheme="minorEastAsia"/>
                <w:color w:val="000000"/>
                <w:kern w:val="0"/>
                <w:szCs w:val="21"/>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异常监控报表</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监控分析网络设备的客流数据，对异常数据进行报表呈现，用于管理员主动巡检对应设备状态。</w:t>
            </w:r>
          </w:p>
        </w:tc>
      </w:tr>
      <w:tr>
        <w:tblPrEx>
          <w:tblLayout w:type="fixed"/>
          <w:tblCellMar>
            <w:top w:w="0" w:type="dxa"/>
            <w:left w:w="108" w:type="dxa"/>
            <w:bottom w:w="0" w:type="dxa"/>
            <w:right w:w="108" w:type="dxa"/>
          </w:tblCellMar>
        </w:tblPrEx>
        <w:trPr>
          <w:trHeight w:val="840"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1301"/>
              <w:widowControl/>
              <w:numPr>
                <w:ilvl w:val="0"/>
                <w:numId w:val="25"/>
              </w:numPr>
              <w:ind w:firstLineChars="0"/>
              <w:jc w:val="center"/>
              <w:rPr>
                <w:rFonts w:cs="宋体" w:asciiTheme="minorEastAsia" w:hAnsiTheme="minorEastAsia"/>
                <w:color w:val="000000"/>
                <w:kern w:val="0"/>
                <w:szCs w:val="21"/>
              </w:rPr>
            </w:pP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drawing>
                <wp:anchor distT="0" distB="0" distL="114300" distR="114300" simplePos="0" relativeHeight="251659264" behindDoc="0" locked="0" layoutInCell="1" allowOverlap="1">
                  <wp:simplePos x="0" y="0"/>
                  <wp:positionH relativeFrom="column">
                    <wp:posOffset>-9525</wp:posOffset>
                  </wp:positionH>
                  <wp:positionV relativeFrom="paragraph">
                    <wp:posOffset>2609850</wp:posOffset>
                  </wp:positionV>
                  <wp:extent cx="285750" cy="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85750" cy="0"/>
                          </a:xfrm>
                          <a:prstGeom prst="rect">
                            <a:avLst/>
                          </a:prstGeom>
                          <a:noFill/>
                        </pic:spPr>
                      </pic:pic>
                    </a:graphicData>
                  </a:graphic>
                </wp:anchor>
              </w:drawing>
            </w:r>
            <w:r>
              <w:rPr>
                <w:rFonts w:hint="eastAsia" w:cs="宋体" w:asciiTheme="minorEastAsia" w:hAnsiTheme="minorEastAsia"/>
                <w:color w:val="000000"/>
                <w:kern w:val="0"/>
                <w:szCs w:val="21"/>
              </w:rPr>
              <w:t>数据审计软件（数据直接报给公安机关，按法规不能留在本地）</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系统设计</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*针对非经营性场所提供的Wi-Fi上网服务，结合公安机关相关要求，通过部署审查探针软件对旅客的上网行为进行有效的监管和审计，便于网络案件发生时的追踪溯源。支持以软件形式在标准X86服务器上运行。</w:t>
            </w:r>
          </w:p>
        </w:tc>
      </w:tr>
      <w:tr>
        <w:tblPrEx>
          <w:tblLayout w:type="fixed"/>
          <w:tblCellMar>
            <w:top w:w="0" w:type="dxa"/>
            <w:left w:w="108" w:type="dxa"/>
            <w:bottom w:w="0" w:type="dxa"/>
            <w:right w:w="108" w:type="dxa"/>
          </w:tblCellMar>
        </w:tblPrEx>
        <w:trPr>
          <w:trHeight w:val="840"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1301"/>
              <w:widowControl/>
              <w:numPr>
                <w:ilvl w:val="0"/>
                <w:numId w:val="25"/>
              </w:numPr>
              <w:ind w:firstLineChars="0"/>
              <w:jc w:val="center"/>
              <w:rPr>
                <w:rFonts w:cs="宋体" w:asciiTheme="minorEastAsia" w:hAnsiTheme="minorEastAsia"/>
                <w:color w:val="000000"/>
                <w:kern w:val="0"/>
                <w:szCs w:val="21"/>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网络行为记录</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全天24小时对网络运行情况和用户上网行为进行记录，并以日志文件的形式储存在数据库中。可记录的上网行为包括：网站访问、发帖行为、邮件收发、Webmail的收发、网游、即时通讯、BT下载、使用搜索引擎的行为和搜索的内容等。</w:t>
            </w:r>
          </w:p>
        </w:tc>
      </w:tr>
      <w:tr>
        <w:tblPrEx>
          <w:tblLayout w:type="fixed"/>
          <w:tblCellMar>
            <w:top w:w="0" w:type="dxa"/>
            <w:left w:w="108" w:type="dxa"/>
            <w:bottom w:w="0" w:type="dxa"/>
            <w:right w:w="108" w:type="dxa"/>
          </w:tblCellMar>
        </w:tblPrEx>
        <w:trPr>
          <w:trHeight w:val="420"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1301"/>
              <w:widowControl/>
              <w:numPr>
                <w:ilvl w:val="0"/>
                <w:numId w:val="25"/>
              </w:numPr>
              <w:ind w:firstLineChars="0"/>
              <w:jc w:val="center"/>
              <w:rPr>
                <w:rFonts w:cs="宋体" w:asciiTheme="minorEastAsia" w:hAnsiTheme="minorEastAsia"/>
                <w:color w:val="000000"/>
                <w:kern w:val="0"/>
                <w:szCs w:val="21"/>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网络行为监督</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对多种协议进行监控，记录即时通讯聊天、论坛发帖、网页提交、邮件收发的内容，并按照协议的类别完整地保存到数据库中。</w:t>
            </w:r>
          </w:p>
        </w:tc>
      </w:tr>
      <w:tr>
        <w:tblPrEx>
          <w:tblLayout w:type="fixed"/>
          <w:tblCellMar>
            <w:top w:w="0" w:type="dxa"/>
            <w:left w:w="108" w:type="dxa"/>
            <w:bottom w:w="0" w:type="dxa"/>
            <w:right w:w="108" w:type="dxa"/>
          </w:tblCellMar>
        </w:tblPrEx>
        <w:trPr>
          <w:trHeight w:val="630"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1301"/>
              <w:widowControl/>
              <w:numPr>
                <w:ilvl w:val="0"/>
                <w:numId w:val="25"/>
              </w:numPr>
              <w:ind w:firstLineChars="0"/>
              <w:jc w:val="center"/>
              <w:rPr>
                <w:rFonts w:cs="宋体" w:asciiTheme="minorEastAsia" w:hAnsiTheme="minorEastAsia"/>
                <w:color w:val="000000"/>
                <w:kern w:val="0"/>
                <w:szCs w:val="21"/>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用户识别</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通过对MAC地址、IP地址或者用户认证的记录，可以将上网行为准确地定位到设备及人员。可与认证系统对接，获取用户认证信息，识别用户身份，并与网络行为进行关联。</w:t>
            </w:r>
          </w:p>
        </w:tc>
      </w:tr>
      <w:tr>
        <w:tblPrEx>
          <w:tblLayout w:type="fixed"/>
          <w:tblCellMar>
            <w:top w:w="0" w:type="dxa"/>
            <w:left w:w="108" w:type="dxa"/>
            <w:bottom w:w="0" w:type="dxa"/>
            <w:right w:w="108" w:type="dxa"/>
          </w:tblCellMar>
        </w:tblPrEx>
        <w:trPr>
          <w:trHeight w:val="630"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1301"/>
              <w:widowControl/>
              <w:numPr>
                <w:ilvl w:val="0"/>
                <w:numId w:val="25"/>
              </w:numPr>
              <w:ind w:firstLineChars="0"/>
              <w:jc w:val="center"/>
              <w:rPr>
                <w:rFonts w:cs="宋体" w:asciiTheme="minorEastAsia" w:hAnsiTheme="minorEastAsia"/>
                <w:color w:val="000000"/>
                <w:kern w:val="0"/>
                <w:szCs w:val="21"/>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多路镜像</w:t>
            </w:r>
          </w:p>
        </w:tc>
        <w:tc>
          <w:tcPr>
            <w:tcW w:w="467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支持多路大容量（GE）镜像端口接入，降低大流量情况下数据包丢包现象，提高网卡对数据的封装、解封装效率，支持各种帧长度及巨型帧的处理，减轻CPU的负载、提高CPU处理效率。</w:t>
            </w:r>
          </w:p>
        </w:tc>
      </w:tr>
      <w:tr>
        <w:tblPrEx>
          <w:tblLayout w:type="fixed"/>
          <w:tblCellMar>
            <w:top w:w="0" w:type="dxa"/>
            <w:left w:w="108" w:type="dxa"/>
            <w:bottom w:w="0" w:type="dxa"/>
            <w:right w:w="108" w:type="dxa"/>
          </w:tblCellMar>
        </w:tblPrEx>
        <w:trPr>
          <w:trHeight w:val="285"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1301"/>
              <w:widowControl/>
              <w:numPr>
                <w:ilvl w:val="0"/>
                <w:numId w:val="25"/>
              </w:numPr>
              <w:ind w:firstLineChars="0"/>
              <w:jc w:val="center"/>
              <w:rPr>
                <w:rFonts w:cs="宋体" w:asciiTheme="minorEastAsia" w:hAnsiTheme="minorEastAsia"/>
                <w:color w:val="000000"/>
                <w:kern w:val="0"/>
                <w:szCs w:val="21"/>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VLAN支持</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支持在VLAN环境中解析VLAN数据包、定位终端用户。</w:t>
            </w:r>
          </w:p>
        </w:tc>
      </w:tr>
      <w:tr>
        <w:tblPrEx>
          <w:tblLayout w:type="fixed"/>
          <w:tblCellMar>
            <w:top w:w="0" w:type="dxa"/>
            <w:left w:w="108" w:type="dxa"/>
            <w:bottom w:w="0" w:type="dxa"/>
            <w:right w:w="108" w:type="dxa"/>
          </w:tblCellMar>
        </w:tblPrEx>
        <w:trPr>
          <w:trHeight w:val="285"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1301"/>
              <w:widowControl/>
              <w:numPr>
                <w:ilvl w:val="0"/>
                <w:numId w:val="25"/>
              </w:numPr>
              <w:ind w:firstLineChars="0"/>
              <w:jc w:val="center"/>
              <w:rPr>
                <w:rFonts w:cs="宋体" w:asciiTheme="minorEastAsia" w:hAnsiTheme="minorEastAsia"/>
                <w:color w:val="000000"/>
                <w:kern w:val="0"/>
                <w:szCs w:val="21"/>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工作模式</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支持网关（路由）、网桥以及旁路三种工作模式。</w:t>
            </w:r>
          </w:p>
        </w:tc>
      </w:tr>
      <w:tr>
        <w:tblPrEx>
          <w:tblLayout w:type="fixed"/>
          <w:tblCellMar>
            <w:top w:w="0" w:type="dxa"/>
            <w:left w:w="108" w:type="dxa"/>
            <w:bottom w:w="0" w:type="dxa"/>
            <w:right w:w="108" w:type="dxa"/>
          </w:tblCellMar>
        </w:tblPrEx>
        <w:trPr>
          <w:trHeight w:val="630"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1301"/>
              <w:widowControl/>
              <w:numPr>
                <w:ilvl w:val="0"/>
                <w:numId w:val="25"/>
              </w:numPr>
              <w:ind w:firstLineChars="0"/>
              <w:jc w:val="center"/>
              <w:rPr>
                <w:rFonts w:cs="宋体" w:asciiTheme="minorEastAsia" w:hAnsiTheme="minorEastAsia"/>
                <w:color w:val="000000"/>
                <w:kern w:val="0"/>
                <w:szCs w:val="21"/>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数据接口</w:t>
            </w:r>
          </w:p>
        </w:tc>
        <w:tc>
          <w:tcPr>
            <w:tcW w:w="467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原始数据需在本地进行数据解析后，严格按照公安部要求的标准数据格式进行上传。支持WebService、FTP、数据库通用接口等多种数据传输方式。能够与不同公安安全审计平台进行对接。</w:t>
            </w:r>
          </w:p>
        </w:tc>
      </w:tr>
    </w:tbl>
    <w:p>
      <w:pPr>
        <w:numPr>
          <w:ilvl w:val="2"/>
          <w:numId w:val="24"/>
        </w:numPr>
        <w:spacing w:before="156" w:beforeLines="50" w:line="276" w:lineRule="auto"/>
        <w:outlineLvl w:val="2"/>
        <w:rPr>
          <w:rFonts w:ascii="宋体" w:hAnsi="宋体"/>
          <w:b/>
          <w:bCs/>
          <w:szCs w:val="21"/>
          <w:lang w:val="zh-CN"/>
        </w:rPr>
      </w:pPr>
      <w:r>
        <w:rPr>
          <w:rFonts w:hint="eastAsia" w:ascii="宋体" w:hAnsi="宋体"/>
          <w:b/>
          <w:bCs/>
          <w:szCs w:val="21"/>
          <w:lang w:val="zh-CN"/>
        </w:rPr>
        <w:t>系统总体产品及服务质量保证要求</w:t>
      </w:r>
      <w:bookmarkEnd w:id="27"/>
    </w:p>
    <w:p>
      <w:pPr>
        <w:numPr>
          <w:ilvl w:val="3"/>
          <w:numId w:val="24"/>
        </w:numPr>
        <w:spacing w:before="156" w:beforeLines="50" w:line="276" w:lineRule="auto"/>
        <w:outlineLvl w:val="3"/>
        <w:rPr>
          <w:rFonts w:ascii="宋体" w:hAnsi="宋体"/>
          <w:kern w:val="0"/>
          <w:szCs w:val="21"/>
          <w:lang w:val="zh-CN"/>
        </w:rPr>
      </w:pPr>
      <w:r>
        <w:rPr>
          <w:rFonts w:hint="eastAsia" w:ascii="宋体" w:hAnsi="宋体"/>
          <w:szCs w:val="21"/>
        </w:rPr>
        <w:t>比选</w:t>
      </w:r>
      <w:r>
        <w:rPr>
          <w:rFonts w:ascii="宋体" w:hAnsi="宋体"/>
          <w:kern w:val="0"/>
          <w:szCs w:val="21"/>
          <w:lang w:val="zh-CN"/>
        </w:rPr>
        <w:t>技术文件中应提供主要产品（下节列表中全部产品）最新印刷样本（至少包括产品彩图、功能性能、技术参数）。</w:t>
      </w:r>
    </w:p>
    <w:p>
      <w:pPr>
        <w:spacing w:line="276" w:lineRule="auto"/>
        <w:rPr>
          <w:rFonts w:ascii="宋体" w:hAnsi="宋体"/>
          <w:szCs w:val="21"/>
        </w:rPr>
      </w:pPr>
      <w:r>
        <w:rPr>
          <w:rFonts w:hint="eastAsia" w:ascii="宋体" w:hAnsi="宋体"/>
          <w:szCs w:val="21"/>
        </w:rPr>
        <w:t>1</w:t>
      </w:r>
      <w:r>
        <w:rPr>
          <w:rFonts w:ascii="宋体" w:hAnsi="宋体"/>
          <w:szCs w:val="21"/>
        </w:rPr>
        <w:t xml:space="preserve">.4.4.2 </w:t>
      </w:r>
      <w:r>
        <w:rPr>
          <w:rFonts w:hint="eastAsia" w:ascii="宋体" w:hAnsi="宋体"/>
          <w:szCs w:val="21"/>
        </w:rPr>
        <w:t>目前T3航站楼Wi-Fi设备品牌为华为，IPv6 license授权服务需要在华为网络设备上实现，因此，响应人需要提供华为原厂制造商授权。</w:t>
      </w:r>
    </w:p>
    <w:p>
      <w:pPr>
        <w:spacing w:line="276" w:lineRule="auto"/>
        <w:rPr>
          <w:rFonts w:ascii="宋体" w:hAnsi="宋体"/>
          <w:szCs w:val="21"/>
        </w:rPr>
      </w:pPr>
    </w:p>
    <w:p>
      <w:pPr>
        <w:keepNext/>
        <w:keepLines/>
        <w:numPr>
          <w:ilvl w:val="0"/>
          <w:numId w:val="24"/>
        </w:numPr>
        <w:spacing w:before="156" w:beforeLines="50" w:line="276" w:lineRule="auto"/>
        <w:ind w:left="3402"/>
        <w:outlineLvl w:val="0"/>
        <w:rPr>
          <w:rFonts w:ascii="宋体" w:hAnsi="宋体"/>
          <w:b/>
          <w:bCs/>
          <w:kern w:val="44"/>
          <w:szCs w:val="21"/>
          <w:lang w:val="zh-CN"/>
        </w:rPr>
      </w:pPr>
      <w:bookmarkStart w:id="30" w:name="_Toc58443416"/>
      <w:r>
        <w:rPr>
          <w:rFonts w:hint="eastAsia" w:ascii="宋体" w:hAnsi="宋体"/>
          <w:b/>
          <w:bCs/>
          <w:kern w:val="44"/>
          <w:szCs w:val="21"/>
          <w:lang w:val="zh-CN"/>
        </w:rPr>
        <w:t>系统详细要求与技术规范</w:t>
      </w:r>
      <w:bookmarkEnd w:id="30"/>
    </w:p>
    <w:p>
      <w:pPr>
        <w:keepNext/>
        <w:keepLines/>
        <w:numPr>
          <w:ilvl w:val="1"/>
          <w:numId w:val="24"/>
        </w:numPr>
        <w:spacing w:before="156" w:beforeLines="50" w:line="276" w:lineRule="auto"/>
        <w:outlineLvl w:val="1"/>
        <w:rPr>
          <w:rFonts w:ascii="宋体" w:hAnsi="宋体"/>
          <w:b/>
          <w:bCs/>
          <w:kern w:val="0"/>
          <w:szCs w:val="21"/>
          <w:lang w:val="zh-CN"/>
        </w:rPr>
      </w:pPr>
      <w:bookmarkStart w:id="31" w:name="_Toc58443417"/>
      <w:r>
        <w:rPr>
          <w:rFonts w:hint="eastAsia" w:ascii="宋体" w:hAnsi="宋体"/>
          <w:b/>
          <w:bCs/>
          <w:kern w:val="0"/>
          <w:szCs w:val="21"/>
          <w:lang w:val="zh-CN"/>
        </w:rPr>
        <w:t>系统概述</w:t>
      </w:r>
      <w:bookmarkEnd w:id="31"/>
    </w:p>
    <w:p>
      <w:pPr>
        <w:numPr>
          <w:ilvl w:val="2"/>
          <w:numId w:val="24"/>
        </w:numPr>
        <w:spacing w:before="156" w:beforeLines="50" w:line="276" w:lineRule="auto"/>
        <w:outlineLvl w:val="2"/>
        <w:rPr>
          <w:rFonts w:ascii="宋体" w:hAnsi="宋体"/>
          <w:b/>
          <w:bCs/>
          <w:szCs w:val="21"/>
          <w:lang w:val="zh-CN"/>
        </w:rPr>
      </w:pPr>
      <w:bookmarkStart w:id="32" w:name="_Toc58443418"/>
      <w:r>
        <w:rPr>
          <w:rFonts w:hint="eastAsia" w:ascii="宋体" w:hAnsi="宋体"/>
          <w:b/>
          <w:bCs/>
          <w:szCs w:val="21"/>
          <w:lang w:val="zh-CN"/>
        </w:rPr>
        <w:t>系统总体要求</w:t>
      </w:r>
      <w:bookmarkEnd w:id="32"/>
    </w:p>
    <w:p>
      <w:pPr>
        <w:spacing w:line="276" w:lineRule="auto"/>
        <w:ind w:firstLine="420" w:firstLineChars="200"/>
        <w:rPr>
          <w:rFonts w:ascii="宋体" w:hAnsi="宋体"/>
          <w:szCs w:val="21"/>
        </w:rPr>
      </w:pPr>
      <w:r>
        <w:rPr>
          <w:rFonts w:hint="eastAsia" w:ascii="宋体" w:hAnsi="宋体"/>
          <w:szCs w:val="21"/>
        </w:rPr>
        <w:t>[</w:t>
      </w:r>
      <w:r>
        <w:rPr>
          <w:rFonts w:ascii="宋体" w:hAnsi="宋体"/>
          <w:szCs w:val="21"/>
        </w:rPr>
        <w:t>*</w:t>
      </w:r>
      <w:r>
        <w:rPr>
          <w:rFonts w:hint="eastAsia" w:ascii="宋体" w:hAnsi="宋体"/>
          <w:szCs w:val="21"/>
        </w:rPr>
        <w:t>]要求在覆盖范围实现无缝覆盖，信号强度＞-7</w:t>
      </w:r>
      <w:r>
        <w:rPr>
          <w:rFonts w:ascii="宋体" w:hAnsi="宋体"/>
          <w:szCs w:val="21"/>
        </w:rPr>
        <w:t>0</w:t>
      </w:r>
      <w:r>
        <w:rPr>
          <w:rFonts w:hint="eastAsia" w:ascii="宋体" w:hAnsi="宋体"/>
          <w:szCs w:val="21"/>
        </w:rPr>
        <w:t>dBm，网络时延≤50ms。</w:t>
      </w:r>
    </w:p>
    <w:p>
      <w:pPr>
        <w:spacing w:line="276" w:lineRule="auto"/>
        <w:ind w:firstLine="420" w:firstLineChars="200"/>
        <w:rPr>
          <w:rFonts w:ascii="宋体" w:hAnsi="宋体"/>
          <w:szCs w:val="21"/>
        </w:rPr>
      </w:pPr>
      <w:r>
        <w:rPr>
          <w:rFonts w:hint="eastAsia" w:ascii="宋体" w:hAnsi="宋体"/>
          <w:szCs w:val="21"/>
        </w:rPr>
        <w:t>[*]要求旅客在航站楼休息</w:t>
      </w:r>
      <w:r>
        <w:rPr>
          <w:rFonts w:ascii="宋体" w:hAnsi="宋体"/>
          <w:szCs w:val="21"/>
        </w:rPr>
        <w:t>区域能连接</w:t>
      </w:r>
      <w:r>
        <w:rPr>
          <w:rFonts w:hint="eastAsia" w:ascii="宋体" w:hAnsi="宋体"/>
          <w:szCs w:val="21"/>
        </w:rPr>
        <w:t>稳定Wi-Fi信号</w:t>
      </w:r>
      <w:r>
        <w:rPr>
          <w:rFonts w:ascii="宋体" w:hAnsi="宋体"/>
          <w:szCs w:val="21"/>
        </w:rPr>
        <w:t>上网。</w:t>
      </w:r>
    </w:p>
    <w:p>
      <w:pPr>
        <w:spacing w:line="276" w:lineRule="auto"/>
        <w:ind w:firstLine="420" w:firstLineChars="200"/>
        <w:rPr>
          <w:rFonts w:ascii="宋体" w:hAnsi="宋体"/>
          <w:szCs w:val="21"/>
        </w:rPr>
      </w:pPr>
      <w:r>
        <w:rPr>
          <w:rFonts w:hint="eastAsia" w:ascii="宋体" w:hAnsi="宋体"/>
          <w:szCs w:val="21"/>
        </w:rPr>
        <w:t>[*]</w:t>
      </w:r>
      <w:r>
        <w:rPr>
          <w:rFonts w:ascii="宋体" w:hAnsi="宋体"/>
          <w:szCs w:val="21"/>
        </w:rPr>
        <w:t>T2区域</w:t>
      </w:r>
      <w:r>
        <w:rPr>
          <w:rFonts w:hint="eastAsia" w:ascii="宋体" w:hAnsi="宋体"/>
          <w:szCs w:val="21"/>
        </w:rPr>
        <w:t>Wi-Fi</w:t>
      </w:r>
      <w:r>
        <w:rPr>
          <w:rFonts w:ascii="宋体" w:hAnsi="宋体"/>
          <w:szCs w:val="21"/>
        </w:rPr>
        <w:t>网络建成后，能与</w:t>
      </w:r>
      <w:r>
        <w:rPr>
          <w:rFonts w:hint="eastAsia" w:ascii="宋体" w:hAnsi="宋体"/>
          <w:szCs w:val="21"/>
        </w:rPr>
        <w:t>T</w:t>
      </w:r>
      <w:r>
        <w:rPr>
          <w:rFonts w:ascii="宋体" w:hAnsi="宋体"/>
          <w:szCs w:val="21"/>
        </w:rPr>
        <w:t>3登录认证系统进行对接，并保证正常运行。</w:t>
      </w:r>
    </w:p>
    <w:p>
      <w:pPr>
        <w:spacing w:line="276" w:lineRule="auto"/>
        <w:ind w:firstLine="420" w:firstLineChars="200"/>
        <w:rPr>
          <w:rFonts w:ascii="宋体" w:hAnsi="宋体"/>
          <w:szCs w:val="21"/>
        </w:rPr>
      </w:pPr>
      <w:r>
        <w:rPr>
          <w:rFonts w:hint="eastAsia" w:ascii="宋体" w:hAnsi="宋体"/>
          <w:szCs w:val="21"/>
        </w:rPr>
        <w:t>[*]工程要求：充分</w:t>
      </w:r>
      <w:r>
        <w:rPr>
          <w:rFonts w:ascii="宋体" w:hAnsi="宋体"/>
          <w:szCs w:val="21"/>
        </w:rPr>
        <w:t>利用航站楼弱电小间</w:t>
      </w:r>
      <w:r>
        <w:rPr>
          <w:rFonts w:hint="eastAsia" w:ascii="宋体" w:hAnsi="宋体"/>
          <w:szCs w:val="21"/>
        </w:rPr>
        <w:t>，响应人在项目实施之前需要深入调研，了解各</w:t>
      </w:r>
      <w:r>
        <w:rPr>
          <w:rFonts w:ascii="宋体" w:hAnsi="宋体"/>
          <w:szCs w:val="21"/>
        </w:rPr>
        <w:t>弱电小间情况</w:t>
      </w:r>
      <w:r>
        <w:rPr>
          <w:rFonts w:hint="eastAsia" w:ascii="宋体" w:hAnsi="宋体"/>
          <w:szCs w:val="21"/>
        </w:rPr>
        <w:t>，可根据具体</w:t>
      </w:r>
      <w:r>
        <w:rPr>
          <w:rFonts w:ascii="宋体" w:hAnsi="宋体"/>
          <w:szCs w:val="21"/>
        </w:rPr>
        <w:t>情况</w:t>
      </w:r>
      <w:r>
        <w:rPr>
          <w:rFonts w:hint="eastAsia" w:ascii="宋体" w:hAnsi="宋体"/>
          <w:szCs w:val="21"/>
        </w:rPr>
        <w:t>部署</w:t>
      </w:r>
      <w:r>
        <w:rPr>
          <w:rFonts w:ascii="宋体" w:hAnsi="宋体"/>
          <w:szCs w:val="21"/>
        </w:rPr>
        <w:t>弱电小间设备，</w:t>
      </w:r>
      <w:r>
        <w:rPr>
          <w:rFonts w:hint="eastAsia" w:ascii="宋体" w:hAnsi="宋体"/>
          <w:szCs w:val="21"/>
        </w:rPr>
        <w:t>同时不能影响其他系统正常运行。</w:t>
      </w:r>
    </w:p>
    <w:p>
      <w:pPr>
        <w:numPr>
          <w:ilvl w:val="2"/>
          <w:numId w:val="24"/>
        </w:numPr>
        <w:spacing w:before="156" w:beforeLines="50" w:line="276" w:lineRule="auto"/>
        <w:outlineLvl w:val="2"/>
        <w:rPr>
          <w:rFonts w:ascii="宋体" w:hAnsi="宋体"/>
          <w:szCs w:val="21"/>
          <w:lang w:val="zh-CN"/>
        </w:rPr>
      </w:pPr>
      <w:bookmarkStart w:id="33" w:name="_Toc58443419"/>
      <w:r>
        <w:rPr>
          <w:rFonts w:hint="eastAsia" w:ascii="宋体" w:hAnsi="宋体"/>
          <w:b/>
          <w:bCs/>
          <w:szCs w:val="21"/>
          <w:lang w:val="zh-CN"/>
        </w:rPr>
        <w:t>覆盖范围及</w:t>
      </w:r>
      <w:r>
        <w:rPr>
          <w:rFonts w:ascii="宋体" w:hAnsi="宋体"/>
          <w:b/>
          <w:bCs/>
          <w:szCs w:val="21"/>
          <w:lang w:val="zh-CN"/>
        </w:rPr>
        <w:t>点位</w:t>
      </w:r>
      <w:r>
        <w:rPr>
          <w:rFonts w:hint="eastAsia" w:ascii="宋体" w:hAnsi="宋体"/>
          <w:b/>
          <w:bCs/>
          <w:szCs w:val="21"/>
          <w:lang w:val="zh-CN"/>
        </w:rPr>
        <w:t>：</w:t>
      </w:r>
      <w:bookmarkEnd w:id="33"/>
    </w:p>
    <w:p>
      <w:pPr>
        <w:jc w:val="center"/>
        <w:rPr>
          <w:rFonts w:ascii="仿宋" w:hAnsi="仿宋" w:eastAsia="仿宋"/>
          <w:sz w:val="28"/>
          <w:szCs w:val="32"/>
        </w:rPr>
      </w:pPr>
      <w:r>
        <w:drawing>
          <wp:inline distT="0" distB="0" distL="0" distR="0">
            <wp:extent cx="5274310" cy="290131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4310" cy="2901315"/>
                    </a:xfrm>
                    <a:prstGeom prst="rect">
                      <a:avLst/>
                    </a:prstGeom>
                  </pic:spPr>
                </pic:pic>
              </a:graphicData>
            </a:graphic>
          </wp:inline>
        </w:drawing>
      </w:r>
    </w:p>
    <w:p>
      <w:pPr>
        <w:jc w:val="center"/>
        <w:rPr>
          <w:rFonts w:ascii="仿宋" w:hAnsi="仿宋" w:eastAsia="仿宋"/>
          <w:sz w:val="28"/>
          <w:szCs w:val="32"/>
        </w:rPr>
      </w:pPr>
    </w:p>
    <w:p>
      <w:pPr>
        <w:jc w:val="center"/>
        <w:rPr>
          <w:rFonts w:ascii="仿宋" w:hAnsi="仿宋" w:eastAsia="仿宋"/>
          <w:sz w:val="28"/>
          <w:szCs w:val="32"/>
        </w:rPr>
      </w:pPr>
      <w:r>
        <w:rPr>
          <w:rFonts w:hint="eastAsia" w:ascii="仿宋" w:hAnsi="仿宋" w:eastAsia="仿宋"/>
          <w:sz w:val="28"/>
          <w:szCs w:val="32"/>
        </w:rPr>
        <w:t>T2</w:t>
      </w:r>
      <w:r>
        <w:rPr>
          <w:rFonts w:ascii="仿宋" w:hAnsi="仿宋" w:eastAsia="仿宋"/>
          <w:sz w:val="28"/>
          <w:szCs w:val="32"/>
        </w:rPr>
        <w:t>A</w:t>
      </w:r>
      <w:r>
        <w:rPr>
          <w:rFonts w:hint="eastAsia" w:ascii="仿宋" w:hAnsi="仿宋" w:eastAsia="仿宋"/>
          <w:sz w:val="28"/>
          <w:szCs w:val="32"/>
        </w:rPr>
        <w:t>主楼一层：</w:t>
      </w:r>
      <w:r>
        <w:rPr>
          <w:rFonts w:ascii="仿宋" w:hAnsi="仿宋" w:eastAsia="仿宋"/>
          <w:sz w:val="28"/>
          <w:szCs w:val="32"/>
        </w:rPr>
        <w:t>5</w:t>
      </w:r>
      <w:r>
        <w:rPr>
          <w:rFonts w:hint="eastAsia" w:ascii="仿宋" w:hAnsi="仿宋" w:eastAsia="仿宋"/>
          <w:sz w:val="28"/>
          <w:szCs w:val="32"/>
        </w:rPr>
        <w:t>个AP点</w:t>
      </w:r>
    </w:p>
    <w:p>
      <w:pPr>
        <w:jc w:val="center"/>
        <w:rPr>
          <w:rFonts w:ascii="仿宋" w:hAnsi="仿宋" w:eastAsia="仿宋"/>
          <w:sz w:val="28"/>
          <w:szCs w:val="32"/>
        </w:rPr>
      </w:pPr>
      <w:r>
        <w:drawing>
          <wp:inline distT="0" distB="0" distL="0" distR="0">
            <wp:extent cx="5274310" cy="2910840"/>
            <wp:effectExtent l="0" t="0" r="254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74310" cy="2910840"/>
                    </a:xfrm>
                    <a:prstGeom prst="rect">
                      <a:avLst/>
                    </a:prstGeom>
                  </pic:spPr>
                </pic:pic>
              </a:graphicData>
            </a:graphic>
          </wp:inline>
        </w:drawing>
      </w:r>
    </w:p>
    <w:p>
      <w:pPr>
        <w:pStyle w:val="1301"/>
        <w:ind w:left="432" w:firstLine="0" w:firstLineChars="0"/>
        <w:jc w:val="center"/>
        <w:rPr>
          <w:rFonts w:ascii="仿宋" w:hAnsi="仿宋" w:eastAsia="仿宋"/>
          <w:sz w:val="28"/>
          <w:szCs w:val="28"/>
        </w:rPr>
      </w:pPr>
      <w:r>
        <w:rPr>
          <w:rFonts w:hint="eastAsia" w:ascii="仿宋" w:hAnsi="仿宋" w:eastAsia="仿宋"/>
          <w:sz w:val="28"/>
          <w:szCs w:val="28"/>
        </w:rPr>
        <w:t>T2A主楼三层</w:t>
      </w:r>
      <w:r>
        <w:rPr>
          <w:rFonts w:ascii="仿宋" w:hAnsi="仿宋" w:eastAsia="仿宋"/>
          <w:sz w:val="28"/>
          <w:szCs w:val="28"/>
        </w:rPr>
        <w:t>：6</w:t>
      </w:r>
      <w:r>
        <w:rPr>
          <w:rFonts w:hint="eastAsia" w:ascii="仿宋" w:hAnsi="仿宋" w:eastAsia="仿宋"/>
          <w:sz w:val="28"/>
          <w:szCs w:val="28"/>
        </w:rPr>
        <w:t>个A</w:t>
      </w:r>
      <w:r>
        <w:rPr>
          <w:rFonts w:ascii="仿宋" w:hAnsi="仿宋" w:eastAsia="仿宋"/>
          <w:sz w:val="28"/>
          <w:szCs w:val="28"/>
        </w:rPr>
        <w:t>P</w:t>
      </w:r>
      <w:r>
        <w:rPr>
          <w:rFonts w:hint="eastAsia" w:ascii="仿宋" w:hAnsi="仿宋" w:eastAsia="仿宋"/>
          <w:sz w:val="28"/>
          <w:szCs w:val="28"/>
        </w:rPr>
        <w:t>点</w:t>
      </w:r>
    </w:p>
    <w:p>
      <w:pPr>
        <w:pStyle w:val="1301"/>
        <w:ind w:left="432" w:firstLine="0" w:firstLineChars="0"/>
        <w:jc w:val="center"/>
        <w:rPr>
          <w:rFonts w:ascii="仿宋" w:hAnsi="仿宋" w:eastAsia="仿宋"/>
          <w:sz w:val="28"/>
          <w:szCs w:val="28"/>
        </w:rPr>
      </w:pPr>
    </w:p>
    <w:p>
      <w:pPr>
        <w:pStyle w:val="1301"/>
        <w:ind w:left="432" w:firstLine="0" w:firstLineChars="0"/>
        <w:rPr>
          <w:rFonts w:ascii="仿宋" w:hAnsi="仿宋" w:eastAsia="仿宋"/>
          <w:sz w:val="28"/>
          <w:szCs w:val="28"/>
        </w:rPr>
      </w:pPr>
    </w:p>
    <w:p>
      <w:pPr>
        <w:jc w:val="center"/>
        <w:rPr>
          <w:rFonts w:ascii="仿宋" w:hAnsi="仿宋" w:eastAsia="仿宋"/>
          <w:sz w:val="28"/>
          <w:szCs w:val="28"/>
        </w:rPr>
      </w:pPr>
      <w:r>
        <w:drawing>
          <wp:inline distT="0" distB="0" distL="0" distR="0">
            <wp:extent cx="5274310" cy="2890520"/>
            <wp:effectExtent l="0" t="0" r="254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5274310" cy="2890520"/>
                    </a:xfrm>
                    <a:prstGeom prst="rect">
                      <a:avLst/>
                    </a:prstGeom>
                  </pic:spPr>
                </pic:pic>
              </a:graphicData>
            </a:graphic>
          </wp:inline>
        </w:drawing>
      </w:r>
    </w:p>
    <w:p>
      <w:pPr>
        <w:jc w:val="center"/>
        <w:rPr>
          <w:rFonts w:ascii="仿宋" w:hAnsi="仿宋" w:eastAsia="仿宋"/>
          <w:sz w:val="28"/>
          <w:szCs w:val="28"/>
        </w:rPr>
      </w:pPr>
      <w:r>
        <w:rPr>
          <w:rFonts w:hint="eastAsia" w:ascii="仿宋" w:hAnsi="仿宋" w:eastAsia="仿宋"/>
          <w:sz w:val="28"/>
          <w:szCs w:val="28"/>
        </w:rPr>
        <w:t>T2A主楼四层</w:t>
      </w:r>
      <w:r>
        <w:rPr>
          <w:rFonts w:ascii="仿宋" w:hAnsi="仿宋" w:eastAsia="仿宋"/>
          <w:sz w:val="28"/>
          <w:szCs w:val="28"/>
        </w:rPr>
        <w:t>：3</w:t>
      </w:r>
      <w:r>
        <w:rPr>
          <w:rFonts w:hint="eastAsia" w:ascii="仿宋" w:hAnsi="仿宋" w:eastAsia="仿宋"/>
          <w:sz w:val="28"/>
          <w:szCs w:val="28"/>
        </w:rPr>
        <w:t>个A</w:t>
      </w:r>
      <w:r>
        <w:rPr>
          <w:rFonts w:ascii="仿宋" w:hAnsi="仿宋" w:eastAsia="仿宋"/>
          <w:sz w:val="28"/>
          <w:szCs w:val="28"/>
        </w:rPr>
        <w:t>P</w:t>
      </w:r>
      <w:r>
        <w:rPr>
          <w:rFonts w:hint="eastAsia" w:ascii="仿宋" w:hAnsi="仿宋" w:eastAsia="仿宋"/>
          <w:sz w:val="28"/>
          <w:szCs w:val="28"/>
        </w:rPr>
        <w:t>点</w:t>
      </w:r>
    </w:p>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p>
    <w:p>
      <w:pPr>
        <w:jc w:val="center"/>
        <w:rPr>
          <w:sz w:val="28"/>
          <w:szCs w:val="28"/>
        </w:rPr>
      </w:pPr>
      <w:r>
        <w:drawing>
          <wp:inline distT="0" distB="0" distL="0" distR="0">
            <wp:extent cx="5274310" cy="221361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5274310" cy="2213610"/>
                    </a:xfrm>
                    <a:prstGeom prst="rect">
                      <a:avLst/>
                    </a:prstGeom>
                  </pic:spPr>
                </pic:pic>
              </a:graphicData>
            </a:graphic>
          </wp:inline>
        </w:drawing>
      </w:r>
    </w:p>
    <w:p>
      <w:pPr>
        <w:jc w:val="center"/>
        <w:rPr>
          <w:rFonts w:ascii="仿宋" w:hAnsi="仿宋" w:eastAsia="仿宋"/>
          <w:sz w:val="28"/>
          <w:szCs w:val="28"/>
        </w:rPr>
      </w:pPr>
      <w:r>
        <w:rPr>
          <w:rFonts w:hint="eastAsia" w:ascii="仿宋" w:hAnsi="仿宋" w:eastAsia="仿宋"/>
          <w:sz w:val="28"/>
          <w:szCs w:val="28"/>
        </w:rPr>
        <w:t>T2A</w:t>
      </w:r>
      <w:r>
        <w:rPr>
          <w:rFonts w:ascii="仿宋" w:hAnsi="仿宋" w:eastAsia="仿宋"/>
          <w:sz w:val="28"/>
          <w:szCs w:val="28"/>
        </w:rPr>
        <w:t xml:space="preserve"> </w:t>
      </w:r>
      <w:r>
        <w:rPr>
          <w:rFonts w:hint="eastAsia" w:ascii="仿宋" w:hAnsi="仿宋" w:eastAsia="仿宋"/>
          <w:sz w:val="28"/>
          <w:szCs w:val="28"/>
        </w:rPr>
        <w:t>A指廊二层</w:t>
      </w:r>
      <w:r>
        <w:rPr>
          <w:rFonts w:ascii="仿宋" w:hAnsi="仿宋" w:eastAsia="仿宋"/>
          <w:sz w:val="28"/>
          <w:szCs w:val="28"/>
        </w:rPr>
        <w:t>：2</w:t>
      </w:r>
      <w:r>
        <w:rPr>
          <w:rFonts w:hint="eastAsia" w:ascii="仿宋" w:hAnsi="仿宋" w:eastAsia="仿宋"/>
          <w:sz w:val="28"/>
          <w:szCs w:val="28"/>
        </w:rPr>
        <w:t>个A</w:t>
      </w:r>
      <w:r>
        <w:rPr>
          <w:rFonts w:ascii="仿宋" w:hAnsi="仿宋" w:eastAsia="仿宋"/>
          <w:sz w:val="28"/>
          <w:szCs w:val="28"/>
        </w:rPr>
        <w:t>P</w:t>
      </w:r>
      <w:r>
        <w:rPr>
          <w:rFonts w:hint="eastAsia" w:ascii="仿宋" w:hAnsi="仿宋" w:eastAsia="仿宋"/>
          <w:sz w:val="28"/>
          <w:szCs w:val="28"/>
        </w:rPr>
        <w:t>点</w:t>
      </w:r>
    </w:p>
    <w:p>
      <w:pPr>
        <w:jc w:val="center"/>
        <w:rPr>
          <w:rFonts w:ascii="仿宋" w:hAnsi="仿宋" w:eastAsia="仿宋"/>
          <w:sz w:val="28"/>
          <w:szCs w:val="28"/>
        </w:rPr>
      </w:pPr>
    </w:p>
    <w:p>
      <w:pPr>
        <w:jc w:val="center"/>
        <w:rPr>
          <w:rFonts w:ascii="仿宋" w:hAnsi="仿宋" w:eastAsia="仿宋"/>
          <w:sz w:val="28"/>
          <w:szCs w:val="28"/>
        </w:rPr>
      </w:pPr>
      <w:r>
        <w:drawing>
          <wp:inline distT="0" distB="0" distL="0" distR="0">
            <wp:extent cx="5274310" cy="2332355"/>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5274310" cy="2332355"/>
                    </a:xfrm>
                    <a:prstGeom prst="rect">
                      <a:avLst/>
                    </a:prstGeom>
                  </pic:spPr>
                </pic:pic>
              </a:graphicData>
            </a:graphic>
          </wp:inline>
        </w:drawing>
      </w:r>
    </w:p>
    <w:p>
      <w:pPr>
        <w:jc w:val="center"/>
        <w:rPr>
          <w:rFonts w:ascii="仿宋" w:hAnsi="仿宋" w:eastAsia="仿宋"/>
          <w:sz w:val="28"/>
          <w:szCs w:val="28"/>
        </w:rPr>
      </w:pPr>
      <w:r>
        <w:rPr>
          <w:rFonts w:hint="eastAsia" w:ascii="仿宋" w:hAnsi="仿宋" w:eastAsia="仿宋"/>
          <w:sz w:val="28"/>
          <w:szCs w:val="28"/>
        </w:rPr>
        <w:t>T2A</w:t>
      </w:r>
      <w:r>
        <w:rPr>
          <w:rFonts w:ascii="仿宋" w:hAnsi="仿宋" w:eastAsia="仿宋"/>
          <w:sz w:val="28"/>
          <w:szCs w:val="28"/>
        </w:rPr>
        <w:t xml:space="preserve"> </w:t>
      </w:r>
      <w:r>
        <w:rPr>
          <w:rFonts w:hint="eastAsia" w:ascii="仿宋" w:hAnsi="仿宋" w:eastAsia="仿宋"/>
          <w:sz w:val="28"/>
          <w:szCs w:val="28"/>
        </w:rPr>
        <w:t>A指廊三层</w:t>
      </w:r>
      <w:r>
        <w:rPr>
          <w:rFonts w:ascii="仿宋" w:hAnsi="仿宋" w:eastAsia="仿宋"/>
          <w:sz w:val="28"/>
          <w:szCs w:val="28"/>
        </w:rPr>
        <w:t>：9</w:t>
      </w:r>
      <w:r>
        <w:rPr>
          <w:rFonts w:hint="eastAsia" w:ascii="仿宋" w:hAnsi="仿宋" w:eastAsia="仿宋"/>
          <w:sz w:val="28"/>
          <w:szCs w:val="28"/>
        </w:rPr>
        <w:t>个A</w:t>
      </w:r>
      <w:r>
        <w:rPr>
          <w:rFonts w:ascii="仿宋" w:hAnsi="仿宋" w:eastAsia="仿宋"/>
          <w:sz w:val="28"/>
          <w:szCs w:val="28"/>
        </w:rPr>
        <w:t>P</w:t>
      </w:r>
      <w:r>
        <w:rPr>
          <w:rFonts w:hint="eastAsia" w:ascii="仿宋" w:hAnsi="仿宋" w:eastAsia="仿宋"/>
          <w:sz w:val="28"/>
          <w:szCs w:val="28"/>
        </w:rPr>
        <w:t>点</w:t>
      </w:r>
    </w:p>
    <w:p>
      <w:pPr>
        <w:jc w:val="center"/>
        <w:rPr>
          <w:rFonts w:ascii="仿宋" w:hAnsi="仿宋" w:eastAsia="仿宋"/>
          <w:sz w:val="28"/>
          <w:szCs w:val="28"/>
        </w:rPr>
      </w:pPr>
      <w:r>
        <w:drawing>
          <wp:inline distT="0" distB="0" distL="0" distR="0">
            <wp:extent cx="5274310" cy="2191385"/>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5274310" cy="2191385"/>
                    </a:xfrm>
                    <a:prstGeom prst="rect">
                      <a:avLst/>
                    </a:prstGeom>
                  </pic:spPr>
                </pic:pic>
              </a:graphicData>
            </a:graphic>
          </wp:inline>
        </w:drawing>
      </w:r>
    </w:p>
    <w:p>
      <w:pPr>
        <w:jc w:val="center"/>
        <w:rPr>
          <w:rFonts w:ascii="仿宋" w:hAnsi="仿宋" w:eastAsia="仿宋"/>
          <w:sz w:val="28"/>
          <w:szCs w:val="28"/>
        </w:rPr>
      </w:pPr>
      <w:r>
        <w:rPr>
          <w:rFonts w:hint="eastAsia" w:ascii="仿宋" w:hAnsi="仿宋" w:eastAsia="仿宋"/>
          <w:sz w:val="28"/>
          <w:szCs w:val="28"/>
        </w:rPr>
        <w:t>T2B 主楼</w:t>
      </w:r>
      <w:r>
        <w:rPr>
          <w:rFonts w:ascii="仿宋" w:hAnsi="仿宋" w:eastAsia="仿宋"/>
          <w:sz w:val="28"/>
          <w:szCs w:val="28"/>
        </w:rPr>
        <w:t>一层</w:t>
      </w:r>
      <w:r>
        <w:rPr>
          <w:rFonts w:hint="eastAsia" w:ascii="仿宋" w:hAnsi="仿宋" w:eastAsia="仿宋"/>
          <w:sz w:val="28"/>
          <w:szCs w:val="28"/>
        </w:rPr>
        <w:t>：</w:t>
      </w:r>
      <w:r>
        <w:rPr>
          <w:rFonts w:ascii="仿宋" w:hAnsi="仿宋" w:eastAsia="仿宋"/>
          <w:sz w:val="28"/>
          <w:szCs w:val="28"/>
        </w:rPr>
        <w:t>6个</w:t>
      </w:r>
      <w:r>
        <w:rPr>
          <w:rFonts w:hint="eastAsia" w:ascii="仿宋" w:hAnsi="仿宋" w:eastAsia="仿宋"/>
          <w:sz w:val="28"/>
          <w:szCs w:val="28"/>
        </w:rPr>
        <w:t>P点</w:t>
      </w:r>
    </w:p>
    <w:p>
      <w:pPr>
        <w:jc w:val="center"/>
        <w:rPr>
          <w:rFonts w:ascii="仿宋" w:hAnsi="仿宋" w:eastAsia="仿宋"/>
          <w:sz w:val="28"/>
          <w:szCs w:val="28"/>
        </w:rPr>
      </w:pPr>
    </w:p>
    <w:p>
      <w:pPr>
        <w:jc w:val="center"/>
        <w:rPr>
          <w:rFonts w:ascii="仿宋" w:hAnsi="仿宋" w:eastAsia="仿宋"/>
          <w:sz w:val="28"/>
          <w:szCs w:val="28"/>
        </w:rPr>
      </w:pPr>
      <w:r>
        <w:drawing>
          <wp:inline distT="0" distB="0" distL="0" distR="0">
            <wp:extent cx="5274310" cy="2938145"/>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5274310" cy="2938145"/>
                    </a:xfrm>
                    <a:prstGeom prst="rect">
                      <a:avLst/>
                    </a:prstGeom>
                  </pic:spPr>
                </pic:pic>
              </a:graphicData>
            </a:graphic>
          </wp:inline>
        </w:drawing>
      </w:r>
    </w:p>
    <w:p>
      <w:pPr>
        <w:jc w:val="center"/>
        <w:rPr>
          <w:rFonts w:ascii="仿宋" w:hAnsi="仿宋" w:eastAsia="仿宋"/>
          <w:sz w:val="28"/>
          <w:szCs w:val="28"/>
        </w:rPr>
      </w:pPr>
      <w:r>
        <w:rPr>
          <w:rFonts w:hint="eastAsia" w:ascii="仿宋" w:hAnsi="仿宋" w:eastAsia="仿宋"/>
          <w:sz w:val="28"/>
          <w:szCs w:val="28"/>
        </w:rPr>
        <w:t>T2</w:t>
      </w:r>
      <w:r>
        <w:rPr>
          <w:rFonts w:ascii="仿宋" w:hAnsi="仿宋" w:eastAsia="仿宋"/>
          <w:sz w:val="28"/>
          <w:szCs w:val="28"/>
        </w:rPr>
        <w:t xml:space="preserve">B </w:t>
      </w:r>
      <w:r>
        <w:rPr>
          <w:rFonts w:hint="eastAsia" w:ascii="仿宋" w:hAnsi="仿宋" w:eastAsia="仿宋"/>
          <w:sz w:val="28"/>
          <w:szCs w:val="28"/>
        </w:rPr>
        <w:t>主楼</w:t>
      </w:r>
      <w:r>
        <w:rPr>
          <w:rFonts w:ascii="仿宋" w:hAnsi="仿宋" w:eastAsia="仿宋"/>
          <w:sz w:val="28"/>
          <w:szCs w:val="28"/>
        </w:rPr>
        <w:t>三层：8</w:t>
      </w:r>
      <w:r>
        <w:rPr>
          <w:rFonts w:hint="eastAsia" w:ascii="仿宋" w:hAnsi="仿宋" w:eastAsia="仿宋"/>
          <w:sz w:val="28"/>
          <w:szCs w:val="28"/>
        </w:rPr>
        <w:t>个AP点</w:t>
      </w:r>
    </w:p>
    <w:p>
      <w:pPr>
        <w:jc w:val="center"/>
        <w:rPr>
          <w:rFonts w:ascii="仿宋" w:hAnsi="仿宋" w:eastAsia="仿宋"/>
          <w:sz w:val="28"/>
          <w:szCs w:val="28"/>
        </w:rPr>
      </w:pPr>
    </w:p>
    <w:p>
      <w:pPr>
        <w:jc w:val="center"/>
        <w:rPr>
          <w:rFonts w:ascii="仿宋" w:hAnsi="仿宋" w:eastAsia="仿宋"/>
          <w:sz w:val="28"/>
          <w:szCs w:val="28"/>
        </w:rPr>
      </w:pPr>
      <w:r>
        <w:drawing>
          <wp:inline distT="0" distB="0" distL="0" distR="0">
            <wp:extent cx="5274310" cy="1346200"/>
            <wp:effectExtent l="0" t="0" r="254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a:stretch>
                      <a:fillRect/>
                    </a:stretch>
                  </pic:blipFill>
                  <pic:spPr>
                    <a:xfrm>
                      <a:off x="0" y="0"/>
                      <a:ext cx="5274310" cy="1346200"/>
                    </a:xfrm>
                    <a:prstGeom prst="rect">
                      <a:avLst/>
                    </a:prstGeom>
                  </pic:spPr>
                </pic:pic>
              </a:graphicData>
            </a:graphic>
          </wp:inline>
        </w:drawing>
      </w:r>
    </w:p>
    <w:p>
      <w:pPr>
        <w:jc w:val="center"/>
        <w:rPr>
          <w:rFonts w:ascii="仿宋" w:hAnsi="仿宋" w:eastAsia="仿宋"/>
          <w:sz w:val="28"/>
          <w:szCs w:val="28"/>
        </w:rPr>
      </w:pPr>
      <w:r>
        <w:rPr>
          <w:rFonts w:hint="eastAsia" w:ascii="仿宋" w:hAnsi="仿宋" w:eastAsia="仿宋"/>
          <w:sz w:val="28"/>
          <w:szCs w:val="28"/>
        </w:rPr>
        <w:t>T2</w:t>
      </w:r>
      <w:r>
        <w:rPr>
          <w:rFonts w:ascii="仿宋" w:hAnsi="仿宋" w:eastAsia="仿宋"/>
          <w:sz w:val="28"/>
          <w:szCs w:val="28"/>
        </w:rPr>
        <w:t>B B</w:t>
      </w:r>
      <w:r>
        <w:rPr>
          <w:rFonts w:hint="eastAsia" w:ascii="仿宋" w:hAnsi="仿宋" w:eastAsia="仿宋"/>
          <w:sz w:val="28"/>
          <w:szCs w:val="28"/>
        </w:rPr>
        <w:t>指廊</w:t>
      </w:r>
      <w:r>
        <w:rPr>
          <w:rFonts w:ascii="仿宋" w:hAnsi="仿宋" w:eastAsia="仿宋"/>
          <w:sz w:val="28"/>
          <w:szCs w:val="28"/>
        </w:rPr>
        <w:t>一层：5</w:t>
      </w:r>
      <w:r>
        <w:rPr>
          <w:rFonts w:hint="eastAsia" w:ascii="仿宋" w:hAnsi="仿宋" w:eastAsia="仿宋"/>
          <w:sz w:val="28"/>
          <w:szCs w:val="28"/>
        </w:rPr>
        <w:t>个AP点</w:t>
      </w:r>
      <w:r>
        <w:drawing>
          <wp:inline distT="0" distB="0" distL="0" distR="0">
            <wp:extent cx="5274310" cy="3076575"/>
            <wp:effectExtent l="0" t="0" r="254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a:stretch>
                      <a:fillRect/>
                    </a:stretch>
                  </pic:blipFill>
                  <pic:spPr>
                    <a:xfrm>
                      <a:off x="0" y="0"/>
                      <a:ext cx="5274310" cy="3076575"/>
                    </a:xfrm>
                    <a:prstGeom prst="rect">
                      <a:avLst/>
                    </a:prstGeom>
                  </pic:spPr>
                </pic:pic>
              </a:graphicData>
            </a:graphic>
          </wp:inline>
        </w:drawing>
      </w:r>
    </w:p>
    <w:p>
      <w:pPr>
        <w:jc w:val="center"/>
        <w:rPr>
          <w:rFonts w:ascii="仿宋" w:hAnsi="仿宋" w:eastAsia="仿宋"/>
          <w:sz w:val="28"/>
          <w:szCs w:val="28"/>
        </w:rPr>
      </w:pPr>
      <w:r>
        <w:rPr>
          <w:rFonts w:hint="eastAsia" w:ascii="仿宋" w:hAnsi="仿宋" w:eastAsia="仿宋"/>
          <w:sz w:val="28"/>
          <w:szCs w:val="28"/>
        </w:rPr>
        <w:t>T2B B指廊</w:t>
      </w:r>
      <w:r>
        <w:rPr>
          <w:rFonts w:ascii="仿宋" w:hAnsi="仿宋" w:eastAsia="仿宋"/>
          <w:sz w:val="28"/>
          <w:szCs w:val="28"/>
        </w:rPr>
        <w:t>三层9</w:t>
      </w:r>
      <w:r>
        <w:rPr>
          <w:rFonts w:hint="eastAsia" w:ascii="仿宋" w:hAnsi="仿宋" w:eastAsia="仿宋"/>
          <w:sz w:val="28"/>
          <w:szCs w:val="28"/>
        </w:rPr>
        <w:t>个AP点</w:t>
      </w:r>
    </w:p>
    <w:p>
      <w:pPr>
        <w:jc w:val="center"/>
        <w:rPr>
          <w:rFonts w:ascii="仿宋" w:hAnsi="仿宋" w:eastAsia="仿宋"/>
          <w:sz w:val="28"/>
          <w:szCs w:val="28"/>
        </w:rPr>
      </w:pPr>
    </w:p>
    <w:p>
      <w:pPr>
        <w:jc w:val="center"/>
        <w:rPr>
          <w:rFonts w:ascii="仿宋" w:hAnsi="仿宋" w:eastAsia="仿宋"/>
          <w:sz w:val="28"/>
          <w:szCs w:val="28"/>
        </w:rPr>
      </w:pPr>
      <w:r>
        <w:drawing>
          <wp:inline distT="0" distB="0" distL="0" distR="0">
            <wp:extent cx="5274310" cy="3742055"/>
            <wp:effectExtent l="0" t="0" r="254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6"/>
                    <a:stretch>
                      <a:fillRect/>
                    </a:stretch>
                  </pic:blipFill>
                  <pic:spPr>
                    <a:xfrm>
                      <a:off x="0" y="0"/>
                      <a:ext cx="5274310" cy="3742055"/>
                    </a:xfrm>
                    <a:prstGeom prst="rect">
                      <a:avLst/>
                    </a:prstGeom>
                  </pic:spPr>
                </pic:pic>
              </a:graphicData>
            </a:graphic>
          </wp:inline>
        </w:drawing>
      </w:r>
    </w:p>
    <w:p>
      <w:pPr>
        <w:jc w:val="center"/>
        <w:rPr>
          <w:rFonts w:ascii="仿宋" w:hAnsi="仿宋" w:eastAsia="仿宋"/>
          <w:sz w:val="28"/>
          <w:szCs w:val="28"/>
        </w:rPr>
      </w:pPr>
      <w:r>
        <w:rPr>
          <w:rFonts w:hint="eastAsia" w:ascii="仿宋" w:hAnsi="仿宋" w:eastAsia="仿宋"/>
          <w:sz w:val="28"/>
          <w:szCs w:val="28"/>
        </w:rPr>
        <w:t xml:space="preserve">T2B </w:t>
      </w:r>
      <w:r>
        <w:rPr>
          <w:rFonts w:ascii="仿宋" w:hAnsi="仿宋" w:eastAsia="仿宋"/>
          <w:sz w:val="28"/>
          <w:szCs w:val="28"/>
        </w:rPr>
        <w:t>C</w:t>
      </w:r>
      <w:r>
        <w:rPr>
          <w:rFonts w:hint="eastAsia" w:ascii="仿宋" w:hAnsi="仿宋" w:eastAsia="仿宋"/>
          <w:sz w:val="28"/>
          <w:szCs w:val="28"/>
        </w:rPr>
        <w:t>指廊</w:t>
      </w:r>
      <w:r>
        <w:rPr>
          <w:rFonts w:ascii="仿宋" w:hAnsi="仿宋" w:eastAsia="仿宋"/>
          <w:sz w:val="28"/>
          <w:szCs w:val="28"/>
        </w:rPr>
        <w:t>一层：5</w:t>
      </w:r>
      <w:r>
        <w:rPr>
          <w:rFonts w:hint="eastAsia" w:ascii="仿宋" w:hAnsi="仿宋" w:eastAsia="仿宋"/>
          <w:sz w:val="28"/>
          <w:szCs w:val="28"/>
        </w:rPr>
        <w:t>个AP 点</w:t>
      </w:r>
    </w:p>
    <w:p>
      <w:pPr>
        <w:jc w:val="center"/>
        <w:rPr>
          <w:rFonts w:ascii="仿宋" w:hAnsi="仿宋" w:eastAsia="仿宋"/>
          <w:sz w:val="28"/>
          <w:szCs w:val="28"/>
        </w:rPr>
      </w:pPr>
    </w:p>
    <w:p>
      <w:pPr>
        <w:jc w:val="center"/>
        <w:rPr>
          <w:rFonts w:ascii="仿宋" w:hAnsi="仿宋" w:eastAsia="仿宋"/>
          <w:sz w:val="28"/>
          <w:szCs w:val="28"/>
        </w:rPr>
      </w:pPr>
      <w:r>
        <w:drawing>
          <wp:inline distT="0" distB="0" distL="0" distR="0">
            <wp:extent cx="5274310" cy="3231515"/>
            <wp:effectExtent l="0" t="0" r="2540" b="698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7"/>
                    <a:stretch>
                      <a:fillRect/>
                    </a:stretch>
                  </pic:blipFill>
                  <pic:spPr>
                    <a:xfrm>
                      <a:off x="0" y="0"/>
                      <a:ext cx="5274310" cy="3231515"/>
                    </a:xfrm>
                    <a:prstGeom prst="rect">
                      <a:avLst/>
                    </a:prstGeom>
                  </pic:spPr>
                </pic:pic>
              </a:graphicData>
            </a:graphic>
          </wp:inline>
        </w:drawing>
      </w:r>
    </w:p>
    <w:p>
      <w:pPr>
        <w:jc w:val="center"/>
        <w:rPr>
          <w:rFonts w:ascii="仿宋" w:hAnsi="仿宋" w:eastAsia="仿宋"/>
          <w:sz w:val="28"/>
          <w:szCs w:val="28"/>
        </w:rPr>
      </w:pPr>
      <w:r>
        <w:rPr>
          <w:rFonts w:hint="eastAsia" w:ascii="仿宋" w:hAnsi="仿宋" w:eastAsia="仿宋"/>
          <w:sz w:val="28"/>
          <w:szCs w:val="28"/>
        </w:rPr>
        <w:t>T2B C指廊</w:t>
      </w:r>
      <w:r>
        <w:rPr>
          <w:rFonts w:ascii="仿宋" w:hAnsi="仿宋" w:eastAsia="仿宋"/>
          <w:sz w:val="28"/>
          <w:szCs w:val="28"/>
        </w:rPr>
        <w:t>三层：</w:t>
      </w:r>
      <w:r>
        <w:rPr>
          <w:rFonts w:hint="eastAsia" w:ascii="仿宋" w:hAnsi="仿宋" w:eastAsia="仿宋"/>
          <w:sz w:val="28"/>
          <w:szCs w:val="28"/>
        </w:rPr>
        <w:t>1</w:t>
      </w:r>
      <w:r>
        <w:rPr>
          <w:rFonts w:ascii="仿宋" w:hAnsi="仿宋" w:eastAsia="仿宋"/>
          <w:sz w:val="28"/>
          <w:szCs w:val="28"/>
        </w:rPr>
        <w:t>3</w:t>
      </w:r>
      <w:r>
        <w:rPr>
          <w:rFonts w:hint="eastAsia" w:ascii="仿宋" w:hAnsi="仿宋" w:eastAsia="仿宋"/>
          <w:sz w:val="28"/>
          <w:szCs w:val="28"/>
        </w:rPr>
        <w:t>个AP点</w:t>
      </w:r>
    </w:p>
    <w:p>
      <w:pPr>
        <w:jc w:val="center"/>
        <w:rPr>
          <w:rFonts w:ascii="仿宋" w:hAnsi="仿宋" w:eastAsia="仿宋"/>
          <w:sz w:val="28"/>
          <w:szCs w:val="28"/>
        </w:rPr>
      </w:pPr>
    </w:p>
    <w:p>
      <w:pPr>
        <w:jc w:val="center"/>
        <w:rPr>
          <w:rFonts w:ascii="仿宋" w:hAnsi="仿宋" w:eastAsia="仿宋"/>
          <w:sz w:val="28"/>
          <w:szCs w:val="28"/>
        </w:rPr>
      </w:pPr>
      <w:r>
        <w:drawing>
          <wp:inline distT="0" distB="0" distL="0" distR="0">
            <wp:extent cx="5274310" cy="3578860"/>
            <wp:effectExtent l="0" t="0" r="2540" b="254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8"/>
                    <a:stretch>
                      <a:fillRect/>
                    </a:stretch>
                  </pic:blipFill>
                  <pic:spPr>
                    <a:xfrm>
                      <a:off x="0" y="0"/>
                      <a:ext cx="5274310" cy="3578860"/>
                    </a:xfrm>
                    <a:prstGeom prst="rect">
                      <a:avLst/>
                    </a:prstGeom>
                  </pic:spPr>
                </pic:pic>
              </a:graphicData>
            </a:graphic>
          </wp:inline>
        </w:drawing>
      </w:r>
    </w:p>
    <w:p>
      <w:pPr>
        <w:jc w:val="center"/>
        <w:rPr>
          <w:rFonts w:ascii="仿宋" w:hAnsi="仿宋" w:eastAsia="仿宋"/>
          <w:sz w:val="28"/>
          <w:szCs w:val="28"/>
        </w:rPr>
      </w:pPr>
      <w:r>
        <w:rPr>
          <w:rFonts w:hint="eastAsia" w:ascii="仿宋" w:hAnsi="仿宋" w:eastAsia="仿宋"/>
          <w:sz w:val="28"/>
          <w:szCs w:val="28"/>
        </w:rPr>
        <w:t>T3一层</w:t>
      </w:r>
      <w:r>
        <w:rPr>
          <w:rFonts w:ascii="仿宋" w:hAnsi="仿宋" w:eastAsia="仿宋"/>
          <w:sz w:val="28"/>
          <w:szCs w:val="28"/>
        </w:rPr>
        <w:t>：4</w:t>
      </w:r>
      <w:r>
        <w:rPr>
          <w:rFonts w:hint="eastAsia" w:ascii="仿宋" w:hAnsi="仿宋" w:eastAsia="仿宋"/>
          <w:sz w:val="28"/>
          <w:szCs w:val="28"/>
        </w:rPr>
        <w:t>个AP点</w:t>
      </w:r>
    </w:p>
    <w:p>
      <w:pPr>
        <w:jc w:val="center"/>
        <w:rPr>
          <w:rFonts w:ascii="仿宋" w:hAnsi="仿宋" w:eastAsia="仿宋"/>
          <w:sz w:val="28"/>
          <w:szCs w:val="28"/>
        </w:rPr>
      </w:pPr>
    </w:p>
    <w:p>
      <w:pPr>
        <w:jc w:val="center"/>
        <w:rPr>
          <w:rFonts w:ascii="仿宋" w:hAnsi="仿宋" w:eastAsia="仿宋"/>
          <w:sz w:val="28"/>
          <w:szCs w:val="28"/>
        </w:rPr>
      </w:pPr>
      <w:r>
        <w:drawing>
          <wp:inline distT="0" distB="0" distL="0" distR="0">
            <wp:extent cx="5274310" cy="3732530"/>
            <wp:effectExtent l="0" t="0" r="2540" b="127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9"/>
                    <a:stretch>
                      <a:fillRect/>
                    </a:stretch>
                  </pic:blipFill>
                  <pic:spPr>
                    <a:xfrm>
                      <a:off x="0" y="0"/>
                      <a:ext cx="5274310" cy="3732530"/>
                    </a:xfrm>
                    <a:prstGeom prst="rect">
                      <a:avLst/>
                    </a:prstGeom>
                  </pic:spPr>
                </pic:pic>
              </a:graphicData>
            </a:graphic>
          </wp:inline>
        </w:drawing>
      </w:r>
    </w:p>
    <w:p>
      <w:pPr>
        <w:jc w:val="center"/>
        <w:rPr>
          <w:rFonts w:ascii="仿宋" w:hAnsi="仿宋" w:eastAsia="仿宋"/>
          <w:sz w:val="28"/>
          <w:szCs w:val="28"/>
        </w:rPr>
      </w:pPr>
      <w:r>
        <w:rPr>
          <w:rFonts w:hint="eastAsia" w:ascii="仿宋" w:hAnsi="仿宋" w:eastAsia="仿宋"/>
          <w:sz w:val="28"/>
          <w:szCs w:val="28"/>
        </w:rPr>
        <w:t>T3三层</w:t>
      </w:r>
      <w:r>
        <w:rPr>
          <w:rFonts w:ascii="仿宋" w:hAnsi="仿宋" w:eastAsia="仿宋"/>
          <w:sz w:val="28"/>
          <w:szCs w:val="28"/>
        </w:rPr>
        <w:t>：</w:t>
      </w:r>
      <w:r>
        <w:rPr>
          <w:rFonts w:hint="eastAsia" w:ascii="仿宋" w:hAnsi="仿宋" w:eastAsia="仿宋"/>
          <w:sz w:val="28"/>
          <w:szCs w:val="28"/>
        </w:rPr>
        <w:t>8个AP点</w:t>
      </w:r>
    </w:p>
    <w:p>
      <w:pPr>
        <w:jc w:val="center"/>
        <w:rPr>
          <w:rFonts w:ascii="仿宋" w:hAnsi="仿宋" w:eastAsia="仿宋"/>
          <w:sz w:val="28"/>
          <w:szCs w:val="28"/>
        </w:rPr>
      </w:pPr>
    </w:p>
    <w:p>
      <w:pPr>
        <w:jc w:val="center"/>
        <w:rPr>
          <w:rFonts w:ascii="仿宋" w:hAnsi="仿宋" w:eastAsia="仿宋"/>
          <w:sz w:val="28"/>
          <w:szCs w:val="28"/>
        </w:rPr>
      </w:pPr>
      <w:r>
        <w:drawing>
          <wp:inline distT="0" distB="0" distL="0" distR="0">
            <wp:extent cx="4283710" cy="3048000"/>
            <wp:effectExtent l="0" t="0" r="254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0"/>
                    <a:stretch>
                      <a:fillRect/>
                    </a:stretch>
                  </pic:blipFill>
                  <pic:spPr>
                    <a:xfrm>
                      <a:off x="0" y="0"/>
                      <a:ext cx="4292887" cy="3055051"/>
                    </a:xfrm>
                    <a:prstGeom prst="rect">
                      <a:avLst/>
                    </a:prstGeom>
                  </pic:spPr>
                </pic:pic>
              </a:graphicData>
            </a:graphic>
          </wp:inline>
        </w:drawing>
      </w:r>
    </w:p>
    <w:p>
      <w:pPr>
        <w:jc w:val="center"/>
        <w:rPr>
          <w:rFonts w:ascii="仿宋" w:hAnsi="仿宋" w:eastAsia="仿宋"/>
          <w:sz w:val="28"/>
          <w:szCs w:val="28"/>
        </w:rPr>
      </w:pPr>
      <w:r>
        <w:rPr>
          <w:rFonts w:hint="eastAsia" w:ascii="仿宋" w:hAnsi="仿宋" w:eastAsia="仿宋"/>
          <w:sz w:val="28"/>
          <w:szCs w:val="28"/>
        </w:rPr>
        <w:t>T3四层</w:t>
      </w:r>
      <w:r>
        <w:rPr>
          <w:rFonts w:ascii="仿宋" w:hAnsi="仿宋" w:eastAsia="仿宋"/>
          <w:sz w:val="28"/>
          <w:szCs w:val="28"/>
        </w:rPr>
        <w:t>：2</w:t>
      </w:r>
      <w:r>
        <w:rPr>
          <w:rFonts w:hint="eastAsia" w:ascii="仿宋" w:hAnsi="仿宋" w:eastAsia="仿宋"/>
          <w:sz w:val="28"/>
          <w:szCs w:val="28"/>
        </w:rPr>
        <w:t>个AP点</w:t>
      </w:r>
    </w:p>
    <w:p>
      <w:pPr>
        <w:jc w:val="left"/>
        <w:rPr>
          <w:rFonts w:ascii="仿宋" w:hAnsi="仿宋" w:eastAsia="仿宋"/>
          <w:sz w:val="28"/>
          <w:szCs w:val="28"/>
        </w:rPr>
      </w:pPr>
      <w:r>
        <w:rPr>
          <w:rFonts w:hint="eastAsia" w:ascii="仿宋" w:hAnsi="仿宋" w:eastAsia="仿宋"/>
          <w:sz w:val="28"/>
          <w:szCs w:val="28"/>
        </w:rPr>
        <w:t>T2要客</w:t>
      </w:r>
      <w:r>
        <w:rPr>
          <w:rFonts w:ascii="仿宋" w:hAnsi="仿宋" w:eastAsia="仿宋"/>
          <w:sz w:val="28"/>
          <w:szCs w:val="28"/>
        </w:rPr>
        <w:t>区：</w:t>
      </w:r>
      <w:r>
        <w:rPr>
          <w:rFonts w:hint="eastAsia" w:ascii="仿宋" w:hAnsi="仿宋" w:eastAsia="仿宋"/>
          <w:sz w:val="28"/>
          <w:szCs w:val="28"/>
        </w:rPr>
        <w:t>9个AP点</w:t>
      </w:r>
    </w:p>
    <w:p>
      <w:pPr>
        <w:jc w:val="left"/>
        <w:rPr>
          <w:rFonts w:ascii="仿宋" w:hAnsi="仿宋" w:eastAsia="仿宋"/>
          <w:sz w:val="28"/>
          <w:szCs w:val="28"/>
        </w:rPr>
      </w:pPr>
      <w:r>
        <w:rPr>
          <w:rFonts w:hint="eastAsia" w:ascii="仿宋" w:hAnsi="仿宋" w:eastAsia="仿宋"/>
          <w:sz w:val="28"/>
          <w:szCs w:val="28"/>
        </w:rPr>
        <w:t>客运站</w:t>
      </w:r>
      <w:r>
        <w:rPr>
          <w:rFonts w:ascii="仿宋" w:hAnsi="仿宋" w:eastAsia="仿宋"/>
          <w:sz w:val="28"/>
          <w:szCs w:val="28"/>
        </w:rPr>
        <w:t>：</w:t>
      </w:r>
      <w:r>
        <w:rPr>
          <w:rFonts w:hint="eastAsia" w:ascii="仿宋" w:hAnsi="仿宋" w:eastAsia="仿宋"/>
          <w:sz w:val="28"/>
          <w:szCs w:val="28"/>
        </w:rPr>
        <w:t>2个AP点</w:t>
      </w:r>
    </w:p>
    <w:p>
      <w:pPr>
        <w:numPr>
          <w:ilvl w:val="2"/>
          <w:numId w:val="24"/>
        </w:numPr>
        <w:spacing w:before="156" w:beforeLines="50" w:line="276" w:lineRule="auto"/>
        <w:outlineLvl w:val="2"/>
        <w:rPr>
          <w:rFonts w:ascii="宋体" w:hAnsi="宋体"/>
          <w:b/>
          <w:bCs/>
          <w:szCs w:val="21"/>
          <w:lang w:val="zh-CN"/>
        </w:rPr>
      </w:pPr>
      <w:bookmarkStart w:id="34" w:name="_Toc58443420"/>
      <w:r>
        <w:rPr>
          <w:rFonts w:hint="eastAsia" w:ascii="宋体" w:hAnsi="宋体"/>
          <w:b/>
          <w:bCs/>
          <w:szCs w:val="21"/>
          <w:lang w:val="zh-CN"/>
        </w:rPr>
        <w:t>设备清单</w:t>
      </w:r>
      <w:r>
        <w:rPr>
          <w:rFonts w:ascii="宋体" w:hAnsi="宋体"/>
          <w:b/>
          <w:bCs/>
          <w:szCs w:val="21"/>
          <w:lang w:val="zh-CN"/>
        </w:rPr>
        <w:t>：</w:t>
      </w:r>
      <w:bookmarkEnd w:id="34"/>
    </w:p>
    <w:tbl>
      <w:tblPr>
        <w:tblStyle w:val="103"/>
        <w:tblW w:w="9923" w:type="dxa"/>
        <w:tblInd w:w="-572" w:type="dxa"/>
        <w:tblLayout w:type="fixed"/>
        <w:tblCellMar>
          <w:top w:w="0" w:type="dxa"/>
          <w:left w:w="108" w:type="dxa"/>
          <w:bottom w:w="0" w:type="dxa"/>
          <w:right w:w="108" w:type="dxa"/>
        </w:tblCellMar>
      </w:tblPr>
      <w:tblGrid>
        <w:gridCol w:w="993"/>
        <w:gridCol w:w="708"/>
        <w:gridCol w:w="851"/>
        <w:gridCol w:w="850"/>
        <w:gridCol w:w="765"/>
        <w:gridCol w:w="795"/>
        <w:gridCol w:w="850"/>
        <w:gridCol w:w="709"/>
        <w:gridCol w:w="850"/>
        <w:gridCol w:w="851"/>
        <w:gridCol w:w="850"/>
        <w:gridCol w:w="851"/>
      </w:tblGrid>
      <w:tr>
        <w:tblPrEx>
          <w:tblLayout w:type="fixed"/>
          <w:tblCellMar>
            <w:top w:w="0" w:type="dxa"/>
            <w:left w:w="108" w:type="dxa"/>
            <w:bottom w:w="0" w:type="dxa"/>
            <w:right w:w="108" w:type="dxa"/>
          </w:tblCellMar>
        </w:tblPrEx>
        <w:trPr>
          <w:trHeight w:val="564" w:hRule="atLeast"/>
        </w:trPr>
        <w:tc>
          <w:tcPr>
            <w:tcW w:w="9923" w:type="dxa"/>
            <w:gridSpan w:val="1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机场航站楼AP数量</w:t>
            </w:r>
          </w:p>
        </w:tc>
      </w:tr>
      <w:tr>
        <w:tblPrEx>
          <w:tblLayout w:type="fixed"/>
          <w:tblCellMar>
            <w:top w:w="0" w:type="dxa"/>
            <w:left w:w="108" w:type="dxa"/>
            <w:bottom w:w="0" w:type="dxa"/>
            <w:right w:w="108" w:type="dxa"/>
          </w:tblCellMar>
        </w:tblPrEx>
        <w:trPr>
          <w:trHeight w:val="408" w:hRule="atLeast"/>
        </w:trPr>
        <w:tc>
          <w:tcPr>
            <w:tcW w:w="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1559" w:type="dxa"/>
            <w:gridSpan w:val="2"/>
            <w:tcBorders>
              <w:top w:val="single" w:color="auto" w:sz="4" w:space="0"/>
              <w:left w:val="nil"/>
              <w:bottom w:val="single" w:color="auto" w:sz="4" w:space="0"/>
              <w:right w:val="single" w:color="000000" w:sz="4" w:space="0"/>
            </w:tcBorders>
            <w:shd w:val="clear" w:color="auto" w:fill="auto"/>
            <w:vAlign w:val="bottom"/>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T2A主楼</w:t>
            </w:r>
          </w:p>
        </w:tc>
        <w:tc>
          <w:tcPr>
            <w:tcW w:w="1615" w:type="dxa"/>
            <w:gridSpan w:val="2"/>
            <w:tcBorders>
              <w:top w:val="single" w:color="auto" w:sz="4" w:space="0"/>
              <w:left w:val="nil"/>
              <w:bottom w:val="single" w:color="auto" w:sz="4" w:space="0"/>
              <w:right w:val="single" w:color="000000" w:sz="4" w:space="0"/>
            </w:tcBorders>
            <w:shd w:val="clear" w:color="auto" w:fill="auto"/>
            <w:vAlign w:val="bottom"/>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T2A指廊</w:t>
            </w:r>
          </w:p>
        </w:tc>
        <w:tc>
          <w:tcPr>
            <w:tcW w:w="1645" w:type="dxa"/>
            <w:gridSpan w:val="2"/>
            <w:tcBorders>
              <w:top w:val="single" w:color="auto" w:sz="4" w:space="0"/>
              <w:left w:val="nil"/>
              <w:bottom w:val="single" w:color="auto" w:sz="4" w:space="0"/>
              <w:right w:val="single" w:color="000000" w:sz="4" w:space="0"/>
            </w:tcBorders>
            <w:shd w:val="clear" w:color="auto" w:fill="auto"/>
            <w:vAlign w:val="bottom"/>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T2B主楼</w:t>
            </w:r>
          </w:p>
        </w:tc>
        <w:tc>
          <w:tcPr>
            <w:tcW w:w="1559" w:type="dxa"/>
            <w:gridSpan w:val="2"/>
            <w:tcBorders>
              <w:top w:val="single" w:color="auto" w:sz="4" w:space="0"/>
              <w:left w:val="nil"/>
              <w:bottom w:val="single" w:color="auto" w:sz="4" w:space="0"/>
              <w:right w:val="single" w:color="000000" w:sz="4" w:space="0"/>
            </w:tcBorders>
            <w:shd w:val="clear" w:color="auto" w:fill="auto"/>
            <w:vAlign w:val="bottom"/>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T2B指廊</w:t>
            </w:r>
          </w:p>
        </w:tc>
        <w:tc>
          <w:tcPr>
            <w:tcW w:w="1701" w:type="dxa"/>
            <w:gridSpan w:val="2"/>
            <w:tcBorders>
              <w:top w:val="single" w:color="auto" w:sz="4" w:space="0"/>
              <w:left w:val="nil"/>
              <w:bottom w:val="single" w:color="auto" w:sz="4" w:space="0"/>
              <w:right w:val="single" w:color="000000" w:sz="4" w:space="0"/>
            </w:tcBorders>
            <w:shd w:val="clear" w:color="auto" w:fill="auto"/>
            <w:vAlign w:val="bottom"/>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T2C指廊</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T3</w:t>
            </w:r>
          </w:p>
        </w:tc>
      </w:tr>
      <w:tr>
        <w:tblPrEx>
          <w:tblLayout w:type="fixed"/>
          <w:tblCellMar>
            <w:top w:w="0" w:type="dxa"/>
            <w:left w:w="108" w:type="dxa"/>
            <w:bottom w:w="0" w:type="dxa"/>
            <w:right w:w="108" w:type="dxa"/>
          </w:tblCellMar>
        </w:tblPrEx>
        <w:trPr>
          <w:trHeight w:val="1240" w:hRule="atLeast"/>
        </w:trPr>
        <w:tc>
          <w:tcPr>
            <w:tcW w:w="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708"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普通AP</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Wi-Fi6AP</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普通AP</w:t>
            </w:r>
          </w:p>
        </w:tc>
        <w:tc>
          <w:tcPr>
            <w:tcW w:w="765"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Wi-Fi6AP</w:t>
            </w:r>
          </w:p>
        </w:tc>
        <w:tc>
          <w:tcPr>
            <w:tcW w:w="795"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普通AP</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Wi-Fi6AP</w:t>
            </w:r>
          </w:p>
        </w:tc>
        <w:tc>
          <w:tcPr>
            <w:tcW w:w="709"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普通AP</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Wi-Fi6AP</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普通AP</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Wi-Fi6AP</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Wi-Fi6AP</w:t>
            </w:r>
          </w:p>
        </w:tc>
      </w:tr>
      <w:tr>
        <w:tblPrEx>
          <w:tblLayout w:type="fixed"/>
          <w:tblCellMar>
            <w:top w:w="0" w:type="dxa"/>
            <w:left w:w="108" w:type="dxa"/>
            <w:bottom w:w="0" w:type="dxa"/>
            <w:right w:w="108" w:type="dxa"/>
          </w:tblCellMar>
        </w:tblPrEx>
        <w:trPr>
          <w:trHeight w:val="408" w:hRule="atLeast"/>
        </w:trPr>
        <w:tc>
          <w:tcPr>
            <w:tcW w:w="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一层</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5</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850"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0</w:t>
            </w:r>
          </w:p>
        </w:tc>
        <w:tc>
          <w:tcPr>
            <w:tcW w:w="765"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795"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6</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5</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5</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4</w:t>
            </w:r>
          </w:p>
        </w:tc>
      </w:tr>
      <w:tr>
        <w:tblPrEx>
          <w:tblLayout w:type="fixed"/>
          <w:tblCellMar>
            <w:top w:w="0" w:type="dxa"/>
            <w:left w:w="108" w:type="dxa"/>
            <w:bottom w:w="0" w:type="dxa"/>
            <w:right w:w="108" w:type="dxa"/>
          </w:tblCellMar>
        </w:tblPrEx>
        <w:trPr>
          <w:trHeight w:val="408" w:hRule="atLeast"/>
        </w:trPr>
        <w:tc>
          <w:tcPr>
            <w:tcW w:w="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二层</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0</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850"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2</w:t>
            </w:r>
          </w:p>
        </w:tc>
        <w:tc>
          <w:tcPr>
            <w:tcW w:w="765"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795"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0</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0</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0</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r>
      <w:tr>
        <w:tblPrEx>
          <w:tblLayout w:type="fixed"/>
          <w:tblCellMar>
            <w:top w:w="0" w:type="dxa"/>
            <w:left w:w="108" w:type="dxa"/>
            <w:bottom w:w="0" w:type="dxa"/>
            <w:right w:w="108" w:type="dxa"/>
          </w:tblCellMar>
        </w:tblPrEx>
        <w:trPr>
          <w:trHeight w:val="408" w:hRule="atLeast"/>
        </w:trPr>
        <w:tc>
          <w:tcPr>
            <w:tcW w:w="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三层</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6</w:t>
            </w:r>
          </w:p>
        </w:tc>
        <w:tc>
          <w:tcPr>
            <w:tcW w:w="851"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0</w:t>
            </w:r>
          </w:p>
        </w:tc>
        <w:tc>
          <w:tcPr>
            <w:tcW w:w="850"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8</w:t>
            </w:r>
          </w:p>
        </w:tc>
        <w:tc>
          <w:tcPr>
            <w:tcW w:w="765"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1</w:t>
            </w:r>
          </w:p>
        </w:tc>
        <w:tc>
          <w:tcPr>
            <w:tcW w:w="795"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8</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8</w:t>
            </w:r>
          </w:p>
        </w:tc>
        <w:tc>
          <w:tcPr>
            <w:tcW w:w="850"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1</w:t>
            </w:r>
          </w:p>
        </w:tc>
        <w:tc>
          <w:tcPr>
            <w:tcW w:w="851"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12</w:t>
            </w:r>
          </w:p>
        </w:tc>
        <w:tc>
          <w:tcPr>
            <w:tcW w:w="850"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1</w:t>
            </w:r>
          </w:p>
        </w:tc>
        <w:tc>
          <w:tcPr>
            <w:tcW w:w="851"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8</w:t>
            </w:r>
          </w:p>
        </w:tc>
      </w:tr>
      <w:tr>
        <w:tblPrEx>
          <w:tblLayout w:type="fixed"/>
          <w:tblCellMar>
            <w:top w:w="0" w:type="dxa"/>
            <w:left w:w="108" w:type="dxa"/>
            <w:bottom w:w="0" w:type="dxa"/>
            <w:right w:w="108" w:type="dxa"/>
          </w:tblCellMar>
        </w:tblPrEx>
        <w:trPr>
          <w:trHeight w:val="408" w:hRule="atLeast"/>
        </w:trPr>
        <w:tc>
          <w:tcPr>
            <w:tcW w:w="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四层</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3</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850"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0</w:t>
            </w:r>
          </w:p>
        </w:tc>
        <w:tc>
          <w:tcPr>
            <w:tcW w:w="765"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795"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0</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0</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0</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2</w:t>
            </w:r>
          </w:p>
        </w:tc>
      </w:tr>
      <w:tr>
        <w:tblPrEx>
          <w:tblLayout w:type="fixed"/>
          <w:tblCellMar>
            <w:top w:w="0" w:type="dxa"/>
            <w:left w:w="108" w:type="dxa"/>
            <w:bottom w:w="0" w:type="dxa"/>
            <w:right w:w="108" w:type="dxa"/>
          </w:tblCellMar>
        </w:tblPrEx>
        <w:trPr>
          <w:trHeight w:val="408" w:hRule="atLeast"/>
        </w:trPr>
        <w:tc>
          <w:tcPr>
            <w:tcW w:w="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小计</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14</w:t>
            </w:r>
          </w:p>
        </w:tc>
        <w:tc>
          <w:tcPr>
            <w:tcW w:w="851"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0</w:t>
            </w:r>
          </w:p>
        </w:tc>
        <w:tc>
          <w:tcPr>
            <w:tcW w:w="850"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10</w:t>
            </w:r>
          </w:p>
        </w:tc>
        <w:tc>
          <w:tcPr>
            <w:tcW w:w="765"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1</w:t>
            </w:r>
          </w:p>
        </w:tc>
        <w:tc>
          <w:tcPr>
            <w:tcW w:w="795"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14</w:t>
            </w:r>
          </w:p>
        </w:tc>
        <w:tc>
          <w:tcPr>
            <w:tcW w:w="850"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0</w:t>
            </w:r>
          </w:p>
        </w:tc>
        <w:tc>
          <w:tcPr>
            <w:tcW w:w="709"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13</w:t>
            </w:r>
          </w:p>
        </w:tc>
        <w:tc>
          <w:tcPr>
            <w:tcW w:w="850"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1</w:t>
            </w:r>
          </w:p>
        </w:tc>
        <w:tc>
          <w:tcPr>
            <w:tcW w:w="851"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17</w:t>
            </w:r>
          </w:p>
        </w:tc>
        <w:tc>
          <w:tcPr>
            <w:tcW w:w="850"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1</w:t>
            </w:r>
          </w:p>
        </w:tc>
        <w:tc>
          <w:tcPr>
            <w:tcW w:w="851"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14</w:t>
            </w:r>
          </w:p>
        </w:tc>
      </w:tr>
      <w:tr>
        <w:tblPrEx>
          <w:tblLayout w:type="fixed"/>
          <w:tblCellMar>
            <w:top w:w="0" w:type="dxa"/>
            <w:left w:w="108" w:type="dxa"/>
            <w:bottom w:w="0" w:type="dxa"/>
            <w:right w:w="108" w:type="dxa"/>
          </w:tblCellMar>
        </w:tblPrEx>
        <w:trPr>
          <w:trHeight w:val="618" w:hRule="atLeast"/>
        </w:trPr>
        <w:tc>
          <w:tcPr>
            <w:tcW w:w="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客运站</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2</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765"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795"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r>
      <w:tr>
        <w:tblPrEx>
          <w:tblLayout w:type="fixed"/>
          <w:tblCellMar>
            <w:top w:w="0" w:type="dxa"/>
            <w:left w:w="108" w:type="dxa"/>
            <w:bottom w:w="0" w:type="dxa"/>
            <w:right w:w="108" w:type="dxa"/>
          </w:tblCellMar>
        </w:tblPrEx>
        <w:trPr>
          <w:trHeight w:val="408" w:hRule="atLeast"/>
        </w:trPr>
        <w:tc>
          <w:tcPr>
            <w:tcW w:w="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要客区</w:t>
            </w:r>
          </w:p>
        </w:tc>
        <w:tc>
          <w:tcPr>
            <w:tcW w:w="708"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color w:val="000000"/>
                <w:kern w:val="0"/>
                <w:sz w:val="24"/>
                <w:szCs w:val="24"/>
              </w:rPr>
            </w:pPr>
            <w:r>
              <w:rPr>
                <w:rFonts w:hint="eastAsia" w:ascii="等线" w:hAnsi="等线" w:eastAsia="等线" w:cs="宋体"/>
                <w:color w:val="000000"/>
                <w:kern w:val="0"/>
                <w:sz w:val="24"/>
                <w:szCs w:val="24"/>
              </w:rPr>
              <w:t>9</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765"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795"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r>
      <w:tr>
        <w:tblPrEx>
          <w:tblLayout w:type="fixed"/>
          <w:tblCellMar>
            <w:top w:w="0" w:type="dxa"/>
            <w:left w:w="108" w:type="dxa"/>
            <w:bottom w:w="0" w:type="dxa"/>
            <w:right w:w="108" w:type="dxa"/>
          </w:tblCellMar>
        </w:tblPrEx>
        <w:trPr>
          <w:trHeight w:val="1047" w:hRule="atLeast"/>
        </w:trPr>
        <w:tc>
          <w:tcPr>
            <w:tcW w:w="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总计</w:t>
            </w:r>
          </w:p>
        </w:tc>
        <w:tc>
          <w:tcPr>
            <w:tcW w:w="708"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普通AP</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765"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795"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79</w:t>
            </w:r>
          </w:p>
        </w:tc>
      </w:tr>
      <w:tr>
        <w:tblPrEx>
          <w:tblLayout w:type="fixed"/>
          <w:tblCellMar>
            <w:top w:w="0" w:type="dxa"/>
            <w:left w:w="108" w:type="dxa"/>
            <w:bottom w:w="0" w:type="dxa"/>
            <w:right w:w="108" w:type="dxa"/>
          </w:tblCellMar>
        </w:tblPrEx>
        <w:trPr>
          <w:trHeight w:val="1047" w:hRule="atLeast"/>
        </w:trPr>
        <w:tc>
          <w:tcPr>
            <w:tcW w:w="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等线" w:hAnsi="等线" w:eastAsia="等线" w:cs="宋体"/>
                <w:b/>
                <w:bCs/>
                <w:color w:val="000000"/>
                <w:kern w:val="0"/>
                <w:sz w:val="24"/>
                <w:szCs w:val="24"/>
              </w:rPr>
            </w:pPr>
            <w:r>
              <w:rPr>
                <w:rFonts w:hint="eastAsia" w:ascii="等线" w:hAnsi="等线" w:eastAsia="等线" w:cs="宋体"/>
                <w:color w:val="000000"/>
                <w:kern w:val="0"/>
                <w:sz w:val="24"/>
                <w:szCs w:val="24"/>
              </w:rPr>
              <w:t>　</w:t>
            </w:r>
          </w:p>
        </w:tc>
        <w:tc>
          <w:tcPr>
            <w:tcW w:w="708"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Wi-Fi6AP</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765"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795"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bottom"/>
          </w:tcPr>
          <w:p>
            <w:pPr>
              <w:widowControl/>
              <w:jc w:val="right"/>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17</w:t>
            </w:r>
          </w:p>
        </w:tc>
      </w:tr>
    </w:tbl>
    <w:p>
      <w:pPr>
        <w:jc w:val="center"/>
        <w:rPr>
          <w:rFonts w:ascii="宋体" w:hAnsi="宋体"/>
          <w:b/>
          <w:bCs/>
          <w:szCs w:val="21"/>
          <w:lang w:val="zh-CN"/>
        </w:rPr>
      </w:pPr>
    </w:p>
    <w:p>
      <w:pPr>
        <w:widowControl/>
        <w:jc w:val="left"/>
        <w:rPr>
          <w:rFonts w:ascii="宋体" w:hAnsi="宋体"/>
          <w:b/>
          <w:bCs/>
          <w:szCs w:val="21"/>
          <w:lang w:val="zh-CN"/>
        </w:rPr>
      </w:pPr>
    </w:p>
    <w:p>
      <w:pPr>
        <w:widowControl/>
        <w:jc w:val="left"/>
        <w:rPr>
          <w:rFonts w:ascii="宋体" w:hAnsi="宋体"/>
          <w:b/>
          <w:bCs/>
          <w:szCs w:val="21"/>
          <w:lang w:val="zh-CN"/>
        </w:rPr>
      </w:pPr>
      <w:r>
        <w:rPr>
          <w:rFonts w:ascii="宋体" w:hAnsi="宋体"/>
          <w:b/>
          <w:bCs/>
          <w:szCs w:val="21"/>
          <w:lang w:val="zh-CN"/>
        </w:rPr>
        <w:br w:type="page"/>
      </w:r>
    </w:p>
    <w:p>
      <w:pPr>
        <w:keepNext/>
        <w:keepLines/>
        <w:numPr>
          <w:ilvl w:val="0"/>
          <w:numId w:val="24"/>
        </w:numPr>
        <w:spacing w:before="156" w:beforeLines="50" w:line="480" w:lineRule="auto"/>
        <w:ind w:left="3969"/>
        <w:outlineLvl w:val="0"/>
        <w:rPr>
          <w:rFonts w:ascii="宋体" w:hAnsi="宋体"/>
          <w:b/>
          <w:bCs/>
          <w:kern w:val="44"/>
          <w:szCs w:val="21"/>
          <w:lang w:val="zh-CN"/>
        </w:rPr>
      </w:pPr>
      <w:bookmarkStart w:id="35" w:name="_Toc58443421"/>
      <w:r>
        <w:rPr>
          <w:rFonts w:ascii="宋体" w:hAnsi="宋体"/>
          <w:b/>
          <w:bCs/>
          <w:kern w:val="44"/>
          <w:szCs w:val="21"/>
          <w:lang w:val="zh-CN"/>
        </w:rPr>
        <w:t>项目</w:t>
      </w:r>
      <w:r>
        <w:rPr>
          <w:rFonts w:hint="eastAsia" w:ascii="宋体" w:hAnsi="宋体"/>
          <w:b/>
          <w:bCs/>
          <w:kern w:val="44"/>
          <w:szCs w:val="21"/>
          <w:lang w:val="zh-CN"/>
        </w:rPr>
        <w:t>实施要求</w:t>
      </w:r>
      <w:bookmarkEnd w:id="35"/>
    </w:p>
    <w:p>
      <w:pPr>
        <w:keepNext/>
        <w:keepLines/>
        <w:numPr>
          <w:ilvl w:val="1"/>
          <w:numId w:val="24"/>
        </w:numPr>
        <w:spacing w:before="156" w:beforeLines="50" w:line="480" w:lineRule="auto"/>
        <w:outlineLvl w:val="1"/>
        <w:rPr>
          <w:rFonts w:ascii="宋体" w:hAnsi="宋体"/>
          <w:b/>
          <w:szCs w:val="21"/>
          <w:lang w:val="zh-CN"/>
        </w:rPr>
      </w:pPr>
      <w:bookmarkStart w:id="36" w:name="_Toc58443422"/>
      <w:r>
        <w:rPr>
          <w:rFonts w:hint="eastAsia" w:ascii="宋体" w:hAnsi="宋体"/>
          <w:b/>
          <w:szCs w:val="21"/>
          <w:lang w:val="zh-CN"/>
        </w:rPr>
        <w:t>深化设计</w:t>
      </w:r>
      <w:bookmarkEnd w:id="36"/>
    </w:p>
    <w:p>
      <w:pPr>
        <w:numPr>
          <w:ilvl w:val="2"/>
          <w:numId w:val="24"/>
        </w:numPr>
        <w:spacing w:before="156" w:beforeLines="50" w:line="276" w:lineRule="auto"/>
        <w:outlineLvl w:val="2"/>
        <w:rPr>
          <w:rFonts w:ascii="宋体" w:hAnsi="宋体"/>
          <w:b/>
          <w:bCs/>
          <w:szCs w:val="21"/>
          <w:lang w:val="zh-CN"/>
        </w:rPr>
      </w:pPr>
      <w:bookmarkStart w:id="37" w:name="_Toc58443423"/>
      <w:r>
        <w:rPr>
          <w:rFonts w:ascii="宋体" w:hAnsi="宋体"/>
          <w:b/>
          <w:bCs/>
          <w:szCs w:val="21"/>
          <w:lang w:val="zh-CN"/>
        </w:rPr>
        <w:t>总体要求</w:t>
      </w:r>
      <w:bookmarkEnd w:id="37"/>
    </w:p>
    <w:p>
      <w:pPr>
        <w:numPr>
          <w:ilvl w:val="3"/>
          <w:numId w:val="24"/>
        </w:numPr>
        <w:spacing w:before="156" w:beforeLines="50" w:line="276" w:lineRule="auto"/>
        <w:outlineLvl w:val="3"/>
        <w:rPr>
          <w:rFonts w:ascii="宋体" w:hAnsi="宋体"/>
          <w:kern w:val="0"/>
          <w:szCs w:val="21"/>
          <w:lang w:val="zh-CN"/>
        </w:rPr>
      </w:pPr>
      <w:r>
        <w:rPr>
          <w:rFonts w:hint="eastAsia" w:ascii="宋体" w:hAnsi="宋体"/>
          <w:kern w:val="0"/>
          <w:szCs w:val="21"/>
          <w:lang w:val="zh-CN"/>
        </w:rPr>
        <w:t>在签订合同后</w:t>
      </w:r>
      <w:r>
        <w:rPr>
          <w:rFonts w:ascii="宋体" w:hAnsi="宋体"/>
          <w:kern w:val="0"/>
          <w:szCs w:val="21"/>
          <w:lang w:val="zh-CN"/>
        </w:rPr>
        <w:t>30天内，本系统响应人完成航站楼旅客无线网的深化设计，深化设计必须有经过网络产品制造商认证的工程师参与</w:t>
      </w:r>
      <w:r>
        <w:rPr>
          <w:rFonts w:hint="eastAsia" w:ascii="宋体" w:hAnsi="宋体"/>
          <w:kern w:val="0"/>
          <w:szCs w:val="21"/>
          <w:lang w:val="zh-CN"/>
        </w:rPr>
        <w:t>，并且必须经过比选人签字认可。</w:t>
      </w:r>
      <w:r>
        <w:rPr>
          <w:rFonts w:ascii="宋体" w:hAnsi="宋体"/>
          <w:kern w:val="0"/>
          <w:szCs w:val="21"/>
          <w:lang w:val="zh-CN"/>
        </w:rPr>
        <w:t>提交</w:t>
      </w:r>
      <w:r>
        <w:rPr>
          <w:rFonts w:hint="eastAsia" w:ascii="宋体" w:hAnsi="宋体"/>
          <w:kern w:val="0"/>
          <w:szCs w:val="21"/>
          <w:lang w:val="zh-CN"/>
        </w:rPr>
        <w:t>比选</w:t>
      </w:r>
      <w:r>
        <w:rPr>
          <w:rFonts w:ascii="宋体" w:hAnsi="宋体"/>
          <w:kern w:val="0"/>
          <w:szCs w:val="21"/>
          <w:lang w:val="zh-CN"/>
        </w:rPr>
        <w:t>人2份完整的图纸资料和电子文件。</w:t>
      </w:r>
    </w:p>
    <w:p>
      <w:pPr>
        <w:numPr>
          <w:ilvl w:val="3"/>
          <w:numId w:val="24"/>
        </w:numPr>
        <w:spacing w:before="156" w:beforeLines="50" w:line="276" w:lineRule="auto"/>
        <w:outlineLvl w:val="3"/>
        <w:rPr>
          <w:rFonts w:ascii="宋体" w:hAnsi="宋体"/>
          <w:kern w:val="0"/>
          <w:szCs w:val="21"/>
          <w:lang w:val="zh-CN"/>
        </w:rPr>
      </w:pPr>
      <w:r>
        <w:rPr>
          <w:rFonts w:ascii="宋体" w:hAnsi="宋体"/>
          <w:kern w:val="0"/>
          <w:szCs w:val="21"/>
          <w:lang w:val="zh-CN"/>
        </w:rPr>
        <w:t>深化设计资料包括深化设计技术方案说明书、设备材料配置清单、深化设计图纸等。深化设计图纸应至少包括：系统结构图、机房综合安装图、前端设备</w:t>
      </w:r>
      <w:r>
        <w:rPr>
          <w:rFonts w:hint="eastAsia" w:ascii="宋体" w:hAnsi="宋体"/>
          <w:kern w:val="0"/>
          <w:szCs w:val="21"/>
          <w:lang w:val="zh-CN"/>
        </w:rPr>
        <w:t>点位</w:t>
      </w:r>
      <w:r>
        <w:rPr>
          <w:rFonts w:ascii="宋体" w:hAnsi="宋体"/>
          <w:kern w:val="0"/>
          <w:szCs w:val="21"/>
          <w:lang w:val="zh-CN"/>
        </w:rPr>
        <w:t>图等，</w:t>
      </w:r>
      <w:r>
        <w:rPr>
          <w:rFonts w:hint="eastAsia" w:ascii="宋体" w:hAnsi="宋体"/>
          <w:kern w:val="0"/>
          <w:szCs w:val="21"/>
          <w:lang w:val="zh-CN"/>
        </w:rPr>
        <w:t>以及</w:t>
      </w:r>
      <w:r>
        <w:rPr>
          <w:rFonts w:ascii="宋体" w:hAnsi="宋体"/>
          <w:kern w:val="0"/>
          <w:szCs w:val="21"/>
          <w:lang w:val="zh-CN"/>
        </w:rPr>
        <w:t>与</w:t>
      </w:r>
      <w:r>
        <w:rPr>
          <w:rFonts w:hint="eastAsia" w:ascii="宋体" w:hAnsi="宋体"/>
          <w:kern w:val="0"/>
          <w:szCs w:val="21"/>
          <w:lang w:val="zh-CN"/>
        </w:rPr>
        <w:t>系统运行</w:t>
      </w:r>
      <w:r>
        <w:rPr>
          <w:rFonts w:ascii="宋体" w:hAnsi="宋体"/>
          <w:kern w:val="0"/>
          <w:szCs w:val="21"/>
          <w:lang w:val="zh-CN"/>
        </w:rPr>
        <w:t>相关的资料数据。</w:t>
      </w:r>
    </w:p>
    <w:p>
      <w:pPr>
        <w:numPr>
          <w:ilvl w:val="3"/>
          <w:numId w:val="24"/>
        </w:numPr>
        <w:spacing w:before="156" w:beforeLines="50" w:line="276" w:lineRule="auto"/>
        <w:outlineLvl w:val="3"/>
        <w:rPr>
          <w:rFonts w:ascii="宋体" w:hAnsi="宋体"/>
          <w:kern w:val="0"/>
          <w:szCs w:val="21"/>
          <w:lang w:val="zh-CN"/>
        </w:rPr>
      </w:pPr>
      <w:r>
        <w:rPr>
          <w:rFonts w:ascii="宋体" w:hAnsi="宋体"/>
          <w:kern w:val="0"/>
          <w:szCs w:val="21"/>
          <w:lang w:val="zh-CN"/>
        </w:rPr>
        <w:t>本工程响应人应充分考虑设备在机房机柜内的合理安装、布局，在深化设计图纸中明确系统设备在机柜内的安装定位、固定方式、线缆连接走向等。本工程响应人应充分考虑系统内各设备之间的相互连接问题，并在深化设计图纸中明确线缆路由走向、定位、接口位置、固定方式、线缆连接盒的分布、桥架容量与荷载等方面的内容。</w:t>
      </w:r>
    </w:p>
    <w:p>
      <w:pPr>
        <w:numPr>
          <w:ilvl w:val="3"/>
          <w:numId w:val="24"/>
        </w:numPr>
        <w:spacing w:before="156" w:beforeLines="50" w:line="276" w:lineRule="auto"/>
        <w:outlineLvl w:val="3"/>
        <w:rPr>
          <w:rFonts w:ascii="宋体" w:hAnsi="宋体"/>
          <w:kern w:val="0"/>
          <w:szCs w:val="21"/>
          <w:lang w:val="zh-CN"/>
        </w:rPr>
      </w:pPr>
      <w:r>
        <w:rPr>
          <w:rFonts w:ascii="宋体" w:hAnsi="宋体"/>
          <w:kern w:val="0"/>
          <w:szCs w:val="21"/>
          <w:lang w:val="zh-CN"/>
        </w:rPr>
        <w:t>系统的前端设备及其安装构件设计应充分考虑人的行为习惯（如习惯使用右手等）、维修空间、土建结构等，做到维护方便。</w:t>
      </w:r>
    </w:p>
    <w:p>
      <w:pPr>
        <w:numPr>
          <w:ilvl w:val="3"/>
          <w:numId w:val="24"/>
        </w:numPr>
        <w:spacing w:before="156" w:beforeLines="50" w:line="276" w:lineRule="auto"/>
        <w:outlineLvl w:val="3"/>
        <w:rPr>
          <w:rFonts w:ascii="宋体" w:hAnsi="宋体"/>
          <w:kern w:val="0"/>
          <w:szCs w:val="21"/>
          <w:lang w:val="zh-CN"/>
        </w:rPr>
      </w:pPr>
      <w:r>
        <w:rPr>
          <w:rFonts w:ascii="宋体" w:hAnsi="宋体"/>
          <w:kern w:val="0"/>
          <w:szCs w:val="21"/>
          <w:lang w:val="zh-CN"/>
        </w:rPr>
        <w:t>系统的前端设备及其安装构件设计应标准化和模块化，使用接插件方式,以便所有相同部件可以互换。</w:t>
      </w:r>
    </w:p>
    <w:p>
      <w:pPr>
        <w:numPr>
          <w:ilvl w:val="3"/>
          <w:numId w:val="24"/>
        </w:numPr>
        <w:spacing w:before="156" w:beforeLines="50" w:line="276" w:lineRule="auto"/>
        <w:outlineLvl w:val="3"/>
        <w:rPr>
          <w:rFonts w:ascii="宋体" w:hAnsi="宋体"/>
          <w:kern w:val="0"/>
          <w:szCs w:val="21"/>
          <w:lang w:val="zh-CN"/>
        </w:rPr>
      </w:pPr>
      <w:r>
        <w:rPr>
          <w:rFonts w:ascii="宋体" w:hAnsi="宋体"/>
          <w:kern w:val="0"/>
          <w:szCs w:val="21"/>
          <w:lang w:val="zh-CN"/>
        </w:rPr>
        <w:t>系统的前端设备及其安装构件的设计应充分考虑结构和受力的安全系数，做到安全、可靠、牢固、持久、美观。</w:t>
      </w:r>
    </w:p>
    <w:p>
      <w:pPr>
        <w:numPr>
          <w:ilvl w:val="3"/>
          <w:numId w:val="24"/>
        </w:numPr>
        <w:spacing w:before="156" w:beforeLines="50" w:line="276" w:lineRule="auto"/>
        <w:outlineLvl w:val="3"/>
        <w:rPr>
          <w:rFonts w:ascii="宋体" w:hAnsi="宋体"/>
          <w:kern w:val="0"/>
          <w:szCs w:val="21"/>
          <w:lang w:val="zh-CN"/>
        </w:rPr>
      </w:pPr>
      <w:r>
        <w:rPr>
          <w:rFonts w:ascii="宋体" w:hAnsi="宋体"/>
          <w:kern w:val="0"/>
          <w:szCs w:val="21"/>
          <w:lang w:val="zh-CN"/>
        </w:rPr>
        <w:t>响应人应对其提供的设计资料负责，由于设计资料表示不清、不全而造成的损失，由响应人负责。</w:t>
      </w:r>
    </w:p>
    <w:p>
      <w:pPr>
        <w:numPr>
          <w:ilvl w:val="2"/>
          <w:numId w:val="24"/>
        </w:numPr>
        <w:spacing w:before="156" w:beforeLines="50" w:line="276" w:lineRule="auto"/>
        <w:outlineLvl w:val="2"/>
        <w:rPr>
          <w:rFonts w:ascii="宋体" w:hAnsi="宋体"/>
          <w:b/>
          <w:bCs/>
          <w:szCs w:val="21"/>
          <w:lang w:val="zh-CN"/>
        </w:rPr>
      </w:pPr>
      <w:bookmarkStart w:id="38" w:name="_Toc58443424"/>
      <w:r>
        <w:rPr>
          <w:rFonts w:hint="eastAsia" w:ascii="宋体" w:hAnsi="宋体"/>
          <w:b/>
          <w:bCs/>
          <w:szCs w:val="21"/>
          <w:lang w:val="zh-CN"/>
        </w:rPr>
        <w:t>旅客无线网</w:t>
      </w:r>
      <w:r>
        <w:rPr>
          <w:rFonts w:ascii="宋体" w:hAnsi="宋体"/>
          <w:b/>
          <w:bCs/>
          <w:szCs w:val="21"/>
          <w:lang w:val="zh-CN"/>
        </w:rPr>
        <w:t>深化设计</w:t>
      </w:r>
      <w:bookmarkEnd w:id="38"/>
    </w:p>
    <w:p>
      <w:pPr>
        <w:numPr>
          <w:ilvl w:val="3"/>
          <w:numId w:val="24"/>
        </w:numPr>
        <w:spacing w:before="156" w:beforeLines="50" w:line="276" w:lineRule="auto"/>
        <w:outlineLvl w:val="3"/>
        <w:rPr>
          <w:rFonts w:ascii="宋体" w:hAnsi="宋体"/>
          <w:b/>
          <w:kern w:val="0"/>
          <w:szCs w:val="21"/>
          <w:lang w:val="zh-CN"/>
        </w:rPr>
      </w:pPr>
      <w:r>
        <w:rPr>
          <w:rFonts w:ascii="宋体" w:hAnsi="宋体"/>
          <w:b/>
          <w:kern w:val="0"/>
          <w:szCs w:val="21"/>
          <w:lang w:val="zh-CN"/>
        </w:rPr>
        <w:t>网络系统结构设计</w:t>
      </w:r>
    </w:p>
    <w:p>
      <w:pPr>
        <w:spacing w:before="156" w:beforeLines="50" w:line="276" w:lineRule="auto"/>
        <w:ind w:left="864"/>
        <w:outlineLvl w:val="3"/>
        <w:rPr>
          <w:rFonts w:ascii="宋体" w:hAnsi="宋体"/>
          <w:kern w:val="0"/>
          <w:szCs w:val="21"/>
          <w:lang w:val="zh-CN"/>
        </w:rPr>
      </w:pPr>
      <w:r>
        <w:rPr>
          <w:rFonts w:ascii="宋体" w:hAnsi="宋体"/>
          <w:kern w:val="0"/>
          <w:szCs w:val="21"/>
          <w:lang w:val="zh-CN"/>
        </w:rPr>
        <w:t>网络系统结构设计</w:t>
      </w:r>
      <w:r>
        <w:rPr>
          <w:rFonts w:hint="eastAsia" w:ascii="宋体" w:hAnsi="宋体"/>
          <w:kern w:val="0"/>
          <w:szCs w:val="21"/>
          <w:lang w:val="zh-CN"/>
        </w:rPr>
        <w:t>应包含下述内容：</w:t>
      </w:r>
    </w:p>
    <w:p>
      <w:pPr>
        <w:numPr>
          <w:ilvl w:val="0"/>
          <w:numId w:val="26"/>
        </w:numPr>
        <w:spacing w:line="276" w:lineRule="auto"/>
        <w:rPr>
          <w:rFonts w:ascii="宋体" w:hAnsi="宋体"/>
          <w:szCs w:val="21"/>
        </w:rPr>
      </w:pPr>
      <w:r>
        <w:rPr>
          <w:rFonts w:ascii="宋体" w:hAnsi="宋体"/>
          <w:szCs w:val="21"/>
        </w:rPr>
        <w:t>网络系统结构、系统性能及特点的简要说明；</w:t>
      </w:r>
    </w:p>
    <w:p>
      <w:pPr>
        <w:numPr>
          <w:ilvl w:val="0"/>
          <w:numId w:val="26"/>
        </w:numPr>
        <w:spacing w:line="276" w:lineRule="auto"/>
        <w:rPr>
          <w:rFonts w:ascii="宋体" w:hAnsi="宋体"/>
          <w:szCs w:val="21"/>
        </w:rPr>
      </w:pPr>
      <w:r>
        <w:rPr>
          <w:rFonts w:ascii="宋体" w:hAnsi="宋体"/>
          <w:szCs w:val="21"/>
        </w:rPr>
        <w:t>网络系统拓扑结构图，详细表示网络连接的细节；</w:t>
      </w:r>
    </w:p>
    <w:p>
      <w:pPr>
        <w:numPr>
          <w:ilvl w:val="0"/>
          <w:numId w:val="26"/>
        </w:numPr>
        <w:spacing w:line="276" w:lineRule="auto"/>
        <w:rPr>
          <w:rFonts w:ascii="宋体" w:hAnsi="宋体"/>
          <w:szCs w:val="21"/>
        </w:rPr>
      </w:pPr>
      <w:r>
        <w:rPr>
          <w:rFonts w:ascii="宋体" w:hAnsi="宋体"/>
          <w:szCs w:val="21"/>
        </w:rPr>
        <w:t>网络可靠性和容错性保证方案；</w:t>
      </w:r>
    </w:p>
    <w:p>
      <w:pPr>
        <w:numPr>
          <w:ilvl w:val="0"/>
          <w:numId w:val="26"/>
        </w:numPr>
        <w:spacing w:line="276" w:lineRule="auto"/>
        <w:rPr>
          <w:rFonts w:ascii="宋体" w:hAnsi="宋体"/>
          <w:szCs w:val="21"/>
        </w:rPr>
      </w:pPr>
      <w:r>
        <w:rPr>
          <w:rFonts w:ascii="宋体" w:hAnsi="宋体"/>
          <w:szCs w:val="21"/>
        </w:rPr>
        <w:t>网络容量扩充和性能扩展适应性的具体说明；</w:t>
      </w:r>
    </w:p>
    <w:p>
      <w:pPr>
        <w:numPr>
          <w:ilvl w:val="0"/>
          <w:numId w:val="26"/>
        </w:numPr>
        <w:spacing w:line="276" w:lineRule="auto"/>
        <w:rPr>
          <w:rFonts w:ascii="宋体" w:hAnsi="宋体"/>
          <w:szCs w:val="21"/>
        </w:rPr>
      </w:pPr>
      <w:r>
        <w:rPr>
          <w:rFonts w:ascii="宋体" w:hAnsi="宋体"/>
          <w:szCs w:val="21"/>
        </w:rPr>
        <w:t>系统主要参数的测试方案。</w:t>
      </w:r>
    </w:p>
    <w:p>
      <w:pPr>
        <w:numPr>
          <w:ilvl w:val="3"/>
          <w:numId w:val="24"/>
        </w:numPr>
        <w:spacing w:before="156" w:beforeLines="50" w:line="276" w:lineRule="auto"/>
        <w:outlineLvl w:val="3"/>
        <w:rPr>
          <w:rFonts w:ascii="宋体" w:hAnsi="宋体"/>
          <w:b/>
          <w:kern w:val="0"/>
          <w:szCs w:val="21"/>
          <w:lang w:val="zh-CN"/>
        </w:rPr>
      </w:pPr>
      <w:r>
        <w:rPr>
          <w:rFonts w:hint="eastAsia" w:ascii="宋体" w:hAnsi="宋体"/>
          <w:b/>
          <w:kern w:val="0"/>
          <w:szCs w:val="21"/>
          <w:lang w:val="zh-CN"/>
        </w:rPr>
        <w:t>无线局域网设计</w:t>
      </w:r>
    </w:p>
    <w:p>
      <w:pPr>
        <w:numPr>
          <w:ilvl w:val="0"/>
          <w:numId w:val="27"/>
        </w:numPr>
        <w:spacing w:line="276" w:lineRule="auto"/>
        <w:rPr>
          <w:rFonts w:ascii="宋体" w:hAnsi="宋体"/>
          <w:szCs w:val="21"/>
        </w:rPr>
      </w:pPr>
      <w:r>
        <w:rPr>
          <w:rFonts w:hint="eastAsia" w:ascii="宋体" w:hAnsi="宋体"/>
          <w:szCs w:val="21"/>
        </w:rPr>
        <w:t>根据实际物理环境对无线信号的影响，对无线</w:t>
      </w:r>
      <w:r>
        <w:rPr>
          <w:rFonts w:ascii="宋体" w:hAnsi="宋体"/>
          <w:szCs w:val="21"/>
        </w:rPr>
        <w:t>AP的布点进行深化设计，明确AP数量和安装位置、AP和AC设备的</w:t>
      </w:r>
      <w:r>
        <w:rPr>
          <w:rFonts w:hint="eastAsia" w:ascii="宋体" w:hAnsi="宋体"/>
          <w:szCs w:val="21"/>
        </w:rPr>
        <w:t>连接</w:t>
      </w:r>
      <w:r>
        <w:rPr>
          <w:rFonts w:ascii="宋体" w:hAnsi="宋体"/>
          <w:szCs w:val="21"/>
        </w:rPr>
        <w:t>方式</w:t>
      </w:r>
      <w:r>
        <w:rPr>
          <w:rFonts w:hint="eastAsia" w:ascii="宋体" w:hAnsi="宋体"/>
          <w:szCs w:val="21"/>
        </w:rPr>
        <w:t>以及</w:t>
      </w:r>
      <w:r>
        <w:rPr>
          <w:rFonts w:ascii="宋体" w:hAnsi="宋体"/>
          <w:szCs w:val="21"/>
        </w:rPr>
        <w:t>相关网络设备的配置方案等</w:t>
      </w:r>
      <w:r>
        <w:rPr>
          <w:rFonts w:hint="eastAsia" w:ascii="宋体" w:hAnsi="宋体"/>
          <w:szCs w:val="21"/>
        </w:rPr>
        <w:t>。</w:t>
      </w:r>
    </w:p>
    <w:p>
      <w:pPr>
        <w:numPr>
          <w:ilvl w:val="0"/>
          <w:numId w:val="27"/>
        </w:numPr>
        <w:spacing w:line="276" w:lineRule="auto"/>
        <w:rPr>
          <w:rFonts w:ascii="宋体" w:hAnsi="宋体"/>
          <w:szCs w:val="21"/>
        </w:rPr>
      </w:pPr>
      <w:r>
        <w:rPr>
          <w:rFonts w:hint="eastAsia" w:ascii="宋体" w:hAnsi="宋体"/>
          <w:szCs w:val="21"/>
        </w:rPr>
        <w:t>响应人需要对无线</w:t>
      </w:r>
      <w:r>
        <w:rPr>
          <w:rFonts w:ascii="宋体" w:hAnsi="宋体"/>
          <w:szCs w:val="21"/>
        </w:rPr>
        <w:t>AP安装位置的现场勘测，跟踪无线AP的安装条件，确定无线AP的安装方式，并提交《无线AP安装计划》供</w:t>
      </w:r>
      <w:r>
        <w:rPr>
          <w:rFonts w:hint="eastAsia" w:ascii="宋体" w:hAnsi="宋体"/>
          <w:kern w:val="0"/>
          <w:szCs w:val="21"/>
          <w:lang w:val="zh-CN"/>
        </w:rPr>
        <w:t>比选</w:t>
      </w:r>
      <w:r>
        <w:rPr>
          <w:rFonts w:ascii="宋体" w:hAnsi="宋体"/>
          <w:szCs w:val="21"/>
        </w:rPr>
        <w:t>人审批。</w:t>
      </w:r>
    </w:p>
    <w:p>
      <w:pPr>
        <w:numPr>
          <w:ilvl w:val="0"/>
          <w:numId w:val="27"/>
        </w:numPr>
        <w:spacing w:line="276" w:lineRule="auto"/>
        <w:rPr>
          <w:rFonts w:ascii="宋体" w:hAnsi="宋体"/>
          <w:szCs w:val="21"/>
        </w:rPr>
      </w:pPr>
      <w:r>
        <w:rPr>
          <w:rFonts w:hint="eastAsia" w:ascii="宋体" w:hAnsi="宋体"/>
          <w:szCs w:val="21"/>
        </w:rPr>
        <w:t>确定旅客无线网内数据交换、安全防护的详细方案。</w:t>
      </w:r>
    </w:p>
    <w:p>
      <w:pPr>
        <w:numPr>
          <w:ilvl w:val="3"/>
          <w:numId w:val="24"/>
        </w:numPr>
        <w:spacing w:before="156" w:beforeLines="50" w:line="276" w:lineRule="auto"/>
        <w:outlineLvl w:val="3"/>
        <w:rPr>
          <w:rFonts w:ascii="宋体" w:hAnsi="宋体"/>
          <w:b/>
          <w:kern w:val="0"/>
          <w:szCs w:val="21"/>
          <w:lang w:val="zh-CN"/>
        </w:rPr>
      </w:pPr>
      <w:r>
        <w:rPr>
          <w:rFonts w:ascii="宋体" w:hAnsi="宋体"/>
          <w:b/>
          <w:kern w:val="0"/>
          <w:szCs w:val="21"/>
          <w:lang w:val="zh-CN"/>
        </w:rPr>
        <w:t>网络系统配置方案设计</w:t>
      </w:r>
    </w:p>
    <w:p>
      <w:pPr>
        <w:spacing w:line="276" w:lineRule="auto"/>
        <w:ind w:firstLine="420" w:firstLineChars="200"/>
        <w:rPr>
          <w:rFonts w:ascii="宋体" w:hAnsi="宋体"/>
          <w:szCs w:val="21"/>
        </w:rPr>
      </w:pPr>
      <w:r>
        <w:rPr>
          <w:rFonts w:hint="eastAsia" w:ascii="宋体" w:hAnsi="宋体"/>
          <w:szCs w:val="21"/>
        </w:rPr>
        <w:t>响应人根据网络系统详细设计方案，对网络交换机的各端口和路由表进行详细的配置说明。内容</w:t>
      </w:r>
      <w:r>
        <w:rPr>
          <w:rFonts w:ascii="宋体" w:hAnsi="宋体"/>
          <w:szCs w:val="21"/>
        </w:rPr>
        <w:t>至少包括：</w:t>
      </w:r>
    </w:p>
    <w:p>
      <w:pPr>
        <w:numPr>
          <w:ilvl w:val="0"/>
          <w:numId w:val="28"/>
        </w:numPr>
        <w:spacing w:line="276" w:lineRule="auto"/>
        <w:rPr>
          <w:rFonts w:ascii="宋体" w:hAnsi="宋体"/>
          <w:szCs w:val="21"/>
        </w:rPr>
      </w:pPr>
      <w:r>
        <w:rPr>
          <w:rFonts w:ascii="宋体" w:hAnsi="宋体"/>
          <w:szCs w:val="21"/>
        </w:rPr>
        <w:t>物理层、数据链路层（包括虚拟网络的配置）、IP层的设计方案</w:t>
      </w:r>
      <w:r>
        <w:rPr>
          <w:rFonts w:hint="eastAsia" w:ascii="宋体" w:hAnsi="宋体"/>
          <w:szCs w:val="21"/>
        </w:rPr>
        <w:t>；</w:t>
      </w:r>
    </w:p>
    <w:p>
      <w:pPr>
        <w:numPr>
          <w:ilvl w:val="0"/>
          <w:numId w:val="28"/>
        </w:numPr>
        <w:spacing w:line="276" w:lineRule="auto"/>
        <w:rPr>
          <w:rFonts w:ascii="宋体" w:hAnsi="宋体"/>
          <w:szCs w:val="21"/>
        </w:rPr>
      </w:pPr>
      <w:r>
        <w:rPr>
          <w:rFonts w:ascii="宋体" w:hAnsi="宋体"/>
          <w:szCs w:val="21"/>
        </w:rPr>
        <w:t>基于用户需求并且合理的用户地址分配、VLAN划分方案，系统多路广播、流量控制、运行策略的说明</w:t>
      </w:r>
      <w:r>
        <w:rPr>
          <w:rFonts w:hint="eastAsia" w:ascii="宋体" w:hAnsi="宋体"/>
          <w:szCs w:val="21"/>
        </w:rPr>
        <w:t>；</w:t>
      </w:r>
    </w:p>
    <w:p>
      <w:pPr>
        <w:numPr>
          <w:ilvl w:val="0"/>
          <w:numId w:val="28"/>
        </w:numPr>
        <w:spacing w:line="276" w:lineRule="auto"/>
        <w:rPr>
          <w:rFonts w:ascii="宋体" w:hAnsi="宋体"/>
          <w:szCs w:val="21"/>
        </w:rPr>
      </w:pPr>
      <w:r>
        <w:rPr>
          <w:rFonts w:ascii="宋体" w:hAnsi="宋体"/>
          <w:szCs w:val="21"/>
        </w:rPr>
        <w:t>QOS和安全策略说明</w:t>
      </w:r>
      <w:r>
        <w:rPr>
          <w:rFonts w:hint="eastAsia" w:ascii="宋体" w:hAnsi="宋体"/>
          <w:szCs w:val="21"/>
        </w:rPr>
        <w:t>；</w:t>
      </w:r>
    </w:p>
    <w:p>
      <w:pPr>
        <w:numPr>
          <w:ilvl w:val="0"/>
          <w:numId w:val="28"/>
        </w:numPr>
        <w:spacing w:line="276" w:lineRule="auto"/>
        <w:rPr>
          <w:rFonts w:ascii="宋体" w:hAnsi="宋体"/>
          <w:szCs w:val="21"/>
        </w:rPr>
      </w:pPr>
      <w:r>
        <w:rPr>
          <w:rFonts w:ascii="宋体" w:hAnsi="宋体"/>
          <w:szCs w:val="21"/>
        </w:rPr>
        <w:t>网络安全管理的配置说明</w:t>
      </w:r>
      <w:r>
        <w:rPr>
          <w:rFonts w:hint="eastAsia" w:ascii="宋体" w:hAnsi="宋体"/>
          <w:szCs w:val="21"/>
        </w:rPr>
        <w:t>；</w:t>
      </w:r>
    </w:p>
    <w:p>
      <w:pPr>
        <w:numPr>
          <w:ilvl w:val="0"/>
          <w:numId w:val="28"/>
        </w:numPr>
        <w:spacing w:line="276" w:lineRule="auto"/>
        <w:rPr>
          <w:rFonts w:ascii="宋体" w:hAnsi="宋体"/>
          <w:szCs w:val="21"/>
        </w:rPr>
      </w:pPr>
      <w:r>
        <w:rPr>
          <w:rFonts w:ascii="宋体" w:hAnsi="宋体"/>
          <w:szCs w:val="21"/>
        </w:rPr>
        <w:t>进场施工必须具备的条件</w:t>
      </w:r>
      <w:r>
        <w:rPr>
          <w:rFonts w:hint="eastAsia" w:ascii="宋体" w:hAnsi="宋体"/>
          <w:szCs w:val="21"/>
        </w:rPr>
        <w:t>。</w:t>
      </w:r>
    </w:p>
    <w:p>
      <w:pPr>
        <w:numPr>
          <w:ilvl w:val="3"/>
          <w:numId w:val="24"/>
        </w:numPr>
        <w:spacing w:before="156" w:beforeLines="50" w:line="276" w:lineRule="auto"/>
        <w:outlineLvl w:val="3"/>
        <w:rPr>
          <w:rFonts w:ascii="宋体" w:hAnsi="宋体"/>
          <w:b/>
          <w:kern w:val="0"/>
          <w:szCs w:val="21"/>
          <w:lang w:val="zh-CN"/>
        </w:rPr>
      </w:pPr>
      <w:r>
        <w:rPr>
          <w:rFonts w:ascii="宋体" w:hAnsi="宋体"/>
          <w:b/>
          <w:kern w:val="0"/>
          <w:szCs w:val="21"/>
          <w:lang w:val="zh-CN"/>
        </w:rPr>
        <w:t>软硬件设备的配置描述</w:t>
      </w:r>
    </w:p>
    <w:p>
      <w:pPr>
        <w:spacing w:line="276" w:lineRule="auto"/>
        <w:ind w:firstLine="420" w:firstLineChars="200"/>
        <w:rPr>
          <w:rFonts w:ascii="宋体" w:hAnsi="宋体"/>
          <w:szCs w:val="21"/>
        </w:rPr>
      </w:pPr>
      <w:r>
        <w:rPr>
          <w:rFonts w:hint="eastAsia" w:ascii="宋体" w:hAnsi="宋体"/>
          <w:szCs w:val="21"/>
        </w:rPr>
        <w:t>响应人应根据系统详细设计方案，对相关的软硬件设备进行配置说明。提交《软硬件设备配置说明书》，包括详细的设备材料清单、功能性能说明和技术指标描述等。</w:t>
      </w:r>
    </w:p>
    <w:p>
      <w:pPr>
        <w:keepNext/>
        <w:keepLines/>
        <w:numPr>
          <w:ilvl w:val="1"/>
          <w:numId w:val="24"/>
        </w:numPr>
        <w:spacing w:before="156" w:beforeLines="50" w:line="276" w:lineRule="auto"/>
        <w:outlineLvl w:val="1"/>
        <w:rPr>
          <w:rFonts w:ascii="宋体" w:hAnsi="宋体"/>
          <w:b/>
          <w:szCs w:val="21"/>
          <w:lang w:val="zh-CN"/>
        </w:rPr>
      </w:pPr>
      <w:bookmarkStart w:id="39" w:name="_Toc58443425"/>
      <w:r>
        <w:rPr>
          <w:rFonts w:hint="eastAsia" w:ascii="宋体" w:hAnsi="宋体"/>
          <w:b/>
          <w:szCs w:val="21"/>
          <w:lang w:val="zh-CN"/>
        </w:rPr>
        <w:t>施工要求</w:t>
      </w:r>
      <w:bookmarkEnd w:id="39"/>
    </w:p>
    <w:p>
      <w:pPr>
        <w:numPr>
          <w:ilvl w:val="2"/>
          <w:numId w:val="24"/>
        </w:numPr>
        <w:spacing w:before="156" w:beforeLines="50" w:line="276" w:lineRule="auto"/>
        <w:outlineLvl w:val="2"/>
        <w:rPr>
          <w:rFonts w:ascii="宋体" w:hAnsi="宋体"/>
          <w:b/>
          <w:bCs/>
          <w:szCs w:val="21"/>
          <w:lang w:val="zh-CN"/>
        </w:rPr>
      </w:pPr>
      <w:bookmarkStart w:id="40" w:name="_Toc58443426"/>
      <w:r>
        <w:rPr>
          <w:rFonts w:hint="eastAsia" w:ascii="宋体" w:hAnsi="宋体"/>
          <w:b/>
          <w:bCs/>
          <w:szCs w:val="21"/>
          <w:lang w:val="zh-CN"/>
        </w:rPr>
        <w:t>系统不停运施工要求</w:t>
      </w:r>
      <w:bookmarkEnd w:id="40"/>
    </w:p>
    <w:p>
      <w:pPr>
        <w:spacing w:line="276" w:lineRule="auto"/>
        <w:ind w:firstLine="420" w:firstLineChars="200"/>
        <w:rPr>
          <w:rFonts w:ascii="宋体" w:hAnsi="宋体"/>
          <w:szCs w:val="21"/>
        </w:rPr>
      </w:pPr>
      <w:r>
        <w:rPr>
          <w:rFonts w:ascii="宋体" w:hAnsi="宋体"/>
          <w:szCs w:val="21"/>
        </w:rPr>
        <w:t>[*]</w:t>
      </w:r>
      <w:r>
        <w:rPr>
          <w:rFonts w:hint="eastAsia" w:ascii="宋体" w:hAnsi="宋体"/>
          <w:szCs w:val="21"/>
        </w:rPr>
        <w:t>本项目</w:t>
      </w:r>
      <w:r>
        <w:rPr>
          <w:rFonts w:ascii="宋体" w:hAnsi="宋体"/>
          <w:szCs w:val="21"/>
        </w:rPr>
        <w:t>施工</w:t>
      </w:r>
      <w:r>
        <w:rPr>
          <w:rFonts w:hint="eastAsia" w:ascii="宋体" w:hAnsi="宋体"/>
          <w:szCs w:val="21"/>
        </w:rPr>
        <w:t>过程不应当影响</w:t>
      </w:r>
      <w:r>
        <w:rPr>
          <w:rFonts w:ascii="宋体" w:hAnsi="宋体"/>
          <w:szCs w:val="21"/>
        </w:rPr>
        <w:t>航站楼旅客</w:t>
      </w:r>
      <w:r>
        <w:rPr>
          <w:rFonts w:hint="eastAsia" w:ascii="宋体" w:hAnsi="宋体"/>
          <w:szCs w:val="21"/>
        </w:rPr>
        <w:t>正常使用Wi-</w:t>
      </w:r>
      <w:r>
        <w:rPr>
          <w:rFonts w:ascii="宋体" w:hAnsi="宋体"/>
          <w:szCs w:val="21"/>
        </w:rPr>
        <w:t>F</w:t>
      </w:r>
      <w:r>
        <w:rPr>
          <w:rFonts w:hint="eastAsia" w:ascii="宋体" w:hAnsi="宋体"/>
          <w:szCs w:val="21"/>
        </w:rPr>
        <w:t>i，在新系统部署完成后再拆除旧系统，响应人须在施工之前制定详细计划并报</w:t>
      </w:r>
      <w:r>
        <w:rPr>
          <w:rFonts w:hint="eastAsia" w:ascii="宋体" w:hAnsi="宋体"/>
          <w:kern w:val="0"/>
          <w:szCs w:val="21"/>
          <w:lang w:val="zh-CN"/>
        </w:rPr>
        <w:t>比选</w:t>
      </w:r>
      <w:r>
        <w:rPr>
          <w:rFonts w:hint="eastAsia" w:ascii="宋体" w:hAnsi="宋体"/>
          <w:szCs w:val="21"/>
        </w:rPr>
        <w:t>人批准后方可实施。</w:t>
      </w:r>
    </w:p>
    <w:p>
      <w:pPr>
        <w:numPr>
          <w:ilvl w:val="2"/>
          <w:numId w:val="24"/>
        </w:numPr>
        <w:spacing w:before="156" w:beforeLines="50" w:line="276" w:lineRule="auto"/>
        <w:outlineLvl w:val="2"/>
        <w:rPr>
          <w:rFonts w:ascii="宋体" w:hAnsi="宋体"/>
          <w:b/>
          <w:bCs/>
          <w:szCs w:val="21"/>
          <w:lang w:val="zh-CN"/>
        </w:rPr>
      </w:pPr>
      <w:bookmarkStart w:id="41" w:name="_Toc58443427"/>
      <w:r>
        <w:rPr>
          <w:rFonts w:ascii="宋体" w:hAnsi="宋体"/>
          <w:b/>
          <w:bCs/>
          <w:szCs w:val="21"/>
          <w:lang w:val="zh-CN"/>
        </w:rPr>
        <w:t>主要工程施工及安装工艺要求</w:t>
      </w:r>
      <w:bookmarkEnd w:id="41"/>
    </w:p>
    <w:p>
      <w:pPr>
        <w:numPr>
          <w:ilvl w:val="3"/>
          <w:numId w:val="24"/>
        </w:numPr>
        <w:spacing w:before="156" w:beforeLines="50" w:line="276" w:lineRule="auto"/>
        <w:outlineLvl w:val="3"/>
        <w:rPr>
          <w:rFonts w:ascii="宋体" w:hAnsi="宋体"/>
          <w:b/>
          <w:kern w:val="0"/>
          <w:szCs w:val="21"/>
          <w:lang w:val="zh-CN"/>
        </w:rPr>
      </w:pPr>
      <w:r>
        <w:rPr>
          <w:rFonts w:ascii="宋体" w:hAnsi="宋体"/>
          <w:b/>
          <w:kern w:val="0"/>
          <w:szCs w:val="21"/>
          <w:lang w:val="zh-CN"/>
        </w:rPr>
        <w:t>标签</w:t>
      </w:r>
      <w:r>
        <w:rPr>
          <w:rFonts w:hint="eastAsia" w:ascii="宋体" w:hAnsi="宋体"/>
          <w:b/>
          <w:kern w:val="0"/>
          <w:szCs w:val="21"/>
          <w:lang w:val="zh-CN"/>
        </w:rPr>
        <w:t>要求</w:t>
      </w:r>
    </w:p>
    <w:p>
      <w:pPr>
        <w:numPr>
          <w:ilvl w:val="0"/>
          <w:numId w:val="29"/>
        </w:numPr>
        <w:spacing w:line="276" w:lineRule="auto"/>
        <w:rPr>
          <w:rFonts w:ascii="宋体" w:hAnsi="宋体"/>
          <w:szCs w:val="21"/>
        </w:rPr>
      </w:pPr>
      <w:r>
        <w:rPr>
          <w:rFonts w:ascii="宋体" w:hAnsi="宋体"/>
          <w:szCs w:val="21"/>
        </w:rPr>
        <w:t>标签的标准遵循TIA/EIA 606标准。</w:t>
      </w:r>
    </w:p>
    <w:p>
      <w:pPr>
        <w:numPr>
          <w:ilvl w:val="0"/>
          <w:numId w:val="29"/>
        </w:numPr>
        <w:spacing w:line="276" w:lineRule="auto"/>
        <w:rPr>
          <w:rFonts w:ascii="宋体" w:hAnsi="宋体"/>
          <w:szCs w:val="21"/>
        </w:rPr>
      </w:pPr>
      <w:r>
        <w:rPr>
          <w:rFonts w:ascii="宋体" w:hAnsi="宋体"/>
          <w:szCs w:val="21"/>
        </w:rPr>
        <w:t>所有使用的标签应为机器打印，手写标签不予接受。标签上的编号应同时支持简体汉字、英文字母、数字、标点。标签上每个字母的高度不可小于4mm。</w:t>
      </w:r>
    </w:p>
    <w:p>
      <w:pPr>
        <w:numPr>
          <w:ilvl w:val="0"/>
          <w:numId w:val="29"/>
        </w:numPr>
        <w:spacing w:line="276" w:lineRule="auto"/>
        <w:rPr>
          <w:rFonts w:ascii="宋体" w:hAnsi="宋体"/>
          <w:szCs w:val="21"/>
        </w:rPr>
      </w:pPr>
      <w:r>
        <w:rPr>
          <w:rFonts w:ascii="宋体" w:hAnsi="宋体"/>
          <w:szCs w:val="21"/>
        </w:rPr>
        <w:t>标签应具有永久的防脱落、防水、防高温性。</w:t>
      </w:r>
    </w:p>
    <w:p>
      <w:pPr>
        <w:numPr>
          <w:ilvl w:val="0"/>
          <w:numId w:val="29"/>
        </w:numPr>
        <w:spacing w:line="276" w:lineRule="auto"/>
        <w:rPr>
          <w:rFonts w:ascii="宋体" w:hAnsi="宋体"/>
          <w:szCs w:val="21"/>
        </w:rPr>
      </w:pPr>
      <w:r>
        <w:rPr>
          <w:rFonts w:ascii="宋体" w:hAnsi="宋体"/>
          <w:szCs w:val="21"/>
        </w:rPr>
        <w:t>所有线缆必须单独标签，线缆的两端及中途可为人接触的地方须加上标签。</w:t>
      </w:r>
    </w:p>
    <w:p>
      <w:pPr>
        <w:numPr>
          <w:ilvl w:val="3"/>
          <w:numId w:val="24"/>
        </w:numPr>
        <w:spacing w:before="156" w:beforeLines="50" w:line="276" w:lineRule="auto"/>
        <w:outlineLvl w:val="3"/>
        <w:rPr>
          <w:rFonts w:ascii="宋体" w:hAnsi="宋体"/>
          <w:b/>
          <w:kern w:val="0"/>
          <w:szCs w:val="21"/>
          <w:lang w:val="zh-CN"/>
        </w:rPr>
      </w:pPr>
      <w:r>
        <w:rPr>
          <w:rFonts w:ascii="宋体" w:hAnsi="宋体"/>
          <w:b/>
          <w:kern w:val="0"/>
          <w:szCs w:val="21"/>
          <w:lang w:val="zh-CN"/>
        </w:rPr>
        <w:t>端接</w:t>
      </w:r>
      <w:r>
        <w:rPr>
          <w:rFonts w:hint="eastAsia" w:ascii="宋体" w:hAnsi="宋体"/>
          <w:b/>
          <w:kern w:val="0"/>
          <w:szCs w:val="21"/>
          <w:lang w:val="zh-CN"/>
        </w:rPr>
        <w:t>要求</w:t>
      </w:r>
    </w:p>
    <w:p>
      <w:pPr>
        <w:numPr>
          <w:ilvl w:val="0"/>
          <w:numId w:val="30"/>
        </w:numPr>
        <w:spacing w:line="276" w:lineRule="auto"/>
        <w:rPr>
          <w:rFonts w:ascii="宋体" w:hAnsi="宋体"/>
          <w:szCs w:val="21"/>
        </w:rPr>
      </w:pPr>
      <w:r>
        <w:rPr>
          <w:rFonts w:ascii="宋体" w:hAnsi="宋体"/>
          <w:szCs w:val="21"/>
        </w:rPr>
        <w:t>光纤的接续和端接须采用产品供应商认可的工具设备进行熔接。</w:t>
      </w:r>
    </w:p>
    <w:p>
      <w:pPr>
        <w:numPr>
          <w:ilvl w:val="0"/>
          <w:numId w:val="30"/>
        </w:numPr>
        <w:spacing w:line="276" w:lineRule="auto"/>
        <w:rPr>
          <w:rFonts w:ascii="宋体" w:hAnsi="宋体"/>
          <w:szCs w:val="21"/>
        </w:rPr>
      </w:pPr>
      <w:r>
        <w:rPr>
          <w:rFonts w:ascii="宋体" w:hAnsi="宋体"/>
          <w:szCs w:val="21"/>
        </w:rPr>
        <w:t>光纤接续点必须在接续工作完成后进行现场测试。</w:t>
      </w:r>
    </w:p>
    <w:p>
      <w:pPr>
        <w:numPr>
          <w:ilvl w:val="0"/>
          <w:numId w:val="30"/>
        </w:numPr>
        <w:spacing w:line="276" w:lineRule="auto"/>
        <w:rPr>
          <w:rFonts w:ascii="宋体" w:hAnsi="宋体"/>
          <w:szCs w:val="21"/>
        </w:rPr>
      </w:pPr>
      <w:r>
        <w:rPr>
          <w:rFonts w:ascii="宋体" w:hAnsi="宋体"/>
          <w:szCs w:val="21"/>
        </w:rPr>
        <w:t>光纤接续点的衰减损耗 &lt; 0.4dB。</w:t>
      </w:r>
    </w:p>
    <w:p>
      <w:pPr>
        <w:numPr>
          <w:ilvl w:val="0"/>
          <w:numId w:val="30"/>
        </w:numPr>
        <w:spacing w:line="276" w:lineRule="auto"/>
        <w:rPr>
          <w:rFonts w:ascii="宋体" w:hAnsi="宋体"/>
          <w:szCs w:val="21"/>
        </w:rPr>
      </w:pPr>
      <w:r>
        <w:rPr>
          <w:rFonts w:ascii="宋体" w:hAnsi="宋体"/>
          <w:szCs w:val="21"/>
        </w:rPr>
        <w:t>UTP电缆不允许接续。</w:t>
      </w:r>
    </w:p>
    <w:p>
      <w:pPr>
        <w:numPr>
          <w:ilvl w:val="3"/>
          <w:numId w:val="24"/>
        </w:numPr>
        <w:spacing w:before="156" w:beforeLines="50" w:line="276" w:lineRule="auto"/>
        <w:outlineLvl w:val="3"/>
        <w:rPr>
          <w:rFonts w:ascii="宋体" w:hAnsi="宋体"/>
          <w:b/>
          <w:kern w:val="0"/>
          <w:szCs w:val="21"/>
          <w:lang w:val="zh-CN"/>
        </w:rPr>
      </w:pPr>
      <w:r>
        <w:rPr>
          <w:rFonts w:ascii="宋体" w:hAnsi="宋体"/>
          <w:b/>
          <w:kern w:val="0"/>
          <w:szCs w:val="21"/>
          <w:lang w:val="zh-CN"/>
        </w:rPr>
        <w:t>线缆敷设</w:t>
      </w:r>
      <w:r>
        <w:rPr>
          <w:rFonts w:hint="eastAsia" w:ascii="宋体" w:hAnsi="宋体"/>
          <w:b/>
          <w:kern w:val="0"/>
          <w:szCs w:val="21"/>
          <w:lang w:val="zh-CN"/>
        </w:rPr>
        <w:t>要求</w:t>
      </w:r>
    </w:p>
    <w:p>
      <w:pPr>
        <w:numPr>
          <w:ilvl w:val="0"/>
          <w:numId w:val="31"/>
        </w:numPr>
        <w:spacing w:line="276" w:lineRule="auto"/>
        <w:rPr>
          <w:rFonts w:ascii="宋体" w:hAnsi="宋体"/>
          <w:szCs w:val="21"/>
        </w:rPr>
      </w:pPr>
      <w:r>
        <w:rPr>
          <w:rFonts w:ascii="宋体" w:hAnsi="宋体"/>
          <w:szCs w:val="21"/>
        </w:rPr>
        <w:t>所有线缆的敷设应按相关规范和标准施工。</w:t>
      </w:r>
    </w:p>
    <w:p>
      <w:pPr>
        <w:numPr>
          <w:ilvl w:val="0"/>
          <w:numId w:val="31"/>
        </w:numPr>
        <w:spacing w:line="276" w:lineRule="auto"/>
        <w:rPr>
          <w:rFonts w:ascii="宋体" w:hAnsi="宋体"/>
          <w:szCs w:val="21"/>
        </w:rPr>
      </w:pPr>
      <w:r>
        <w:rPr>
          <w:rFonts w:ascii="宋体" w:hAnsi="宋体"/>
          <w:szCs w:val="21"/>
        </w:rPr>
        <w:t>所有的线缆应敷设在指定的桥架、线槽或线管内，线缆的敷设应平直，不得产生扭绞、打圈等现象，不应受到外力的挤压和损伤。</w:t>
      </w:r>
    </w:p>
    <w:p>
      <w:pPr>
        <w:numPr>
          <w:ilvl w:val="0"/>
          <w:numId w:val="31"/>
        </w:numPr>
        <w:spacing w:line="276" w:lineRule="auto"/>
        <w:rPr>
          <w:rFonts w:ascii="宋体" w:hAnsi="宋体"/>
          <w:szCs w:val="21"/>
        </w:rPr>
      </w:pPr>
      <w:r>
        <w:rPr>
          <w:rFonts w:ascii="宋体" w:hAnsi="宋体"/>
          <w:szCs w:val="21"/>
        </w:rPr>
        <w:t>在安排线缆路线时，必须考虑线缆的最小弯曲半径，并提供参数给</w:t>
      </w:r>
      <w:r>
        <w:rPr>
          <w:rFonts w:hint="eastAsia" w:ascii="宋体" w:hAnsi="宋体"/>
          <w:kern w:val="0"/>
          <w:szCs w:val="21"/>
          <w:lang w:val="zh-CN"/>
        </w:rPr>
        <w:t>比选</w:t>
      </w:r>
      <w:r>
        <w:rPr>
          <w:rFonts w:ascii="宋体" w:hAnsi="宋体"/>
          <w:szCs w:val="21"/>
        </w:rPr>
        <w:t>人审核。</w:t>
      </w:r>
    </w:p>
    <w:p>
      <w:pPr>
        <w:numPr>
          <w:ilvl w:val="0"/>
          <w:numId w:val="31"/>
        </w:numPr>
        <w:spacing w:line="276" w:lineRule="auto"/>
        <w:rPr>
          <w:rFonts w:ascii="宋体" w:hAnsi="宋体"/>
          <w:szCs w:val="21"/>
        </w:rPr>
      </w:pPr>
      <w:r>
        <w:rPr>
          <w:rFonts w:ascii="宋体" w:hAnsi="宋体"/>
          <w:szCs w:val="21"/>
        </w:rPr>
        <w:t>敷设多条线缆的位置应用扎线带绑扎，并做出标识。扎线带应保持相应间距，线缆扎线带的绑扎不能太紧以免影响线缆的使用。</w:t>
      </w:r>
    </w:p>
    <w:p>
      <w:pPr>
        <w:numPr>
          <w:ilvl w:val="0"/>
          <w:numId w:val="31"/>
        </w:numPr>
        <w:spacing w:line="276" w:lineRule="auto"/>
        <w:rPr>
          <w:rFonts w:ascii="宋体" w:hAnsi="宋体"/>
          <w:szCs w:val="21"/>
        </w:rPr>
      </w:pPr>
      <w:r>
        <w:rPr>
          <w:rFonts w:ascii="宋体" w:hAnsi="宋体"/>
          <w:szCs w:val="21"/>
        </w:rPr>
        <w:t>线缆的排列应避免交叉。</w:t>
      </w:r>
    </w:p>
    <w:p>
      <w:pPr>
        <w:numPr>
          <w:ilvl w:val="0"/>
          <w:numId w:val="31"/>
        </w:numPr>
        <w:spacing w:line="276" w:lineRule="auto"/>
        <w:rPr>
          <w:rFonts w:ascii="宋体" w:hAnsi="宋体"/>
          <w:szCs w:val="21"/>
        </w:rPr>
      </w:pPr>
      <w:r>
        <w:rPr>
          <w:rFonts w:ascii="宋体" w:hAnsi="宋体"/>
          <w:szCs w:val="21"/>
        </w:rPr>
        <w:t>线缆布放时长度应有冗余。</w:t>
      </w:r>
    </w:p>
    <w:p>
      <w:pPr>
        <w:numPr>
          <w:ilvl w:val="3"/>
          <w:numId w:val="24"/>
        </w:numPr>
        <w:spacing w:before="156" w:beforeLines="50" w:line="276" w:lineRule="auto"/>
        <w:outlineLvl w:val="3"/>
        <w:rPr>
          <w:rFonts w:ascii="宋体" w:hAnsi="宋体"/>
          <w:b/>
          <w:kern w:val="0"/>
          <w:szCs w:val="21"/>
          <w:lang w:val="zh-CN"/>
        </w:rPr>
      </w:pPr>
      <w:r>
        <w:rPr>
          <w:rFonts w:ascii="宋体" w:hAnsi="宋体"/>
          <w:b/>
          <w:kern w:val="0"/>
          <w:szCs w:val="21"/>
          <w:lang w:val="zh-CN"/>
        </w:rPr>
        <w:t>设备安装施工技术要求</w:t>
      </w:r>
    </w:p>
    <w:p>
      <w:pPr>
        <w:numPr>
          <w:ilvl w:val="0"/>
          <w:numId w:val="32"/>
        </w:numPr>
        <w:spacing w:line="276" w:lineRule="auto"/>
        <w:rPr>
          <w:rFonts w:ascii="宋体" w:hAnsi="宋体"/>
          <w:szCs w:val="21"/>
        </w:rPr>
      </w:pPr>
      <w:r>
        <w:rPr>
          <w:rFonts w:ascii="宋体" w:hAnsi="宋体"/>
          <w:szCs w:val="21"/>
        </w:rPr>
        <w:t>所有设备的安装施工必须遵从国家有关施工工艺规范和设备制造厂家的施工工艺要求。</w:t>
      </w:r>
    </w:p>
    <w:p>
      <w:pPr>
        <w:numPr>
          <w:ilvl w:val="0"/>
          <w:numId w:val="32"/>
        </w:numPr>
        <w:spacing w:line="276" w:lineRule="auto"/>
        <w:rPr>
          <w:rFonts w:ascii="宋体" w:hAnsi="宋体"/>
          <w:szCs w:val="21"/>
        </w:rPr>
      </w:pPr>
      <w:r>
        <w:rPr>
          <w:rFonts w:hint="eastAsia" w:ascii="宋体" w:hAnsi="宋体"/>
          <w:szCs w:val="21"/>
        </w:rPr>
        <w:t>必须满足施工图纸要求。</w:t>
      </w:r>
    </w:p>
    <w:p>
      <w:pPr>
        <w:keepNext/>
        <w:keepLines/>
        <w:numPr>
          <w:ilvl w:val="1"/>
          <w:numId w:val="24"/>
        </w:numPr>
        <w:spacing w:before="156" w:beforeLines="50" w:line="276" w:lineRule="auto"/>
        <w:outlineLvl w:val="1"/>
        <w:rPr>
          <w:rFonts w:ascii="宋体" w:hAnsi="宋体"/>
          <w:b/>
          <w:szCs w:val="21"/>
          <w:lang w:val="zh-CN"/>
        </w:rPr>
      </w:pPr>
      <w:bookmarkStart w:id="42" w:name="_Toc58443428"/>
      <w:r>
        <w:rPr>
          <w:rFonts w:hint="eastAsia" w:ascii="宋体" w:hAnsi="宋体"/>
          <w:b/>
          <w:szCs w:val="21"/>
          <w:lang w:val="zh-CN"/>
        </w:rPr>
        <w:t>系统调试要求</w:t>
      </w:r>
      <w:bookmarkEnd w:id="42"/>
    </w:p>
    <w:p>
      <w:pPr>
        <w:numPr>
          <w:ilvl w:val="0"/>
          <w:numId w:val="33"/>
        </w:numPr>
        <w:spacing w:line="276" w:lineRule="auto"/>
        <w:rPr>
          <w:rFonts w:ascii="宋体" w:hAnsi="宋体"/>
          <w:szCs w:val="21"/>
        </w:rPr>
      </w:pPr>
      <w:r>
        <w:rPr>
          <w:rFonts w:ascii="宋体" w:hAnsi="宋体"/>
          <w:szCs w:val="21"/>
        </w:rPr>
        <w:t>响应人须在开始系统调试以前向</w:t>
      </w:r>
      <w:r>
        <w:rPr>
          <w:rFonts w:hint="eastAsia" w:ascii="宋体" w:hAnsi="宋体"/>
          <w:kern w:val="0"/>
          <w:szCs w:val="21"/>
          <w:lang w:val="zh-CN"/>
        </w:rPr>
        <w:t>比选</w:t>
      </w:r>
      <w:r>
        <w:rPr>
          <w:rFonts w:ascii="宋体" w:hAnsi="宋体"/>
          <w:szCs w:val="21"/>
        </w:rPr>
        <w:t>人提交《调试计划》及记录表格样式，由</w:t>
      </w:r>
      <w:r>
        <w:rPr>
          <w:rFonts w:hint="eastAsia" w:ascii="宋体" w:hAnsi="宋体"/>
          <w:kern w:val="0"/>
          <w:szCs w:val="21"/>
          <w:lang w:val="zh-CN"/>
        </w:rPr>
        <w:t>比选</w:t>
      </w:r>
      <w:r>
        <w:rPr>
          <w:rFonts w:ascii="宋体" w:hAnsi="宋体"/>
          <w:szCs w:val="21"/>
        </w:rPr>
        <w:t>人确认</w:t>
      </w:r>
      <w:r>
        <w:rPr>
          <w:rFonts w:hint="eastAsia" w:ascii="宋体" w:hAnsi="宋体"/>
          <w:szCs w:val="21"/>
        </w:rPr>
        <w:t>，并遵照执行。</w:t>
      </w:r>
    </w:p>
    <w:p>
      <w:pPr>
        <w:numPr>
          <w:ilvl w:val="0"/>
          <w:numId w:val="33"/>
        </w:numPr>
        <w:spacing w:line="276" w:lineRule="auto"/>
        <w:rPr>
          <w:rFonts w:ascii="宋体" w:hAnsi="宋体"/>
          <w:szCs w:val="21"/>
        </w:rPr>
      </w:pPr>
      <w:r>
        <w:rPr>
          <w:rFonts w:ascii="宋体" w:hAnsi="宋体"/>
          <w:szCs w:val="21"/>
        </w:rPr>
        <w:t>响应人应提供所有安装、调试所需的工具、材料、仪器及劳务等。</w:t>
      </w:r>
    </w:p>
    <w:p>
      <w:pPr>
        <w:numPr>
          <w:ilvl w:val="0"/>
          <w:numId w:val="33"/>
        </w:numPr>
        <w:spacing w:line="276" w:lineRule="auto"/>
        <w:rPr>
          <w:rFonts w:ascii="宋体" w:hAnsi="宋体"/>
          <w:szCs w:val="21"/>
        </w:rPr>
      </w:pPr>
      <w:r>
        <w:rPr>
          <w:rFonts w:ascii="宋体" w:hAnsi="宋体"/>
          <w:szCs w:val="21"/>
        </w:rPr>
        <w:t>响应人应把对场地、电源、接地、通风、空调等的要求在系统实施前提交</w:t>
      </w:r>
      <w:r>
        <w:rPr>
          <w:rFonts w:hint="eastAsia" w:ascii="宋体" w:hAnsi="宋体"/>
          <w:kern w:val="0"/>
          <w:szCs w:val="21"/>
          <w:lang w:val="zh-CN"/>
        </w:rPr>
        <w:t>比选</w:t>
      </w:r>
      <w:r>
        <w:rPr>
          <w:rFonts w:ascii="宋体" w:hAnsi="宋体"/>
          <w:szCs w:val="21"/>
        </w:rPr>
        <w:t>人，并协作有关的系统完成电源、接地、通风、空调等工作。</w:t>
      </w:r>
    </w:p>
    <w:p>
      <w:pPr>
        <w:numPr>
          <w:ilvl w:val="0"/>
          <w:numId w:val="33"/>
        </w:numPr>
        <w:spacing w:line="276" w:lineRule="auto"/>
        <w:rPr>
          <w:rFonts w:ascii="宋体" w:hAnsi="宋体"/>
          <w:szCs w:val="21"/>
        </w:rPr>
      </w:pPr>
      <w:r>
        <w:rPr>
          <w:rFonts w:ascii="宋体" w:hAnsi="宋体"/>
          <w:szCs w:val="21"/>
        </w:rPr>
        <w:t>响应人应就安装调试的结果进行分析和总结，向</w:t>
      </w:r>
      <w:r>
        <w:rPr>
          <w:rFonts w:hint="eastAsia" w:ascii="宋体" w:hAnsi="宋体"/>
          <w:kern w:val="0"/>
          <w:szCs w:val="21"/>
          <w:lang w:val="zh-CN"/>
        </w:rPr>
        <w:t>比选</w:t>
      </w:r>
      <w:r>
        <w:rPr>
          <w:rFonts w:ascii="宋体" w:hAnsi="宋体"/>
          <w:szCs w:val="21"/>
        </w:rPr>
        <w:t>人提交《系统安装调试报告》。</w:t>
      </w:r>
    </w:p>
    <w:p>
      <w:pPr>
        <w:numPr>
          <w:ilvl w:val="0"/>
          <w:numId w:val="33"/>
        </w:numPr>
        <w:spacing w:line="276" w:lineRule="auto"/>
        <w:rPr>
          <w:rFonts w:ascii="宋体" w:hAnsi="宋体"/>
          <w:szCs w:val="21"/>
        </w:rPr>
      </w:pPr>
      <w:r>
        <w:rPr>
          <w:rFonts w:ascii="宋体" w:hAnsi="宋体"/>
          <w:szCs w:val="21"/>
        </w:rPr>
        <w:t>系统软件安装、调试、设置</w:t>
      </w:r>
      <w:r>
        <w:rPr>
          <w:rFonts w:hint="eastAsia" w:ascii="宋体" w:hAnsi="宋体"/>
          <w:szCs w:val="21"/>
        </w:rPr>
        <w:t>：</w:t>
      </w:r>
    </w:p>
    <w:p>
      <w:pPr>
        <w:numPr>
          <w:ilvl w:val="1"/>
          <w:numId w:val="33"/>
        </w:numPr>
        <w:spacing w:line="276" w:lineRule="auto"/>
        <w:rPr>
          <w:rFonts w:ascii="宋体" w:hAnsi="宋体"/>
          <w:szCs w:val="21"/>
        </w:rPr>
      </w:pPr>
      <w:r>
        <w:rPr>
          <w:rFonts w:ascii="宋体" w:hAnsi="宋体"/>
          <w:szCs w:val="21"/>
        </w:rPr>
        <w:t>响应人在系统软件的安装前须对由硬件设备供应商进行的基本安装进行测试认证。</w:t>
      </w:r>
    </w:p>
    <w:p>
      <w:pPr>
        <w:numPr>
          <w:ilvl w:val="1"/>
          <w:numId w:val="33"/>
        </w:numPr>
        <w:spacing w:line="276" w:lineRule="auto"/>
        <w:rPr>
          <w:rFonts w:ascii="宋体" w:hAnsi="宋体"/>
          <w:szCs w:val="21"/>
        </w:rPr>
      </w:pPr>
      <w:r>
        <w:rPr>
          <w:rFonts w:ascii="宋体" w:hAnsi="宋体"/>
          <w:szCs w:val="21"/>
        </w:rPr>
        <w:t>响应人应提供系统运行所必须具备的初始数据和基础数据，负责它们的收集、组织、输入工作，并保证其正确性和完整性。</w:t>
      </w:r>
      <w:r>
        <w:rPr>
          <w:rFonts w:hint="eastAsia" w:ascii="宋体" w:hAnsi="宋体"/>
          <w:kern w:val="0"/>
          <w:szCs w:val="21"/>
          <w:lang w:val="zh-CN"/>
        </w:rPr>
        <w:t>比选</w:t>
      </w:r>
      <w:r>
        <w:rPr>
          <w:rFonts w:ascii="宋体" w:hAnsi="宋体"/>
          <w:szCs w:val="21"/>
        </w:rPr>
        <w:t>人根据合同进行组织协调并提供必要的信息，负责最终的确认。</w:t>
      </w:r>
    </w:p>
    <w:p>
      <w:pPr>
        <w:keepNext/>
        <w:keepLines/>
        <w:numPr>
          <w:ilvl w:val="1"/>
          <w:numId w:val="24"/>
        </w:numPr>
        <w:spacing w:before="156" w:beforeLines="50" w:line="276" w:lineRule="auto"/>
        <w:outlineLvl w:val="1"/>
        <w:rPr>
          <w:rFonts w:ascii="宋体" w:hAnsi="宋体"/>
          <w:b/>
          <w:szCs w:val="21"/>
          <w:lang w:val="zh-CN"/>
        </w:rPr>
      </w:pPr>
      <w:bookmarkStart w:id="43" w:name="_Toc58443429"/>
      <w:r>
        <w:rPr>
          <w:rFonts w:hint="eastAsia" w:ascii="宋体" w:hAnsi="宋体"/>
          <w:b/>
          <w:szCs w:val="21"/>
          <w:lang w:val="zh-CN"/>
        </w:rPr>
        <w:t>试运行</w:t>
      </w:r>
      <w:bookmarkEnd w:id="43"/>
    </w:p>
    <w:p>
      <w:pPr>
        <w:numPr>
          <w:ilvl w:val="0"/>
          <w:numId w:val="34"/>
        </w:numPr>
        <w:spacing w:line="276" w:lineRule="auto"/>
        <w:rPr>
          <w:rFonts w:ascii="宋体" w:hAnsi="宋体"/>
          <w:szCs w:val="21"/>
        </w:rPr>
      </w:pPr>
      <w:r>
        <w:rPr>
          <w:rFonts w:hint="eastAsia" w:ascii="宋体" w:hAnsi="宋体"/>
          <w:szCs w:val="21"/>
        </w:rPr>
        <w:t>响应人对系统施工、安装、测试完成至</w:t>
      </w:r>
      <w:r>
        <w:rPr>
          <w:rFonts w:hint="eastAsia" w:ascii="宋体" w:hAnsi="宋体"/>
          <w:kern w:val="0"/>
          <w:szCs w:val="21"/>
          <w:lang w:val="zh-CN"/>
        </w:rPr>
        <w:t>比选</w:t>
      </w:r>
      <w:r>
        <w:rPr>
          <w:rFonts w:hint="eastAsia" w:ascii="宋体" w:hAnsi="宋体"/>
          <w:szCs w:val="21"/>
        </w:rPr>
        <w:t>人颁发工程接收证书之前，由响应人负责系统的开通和试运行。</w:t>
      </w:r>
    </w:p>
    <w:p>
      <w:pPr>
        <w:numPr>
          <w:ilvl w:val="0"/>
          <w:numId w:val="34"/>
        </w:numPr>
        <w:spacing w:line="276" w:lineRule="auto"/>
        <w:rPr>
          <w:rFonts w:ascii="宋体" w:hAnsi="宋体"/>
          <w:szCs w:val="21"/>
        </w:rPr>
      </w:pPr>
      <w:r>
        <w:rPr>
          <w:rFonts w:hint="eastAsia" w:ascii="宋体" w:hAnsi="宋体"/>
          <w:szCs w:val="21"/>
        </w:rPr>
        <w:t>系统开通后为试运行期。</w:t>
      </w:r>
    </w:p>
    <w:p>
      <w:pPr>
        <w:numPr>
          <w:ilvl w:val="0"/>
          <w:numId w:val="34"/>
        </w:numPr>
        <w:spacing w:line="276" w:lineRule="auto"/>
        <w:rPr>
          <w:rFonts w:ascii="宋体" w:hAnsi="宋体"/>
          <w:szCs w:val="21"/>
        </w:rPr>
      </w:pPr>
      <w:r>
        <w:rPr>
          <w:rFonts w:ascii="宋体" w:hAnsi="宋体"/>
          <w:szCs w:val="21"/>
        </w:rPr>
        <w:t>响应人应配合</w:t>
      </w:r>
      <w:r>
        <w:rPr>
          <w:rFonts w:hint="eastAsia" w:ascii="宋体" w:hAnsi="宋体"/>
          <w:kern w:val="0"/>
          <w:szCs w:val="21"/>
          <w:lang w:val="zh-CN"/>
        </w:rPr>
        <w:t>比选</w:t>
      </w:r>
      <w:r>
        <w:rPr>
          <w:rFonts w:ascii="宋体" w:hAnsi="宋体"/>
          <w:szCs w:val="21"/>
        </w:rPr>
        <w:t>人按照经过确认的《试运行计划》进行工作，并配合</w:t>
      </w:r>
      <w:r>
        <w:rPr>
          <w:rFonts w:hint="eastAsia" w:ascii="宋体" w:hAnsi="宋体"/>
          <w:kern w:val="0"/>
          <w:szCs w:val="21"/>
          <w:lang w:val="zh-CN"/>
        </w:rPr>
        <w:t>比选</w:t>
      </w:r>
      <w:r>
        <w:rPr>
          <w:rFonts w:ascii="宋体" w:hAnsi="宋体"/>
          <w:szCs w:val="21"/>
        </w:rPr>
        <w:t>人完成有关试运行的所有的记录和报告。</w:t>
      </w:r>
    </w:p>
    <w:p>
      <w:pPr>
        <w:numPr>
          <w:ilvl w:val="0"/>
          <w:numId w:val="34"/>
        </w:numPr>
        <w:spacing w:line="276" w:lineRule="auto"/>
        <w:rPr>
          <w:rFonts w:ascii="宋体" w:hAnsi="宋体"/>
          <w:szCs w:val="21"/>
        </w:rPr>
      </w:pPr>
      <w:r>
        <w:rPr>
          <w:rFonts w:ascii="宋体" w:hAnsi="宋体"/>
          <w:szCs w:val="21"/>
        </w:rPr>
        <w:t>试运行期间应对系统可用性进行检验。如果在试运行期间没有达到响应人承诺的服务要求，或有迹象表明无法达到这一要求，响应人应立即对系统进行评估，并立即改正现有的错误。</w:t>
      </w:r>
    </w:p>
    <w:p>
      <w:pPr>
        <w:numPr>
          <w:ilvl w:val="0"/>
          <w:numId w:val="34"/>
        </w:numPr>
        <w:spacing w:line="276" w:lineRule="auto"/>
        <w:rPr>
          <w:rFonts w:ascii="宋体" w:hAnsi="宋体"/>
          <w:szCs w:val="21"/>
        </w:rPr>
      </w:pPr>
      <w:r>
        <w:rPr>
          <w:rFonts w:ascii="宋体" w:hAnsi="宋体"/>
          <w:szCs w:val="21"/>
        </w:rPr>
        <w:t>响应人应提供所有试运行所需的工具、材料、仪器及劳务等。</w:t>
      </w:r>
    </w:p>
    <w:p>
      <w:pPr>
        <w:numPr>
          <w:ilvl w:val="0"/>
          <w:numId w:val="34"/>
        </w:numPr>
        <w:spacing w:line="276" w:lineRule="auto"/>
        <w:rPr>
          <w:rFonts w:ascii="宋体" w:hAnsi="宋体"/>
          <w:szCs w:val="21"/>
        </w:rPr>
      </w:pPr>
      <w:r>
        <w:rPr>
          <w:rFonts w:ascii="宋体" w:hAnsi="宋体"/>
          <w:szCs w:val="21"/>
        </w:rPr>
        <w:t>响应人应在试运行结束后把试运行期间的问题和意见进行汇总和分析，向比选人提交《试运行报告》。并应负责对系统在试运行期间所暴露的</w:t>
      </w:r>
      <w:r>
        <w:rPr>
          <w:rFonts w:hint="eastAsia" w:ascii="宋体" w:hAnsi="宋体"/>
          <w:szCs w:val="21"/>
        </w:rPr>
        <w:t>问题</w:t>
      </w:r>
      <w:r>
        <w:rPr>
          <w:rFonts w:ascii="宋体" w:hAnsi="宋体"/>
          <w:szCs w:val="21"/>
        </w:rPr>
        <w:t>予以整改，并作记录提交</w:t>
      </w:r>
      <w:r>
        <w:rPr>
          <w:rFonts w:hint="eastAsia" w:ascii="宋体" w:hAnsi="宋体"/>
          <w:szCs w:val="21"/>
        </w:rPr>
        <w:t>比选</w:t>
      </w:r>
      <w:r>
        <w:rPr>
          <w:rFonts w:ascii="宋体" w:hAnsi="宋体"/>
          <w:szCs w:val="21"/>
        </w:rPr>
        <w:t>人存档。</w:t>
      </w:r>
    </w:p>
    <w:p>
      <w:pPr>
        <w:numPr>
          <w:ilvl w:val="0"/>
          <w:numId w:val="34"/>
        </w:numPr>
        <w:spacing w:line="276" w:lineRule="auto"/>
        <w:rPr>
          <w:rFonts w:ascii="宋体" w:hAnsi="宋体"/>
          <w:szCs w:val="21"/>
        </w:rPr>
      </w:pPr>
      <w:r>
        <w:rPr>
          <w:rFonts w:ascii="宋体" w:hAnsi="宋体"/>
          <w:szCs w:val="21"/>
        </w:rPr>
        <w:t>在系统施工安装完成之前，响应人应提供2份系统操作及维护手册草稿，供</w:t>
      </w:r>
      <w:r>
        <w:rPr>
          <w:rFonts w:hint="eastAsia" w:ascii="宋体" w:hAnsi="宋体"/>
          <w:szCs w:val="21"/>
        </w:rPr>
        <w:t>比选</w:t>
      </w:r>
      <w:r>
        <w:rPr>
          <w:rFonts w:ascii="宋体" w:hAnsi="宋体"/>
          <w:szCs w:val="21"/>
        </w:rPr>
        <w:t>人审批。响应人应按照批准后的要求编写各系统操作及维护手册。</w:t>
      </w:r>
    </w:p>
    <w:p>
      <w:pPr>
        <w:keepNext/>
        <w:keepLines/>
        <w:numPr>
          <w:ilvl w:val="1"/>
          <w:numId w:val="24"/>
        </w:numPr>
        <w:spacing w:before="156" w:beforeLines="50" w:line="276" w:lineRule="auto"/>
        <w:outlineLvl w:val="1"/>
        <w:rPr>
          <w:rFonts w:ascii="宋体" w:hAnsi="宋体"/>
          <w:b/>
          <w:szCs w:val="21"/>
          <w:lang w:val="zh-CN"/>
        </w:rPr>
      </w:pPr>
      <w:bookmarkStart w:id="44" w:name="_Toc58443430"/>
      <w:r>
        <w:rPr>
          <w:rFonts w:hint="eastAsia" w:ascii="宋体" w:hAnsi="宋体"/>
          <w:b/>
          <w:szCs w:val="21"/>
          <w:lang w:val="zh-CN"/>
        </w:rPr>
        <w:t>现场系统培训</w:t>
      </w:r>
      <w:bookmarkEnd w:id="44"/>
    </w:p>
    <w:p>
      <w:pPr>
        <w:numPr>
          <w:ilvl w:val="0"/>
          <w:numId w:val="35"/>
        </w:numPr>
        <w:spacing w:line="276" w:lineRule="auto"/>
        <w:rPr>
          <w:rFonts w:ascii="宋体" w:hAnsi="宋体"/>
          <w:szCs w:val="21"/>
        </w:rPr>
      </w:pPr>
      <w:r>
        <w:rPr>
          <w:rFonts w:ascii="宋体" w:hAnsi="宋体"/>
          <w:szCs w:val="21"/>
          <w:lang w:val="zh-CN"/>
        </w:rPr>
        <w:t>响应人</w:t>
      </w:r>
      <w:r>
        <w:rPr>
          <w:rFonts w:ascii="宋体" w:hAnsi="宋体"/>
          <w:szCs w:val="21"/>
        </w:rPr>
        <w:t>应对比选人的技术人员进行</w:t>
      </w:r>
      <w:r>
        <w:rPr>
          <w:rFonts w:hint="eastAsia" w:ascii="宋体" w:hAnsi="宋体"/>
          <w:szCs w:val="21"/>
        </w:rPr>
        <w:t>现场</w:t>
      </w:r>
      <w:r>
        <w:rPr>
          <w:rFonts w:ascii="宋体" w:hAnsi="宋体"/>
          <w:szCs w:val="21"/>
        </w:rPr>
        <w:t>培训。</w:t>
      </w:r>
    </w:p>
    <w:p>
      <w:pPr>
        <w:numPr>
          <w:ilvl w:val="0"/>
          <w:numId w:val="35"/>
        </w:numPr>
        <w:spacing w:line="276" w:lineRule="auto"/>
        <w:rPr>
          <w:rFonts w:ascii="宋体" w:hAnsi="宋体"/>
          <w:szCs w:val="21"/>
        </w:rPr>
      </w:pPr>
      <w:r>
        <w:rPr>
          <w:rFonts w:ascii="宋体" w:hAnsi="宋体"/>
          <w:szCs w:val="21"/>
        </w:rPr>
        <w:t>响应人派出的培训人员</w:t>
      </w:r>
      <w:r>
        <w:rPr>
          <w:rFonts w:hint="eastAsia" w:ascii="宋体" w:hAnsi="宋体"/>
          <w:szCs w:val="21"/>
        </w:rPr>
        <w:t>应</w:t>
      </w:r>
      <w:r>
        <w:rPr>
          <w:rFonts w:ascii="宋体" w:hAnsi="宋体"/>
          <w:szCs w:val="21"/>
        </w:rPr>
        <w:t>具有5年以上的</w:t>
      </w:r>
      <w:r>
        <w:rPr>
          <w:rFonts w:hint="eastAsia" w:ascii="宋体" w:hAnsi="宋体"/>
          <w:szCs w:val="21"/>
        </w:rPr>
        <w:t>相关</w:t>
      </w:r>
      <w:r>
        <w:rPr>
          <w:rFonts w:ascii="宋体" w:hAnsi="宋体"/>
          <w:szCs w:val="21"/>
        </w:rPr>
        <w:t>技术经验。培训人员的简历连同培训计划一并提交比选人，比选人认为培训人员不合适，响应人应予以更换。</w:t>
      </w:r>
    </w:p>
    <w:p>
      <w:pPr>
        <w:numPr>
          <w:ilvl w:val="0"/>
          <w:numId w:val="35"/>
        </w:numPr>
        <w:spacing w:line="276" w:lineRule="auto"/>
        <w:rPr>
          <w:rFonts w:ascii="宋体" w:hAnsi="宋体"/>
          <w:szCs w:val="21"/>
        </w:rPr>
      </w:pPr>
      <w:r>
        <w:rPr>
          <w:rFonts w:ascii="宋体" w:hAnsi="宋体"/>
          <w:szCs w:val="21"/>
        </w:rPr>
        <w:t>响应人应保证在现场培训期间，受训人员在响应人的指导下所做的一切操作均不会对系统构成损害。否则，所造成的损害由响应人负责。</w:t>
      </w:r>
    </w:p>
    <w:p>
      <w:pPr>
        <w:numPr>
          <w:ilvl w:val="0"/>
          <w:numId w:val="35"/>
        </w:numPr>
        <w:spacing w:line="276" w:lineRule="auto"/>
        <w:rPr>
          <w:rFonts w:ascii="宋体" w:hAnsi="宋体"/>
          <w:szCs w:val="21"/>
        </w:rPr>
      </w:pPr>
      <w:r>
        <w:rPr>
          <w:rFonts w:ascii="宋体" w:hAnsi="宋体"/>
          <w:szCs w:val="21"/>
        </w:rPr>
        <w:t>响应人应接受比选人指派的工程技术人员参与的以学习、维护为目的的系统的安装、调试、测试和试运行。比选人工程技术人员服从响应人的技术安排，但不承担系统所出现问题的责任。</w:t>
      </w:r>
    </w:p>
    <w:p>
      <w:pPr>
        <w:numPr>
          <w:ilvl w:val="0"/>
          <w:numId w:val="35"/>
        </w:numPr>
        <w:spacing w:line="276" w:lineRule="auto"/>
        <w:rPr>
          <w:rFonts w:ascii="宋体" w:hAnsi="宋体"/>
          <w:szCs w:val="21"/>
        </w:rPr>
      </w:pPr>
      <w:r>
        <w:rPr>
          <w:rFonts w:ascii="宋体" w:hAnsi="宋体"/>
          <w:szCs w:val="21"/>
        </w:rPr>
        <w:t>现场培训应在设备/产品安装完毕后开始至</w:t>
      </w:r>
      <w:r>
        <w:rPr>
          <w:rFonts w:hint="eastAsia" w:ascii="宋体" w:hAnsi="宋体"/>
          <w:szCs w:val="21"/>
        </w:rPr>
        <w:t>质保</w:t>
      </w:r>
      <w:r>
        <w:rPr>
          <w:rFonts w:ascii="宋体" w:hAnsi="宋体"/>
          <w:szCs w:val="21"/>
        </w:rPr>
        <w:t>期结束，现场培训包括但不限于操作维护。现场培训前应提供正式的培训文档。</w:t>
      </w:r>
    </w:p>
    <w:p>
      <w:pPr>
        <w:numPr>
          <w:ilvl w:val="0"/>
          <w:numId w:val="35"/>
        </w:numPr>
        <w:spacing w:line="276" w:lineRule="auto"/>
        <w:rPr>
          <w:rFonts w:ascii="宋体" w:hAnsi="宋体"/>
          <w:szCs w:val="21"/>
        </w:rPr>
      </w:pPr>
      <w:r>
        <w:rPr>
          <w:rFonts w:hint="eastAsia" w:ascii="宋体" w:hAnsi="宋体"/>
          <w:szCs w:val="21"/>
        </w:rPr>
        <w:t>负责培训的人员必须按照比选人确定的的人数、批次、内容、时间进行现场培训。</w:t>
      </w:r>
    </w:p>
    <w:p>
      <w:pPr>
        <w:keepNext/>
        <w:keepLines/>
        <w:numPr>
          <w:ilvl w:val="1"/>
          <w:numId w:val="24"/>
        </w:numPr>
        <w:spacing w:before="156" w:beforeLines="50" w:line="276" w:lineRule="auto"/>
        <w:outlineLvl w:val="1"/>
        <w:rPr>
          <w:rFonts w:ascii="宋体" w:hAnsi="宋体"/>
          <w:b/>
          <w:szCs w:val="21"/>
          <w:lang w:val="zh-CN"/>
        </w:rPr>
      </w:pPr>
      <w:bookmarkStart w:id="45" w:name="_Toc58443431"/>
      <w:r>
        <w:rPr>
          <w:rFonts w:hint="eastAsia" w:ascii="宋体" w:hAnsi="宋体"/>
          <w:b/>
          <w:szCs w:val="21"/>
          <w:lang w:val="zh-CN"/>
        </w:rPr>
        <w:t>售后服务要求</w:t>
      </w:r>
      <w:bookmarkEnd w:id="45"/>
    </w:p>
    <w:p>
      <w:pPr>
        <w:numPr>
          <w:ilvl w:val="2"/>
          <w:numId w:val="24"/>
        </w:numPr>
        <w:spacing w:before="156" w:beforeLines="50" w:line="276" w:lineRule="auto"/>
        <w:outlineLvl w:val="2"/>
        <w:rPr>
          <w:rFonts w:ascii="宋体" w:hAnsi="宋体"/>
          <w:b/>
          <w:szCs w:val="21"/>
          <w:lang w:val="zh-CN"/>
        </w:rPr>
      </w:pPr>
      <w:bookmarkStart w:id="46" w:name="_Toc58443432"/>
      <w:r>
        <w:rPr>
          <w:rFonts w:ascii="宋体" w:hAnsi="宋体"/>
          <w:b/>
          <w:bCs/>
          <w:kern w:val="0"/>
          <w:szCs w:val="21"/>
          <w:lang w:val="zh-CN"/>
        </w:rPr>
        <w:t>售后技术支持服务要求</w:t>
      </w:r>
      <w:bookmarkEnd w:id="46"/>
    </w:p>
    <w:p>
      <w:pPr>
        <w:spacing w:line="276" w:lineRule="auto"/>
        <w:ind w:firstLine="420" w:firstLineChars="200"/>
        <w:rPr>
          <w:rFonts w:ascii="宋体" w:hAnsi="宋体"/>
          <w:szCs w:val="21"/>
        </w:rPr>
      </w:pPr>
      <w:r>
        <w:rPr>
          <w:rFonts w:hint="eastAsia" w:ascii="宋体" w:hAnsi="宋体"/>
          <w:szCs w:val="21"/>
        </w:rPr>
        <w:t>响应人应负责在重庆设立常驻的售后维修服务机构，处理所有维修和技术支持服务。该机构必须备有足够的零配件和技术力量，以满足比选人的维修需要。</w:t>
      </w:r>
    </w:p>
    <w:p>
      <w:pPr>
        <w:numPr>
          <w:ilvl w:val="2"/>
          <w:numId w:val="24"/>
        </w:numPr>
        <w:spacing w:before="156" w:beforeLines="50" w:line="276" w:lineRule="auto"/>
        <w:outlineLvl w:val="2"/>
        <w:rPr>
          <w:rFonts w:ascii="宋体" w:hAnsi="宋体"/>
          <w:b/>
          <w:szCs w:val="21"/>
          <w:lang w:val="zh-CN"/>
        </w:rPr>
      </w:pPr>
      <w:bookmarkStart w:id="47" w:name="_Toc58443433"/>
      <w:r>
        <w:rPr>
          <w:rFonts w:hint="eastAsia" w:ascii="宋体" w:hAnsi="宋体"/>
          <w:b/>
          <w:szCs w:val="21"/>
          <w:lang w:val="zh-CN"/>
        </w:rPr>
        <w:t>陪伴运行</w:t>
      </w:r>
      <w:bookmarkEnd w:id="47"/>
    </w:p>
    <w:p>
      <w:pPr>
        <w:numPr>
          <w:ilvl w:val="0"/>
          <w:numId w:val="36"/>
        </w:numPr>
        <w:spacing w:line="276" w:lineRule="auto"/>
        <w:rPr>
          <w:rFonts w:ascii="宋体" w:hAnsi="宋体"/>
          <w:szCs w:val="21"/>
        </w:rPr>
      </w:pPr>
      <w:r>
        <w:rPr>
          <w:rFonts w:ascii="宋体" w:hAnsi="宋体"/>
          <w:szCs w:val="21"/>
        </w:rPr>
        <w:t>响应人必须根据业主的要求安排人员进行陪伴运行，陪伴运行人员应熟悉工程及设备的操作、运行及维修工作，以保证系统投入使用后的正常运营。</w:t>
      </w:r>
    </w:p>
    <w:p>
      <w:pPr>
        <w:numPr>
          <w:ilvl w:val="0"/>
          <w:numId w:val="36"/>
        </w:numPr>
        <w:spacing w:line="276" w:lineRule="auto"/>
        <w:rPr>
          <w:rFonts w:ascii="宋体" w:hAnsi="宋体"/>
          <w:szCs w:val="21"/>
        </w:rPr>
      </w:pPr>
      <w:r>
        <w:rPr>
          <w:rFonts w:ascii="宋体" w:hAnsi="宋体"/>
          <w:szCs w:val="21"/>
        </w:rPr>
        <w:t>陪伴运行期间，陪伴运行人员应住在机场附近，保证航班运行时期所有人员在现场，满足操作及抢修需求。在此期间应保证有足够的管理人员在场。</w:t>
      </w:r>
    </w:p>
    <w:p>
      <w:pPr>
        <w:numPr>
          <w:ilvl w:val="0"/>
          <w:numId w:val="36"/>
        </w:numPr>
        <w:spacing w:line="276" w:lineRule="auto"/>
        <w:rPr>
          <w:rFonts w:ascii="宋体" w:hAnsi="宋体"/>
          <w:szCs w:val="21"/>
        </w:rPr>
      </w:pPr>
      <w:r>
        <w:rPr>
          <w:rFonts w:ascii="宋体" w:hAnsi="宋体"/>
          <w:szCs w:val="21"/>
        </w:rPr>
        <w:t>系统投入使用后，提供3个月陪伴运行，7×24小时的技术支持和故障解决。售后服务人员不少于2人。</w:t>
      </w:r>
    </w:p>
    <w:p>
      <w:pPr>
        <w:widowControl/>
        <w:jc w:val="left"/>
        <w:rPr>
          <w:rFonts w:ascii="方正仿宋_GBK" w:hAnsi="方正仿宋_GBK" w:eastAsia="方正仿宋_GBK" w:cs="方正仿宋_GBK"/>
          <w:sz w:val="28"/>
          <w:szCs w:val="28"/>
        </w:rPr>
      </w:pPr>
    </w:p>
    <w:p>
      <w:pPr>
        <w:spacing w:after="156" w:afterLines="50"/>
        <w:ind w:right="964" w:firstLine="480"/>
        <w:jc w:val="right"/>
        <w:rPr>
          <w:rFonts w:ascii="黑体" w:hAnsi="黑体" w:eastAsia="黑体"/>
          <w:sz w:val="24"/>
        </w:rPr>
      </w:pPr>
      <w:r>
        <w:rPr>
          <w:rFonts w:ascii="方正仿宋_GBK" w:hAnsi="方正仿宋_GBK" w:eastAsia="方正仿宋_GBK" w:cs="方正仿宋_GBK"/>
          <w:sz w:val="28"/>
          <w:szCs w:val="28"/>
        </w:rPr>
        <w:br w:type="page"/>
      </w:r>
      <w:r>
        <w:rPr>
          <w:rFonts w:hint="eastAsia" w:ascii="黑体" w:hAnsi="黑体" w:eastAsia="黑体"/>
          <w:sz w:val="24"/>
        </w:rPr>
        <w:t>合同编号：CQA</w:t>
      </w:r>
    </w:p>
    <w:p>
      <w:pPr>
        <w:spacing w:after="156" w:afterLines="50"/>
        <w:ind w:firstLine="422"/>
        <w:jc w:val="center"/>
        <w:rPr>
          <w:rFonts w:ascii="仿宋" w:eastAsia="仿宋" w:cs="Times New Roman"/>
          <w:b/>
        </w:rPr>
      </w:pPr>
    </w:p>
    <w:p>
      <w:pPr>
        <w:spacing w:after="156" w:afterLines="50"/>
        <w:ind w:firstLine="422"/>
        <w:jc w:val="center"/>
        <w:rPr>
          <w:rFonts w:ascii="仿宋" w:eastAsia="仿宋" w:cs="Times New Roman"/>
          <w:b/>
        </w:rPr>
      </w:pPr>
    </w:p>
    <w:p>
      <w:pPr>
        <w:spacing w:after="156" w:afterLines="50"/>
        <w:ind w:firstLine="422"/>
        <w:jc w:val="center"/>
        <w:rPr>
          <w:rFonts w:ascii="仿宋" w:eastAsia="仿宋" w:cs="Times New Roman"/>
          <w:b/>
        </w:rPr>
      </w:pPr>
    </w:p>
    <w:p>
      <w:pPr>
        <w:snapToGrid w:val="0"/>
        <w:spacing w:before="100" w:beforeAutospacing="1" w:after="100" w:afterAutospacing="1"/>
        <w:jc w:val="center"/>
        <w:rPr>
          <w:rFonts w:ascii="黑体" w:hAnsi="黑体" w:eastAsia="黑体"/>
          <w:sz w:val="36"/>
          <w:szCs w:val="36"/>
        </w:rPr>
      </w:pPr>
      <w:bookmarkStart w:id="48" w:name="OLE_LINK1"/>
      <w:bookmarkStart w:id="49" w:name="OLE_LINK2"/>
      <w:r>
        <w:rPr>
          <w:rFonts w:hint="eastAsia" w:ascii="黑体" w:hAnsi="黑体" w:eastAsia="黑体"/>
          <w:sz w:val="36"/>
          <w:szCs w:val="36"/>
        </w:rPr>
        <w:t>重庆机场</w:t>
      </w:r>
      <w:r>
        <w:rPr>
          <w:rFonts w:ascii="黑体" w:hAnsi="黑体" w:eastAsia="黑体"/>
          <w:sz w:val="36"/>
          <w:szCs w:val="36"/>
        </w:rPr>
        <w:t>T2、T3航站楼Wi-Fi优化改造项目</w:t>
      </w:r>
      <w:r>
        <w:rPr>
          <w:rFonts w:hint="eastAsia" w:ascii="黑体" w:hAnsi="黑体" w:eastAsia="黑体"/>
          <w:sz w:val="36"/>
          <w:szCs w:val="36"/>
        </w:rPr>
        <w:t>合同</w:t>
      </w:r>
    </w:p>
    <w:bookmarkEnd w:id="48"/>
    <w:bookmarkEnd w:id="49"/>
    <w:p>
      <w:pPr>
        <w:snapToGrid w:val="0"/>
        <w:spacing w:before="100" w:beforeAutospacing="1" w:after="100" w:afterAutospacing="1"/>
        <w:ind w:firstLine="420"/>
        <w:jc w:val="center"/>
        <w:rPr>
          <w:rFonts w:ascii="宋体" w:hAnsi="宋体" w:eastAsia="宋体" w:cs="Calibri"/>
          <w:b/>
          <w:sz w:val="32"/>
          <w:szCs w:val="32"/>
        </w:rPr>
      </w:pPr>
    </w:p>
    <w:p>
      <w:pPr>
        <w:snapToGrid w:val="0"/>
        <w:spacing w:before="100" w:beforeAutospacing="1" w:after="100" w:afterAutospacing="1"/>
        <w:ind w:firstLine="643"/>
        <w:rPr>
          <w:rFonts w:ascii="黑体" w:hAnsi="黑体" w:eastAsia="黑体"/>
          <w:sz w:val="36"/>
          <w:szCs w:val="36"/>
        </w:rPr>
      </w:pPr>
      <w:r>
        <w:rPr>
          <w:rFonts w:hint="eastAsia" w:ascii="宋体" w:hAnsi="宋体"/>
          <w:b/>
          <w:sz w:val="32"/>
          <w:szCs w:val="32"/>
        </w:rPr>
        <w:t xml:space="preserve">                  </w:t>
      </w:r>
    </w:p>
    <w:p>
      <w:pPr>
        <w:snapToGrid w:val="0"/>
        <w:spacing w:before="100" w:beforeAutospacing="1" w:after="100" w:afterAutospacing="1"/>
        <w:ind w:firstLine="420"/>
        <w:rPr>
          <w:rFonts w:ascii="宋体" w:hAnsi="宋体" w:eastAsia="宋体"/>
          <w:b/>
          <w:sz w:val="32"/>
          <w:szCs w:val="32"/>
        </w:rPr>
      </w:pPr>
    </w:p>
    <w:p>
      <w:pPr>
        <w:snapToGrid w:val="0"/>
        <w:spacing w:before="100" w:beforeAutospacing="1" w:after="100" w:afterAutospacing="1"/>
        <w:ind w:firstLine="640"/>
        <w:rPr>
          <w:rFonts w:ascii="宋体" w:hAnsi="宋体"/>
          <w:b/>
          <w:sz w:val="32"/>
          <w:szCs w:val="32"/>
        </w:rPr>
      </w:pPr>
    </w:p>
    <w:p>
      <w:pPr>
        <w:snapToGrid w:val="0"/>
        <w:spacing w:before="100" w:beforeAutospacing="1" w:after="100" w:afterAutospacing="1"/>
        <w:ind w:firstLine="643"/>
        <w:jc w:val="center"/>
        <w:rPr>
          <w:rFonts w:ascii="宋体" w:hAnsi="宋体"/>
          <w:b/>
          <w:sz w:val="32"/>
          <w:szCs w:val="32"/>
        </w:rPr>
      </w:pPr>
    </w:p>
    <w:p>
      <w:pPr>
        <w:snapToGrid w:val="0"/>
        <w:spacing w:before="100" w:beforeAutospacing="1" w:after="100" w:afterAutospacing="1"/>
        <w:ind w:firstLine="643"/>
        <w:jc w:val="center"/>
        <w:rPr>
          <w:rFonts w:ascii="宋体" w:hAnsi="宋体"/>
          <w:b/>
          <w:sz w:val="32"/>
          <w:szCs w:val="32"/>
        </w:rPr>
      </w:pPr>
    </w:p>
    <w:p>
      <w:pPr>
        <w:snapToGrid w:val="0"/>
        <w:spacing w:before="100" w:beforeAutospacing="1" w:after="100" w:afterAutospacing="1"/>
        <w:ind w:firstLine="643"/>
        <w:jc w:val="center"/>
        <w:rPr>
          <w:rFonts w:ascii="宋体" w:hAnsi="宋体"/>
          <w:b/>
          <w:sz w:val="32"/>
          <w:szCs w:val="32"/>
        </w:rPr>
      </w:pPr>
    </w:p>
    <w:p>
      <w:pPr>
        <w:snapToGrid w:val="0"/>
        <w:spacing w:before="100" w:beforeAutospacing="1" w:after="100" w:afterAutospacing="1"/>
        <w:ind w:firstLine="2400" w:firstLineChars="800"/>
        <w:rPr>
          <w:rFonts w:ascii="黑体" w:hAnsi="黑体" w:eastAsia="黑体" w:cs="宋体"/>
          <w:color w:val="000000"/>
          <w:sz w:val="30"/>
          <w:szCs w:val="30"/>
        </w:rPr>
      </w:pPr>
      <w:r>
        <w:rPr>
          <w:rFonts w:hint="eastAsia" w:ascii="黑体" w:hAnsi="黑体" w:eastAsia="黑体" w:cs="宋体"/>
          <w:color w:val="000000"/>
          <w:sz w:val="30"/>
          <w:szCs w:val="30"/>
        </w:rPr>
        <w:t>甲方：重庆机场集团有限公司</w:t>
      </w:r>
    </w:p>
    <w:p>
      <w:pPr>
        <w:snapToGrid w:val="0"/>
        <w:ind w:firstLine="2400" w:firstLineChars="800"/>
        <w:rPr>
          <w:rFonts w:ascii="黑体" w:hAnsi="黑体" w:eastAsia="黑体" w:cs="宋体"/>
          <w:color w:val="000000"/>
          <w:sz w:val="30"/>
          <w:szCs w:val="30"/>
        </w:rPr>
      </w:pPr>
      <w:r>
        <w:rPr>
          <w:rFonts w:hint="eastAsia" w:ascii="黑体" w:hAnsi="黑体" w:eastAsia="黑体" w:cs="宋体"/>
          <w:color w:val="000000"/>
          <w:sz w:val="30"/>
          <w:szCs w:val="30"/>
        </w:rPr>
        <w:t>乙方：</w:t>
      </w:r>
    </w:p>
    <w:p>
      <w:pPr>
        <w:spacing w:line="520" w:lineRule="exact"/>
        <w:ind w:firstLine="643"/>
        <w:jc w:val="center"/>
        <w:rPr>
          <w:rFonts w:ascii="黑体" w:hAnsi="黑体" w:eastAsia="黑体"/>
          <w:b/>
          <w:bCs/>
          <w:sz w:val="32"/>
          <w:szCs w:val="32"/>
        </w:rPr>
      </w:pPr>
    </w:p>
    <w:p>
      <w:pPr>
        <w:widowControl/>
        <w:jc w:val="left"/>
        <w:rPr>
          <w:rFonts w:ascii="黑体" w:hAnsi="黑体" w:eastAsia="黑体"/>
          <w:b/>
          <w:bCs/>
          <w:sz w:val="32"/>
          <w:szCs w:val="32"/>
        </w:rPr>
      </w:pPr>
      <w:r>
        <w:rPr>
          <w:rFonts w:ascii="黑体" w:hAnsi="黑体" w:eastAsia="黑体"/>
          <w:b/>
          <w:bCs/>
          <w:sz w:val="32"/>
          <w:szCs w:val="32"/>
        </w:rPr>
        <w:br w:type="page"/>
      </w:r>
    </w:p>
    <w:p>
      <w:pPr>
        <w:ind w:firstLine="600"/>
      </w:pPr>
    </w:p>
    <w:p>
      <w:pPr>
        <w:tabs>
          <w:tab w:val="right" w:pos="7700"/>
        </w:tabs>
        <w:jc w:val="left"/>
        <w:rPr>
          <w:rFonts w:ascii="宋体" w:hAnsi="宋体" w:eastAsia="宋体"/>
          <w:bCs/>
          <w:sz w:val="28"/>
          <w:szCs w:val="28"/>
        </w:rPr>
      </w:pPr>
      <w:r>
        <w:rPr>
          <w:rFonts w:hint="eastAsia" w:ascii="宋体" w:hAnsi="宋体" w:eastAsia="宋体"/>
          <w:bCs/>
          <w:sz w:val="28"/>
          <w:szCs w:val="28"/>
        </w:rPr>
        <w:t>甲方：重庆机场集团有限公司</w:t>
      </w:r>
    </w:p>
    <w:p>
      <w:pPr>
        <w:pStyle w:val="1490"/>
        <w:ind w:firstLine="0" w:firstLineChars="0"/>
        <w:rPr>
          <w:rFonts w:ascii="宋体" w:hAnsi="宋体" w:eastAsia="宋体"/>
          <w:bCs/>
          <w:sz w:val="28"/>
          <w:szCs w:val="28"/>
        </w:rPr>
      </w:pPr>
      <w:r>
        <w:rPr>
          <w:rFonts w:hint="eastAsia" w:ascii="宋体" w:hAnsi="宋体" w:eastAsia="宋体"/>
          <w:bCs/>
          <w:sz w:val="28"/>
          <w:szCs w:val="28"/>
        </w:rPr>
        <w:t>统一社会信用代码：</w:t>
      </w:r>
    </w:p>
    <w:p>
      <w:pPr>
        <w:pStyle w:val="1490"/>
        <w:ind w:firstLine="0" w:firstLineChars="0"/>
        <w:rPr>
          <w:rFonts w:ascii="宋体" w:hAnsi="宋体" w:eastAsia="宋体"/>
          <w:bCs/>
          <w:sz w:val="28"/>
          <w:szCs w:val="28"/>
        </w:rPr>
      </w:pPr>
      <w:r>
        <w:rPr>
          <w:rFonts w:hint="eastAsia" w:ascii="宋体" w:hAnsi="宋体" w:eastAsia="宋体"/>
          <w:bCs/>
          <w:sz w:val="28"/>
          <w:szCs w:val="28"/>
        </w:rPr>
        <w:t>通讯地址：</w:t>
      </w:r>
    </w:p>
    <w:p>
      <w:pPr>
        <w:pStyle w:val="1490"/>
        <w:ind w:firstLine="0" w:firstLineChars="0"/>
        <w:rPr>
          <w:rFonts w:ascii="宋体" w:hAnsi="宋体" w:eastAsia="宋体"/>
          <w:bCs/>
          <w:sz w:val="28"/>
          <w:szCs w:val="28"/>
        </w:rPr>
      </w:pPr>
      <w:r>
        <w:rPr>
          <w:rFonts w:hint="eastAsia" w:ascii="宋体" w:hAnsi="宋体" w:eastAsia="宋体"/>
          <w:bCs/>
          <w:sz w:val="28"/>
          <w:szCs w:val="28"/>
        </w:rPr>
        <w:t xml:space="preserve">法定代表人或委托代理人： </w:t>
      </w:r>
    </w:p>
    <w:p>
      <w:pPr>
        <w:pStyle w:val="1490"/>
        <w:ind w:firstLine="0" w:firstLineChars="0"/>
        <w:rPr>
          <w:rFonts w:ascii="宋体" w:hAnsi="宋体" w:eastAsia="宋体"/>
          <w:bCs/>
          <w:sz w:val="28"/>
          <w:szCs w:val="28"/>
        </w:rPr>
      </w:pPr>
      <w:r>
        <w:rPr>
          <w:rFonts w:hint="eastAsia" w:ascii="宋体" w:hAnsi="宋体" w:eastAsia="宋体"/>
          <w:bCs/>
          <w:sz w:val="28"/>
          <w:szCs w:val="28"/>
        </w:rPr>
        <w:t>联系电话：</w:t>
      </w:r>
    </w:p>
    <w:p>
      <w:pPr>
        <w:pStyle w:val="1490"/>
        <w:ind w:firstLine="0" w:firstLineChars="0"/>
        <w:rPr>
          <w:rFonts w:ascii="宋体" w:hAnsi="宋体" w:eastAsia="宋体"/>
          <w:bCs/>
          <w:sz w:val="28"/>
          <w:szCs w:val="28"/>
        </w:rPr>
      </w:pPr>
      <w:r>
        <w:rPr>
          <w:rFonts w:hint="eastAsia" w:ascii="宋体" w:hAnsi="宋体" w:eastAsia="宋体"/>
          <w:bCs/>
          <w:sz w:val="28"/>
          <w:szCs w:val="28"/>
        </w:rPr>
        <w:t>邮箱地址：</w:t>
      </w:r>
    </w:p>
    <w:p>
      <w:pPr>
        <w:pStyle w:val="1490"/>
        <w:ind w:firstLine="0" w:firstLineChars="0"/>
        <w:rPr>
          <w:rFonts w:ascii="宋体" w:hAnsi="宋体" w:eastAsia="宋体"/>
          <w:bCs/>
          <w:sz w:val="28"/>
          <w:szCs w:val="28"/>
        </w:rPr>
      </w:pPr>
      <w:r>
        <w:rPr>
          <w:rFonts w:hint="eastAsia" w:ascii="宋体" w:hAnsi="宋体" w:eastAsia="宋体"/>
          <w:bCs/>
          <w:sz w:val="28"/>
          <w:szCs w:val="28"/>
        </w:rPr>
        <w:t xml:space="preserve">开户银行： </w:t>
      </w:r>
    </w:p>
    <w:p>
      <w:pPr>
        <w:pStyle w:val="1490"/>
        <w:ind w:firstLine="0" w:firstLineChars="0"/>
        <w:rPr>
          <w:rFonts w:ascii="宋体" w:hAnsi="宋体" w:eastAsia="宋体"/>
          <w:bCs/>
          <w:sz w:val="28"/>
          <w:szCs w:val="28"/>
        </w:rPr>
      </w:pPr>
      <w:r>
        <w:rPr>
          <w:rFonts w:hint="eastAsia" w:ascii="宋体" w:hAnsi="宋体" w:eastAsia="宋体"/>
          <w:bCs/>
          <w:sz w:val="28"/>
          <w:szCs w:val="28"/>
        </w:rPr>
        <w:t>开户名称：</w:t>
      </w:r>
    </w:p>
    <w:p>
      <w:pPr>
        <w:pStyle w:val="1490"/>
        <w:ind w:firstLine="0" w:firstLineChars="0"/>
        <w:rPr>
          <w:rFonts w:ascii="宋体" w:hAnsi="宋体" w:eastAsia="宋体"/>
          <w:bCs/>
          <w:sz w:val="28"/>
          <w:szCs w:val="28"/>
        </w:rPr>
      </w:pPr>
      <w:r>
        <w:rPr>
          <w:rFonts w:hint="eastAsia" w:ascii="宋体" w:hAnsi="宋体" w:eastAsia="宋体"/>
          <w:bCs/>
          <w:sz w:val="28"/>
          <w:szCs w:val="28"/>
        </w:rPr>
        <w:t>账号：</w:t>
      </w:r>
    </w:p>
    <w:p>
      <w:pPr>
        <w:pStyle w:val="1490"/>
        <w:ind w:firstLine="560"/>
        <w:rPr>
          <w:rFonts w:ascii="宋体" w:hAnsi="宋体" w:eastAsia="宋体"/>
          <w:bCs/>
          <w:sz w:val="28"/>
          <w:szCs w:val="28"/>
        </w:rPr>
      </w:pPr>
    </w:p>
    <w:p>
      <w:pPr>
        <w:pStyle w:val="1490"/>
        <w:ind w:firstLine="0" w:firstLineChars="0"/>
        <w:rPr>
          <w:rFonts w:ascii="宋体" w:hAnsi="宋体" w:eastAsia="宋体"/>
          <w:bCs/>
          <w:sz w:val="28"/>
          <w:szCs w:val="28"/>
        </w:rPr>
      </w:pPr>
      <w:r>
        <w:rPr>
          <w:rFonts w:hint="eastAsia" w:ascii="宋体" w:hAnsi="宋体" w:eastAsia="宋体"/>
          <w:bCs/>
          <w:sz w:val="28"/>
          <w:szCs w:val="28"/>
        </w:rPr>
        <w:t>乙方：</w:t>
      </w:r>
    </w:p>
    <w:p>
      <w:pPr>
        <w:pStyle w:val="1490"/>
        <w:ind w:firstLine="0" w:firstLineChars="0"/>
        <w:rPr>
          <w:rFonts w:ascii="宋体" w:hAnsi="宋体" w:eastAsia="宋体"/>
          <w:bCs/>
          <w:sz w:val="28"/>
          <w:szCs w:val="28"/>
        </w:rPr>
      </w:pPr>
      <w:r>
        <w:rPr>
          <w:rFonts w:hint="eastAsia" w:ascii="宋体" w:hAnsi="宋体" w:eastAsia="宋体"/>
          <w:bCs/>
          <w:sz w:val="28"/>
          <w:szCs w:val="28"/>
        </w:rPr>
        <w:t>统一社会信用代码：</w:t>
      </w:r>
    </w:p>
    <w:p>
      <w:pPr>
        <w:pStyle w:val="1490"/>
        <w:ind w:firstLine="0" w:firstLineChars="0"/>
        <w:rPr>
          <w:rFonts w:ascii="宋体" w:hAnsi="宋体" w:eastAsia="宋体"/>
          <w:bCs/>
          <w:sz w:val="28"/>
          <w:szCs w:val="28"/>
        </w:rPr>
      </w:pPr>
      <w:r>
        <w:rPr>
          <w:rFonts w:hint="eastAsia" w:ascii="宋体" w:hAnsi="宋体" w:eastAsia="宋体"/>
          <w:bCs/>
          <w:sz w:val="28"/>
          <w:szCs w:val="28"/>
        </w:rPr>
        <w:t>通讯地址：</w:t>
      </w:r>
    </w:p>
    <w:p>
      <w:pPr>
        <w:pStyle w:val="1490"/>
        <w:ind w:firstLine="0" w:firstLineChars="0"/>
        <w:rPr>
          <w:rFonts w:ascii="宋体" w:hAnsi="宋体" w:eastAsia="宋体"/>
          <w:bCs/>
          <w:sz w:val="28"/>
          <w:szCs w:val="28"/>
        </w:rPr>
      </w:pPr>
      <w:r>
        <w:rPr>
          <w:rFonts w:hint="eastAsia" w:ascii="宋体" w:hAnsi="宋体" w:eastAsia="宋体"/>
          <w:bCs/>
          <w:sz w:val="28"/>
          <w:szCs w:val="28"/>
        </w:rPr>
        <w:t xml:space="preserve">法定代表人或委托代理人： </w:t>
      </w:r>
    </w:p>
    <w:p>
      <w:pPr>
        <w:pStyle w:val="1490"/>
        <w:ind w:firstLine="0" w:firstLineChars="0"/>
        <w:rPr>
          <w:rFonts w:ascii="宋体" w:hAnsi="宋体" w:eastAsia="宋体"/>
          <w:bCs/>
          <w:sz w:val="28"/>
          <w:szCs w:val="28"/>
        </w:rPr>
      </w:pPr>
      <w:r>
        <w:rPr>
          <w:rFonts w:hint="eastAsia" w:ascii="宋体" w:hAnsi="宋体" w:eastAsia="宋体"/>
          <w:bCs/>
          <w:sz w:val="28"/>
          <w:szCs w:val="28"/>
        </w:rPr>
        <w:t>联系电话：</w:t>
      </w:r>
    </w:p>
    <w:p>
      <w:pPr>
        <w:pStyle w:val="1490"/>
        <w:ind w:firstLine="0" w:firstLineChars="0"/>
        <w:rPr>
          <w:rFonts w:ascii="宋体" w:hAnsi="宋体" w:eastAsia="宋体"/>
          <w:bCs/>
          <w:sz w:val="28"/>
          <w:szCs w:val="28"/>
        </w:rPr>
      </w:pPr>
      <w:r>
        <w:rPr>
          <w:rFonts w:hint="eastAsia" w:ascii="宋体" w:hAnsi="宋体" w:eastAsia="宋体"/>
          <w:bCs/>
          <w:sz w:val="28"/>
          <w:szCs w:val="28"/>
        </w:rPr>
        <w:t>邮箱地址：</w:t>
      </w:r>
    </w:p>
    <w:p>
      <w:pPr>
        <w:pStyle w:val="1490"/>
        <w:ind w:firstLine="0" w:firstLineChars="0"/>
        <w:rPr>
          <w:rFonts w:ascii="宋体" w:hAnsi="宋体" w:eastAsia="宋体"/>
          <w:bCs/>
          <w:sz w:val="28"/>
          <w:szCs w:val="28"/>
        </w:rPr>
      </w:pPr>
      <w:r>
        <w:rPr>
          <w:rFonts w:hint="eastAsia" w:ascii="宋体" w:hAnsi="宋体" w:eastAsia="宋体"/>
          <w:bCs/>
          <w:sz w:val="28"/>
          <w:szCs w:val="28"/>
        </w:rPr>
        <w:t xml:space="preserve">开户银行： </w:t>
      </w:r>
    </w:p>
    <w:p>
      <w:pPr>
        <w:pStyle w:val="1490"/>
        <w:ind w:firstLine="0" w:firstLineChars="0"/>
        <w:rPr>
          <w:rFonts w:ascii="宋体" w:hAnsi="宋体" w:eastAsia="宋体"/>
          <w:bCs/>
          <w:sz w:val="28"/>
          <w:szCs w:val="28"/>
        </w:rPr>
      </w:pPr>
      <w:r>
        <w:rPr>
          <w:rFonts w:hint="eastAsia" w:ascii="宋体" w:hAnsi="宋体" w:eastAsia="宋体"/>
          <w:bCs/>
          <w:sz w:val="28"/>
          <w:szCs w:val="28"/>
        </w:rPr>
        <w:t>开户名称：</w:t>
      </w:r>
    </w:p>
    <w:p>
      <w:pPr>
        <w:pStyle w:val="1490"/>
        <w:ind w:firstLine="0" w:firstLineChars="0"/>
        <w:rPr>
          <w:rFonts w:ascii="宋体" w:hAnsi="宋体" w:eastAsia="宋体"/>
          <w:bCs/>
          <w:sz w:val="28"/>
          <w:szCs w:val="28"/>
        </w:rPr>
      </w:pPr>
      <w:r>
        <w:rPr>
          <w:rFonts w:hint="eastAsia" w:ascii="宋体" w:hAnsi="宋体" w:eastAsia="宋体"/>
          <w:bCs/>
          <w:sz w:val="28"/>
          <w:szCs w:val="28"/>
        </w:rPr>
        <w:t>账号：</w:t>
      </w:r>
    </w:p>
    <w:p>
      <w:pPr>
        <w:widowControl/>
        <w:jc w:val="left"/>
        <w:rPr>
          <w:rFonts w:ascii="宋体" w:hAnsi="宋体" w:eastAsia="宋体" w:cs="宋体"/>
          <w:bCs/>
          <w:color w:val="000000"/>
          <w:sz w:val="28"/>
          <w:szCs w:val="28"/>
        </w:rPr>
      </w:pPr>
      <w:r>
        <w:rPr>
          <w:rFonts w:ascii="宋体" w:hAnsi="宋体" w:eastAsia="宋体"/>
          <w:bCs/>
          <w:sz w:val="28"/>
          <w:szCs w:val="28"/>
        </w:rPr>
        <w:br w:type="page"/>
      </w:r>
    </w:p>
    <w:p>
      <w:pPr>
        <w:ind w:firstLine="600"/>
        <w:rPr>
          <w:rFonts w:ascii="仿宋" w:hAnsi="仿宋" w:eastAsia="仿宋"/>
          <w:sz w:val="30"/>
          <w:szCs w:val="30"/>
        </w:rPr>
      </w:pPr>
      <w:r>
        <w:rPr>
          <w:rFonts w:hint="eastAsia" w:ascii="仿宋" w:hAnsi="仿宋" w:eastAsia="仿宋"/>
          <w:sz w:val="30"/>
          <w:szCs w:val="30"/>
        </w:rPr>
        <w:t>乙方承接甲方</w:t>
      </w:r>
      <w:r>
        <w:rPr>
          <w:rFonts w:ascii="仿宋" w:hAnsi="仿宋" w:eastAsia="仿宋"/>
          <w:sz w:val="30"/>
          <w:szCs w:val="30"/>
        </w:rPr>
        <w:t>“</w:t>
      </w:r>
      <w:r>
        <w:rPr>
          <w:rFonts w:hint="eastAsia" w:ascii="仿宋" w:hAnsi="仿宋" w:eastAsia="仿宋"/>
          <w:sz w:val="30"/>
          <w:szCs w:val="30"/>
        </w:rPr>
        <w:t>重庆机场</w:t>
      </w:r>
      <w:r>
        <w:rPr>
          <w:rFonts w:ascii="仿宋" w:hAnsi="仿宋" w:eastAsia="仿宋"/>
          <w:sz w:val="30"/>
          <w:szCs w:val="30"/>
        </w:rPr>
        <w:t>T2</w:t>
      </w:r>
      <w:r>
        <w:rPr>
          <w:rFonts w:hint="eastAsia" w:ascii="仿宋" w:hAnsi="仿宋" w:eastAsia="仿宋"/>
          <w:sz w:val="30"/>
          <w:szCs w:val="30"/>
        </w:rPr>
        <w:t>、T</w:t>
      </w:r>
      <w:r>
        <w:rPr>
          <w:rFonts w:ascii="仿宋" w:hAnsi="仿宋" w:eastAsia="仿宋"/>
          <w:sz w:val="30"/>
          <w:szCs w:val="30"/>
        </w:rPr>
        <w:t>3</w:t>
      </w:r>
      <w:r>
        <w:rPr>
          <w:rFonts w:hint="eastAsia" w:ascii="仿宋" w:hAnsi="仿宋" w:eastAsia="仿宋"/>
          <w:sz w:val="30"/>
          <w:szCs w:val="30"/>
        </w:rPr>
        <w:t>航站楼W</w:t>
      </w:r>
      <w:r>
        <w:rPr>
          <w:rFonts w:ascii="仿宋" w:hAnsi="仿宋" w:eastAsia="仿宋"/>
          <w:sz w:val="30"/>
          <w:szCs w:val="30"/>
        </w:rPr>
        <w:t>i-Fi</w:t>
      </w:r>
      <w:r>
        <w:rPr>
          <w:rFonts w:hint="eastAsia" w:ascii="仿宋" w:hAnsi="仿宋" w:eastAsia="仿宋"/>
          <w:sz w:val="30"/>
          <w:szCs w:val="30"/>
        </w:rPr>
        <w:t>优化改造</w:t>
      </w:r>
      <w:r>
        <w:rPr>
          <w:rFonts w:ascii="仿宋" w:hAnsi="仿宋" w:eastAsia="仿宋"/>
          <w:sz w:val="30"/>
          <w:szCs w:val="30"/>
        </w:rPr>
        <w:t>”</w:t>
      </w:r>
      <w:r>
        <w:rPr>
          <w:rFonts w:hint="eastAsia" w:ascii="仿宋" w:hAnsi="仿宋" w:eastAsia="仿宋"/>
          <w:sz w:val="30"/>
          <w:szCs w:val="30"/>
        </w:rPr>
        <w:t>项目，为了明确责任，依据《中华人民共和国民法典》，结合本项目实际情况，经甲、乙双方协商一致，就本项目事宜达成协议如下</w:t>
      </w:r>
      <w:r>
        <w:rPr>
          <w:rFonts w:ascii="仿宋" w:hAnsi="仿宋" w:eastAsia="仿宋"/>
          <w:sz w:val="30"/>
          <w:szCs w:val="30"/>
        </w:rPr>
        <w:t>:</w:t>
      </w:r>
    </w:p>
    <w:p>
      <w:pPr>
        <w:pStyle w:val="4"/>
      </w:pPr>
      <w:bookmarkStart w:id="50" w:name="_Toc24700706"/>
      <w:bookmarkStart w:id="51" w:name="_Toc58443434"/>
      <w:r>
        <w:rPr>
          <w:rFonts w:hint="eastAsia"/>
        </w:rPr>
        <w:t>第一条 采购的内容和范围</w:t>
      </w:r>
      <w:bookmarkEnd w:id="50"/>
      <w:bookmarkEnd w:id="51"/>
    </w:p>
    <w:p>
      <w:pPr>
        <w:ind w:firstLine="600"/>
        <w:rPr>
          <w:rFonts w:ascii="仿宋" w:hAnsi="仿宋" w:eastAsia="仿宋"/>
          <w:sz w:val="30"/>
          <w:szCs w:val="30"/>
        </w:rPr>
      </w:pPr>
      <w:r>
        <w:rPr>
          <w:rFonts w:hint="eastAsia" w:ascii="仿宋" w:hAnsi="仿宋" w:eastAsia="仿宋"/>
          <w:sz w:val="30"/>
          <w:szCs w:val="30"/>
        </w:rPr>
        <w:t>1.1甲方向乙方采购的内容和范围：见表一。</w:t>
      </w:r>
    </w:p>
    <w:p>
      <w:pPr>
        <w:widowControl/>
        <w:spacing w:line="600" w:lineRule="exact"/>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表一 采购清单列表</w:t>
      </w:r>
    </w:p>
    <w:tbl>
      <w:tblPr>
        <w:tblStyle w:val="103"/>
        <w:tblW w:w="9356" w:type="dxa"/>
        <w:tblInd w:w="-289" w:type="dxa"/>
        <w:tblLayout w:type="fixed"/>
        <w:tblCellMar>
          <w:top w:w="0" w:type="dxa"/>
          <w:left w:w="108" w:type="dxa"/>
          <w:bottom w:w="0" w:type="dxa"/>
          <w:right w:w="108" w:type="dxa"/>
        </w:tblCellMar>
      </w:tblPr>
      <w:tblGrid>
        <w:gridCol w:w="710"/>
        <w:gridCol w:w="1275"/>
        <w:gridCol w:w="1134"/>
        <w:gridCol w:w="5387"/>
        <w:gridCol w:w="850"/>
      </w:tblGrid>
      <w:tr>
        <w:tblPrEx>
          <w:tblLayout w:type="fixed"/>
          <w:tblCellMar>
            <w:top w:w="0" w:type="dxa"/>
            <w:left w:w="108" w:type="dxa"/>
            <w:bottom w:w="0" w:type="dxa"/>
            <w:right w:w="108" w:type="dxa"/>
          </w:tblCellMar>
        </w:tblPrEx>
        <w:trPr>
          <w:trHeight w:val="285" w:hRule="atLeast"/>
        </w:trPr>
        <w:tc>
          <w:tcPr>
            <w:tcW w:w="710" w:type="dxa"/>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序号</w:t>
            </w:r>
          </w:p>
        </w:tc>
        <w:tc>
          <w:tcPr>
            <w:tcW w:w="1275" w:type="dxa"/>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设备名称</w:t>
            </w:r>
          </w:p>
        </w:tc>
        <w:tc>
          <w:tcPr>
            <w:tcW w:w="1134" w:type="dxa"/>
            <w:tcBorders>
              <w:top w:val="single" w:color="auto" w:sz="4" w:space="0"/>
              <w:left w:val="single" w:color="auto" w:sz="4" w:space="0"/>
              <w:bottom w:val="single" w:color="auto" w:sz="4" w:space="0"/>
              <w:right w:val="single" w:color="auto" w:sz="4" w:space="0"/>
            </w:tcBorders>
            <w:shd w:val="clear" w:color="000000" w:fill="C0C0C0"/>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品牌</w:t>
            </w:r>
          </w:p>
        </w:tc>
        <w:tc>
          <w:tcPr>
            <w:tcW w:w="5387" w:type="dxa"/>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描述</w:t>
            </w:r>
          </w:p>
        </w:tc>
        <w:tc>
          <w:tcPr>
            <w:tcW w:w="850" w:type="dxa"/>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数量</w:t>
            </w:r>
          </w:p>
        </w:tc>
      </w:tr>
      <w:tr>
        <w:tblPrEx>
          <w:tblLayout w:type="fixed"/>
          <w:tblCellMar>
            <w:top w:w="0" w:type="dxa"/>
            <w:left w:w="108" w:type="dxa"/>
            <w:bottom w:w="0" w:type="dxa"/>
            <w:right w:w="108" w:type="dxa"/>
          </w:tblCellMar>
        </w:tblPrEx>
        <w:trPr>
          <w:trHeight w:val="285"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37"/>
              </w:numPr>
              <w:ind w:firstLineChars="0"/>
              <w:jc w:val="center"/>
              <w:rPr>
                <w:rFonts w:ascii="宋体" w:hAnsi="宋体" w:eastAsia="宋体" w:cs="宋体"/>
                <w:color w:val="000000"/>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核心/汇聚交换机</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用于T</w:t>
            </w:r>
            <w:r>
              <w:rPr>
                <w:rFonts w:ascii="宋体" w:hAnsi="宋体" w:eastAsia="宋体" w:cs="宋体"/>
                <w:kern w:val="0"/>
                <w:sz w:val="20"/>
                <w:szCs w:val="20"/>
              </w:rPr>
              <w:t>2</w:t>
            </w:r>
            <w:r>
              <w:rPr>
                <w:rFonts w:hint="eastAsia" w:ascii="宋体" w:hAnsi="宋体" w:eastAsia="宋体" w:cs="宋体"/>
                <w:kern w:val="0"/>
                <w:sz w:val="20"/>
                <w:szCs w:val="20"/>
              </w:rPr>
              <w:t>航站楼Wi-Fi网络核心/汇聚设备。</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w:t>
            </w:r>
          </w:p>
        </w:tc>
      </w:tr>
      <w:tr>
        <w:tblPrEx>
          <w:tblLayout w:type="fixed"/>
          <w:tblCellMar>
            <w:top w:w="0" w:type="dxa"/>
            <w:left w:w="108" w:type="dxa"/>
            <w:bottom w:w="0" w:type="dxa"/>
            <w:right w:w="108" w:type="dxa"/>
          </w:tblCellMar>
        </w:tblPrEx>
        <w:trPr>
          <w:trHeight w:val="285"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37"/>
              </w:numPr>
              <w:ind w:firstLineChars="0"/>
              <w:jc w:val="center"/>
              <w:rPr>
                <w:rFonts w:ascii="宋体" w:hAnsi="宋体" w:eastAsia="宋体" w:cs="宋体"/>
                <w:color w:val="000000"/>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接入交换机</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用于T</w:t>
            </w:r>
            <w:r>
              <w:rPr>
                <w:rFonts w:ascii="宋体" w:hAnsi="宋体" w:eastAsia="宋体" w:cs="宋体"/>
                <w:kern w:val="0"/>
                <w:sz w:val="20"/>
                <w:szCs w:val="20"/>
              </w:rPr>
              <w:t>2</w:t>
            </w:r>
            <w:r>
              <w:rPr>
                <w:rFonts w:hint="eastAsia" w:ascii="宋体" w:hAnsi="宋体" w:eastAsia="宋体" w:cs="宋体"/>
                <w:kern w:val="0"/>
                <w:sz w:val="20"/>
                <w:szCs w:val="20"/>
              </w:rPr>
              <w:t>航站楼Wi-Fi网络2</w:t>
            </w:r>
            <w:r>
              <w:rPr>
                <w:rFonts w:ascii="宋体" w:hAnsi="宋体" w:eastAsia="宋体" w:cs="宋体"/>
                <w:kern w:val="0"/>
                <w:sz w:val="20"/>
                <w:szCs w:val="20"/>
              </w:rPr>
              <w:t>0</w:t>
            </w:r>
            <w:r>
              <w:rPr>
                <w:rFonts w:hint="eastAsia" w:ascii="宋体" w:hAnsi="宋体" w:eastAsia="宋体" w:cs="宋体"/>
                <w:kern w:val="0"/>
                <w:sz w:val="20"/>
                <w:szCs w:val="20"/>
              </w:rPr>
              <w:t>个弱电机房接入A</w:t>
            </w:r>
            <w:r>
              <w:rPr>
                <w:rFonts w:ascii="宋体" w:hAnsi="宋体" w:eastAsia="宋体" w:cs="宋体"/>
                <w:kern w:val="0"/>
                <w:sz w:val="20"/>
                <w:szCs w:val="20"/>
              </w:rPr>
              <w:t>P</w:t>
            </w:r>
            <w:r>
              <w:rPr>
                <w:rFonts w:hint="eastAsia" w:ascii="宋体" w:hAnsi="宋体" w:eastAsia="宋体" w:cs="宋体"/>
                <w:kern w:val="0"/>
                <w:sz w:val="20"/>
                <w:szCs w:val="20"/>
              </w:rPr>
              <w:t>。</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20</w:t>
            </w:r>
            <w:r>
              <w:rPr>
                <w:rFonts w:hint="eastAsia" w:ascii="宋体" w:hAnsi="宋体" w:eastAsia="宋体" w:cs="宋体"/>
                <w:kern w:val="0"/>
                <w:sz w:val="20"/>
                <w:szCs w:val="20"/>
              </w:rPr>
              <w:t xml:space="preserve"> </w:t>
            </w:r>
          </w:p>
        </w:tc>
      </w:tr>
      <w:tr>
        <w:tblPrEx>
          <w:tblLayout w:type="fixed"/>
          <w:tblCellMar>
            <w:top w:w="0" w:type="dxa"/>
            <w:left w:w="108" w:type="dxa"/>
            <w:bottom w:w="0" w:type="dxa"/>
            <w:right w:w="108" w:type="dxa"/>
          </w:tblCellMar>
        </w:tblPrEx>
        <w:trPr>
          <w:trHeight w:val="285"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37"/>
              </w:numPr>
              <w:ind w:firstLineChars="0"/>
              <w:jc w:val="center"/>
              <w:rPr>
                <w:rFonts w:ascii="宋体" w:hAnsi="宋体" w:eastAsia="宋体" w:cs="宋体"/>
                <w:color w:val="000000"/>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Wi-Fi6</w:t>
            </w:r>
            <w:r>
              <w:rPr>
                <w:rFonts w:ascii="宋体" w:hAnsi="宋体" w:eastAsia="宋体" w:cs="宋体"/>
                <w:kern w:val="0"/>
                <w:sz w:val="20"/>
                <w:szCs w:val="20"/>
              </w:rPr>
              <w:t xml:space="preserve"> AP</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用于T</w:t>
            </w:r>
            <w:r>
              <w:rPr>
                <w:rFonts w:ascii="宋体" w:hAnsi="宋体" w:eastAsia="宋体" w:cs="宋体"/>
                <w:kern w:val="0"/>
                <w:sz w:val="20"/>
                <w:szCs w:val="20"/>
              </w:rPr>
              <w:t>2</w:t>
            </w:r>
            <w:r>
              <w:rPr>
                <w:rFonts w:hint="eastAsia" w:ascii="宋体" w:hAnsi="宋体" w:eastAsia="宋体" w:cs="宋体"/>
                <w:kern w:val="0"/>
                <w:sz w:val="20"/>
                <w:szCs w:val="20"/>
              </w:rPr>
              <w:t>、T</w:t>
            </w:r>
            <w:r>
              <w:rPr>
                <w:rFonts w:ascii="宋体" w:hAnsi="宋体" w:eastAsia="宋体" w:cs="宋体"/>
                <w:kern w:val="0"/>
                <w:sz w:val="20"/>
                <w:szCs w:val="20"/>
              </w:rPr>
              <w:t>3</w:t>
            </w:r>
            <w:r>
              <w:rPr>
                <w:rFonts w:hint="eastAsia" w:ascii="宋体" w:hAnsi="宋体" w:eastAsia="宋体" w:cs="宋体"/>
                <w:kern w:val="0"/>
                <w:sz w:val="20"/>
                <w:szCs w:val="20"/>
              </w:rPr>
              <w:t>航站楼Wi-Fi网络无线信号接入点（Wi-Fi 6 标准 AP）。</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17 </w:t>
            </w:r>
          </w:p>
        </w:tc>
      </w:tr>
      <w:tr>
        <w:tblPrEx>
          <w:tblLayout w:type="fixed"/>
          <w:tblCellMar>
            <w:top w:w="0" w:type="dxa"/>
            <w:left w:w="108" w:type="dxa"/>
            <w:bottom w:w="0" w:type="dxa"/>
            <w:right w:w="108" w:type="dxa"/>
          </w:tblCellMar>
        </w:tblPrEx>
        <w:trPr>
          <w:trHeight w:val="285"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37"/>
              </w:numPr>
              <w:ind w:firstLineChars="0"/>
              <w:jc w:val="center"/>
              <w:rPr>
                <w:rFonts w:ascii="宋体" w:hAnsi="宋体" w:eastAsia="宋体" w:cs="宋体"/>
                <w:color w:val="000000"/>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Wi-Fi5</w:t>
            </w:r>
            <w:r>
              <w:rPr>
                <w:rFonts w:ascii="宋体" w:hAnsi="宋体" w:eastAsia="宋体" w:cs="宋体"/>
                <w:kern w:val="0"/>
                <w:sz w:val="20"/>
                <w:szCs w:val="20"/>
              </w:rPr>
              <w:t xml:space="preserve"> AP</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用于T</w:t>
            </w:r>
            <w:r>
              <w:rPr>
                <w:rFonts w:ascii="宋体" w:hAnsi="宋体" w:eastAsia="宋体" w:cs="宋体"/>
                <w:kern w:val="0"/>
                <w:sz w:val="20"/>
                <w:szCs w:val="20"/>
              </w:rPr>
              <w:t>2</w:t>
            </w:r>
            <w:r>
              <w:rPr>
                <w:rFonts w:hint="eastAsia" w:ascii="宋体" w:hAnsi="宋体" w:eastAsia="宋体" w:cs="宋体"/>
                <w:kern w:val="0"/>
                <w:sz w:val="20"/>
                <w:szCs w:val="20"/>
              </w:rPr>
              <w:t xml:space="preserve">航站楼Wi-Fi网络无线信号接入点（Wi-Fi </w:t>
            </w:r>
            <w:r>
              <w:rPr>
                <w:rFonts w:ascii="宋体" w:hAnsi="宋体" w:eastAsia="宋体" w:cs="宋体"/>
                <w:kern w:val="0"/>
                <w:sz w:val="20"/>
                <w:szCs w:val="20"/>
              </w:rPr>
              <w:t>5</w:t>
            </w:r>
            <w:r>
              <w:rPr>
                <w:rFonts w:hint="eastAsia" w:ascii="宋体" w:hAnsi="宋体" w:eastAsia="宋体" w:cs="宋体"/>
                <w:kern w:val="0"/>
                <w:sz w:val="20"/>
                <w:szCs w:val="20"/>
              </w:rPr>
              <w:t xml:space="preserve"> 标准 AP）。</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79 </w:t>
            </w:r>
          </w:p>
        </w:tc>
      </w:tr>
      <w:tr>
        <w:tblPrEx>
          <w:tblLayout w:type="fixed"/>
          <w:tblCellMar>
            <w:top w:w="0" w:type="dxa"/>
            <w:left w:w="108" w:type="dxa"/>
            <w:bottom w:w="0" w:type="dxa"/>
            <w:right w:w="108" w:type="dxa"/>
          </w:tblCellMar>
        </w:tblPrEx>
        <w:trPr>
          <w:trHeight w:val="285"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37"/>
              </w:numPr>
              <w:ind w:firstLineChars="0"/>
              <w:jc w:val="center"/>
              <w:rPr>
                <w:rFonts w:ascii="宋体" w:hAnsi="宋体" w:eastAsia="宋体" w:cs="宋体"/>
                <w:color w:val="000000"/>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IPv6 license授权服务</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用于T3航站楼Wi-Fi网络2</w:t>
            </w:r>
            <w:r>
              <w:rPr>
                <w:rFonts w:ascii="宋体" w:hAnsi="宋体" w:eastAsia="宋体" w:cs="宋体"/>
                <w:kern w:val="0"/>
                <w:sz w:val="20"/>
                <w:szCs w:val="20"/>
              </w:rPr>
              <w:t>0</w:t>
            </w:r>
            <w:r>
              <w:rPr>
                <w:rFonts w:hint="eastAsia" w:ascii="宋体" w:hAnsi="宋体" w:eastAsia="宋体" w:cs="宋体"/>
                <w:kern w:val="0"/>
                <w:sz w:val="20"/>
                <w:szCs w:val="20"/>
              </w:rPr>
              <w:t>台S</w:t>
            </w:r>
            <w:r>
              <w:rPr>
                <w:rFonts w:ascii="宋体" w:hAnsi="宋体" w:eastAsia="宋体" w:cs="宋体"/>
                <w:kern w:val="0"/>
                <w:sz w:val="20"/>
                <w:szCs w:val="20"/>
              </w:rPr>
              <w:t>7700</w:t>
            </w:r>
            <w:r>
              <w:rPr>
                <w:rFonts w:hint="eastAsia" w:ascii="宋体" w:hAnsi="宋体" w:eastAsia="宋体" w:cs="宋体"/>
                <w:kern w:val="0"/>
                <w:sz w:val="20"/>
                <w:szCs w:val="20"/>
              </w:rPr>
              <w:t>系列交换机IP</w:t>
            </w:r>
            <w:r>
              <w:rPr>
                <w:rFonts w:ascii="宋体" w:hAnsi="宋体" w:eastAsia="宋体" w:cs="宋体"/>
                <w:kern w:val="0"/>
                <w:sz w:val="20"/>
                <w:szCs w:val="20"/>
              </w:rPr>
              <w:t>v</w:t>
            </w:r>
            <w:r>
              <w:rPr>
                <w:rFonts w:hint="eastAsia" w:ascii="宋体" w:hAnsi="宋体" w:eastAsia="宋体" w:cs="宋体"/>
                <w:kern w:val="0"/>
                <w:sz w:val="20"/>
                <w:szCs w:val="20"/>
              </w:rPr>
              <w:t>6授权许可。</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20</w:t>
            </w:r>
            <w:r>
              <w:rPr>
                <w:rFonts w:hint="eastAsia" w:ascii="宋体" w:hAnsi="宋体" w:eastAsia="宋体" w:cs="宋体"/>
                <w:kern w:val="0"/>
                <w:sz w:val="20"/>
                <w:szCs w:val="20"/>
              </w:rPr>
              <w:t xml:space="preserve"> </w:t>
            </w:r>
          </w:p>
        </w:tc>
      </w:tr>
      <w:tr>
        <w:tblPrEx>
          <w:tblLayout w:type="fixed"/>
          <w:tblCellMar>
            <w:top w:w="0" w:type="dxa"/>
            <w:left w:w="108" w:type="dxa"/>
            <w:bottom w:w="0" w:type="dxa"/>
            <w:right w:w="108" w:type="dxa"/>
          </w:tblCellMar>
        </w:tblPrEx>
        <w:trPr>
          <w:trHeight w:val="285"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37"/>
              </w:numPr>
              <w:ind w:firstLineChars="0"/>
              <w:jc w:val="center"/>
              <w:rPr>
                <w:rFonts w:ascii="宋体" w:hAnsi="宋体" w:eastAsia="宋体" w:cs="宋体"/>
                <w:color w:val="000000"/>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IPv6 license授权服务</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20"/>
                <w:szCs w:val="20"/>
              </w:rPr>
            </w:pP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用于T2航站楼Wi-Fi网络IP</w:t>
            </w:r>
            <w:r>
              <w:rPr>
                <w:rFonts w:ascii="宋体" w:hAnsi="宋体" w:eastAsia="宋体" w:cs="宋体"/>
                <w:kern w:val="0"/>
                <w:sz w:val="20"/>
                <w:szCs w:val="20"/>
              </w:rPr>
              <w:t>v</w:t>
            </w:r>
            <w:r>
              <w:rPr>
                <w:rFonts w:hint="eastAsia" w:ascii="宋体" w:hAnsi="宋体" w:eastAsia="宋体" w:cs="宋体"/>
                <w:kern w:val="0"/>
                <w:sz w:val="20"/>
                <w:szCs w:val="20"/>
              </w:rPr>
              <w:t>6授权许可。</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r>
        <w:tblPrEx>
          <w:tblLayout w:type="fixed"/>
          <w:tblCellMar>
            <w:top w:w="0" w:type="dxa"/>
            <w:left w:w="108" w:type="dxa"/>
            <w:bottom w:w="0" w:type="dxa"/>
            <w:right w:w="108" w:type="dxa"/>
          </w:tblCellMar>
        </w:tblPrEx>
        <w:trPr>
          <w:trHeight w:val="48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37"/>
              </w:numPr>
              <w:ind w:firstLineChars="0"/>
              <w:jc w:val="center"/>
              <w:rPr>
                <w:rFonts w:ascii="宋体" w:hAnsi="宋体" w:eastAsia="宋体" w:cs="宋体"/>
                <w:color w:val="000000"/>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取号机硬件</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包括控制主机、显示器、触摸屏、打印机、读卡器和传感器等。</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5 </w:t>
            </w:r>
          </w:p>
        </w:tc>
      </w:tr>
      <w:tr>
        <w:tblPrEx>
          <w:tblLayout w:type="fixed"/>
          <w:tblCellMar>
            <w:top w:w="0" w:type="dxa"/>
            <w:left w:w="108" w:type="dxa"/>
            <w:bottom w:w="0" w:type="dxa"/>
            <w:right w:w="108" w:type="dxa"/>
          </w:tblCellMar>
        </w:tblPrEx>
        <w:trPr>
          <w:trHeight w:val="96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37"/>
              </w:numPr>
              <w:ind w:firstLineChars="0"/>
              <w:jc w:val="center"/>
              <w:rPr>
                <w:rFonts w:ascii="宋体" w:hAnsi="宋体" w:eastAsia="宋体" w:cs="宋体"/>
                <w:color w:val="000000"/>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取号机软件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包括取号机程序、认证功能、网监对接、监控功能、数据展示、API接口开发、语言系统设计、界面美化设计等。</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1 </w:t>
            </w:r>
          </w:p>
        </w:tc>
      </w:tr>
      <w:tr>
        <w:tblPrEx>
          <w:tblLayout w:type="fixed"/>
          <w:tblCellMar>
            <w:top w:w="0" w:type="dxa"/>
            <w:left w:w="108" w:type="dxa"/>
            <w:bottom w:w="0" w:type="dxa"/>
            <w:right w:w="108" w:type="dxa"/>
          </w:tblCellMar>
        </w:tblPrEx>
        <w:trPr>
          <w:trHeight w:val="48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37"/>
              </w:numPr>
              <w:ind w:firstLineChars="0"/>
              <w:jc w:val="center"/>
              <w:rPr>
                <w:rFonts w:ascii="宋体" w:hAnsi="宋体" w:eastAsia="宋体" w:cs="宋体"/>
                <w:color w:val="000000"/>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P</w:t>
            </w:r>
            <w:r>
              <w:rPr>
                <w:rFonts w:hint="eastAsia" w:ascii="宋体" w:hAnsi="宋体" w:eastAsia="宋体" w:cs="宋体"/>
                <w:color w:val="000000"/>
                <w:kern w:val="0"/>
                <w:sz w:val="20"/>
                <w:szCs w:val="20"/>
              </w:rPr>
              <w:t>ortal服务器</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16G内存，6核CPU 1.9GHz3204*1，硬盘2T(SAS 3.5)*2，DVDRW，冗余电源，需要与现有P</w:t>
            </w:r>
            <w:r>
              <w:rPr>
                <w:rFonts w:hint="eastAsia" w:ascii="宋体" w:hAnsi="宋体" w:eastAsia="宋体" w:cs="宋体"/>
                <w:color w:val="000000"/>
                <w:kern w:val="0"/>
                <w:sz w:val="20"/>
                <w:szCs w:val="20"/>
              </w:rPr>
              <w:t>ortal</w:t>
            </w:r>
            <w:r>
              <w:rPr>
                <w:rFonts w:hint="eastAsia" w:ascii="宋体" w:hAnsi="宋体" w:eastAsia="宋体" w:cs="宋体"/>
                <w:kern w:val="0"/>
                <w:sz w:val="20"/>
                <w:szCs w:val="20"/>
              </w:rPr>
              <w:t>服务器实现双机热备。</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1 </w:t>
            </w:r>
          </w:p>
        </w:tc>
      </w:tr>
      <w:tr>
        <w:tblPrEx>
          <w:tblLayout w:type="fixed"/>
          <w:tblCellMar>
            <w:top w:w="0" w:type="dxa"/>
            <w:left w:w="108" w:type="dxa"/>
            <w:bottom w:w="0" w:type="dxa"/>
            <w:right w:w="108" w:type="dxa"/>
          </w:tblCellMar>
        </w:tblPrEx>
        <w:trPr>
          <w:trHeight w:val="836"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37"/>
              </w:numPr>
              <w:ind w:firstLineChars="0"/>
              <w:jc w:val="center"/>
              <w:rPr>
                <w:rFonts w:ascii="宋体" w:hAnsi="宋体" w:eastAsia="宋体" w:cs="宋体"/>
                <w:color w:val="000000"/>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Radius服务器</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16G内存，6核CPU 1.9GHz3204*1，硬盘2T(SAS 3.5)*2，DVDRW，冗余电源，需要与现有Radius服务器实现双机热备。</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1 </w:t>
            </w:r>
          </w:p>
        </w:tc>
      </w:tr>
      <w:tr>
        <w:tblPrEx>
          <w:tblLayout w:type="fixed"/>
          <w:tblCellMar>
            <w:top w:w="0" w:type="dxa"/>
            <w:left w:w="108" w:type="dxa"/>
            <w:bottom w:w="0" w:type="dxa"/>
            <w:right w:w="108" w:type="dxa"/>
          </w:tblCellMar>
        </w:tblPrEx>
        <w:trPr>
          <w:trHeight w:val="48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37"/>
              </w:numPr>
              <w:ind w:firstLineChars="0"/>
              <w:jc w:val="center"/>
              <w:rPr>
                <w:rFonts w:ascii="宋体" w:hAnsi="宋体" w:eastAsia="宋体" w:cs="宋体"/>
                <w:color w:val="000000"/>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大数据服务器</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16G内存，6核CPU 1.9GHz3204*1，硬盘2T(SAS 3.5)*2，DVDRW，冗余电源，用于数据存储分析。</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1</w:t>
            </w:r>
          </w:p>
        </w:tc>
      </w:tr>
      <w:tr>
        <w:tblPrEx>
          <w:tblLayout w:type="fixed"/>
          <w:tblCellMar>
            <w:top w:w="0" w:type="dxa"/>
            <w:left w:w="108" w:type="dxa"/>
            <w:bottom w:w="0" w:type="dxa"/>
            <w:right w:w="108" w:type="dxa"/>
          </w:tblCellMar>
        </w:tblPrEx>
        <w:trPr>
          <w:trHeight w:val="120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37"/>
              </w:numPr>
              <w:ind w:firstLineChars="0"/>
              <w:jc w:val="center"/>
              <w:rPr>
                <w:rFonts w:ascii="宋体" w:hAnsi="宋体" w:eastAsia="宋体" w:cs="宋体"/>
                <w:color w:val="000000"/>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数据展示软件服务</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包括展示无线用户数、并发用户数量、无线网络流量、用户平均流量、用户联网时间、AP连接用户数、单个用户的手机号、mac地址、认证在线时间、使用流量等信息。</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1 </w:t>
            </w:r>
          </w:p>
        </w:tc>
      </w:tr>
      <w:tr>
        <w:tblPrEx>
          <w:tblLayout w:type="fixed"/>
          <w:tblCellMar>
            <w:top w:w="0" w:type="dxa"/>
            <w:left w:w="108" w:type="dxa"/>
            <w:bottom w:w="0" w:type="dxa"/>
            <w:right w:w="108" w:type="dxa"/>
          </w:tblCellMar>
        </w:tblPrEx>
        <w:trPr>
          <w:trHeight w:val="144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37"/>
              </w:numPr>
              <w:ind w:firstLineChars="0"/>
              <w:jc w:val="center"/>
              <w:rPr>
                <w:rFonts w:ascii="宋体" w:hAnsi="宋体" w:eastAsia="宋体" w:cs="宋体"/>
                <w:color w:val="000000"/>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数据监控软件服务</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包括统计上网流量及其智能预测、监控管理后台、Radius服务器、Portal服务器等CPU/RAM/Disk/进程数指标、端口及服务运行状态、分析网络流量数据，提供异常信息预警，设备巡检状态等功能。</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1 </w:t>
            </w:r>
          </w:p>
        </w:tc>
      </w:tr>
      <w:tr>
        <w:tblPrEx>
          <w:tblLayout w:type="fixed"/>
          <w:tblCellMar>
            <w:top w:w="0" w:type="dxa"/>
            <w:left w:w="108" w:type="dxa"/>
            <w:bottom w:w="0" w:type="dxa"/>
            <w:right w:w="108" w:type="dxa"/>
          </w:tblCellMar>
        </w:tblPrEx>
        <w:trPr>
          <w:trHeight w:val="168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37"/>
              </w:numPr>
              <w:ind w:firstLineChars="0"/>
              <w:jc w:val="center"/>
              <w:rPr>
                <w:rFonts w:ascii="宋体" w:hAnsi="宋体" w:eastAsia="宋体" w:cs="宋体"/>
                <w:color w:val="000000"/>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数据审计软件服务</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包括上网行为记录及监督、用户识别、多路镜像、支持网关（路由）、网桥以及旁路工作模式、原始数据需在本地解析后，按照公安部要求的标准数据格式上传。支持WebService、FTP、数据库通用接口等多种数据传输方式，能够与公安安全审计平台对接。</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1 </w:t>
            </w:r>
          </w:p>
        </w:tc>
      </w:tr>
      <w:tr>
        <w:tblPrEx>
          <w:tblLayout w:type="fixed"/>
          <w:tblCellMar>
            <w:top w:w="0" w:type="dxa"/>
            <w:left w:w="108" w:type="dxa"/>
            <w:bottom w:w="0" w:type="dxa"/>
            <w:right w:w="108" w:type="dxa"/>
          </w:tblCellMar>
        </w:tblPrEx>
        <w:trPr>
          <w:trHeight w:val="168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37"/>
              </w:numPr>
              <w:ind w:firstLineChars="0"/>
              <w:jc w:val="center"/>
              <w:rPr>
                <w:rFonts w:ascii="宋体" w:hAnsi="宋体" w:eastAsia="宋体" w:cs="宋体"/>
                <w:color w:val="000000"/>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施工布线</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本项目需在各弱电间新增网络交换设备，由于现有光纤资源不足或由于现有光纤敷设已久光纤传输质量下降，需重新敷设光纤。打通T</w:t>
            </w:r>
            <w:r>
              <w:rPr>
                <w:rFonts w:ascii="宋体" w:hAnsi="宋体" w:eastAsia="宋体" w:cs="宋体"/>
                <w:kern w:val="0"/>
                <w:sz w:val="20"/>
                <w:szCs w:val="20"/>
              </w:rPr>
              <w:t>2</w:t>
            </w:r>
            <w:r>
              <w:rPr>
                <w:rFonts w:hint="eastAsia" w:ascii="宋体" w:hAnsi="宋体" w:eastAsia="宋体" w:cs="宋体"/>
                <w:kern w:val="0"/>
                <w:sz w:val="20"/>
                <w:szCs w:val="20"/>
              </w:rPr>
              <w:t>到T</w:t>
            </w:r>
            <w:r>
              <w:rPr>
                <w:rFonts w:ascii="宋体" w:hAnsi="宋体" w:eastAsia="宋体" w:cs="宋体"/>
                <w:kern w:val="0"/>
                <w:sz w:val="20"/>
                <w:szCs w:val="20"/>
              </w:rPr>
              <w:t>3</w:t>
            </w:r>
            <w:r>
              <w:rPr>
                <w:rFonts w:hint="eastAsia" w:ascii="宋体" w:hAnsi="宋体" w:eastAsia="宋体" w:cs="宋体"/>
                <w:kern w:val="0"/>
                <w:sz w:val="20"/>
                <w:szCs w:val="20"/>
              </w:rPr>
              <w:t>物理链路，t2和t3需采用光缆联通。</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bl>
    <w:p>
      <w:pPr>
        <w:ind w:firstLine="600"/>
        <w:rPr>
          <w:rFonts w:ascii="仿宋" w:hAnsi="仿宋" w:eastAsia="仿宋"/>
          <w:sz w:val="30"/>
          <w:szCs w:val="30"/>
        </w:rPr>
      </w:pPr>
      <w:r>
        <w:rPr>
          <w:rFonts w:hint="eastAsia" w:ascii="仿宋" w:hAnsi="仿宋" w:eastAsia="仿宋"/>
          <w:sz w:val="30"/>
          <w:szCs w:val="30"/>
        </w:rPr>
        <w:t>1.2 甲方是否采购以及采购的数量以甲方实际发出的需求为准。乙方对本合同下的标的物的供货行为并不是独占和排他的。</w:t>
      </w:r>
    </w:p>
    <w:p>
      <w:pPr>
        <w:pStyle w:val="4"/>
      </w:pPr>
      <w:bookmarkStart w:id="52" w:name="_Toc58443435"/>
      <w:bookmarkStart w:id="53" w:name="_Toc24700707"/>
      <w:r>
        <w:rPr>
          <w:rFonts w:hint="eastAsia"/>
        </w:rPr>
        <w:t>第二条  合同期限</w:t>
      </w:r>
      <w:bookmarkEnd w:id="52"/>
      <w:bookmarkEnd w:id="53"/>
    </w:p>
    <w:p>
      <w:pPr>
        <w:ind w:left="1020" w:leftChars="200" w:hanging="600" w:hangingChars="200"/>
        <w:rPr>
          <w:rFonts w:ascii="仿宋" w:hAnsi="仿宋" w:eastAsia="仿宋"/>
          <w:sz w:val="30"/>
          <w:szCs w:val="30"/>
        </w:rPr>
      </w:pPr>
      <w:r>
        <w:rPr>
          <w:rFonts w:hint="eastAsia" w:ascii="仿宋" w:hAnsi="仿宋" w:eastAsia="仿宋"/>
          <w:sz w:val="30"/>
          <w:szCs w:val="30"/>
        </w:rPr>
        <w:t xml:space="preserve">本合同期限为合同签订之日起至质保期结束，自   </w:t>
      </w:r>
      <w:r>
        <w:rPr>
          <w:rFonts w:ascii="仿宋" w:hAnsi="仿宋" w:eastAsia="仿宋"/>
          <w:sz w:val="30"/>
          <w:szCs w:val="30"/>
        </w:rPr>
        <w:t xml:space="preserve">  </w:t>
      </w:r>
      <w:r>
        <w:rPr>
          <w:rFonts w:hint="eastAsia" w:ascii="仿宋" w:hAnsi="仿宋" w:eastAsia="仿宋"/>
          <w:sz w:val="30"/>
          <w:szCs w:val="30"/>
        </w:rPr>
        <w:t xml:space="preserve"> 年 </w:t>
      </w:r>
      <w:r>
        <w:rPr>
          <w:rFonts w:ascii="仿宋" w:hAnsi="仿宋" w:eastAsia="仿宋"/>
          <w:sz w:val="30"/>
          <w:szCs w:val="30"/>
        </w:rPr>
        <w:t xml:space="preserve">  </w:t>
      </w:r>
      <w:r>
        <w:rPr>
          <w:rFonts w:hint="eastAsia" w:ascii="仿宋" w:hAnsi="仿宋" w:eastAsia="仿宋"/>
          <w:sz w:val="30"/>
          <w:szCs w:val="30"/>
        </w:rPr>
        <w:t xml:space="preserve"> 月 </w:t>
      </w:r>
      <w:r>
        <w:rPr>
          <w:rFonts w:ascii="仿宋" w:hAnsi="仿宋" w:eastAsia="仿宋"/>
          <w:sz w:val="30"/>
          <w:szCs w:val="30"/>
        </w:rPr>
        <w:t xml:space="preserve">    </w:t>
      </w:r>
      <w:r>
        <w:rPr>
          <w:rFonts w:hint="eastAsia" w:ascii="仿宋" w:hAnsi="仿宋" w:eastAsia="仿宋"/>
          <w:sz w:val="30"/>
          <w:szCs w:val="30"/>
        </w:rPr>
        <w:t xml:space="preserve"> 日起始至</w:t>
      </w:r>
    </w:p>
    <w:p>
      <w:pPr>
        <w:rPr>
          <w:rFonts w:ascii="仿宋" w:hAnsi="仿宋" w:eastAsia="仿宋"/>
          <w:sz w:val="30"/>
          <w:szCs w:val="30"/>
        </w:rPr>
      </w:pPr>
      <w:r>
        <w:rPr>
          <w:rFonts w:hint="eastAsia" w:ascii="仿宋" w:hAnsi="仿宋" w:eastAsia="仿宋"/>
          <w:sz w:val="30"/>
          <w:szCs w:val="30"/>
        </w:rPr>
        <w:t xml:space="preserve">    </w:t>
      </w:r>
      <w:r>
        <w:rPr>
          <w:rFonts w:ascii="仿宋" w:hAnsi="仿宋" w:eastAsia="仿宋"/>
          <w:sz w:val="30"/>
          <w:szCs w:val="30"/>
        </w:rPr>
        <w:t xml:space="preserve">  </w:t>
      </w:r>
      <w:r>
        <w:rPr>
          <w:rFonts w:hint="eastAsia" w:ascii="仿宋" w:hAnsi="仿宋" w:eastAsia="仿宋"/>
          <w:sz w:val="30"/>
          <w:szCs w:val="30"/>
        </w:rPr>
        <w:t xml:space="preserve"> 年</w:t>
      </w:r>
      <w:r>
        <w:rPr>
          <w:rFonts w:ascii="仿宋" w:hAnsi="仿宋" w:eastAsia="仿宋"/>
          <w:sz w:val="30"/>
          <w:szCs w:val="30"/>
        </w:rPr>
        <w:t xml:space="preserve">   </w:t>
      </w:r>
      <w:r>
        <w:rPr>
          <w:rFonts w:hint="eastAsia" w:ascii="仿宋" w:hAnsi="仿宋" w:eastAsia="仿宋"/>
          <w:sz w:val="30"/>
          <w:szCs w:val="30"/>
        </w:rPr>
        <w:t xml:space="preserve">  </w:t>
      </w:r>
      <w:r>
        <w:rPr>
          <w:rFonts w:ascii="仿宋" w:hAnsi="仿宋" w:eastAsia="仿宋"/>
          <w:sz w:val="30"/>
          <w:szCs w:val="30"/>
        </w:rPr>
        <w:t xml:space="preserve">  </w:t>
      </w:r>
      <w:r>
        <w:rPr>
          <w:rFonts w:hint="eastAsia" w:ascii="仿宋" w:hAnsi="仿宋" w:eastAsia="仿宋"/>
          <w:sz w:val="30"/>
          <w:szCs w:val="30"/>
        </w:rPr>
        <w:t xml:space="preserve"> </w:t>
      </w:r>
      <w:r>
        <w:rPr>
          <w:rFonts w:ascii="仿宋" w:hAnsi="仿宋" w:eastAsia="仿宋"/>
          <w:sz w:val="30"/>
          <w:szCs w:val="30"/>
        </w:rPr>
        <w:t xml:space="preserve">  </w:t>
      </w:r>
      <w:r>
        <w:rPr>
          <w:rFonts w:hint="eastAsia" w:ascii="仿宋" w:hAnsi="仿宋" w:eastAsia="仿宋"/>
          <w:sz w:val="30"/>
          <w:szCs w:val="30"/>
        </w:rPr>
        <w:t>月</w:t>
      </w:r>
      <w:r>
        <w:rPr>
          <w:rFonts w:ascii="仿宋" w:hAnsi="仿宋" w:eastAsia="仿宋"/>
          <w:sz w:val="30"/>
          <w:szCs w:val="30"/>
        </w:rPr>
        <w:t xml:space="preserve"> </w:t>
      </w:r>
      <w:r>
        <w:rPr>
          <w:rFonts w:hint="eastAsia" w:ascii="仿宋" w:hAnsi="仿宋" w:eastAsia="仿宋"/>
          <w:sz w:val="30"/>
          <w:szCs w:val="30"/>
        </w:rPr>
        <w:t xml:space="preserve">     日止。</w:t>
      </w:r>
    </w:p>
    <w:p>
      <w:pPr>
        <w:pStyle w:val="4"/>
      </w:pPr>
      <w:bookmarkStart w:id="54" w:name="_Toc58443436"/>
      <w:bookmarkStart w:id="55" w:name="_Toc24700708"/>
      <w:r>
        <w:rPr>
          <w:rFonts w:hint="eastAsia"/>
        </w:rPr>
        <w:t>第三条 合同价款</w:t>
      </w:r>
      <w:bookmarkEnd w:id="54"/>
      <w:bookmarkEnd w:id="55"/>
    </w:p>
    <w:p>
      <w:pPr>
        <w:ind w:firstLine="600"/>
        <w:rPr>
          <w:rFonts w:ascii="仿宋" w:hAnsi="仿宋" w:eastAsia="仿宋"/>
          <w:sz w:val="30"/>
          <w:szCs w:val="30"/>
        </w:rPr>
      </w:pPr>
      <w:r>
        <w:rPr>
          <w:rFonts w:hint="eastAsia" w:ascii="仿宋" w:hAnsi="仿宋" w:eastAsia="仿宋"/>
          <w:sz w:val="30"/>
          <w:szCs w:val="30"/>
        </w:rPr>
        <w:t>3.1 合同价款是指甲方向乙方实施采购应当向乙方支付的采购费用。具体标准（含增值税）为：       （附清单说明）；</w:t>
      </w:r>
    </w:p>
    <w:p>
      <w:pPr>
        <w:ind w:firstLine="600"/>
        <w:rPr>
          <w:rFonts w:ascii="仿宋" w:hAnsi="仿宋" w:eastAsia="仿宋"/>
          <w:sz w:val="30"/>
          <w:szCs w:val="30"/>
        </w:rPr>
      </w:pPr>
      <w:r>
        <w:rPr>
          <w:rFonts w:hint="eastAsia" w:ascii="仿宋" w:hAnsi="仿宋" w:eastAsia="仿宋"/>
          <w:sz w:val="30"/>
          <w:szCs w:val="30"/>
        </w:rPr>
        <w:t>3.2合同价款包含：</w:t>
      </w:r>
      <w:r>
        <w:rPr>
          <w:rFonts w:ascii="仿宋" w:hAnsi="仿宋" w:eastAsia="仿宋"/>
          <w:sz w:val="30"/>
          <w:szCs w:val="30"/>
        </w:rPr>
        <w:t xml:space="preserve"> </w:t>
      </w:r>
    </w:p>
    <w:p>
      <w:pPr>
        <w:numPr>
          <w:ilvl w:val="0"/>
          <w:numId w:val="38"/>
        </w:numPr>
        <w:spacing w:line="276" w:lineRule="auto"/>
        <w:ind w:firstLine="600"/>
        <w:rPr>
          <w:rFonts w:ascii="仿宋" w:hAnsi="仿宋" w:eastAsia="仿宋"/>
          <w:sz w:val="30"/>
          <w:szCs w:val="30"/>
        </w:rPr>
      </w:pPr>
      <w:r>
        <w:rPr>
          <w:rFonts w:hint="eastAsia" w:ascii="仿宋" w:hAnsi="仿宋" w:eastAsia="仿宋"/>
          <w:sz w:val="30"/>
          <w:szCs w:val="30"/>
        </w:rPr>
        <w:t>对T2出港大厅、值机岛、候机指廊、要客服务区等区域进行无线信号覆盖，覆盖方案包括网络结构、AP部署、功能设计、数据配置等。</w:t>
      </w:r>
    </w:p>
    <w:p>
      <w:pPr>
        <w:numPr>
          <w:ilvl w:val="0"/>
          <w:numId w:val="38"/>
        </w:numPr>
        <w:spacing w:line="276" w:lineRule="auto"/>
        <w:ind w:firstLine="600"/>
        <w:rPr>
          <w:rFonts w:ascii="仿宋" w:hAnsi="仿宋" w:eastAsia="仿宋"/>
          <w:sz w:val="30"/>
          <w:szCs w:val="30"/>
        </w:rPr>
      </w:pPr>
      <w:r>
        <w:rPr>
          <w:rFonts w:hint="eastAsia" w:ascii="仿宋" w:hAnsi="仿宋" w:eastAsia="仿宋"/>
          <w:sz w:val="30"/>
          <w:szCs w:val="30"/>
        </w:rPr>
        <w:t>对T3区域的Wi-Fi认证系统进行优化并实现热备，增加Portal服务器、Radius服务器各一台。</w:t>
      </w:r>
    </w:p>
    <w:p>
      <w:pPr>
        <w:numPr>
          <w:ilvl w:val="0"/>
          <w:numId w:val="38"/>
        </w:numPr>
        <w:spacing w:line="276" w:lineRule="auto"/>
        <w:ind w:firstLine="600"/>
        <w:rPr>
          <w:rFonts w:ascii="仿宋" w:hAnsi="仿宋" w:eastAsia="仿宋"/>
          <w:sz w:val="30"/>
          <w:szCs w:val="30"/>
        </w:rPr>
      </w:pPr>
      <w:r>
        <w:rPr>
          <w:rFonts w:hint="eastAsia" w:ascii="仿宋" w:hAnsi="仿宋" w:eastAsia="仿宋"/>
          <w:sz w:val="30"/>
          <w:szCs w:val="30"/>
        </w:rPr>
        <w:t>提供数据展示、数据监控、数据审计等功能的软件平台。</w:t>
      </w:r>
    </w:p>
    <w:p>
      <w:pPr>
        <w:numPr>
          <w:ilvl w:val="0"/>
          <w:numId w:val="38"/>
        </w:numPr>
        <w:spacing w:line="276" w:lineRule="auto"/>
        <w:ind w:firstLine="600"/>
        <w:rPr>
          <w:rFonts w:ascii="仿宋" w:hAnsi="仿宋" w:eastAsia="仿宋"/>
          <w:sz w:val="30"/>
          <w:szCs w:val="30"/>
        </w:rPr>
      </w:pPr>
      <w:r>
        <w:rPr>
          <w:rFonts w:hint="eastAsia" w:ascii="仿宋" w:hAnsi="仿宋" w:eastAsia="仿宋"/>
          <w:sz w:val="30"/>
          <w:szCs w:val="30"/>
        </w:rPr>
        <w:t>完成本项目所涉及的综合布线工程。</w:t>
      </w:r>
    </w:p>
    <w:p>
      <w:pPr>
        <w:pStyle w:val="1301"/>
        <w:numPr>
          <w:ilvl w:val="0"/>
          <w:numId w:val="39"/>
        </w:numPr>
        <w:spacing w:line="276" w:lineRule="auto"/>
        <w:ind w:firstLineChars="0"/>
        <w:rPr>
          <w:rFonts w:ascii="仿宋" w:hAnsi="仿宋" w:eastAsia="仿宋"/>
          <w:sz w:val="30"/>
          <w:szCs w:val="30"/>
        </w:rPr>
      </w:pPr>
      <w:r>
        <w:rPr>
          <w:rFonts w:hint="eastAsia" w:ascii="仿宋" w:hAnsi="仿宋" w:eastAsia="仿宋"/>
          <w:sz w:val="30"/>
          <w:szCs w:val="30"/>
        </w:rPr>
        <w:t>本项目需在各弱电间新增网络交换设备，由于现有光纤资源不足或由于现有光纤敷设已久光纤传输质量下降，需重新敷设光纤。</w:t>
      </w:r>
    </w:p>
    <w:p>
      <w:pPr>
        <w:pStyle w:val="1301"/>
        <w:numPr>
          <w:ilvl w:val="0"/>
          <w:numId w:val="39"/>
        </w:numPr>
        <w:spacing w:line="276" w:lineRule="auto"/>
        <w:ind w:firstLineChars="0"/>
        <w:rPr>
          <w:rFonts w:ascii="仿宋" w:hAnsi="仿宋" w:eastAsia="仿宋"/>
          <w:sz w:val="30"/>
          <w:szCs w:val="30"/>
        </w:rPr>
      </w:pPr>
      <w:r>
        <w:rPr>
          <w:rFonts w:hint="eastAsia" w:ascii="仿宋" w:hAnsi="仿宋" w:eastAsia="仿宋"/>
          <w:sz w:val="30"/>
          <w:szCs w:val="30"/>
        </w:rPr>
        <w:t>AP通过六类线接入相应的综合布线区域内弱电间的接入交换机，所有AP点位需要新布线缆。</w:t>
      </w:r>
    </w:p>
    <w:p>
      <w:pPr>
        <w:pStyle w:val="1301"/>
        <w:numPr>
          <w:ilvl w:val="0"/>
          <w:numId w:val="39"/>
        </w:numPr>
        <w:spacing w:line="276" w:lineRule="auto"/>
        <w:ind w:firstLineChars="0"/>
        <w:rPr>
          <w:rFonts w:ascii="仿宋" w:hAnsi="仿宋" w:eastAsia="仿宋"/>
          <w:sz w:val="30"/>
          <w:szCs w:val="30"/>
        </w:rPr>
      </w:pPr>
      <w:r>
        <w:rPr>
          <w:rFonts w:hint="eastAsia" w:ascii="仿宋" w:hAnsi="仿宋" w:eastAsia="仿宋"/>
          <w:sz w:val="30"/>
          <w:szCs w:val="30"/>
        </w:rPr>
        <w:t>超过六类线通信距离的AP，链路中间需增加中继器放大信号，以实现数据稳定传输。</w:t>
      </w:r>
    </w:p>
    <w:p>
      <w:pPr>
        <w:pStyle w:val="1301"/>
        <w:numPr>
          <w:ilvl w:val="0"/>
          <w:numId w:val="39"/>
        </w:numPr>
        <w:spacing w:line="276" w:lineRule="auto"/>
        <w:ind w:firstLineChars="0"/>
        <w:rPr>
          <w:rFonts w:ascii="仿宋" w:hAnsi="仿宋" w:eastAsia="仿宋"/>
          <w:sz w:val="30"/>
          <w:szCs w:val="30"/>
        </w:rPr>
      </w:pPr>
      <w:r>
        <w:rPr>
          <w:rFonts w:hint="eastAsia" w:ascii="仿宋" w:hAnsi="仿宋" w:eastAsia="仿宋"/>
          <w:sz w:val="30"/>
          <w:szCs w:val="30"/>
        </w:rPr>
        <w:t>现场AP通过交换机PoE供电，采用光纤通信的AP需从所属小间单独敷设电源线，室外光口AP包含供电模块，供电模块放置于小间设备箱内。</w:t>
      </w:r>
    </w:p>
    <w:p>
      <w:pPr>
        <w:numPr>
          <w:ilvl w:val="0"/>
          <w:numId w:val="38"/>
        </w:numPr>
        <w:spacing w:line="276" w:lineRule="auto"/>
        <w:ind w:firstLine="600"/>
        <w:rPr>
          <w:rFonts w:ascii="仿宋" w:hAnsi="仿宋" w:eastAsia="仿宋"/>
          <w:sz w:val="30"/>
          <w:szCs w:val="30"/>
        </w:rPr>
      </w:pPr>
      <w:r>
        <w:rPr>
          <w:rFonts w:hint="eastAsia" w:ascii="仿宋" w:hAnsi="仿宋" w:eastAsia="仿宋"/>
          <w:sz w:val="30"/>
          <w:szCs w:val="30"/>
        </w:rPr>
        <w:t>提供Wi-Fi网络大数据分析功能，需提供一台数据服务器。</w:t>
      </w:r>
    </w:p>
    <w:p>
      <w:pPr>
        <w:numPr>
          <w:ilvl w:val="0"/>
          <w:numId w:val="38"/>
        </w:numPr>
        <w:spacing w:line="276" w:lineRule="auto"/>
        <w:ind w:firstLine="600"/>
        <w:rPr>
          <w:rFonts w:ascii="仿宋" w:hAnsi="仿宋" w:eastAsia="仿宋"/>
          <w:sz w:val="30"/>
          <w:szCs w:val="30"/>
        </w:rPr>
      </w:pPr>
      <w:r>
        <w:rPr>
          <w:rFonts w:hint="eastAsia" w:ascii="仿宋" w:hAnsi="仿宋" w:eastAsia="仿宋"/>
          <w:sz w:val="30"/>
          <w:szCs w:val="30"/>
        </w:rPr>
        <w:t>增加供国际旅客上网的取号机设备并实现与航站楼Wi-Fi认证系统对接。</w:t>
      </w:r>
    </w:p>
    <w:p>
      <w:pPr>
        <w:numPr>
          <w:ilvl w:val="0"/>
          <w:numId w:val="38"/>
        </w:numPr>
        <w:spacing w:line="276" w:lineRule="auto"/>
        <w:ind w:firstLine="600"/>
        <w:rPr>
          <w:rFonts w:ascii="仿宋" w:hAnsi="仿宋" w:eastAsia="仿宋"/>
          <w:sz w:val="30"/>
          <w:szCs w:val="30"/>
        </w:rPr>
      </w:pPr>
      <w:r>
        <w:rPr>
          <w:rFonts w:hint="eastAsia" w:ascii="仿宋" w:hAnsi="仿宋" w:eastAsia="仿宋"/>
          <w:sz w:val="30"/>
          <w:szCs w:val="30"/>
        </w:rPr>
        <w:t>提供IPv6 license授权服务，用于T2、T3航站楼Wi-Fi网络IPv6应用试点。</w:t>
      </w:r>
    </w:p>
    <w:p>
      <w:pPr>
        <w:ind w:firstLine="600"/>
        <w:rPr>
          <w:rFonts w:ascii="仿宋" w:hAnsi="仿宋" w:eastAsia="仿宋"/>
          <w:sz w:val="30"/>
          <w:szCs w:val="30"/>
        </w:rPr>
      </w:pPr>
      <w:r>
        <w:rPr>
          <w:rFonts w:hint="eastAsia" w:ascii="仿宋" w:hAnsi="仿宋" w:eastAsia="仿宋"/>
          <w:sz w:val="30"/>
          <w:szCs w:val="30"/>
        </w:rPr>
        <w:t>完成系统的集成、调试与优化工作。</w:t>
      </w:r>
    </w:p>
    <w:p>
      <w:pPr>
        <w:ind w:firstLine="600"/>
        <w:rPr>
          <w:rFonts w:ascii="仿宋" w:hAnsi="仿宋" w:eastAsia="仿宋"/>
          <w:sz w:val="30"/>
          <w:szCs w:val="30"/>
        </w:rPr>
      </w:pPr>
      <w:r>
        <w:rPr>
          <w:rFonts w:hint="eastAsia" w:ascii="仿宋" w:hAnsi="仿宋" w:eastAsia="仿宋"/>
          <w:sz w:val="30"/>
          <w:szCs w:val="30"/>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4"/>
      </w:pPr>
      <w:bookmarkStart w:id="56" w:name="_Toc58443437"/>
      <w:bookmarkStart w:id="57" w:name="_Toc24700709"/>
      <w:r>
        <w:rPr>
          <w:rFonts w:hint="eastAsia"/>
        </w:rPr>
        <w:t>第四条 采购方式及费用结算</w:t>
      </w:r>
      <w:bookmarkEnd w:id="56"/>
      <w:bookmarkEnd w:id="57"/>
    </w:p>
    <w:p>
      <w:pPr>
        <w:ind w:firstLine="600"/>
        <w:rPr>
          <w:rFonts w:ascii="仿宋" w:hAnsi="仿宋" w:eastAsia="仿宋"/>
          <w:sz w:val="30"/>
          <w:szCs w:val="30"/>
        </w:rPr>
      </w:pPr>
      <w:r>
        <w:rPr>
          <w:rFonts w:hint="eastAsia" w:ascii="仿宋" w:hAnsi="仿宋" w:eastAsia="仿宋"/>
          <w:sz w:val="30"/>
          <w:szCs w:val="30"/>
        </w:rPr>
        <w:t>4.1合同签定后30个工作日内支付合同价款的</w:t>
      </w:r>
      <w:r>
        <w:rPr>
          <w:rFonts w:ascii="仿宋" w:hAnsi="仿宋" w:eastAsia="仿宋"/>
          <w:sz w:val="30"/>
          <w:szCs w:val="30"/>
        </w:rPr>
        <w:t>1</w:t>
      </w:r>
      <w:r>
        <w:rPr>
          <w:rFonts w:hint="eastAsia" w:ascii="仿宋" w:hAnsi="仿宋" w:eastAsia="仿宋"/>
          <w:sz w:val="30"/>
          <w:szCs w:val="30"/>
        </w:rPr>
        <w:t>0%预付款；工程竣工验收合格后，支付合同价款的95%(包括已支付的全部款项)，质保期结束30个工作日内甲方支付剩下5%项目款，并无息退还乙方履约保证金。。</w:t>
      </w:r>
    </w:p>
    <w:p>
      <w:pPr>
        <w:ind w:firstLine="600" w:firstLineChars="200"/>
        <w:rPr>
          <w:rFonts w:ascii="仿宋" w:hAnsi="仿宋" w:eastAsia="仿宋"/>
          <w:sz w:val="30"/>
          <w:szCs w:val="30"/>
        </w:rPr>
      </w:pPr>
      <w:r>
        <w:rPr>
          <w:rFonts w:hint="eastAsia" w:ascii="仿宋" w:hAnsi="仿宋" w:eastAsia="仿宋"/>
          <w:sz w:val="30"/>
          <w:szCs w:val="30"/>
        </w:rPr>
        <w:t>4.</w:t>
      </w:r>
      <w:r>
        <w:rPr>
          <w:rFonts w:ascii="仿宋" w:hAnsi="仿宋" w:eastAsia="仿宋"/>
          <w:sz w:val="30"/>
          <w:szCs w:val="30"/>
        </w:rPr>
        <w:t>2</w:t>
      </w:r>
      <w:r>
        <w:rPr>
          <w:rFonts w:hint="eastAsia" w:ascii="仿宋" w:hAnsi="仿宋" w:eastAsia="仿宋"/>
          <w:sz w:val="30"/>
          <w:szCs w:val="30"/>
        </w:rPr>
        <w:t xml:space="preserve"> 乙方需向甲方提供正规增值税发票。如果乙方提供增值税普通发票，甲方支付金额为不含增值税金额；如果乙方提供增值税专用发票，甲方支付金额=不含增值税金额+增值税税额。</w:t>
      </w:r>
    </w:p>
    <w:p>
      <w:pPr>
        <w:pStyle w:val="4"/>
      </w:pPr>
      <w:bookmarkStart w:id="58" w:name="_Toc58443438"/>
      <w:bookmarkStart w:id="59" w:name="_Toc24700710"/>
      <w:r>
        <w:rPr>
          <w:rFonts w:hint="eastAsia"/>
        </w:rPr>
        <w:t>第五条 陈述与保证</w:t>
      </w:r>
      <w:bookmarkEnd w:id="58"/>
      <w:bookmarkEnd w:id="59"/>
    </w:p>
    <w:p>
      <w:pPr>
        <w:ind w:firstLine="600"/>
        <w:rPr>
          <w:rFonts w:ascii="仿宋" w:hAnsi="仿宋" w:eastAsia="仿宋"/>
          <w:sz w:val="30"/>
          <w:szCs w:val="30"/>
        </w:rPr>
      </w:pPr>
      <w:r>
        <w:rPr>
          <w:rFonts w:hint="eastAsia" w:ascii="仿宋" w:hAnsi="仿宋" w:eastAsia="仿宋"/>
          <w:sz w:val="30"/>
          <w:szCs w:val="30"/>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ind w:firstLine="600"/>
        <w:rPr>
          <w:rFonts w:ascii="仿宋" w:hAnsi="仿宋" w:eastAsia="仿宋"/>
          <w:sz w:val="30"/>
          <w:szCs w:val="30"/>
          <w:highlight w:val="yellow"/>
        </w:rPr>
      </w:pPr>
      <w:r>
        <w:rPr>
          <w:rFonts w:hint="eastAsia" w:ascii="仿宋" w:hAnsi="仿宋" w:eastAsia="仿宋"/>
          <w:sz w:val="30"/>
          <w:szCs w:val="30"/>
          <w:highlight w:val="yellow"/>
        </w:rPr>
        <w:t>5.2《附件一:技术标准和要求》为本合同组成部分，乙方需按照</w:t>
      </w:r>
      <w:bookmarkStart w:id="60" w:name="_Toc58098045"/>
      <w:r>
        <w:rPr>
          <w:rFonts w:hint="eastAsia" w:ascii="仿宋" w:hAnsi="仿宋" w:eastAsia="仿宋"/>
          <w:sz w:val="30"/>
          <w:szCs w:val="30"/>
          <w:highlight w:val="yellow"/>
        </w:rPr>
        <w:t>《附件一:技术标准和要求</w:t>
      </w:r>
      <w:bookmarkEnd w:id="60"/>
      <w:r>
        <w:rPr>
          <w:rFonts w:hint="eastAsia" w:ascii="仿宋" w:hAnsi="仿宋" w:eastAsia="仿宋"/>
          <w:sz w:val="30"/>
          <w:szCs w:val="30"/>
          <w:highlight w:val="yellow"/>
        </w:rPr>
        <w:t>》进行项目采购和施工建设。</w:t>
      </w:r>
    </w:p>
    <w:p>
      <w:pPr>
        <w:ind w:firstLine="600"/>
        <w:rPr>
          <w:rFonts w:ascii="仿宋" w:hAnsi="仿宋" w:eastAsia="仿宋"/>
          <w:sz w:val="30"/>
          <w:szCs w:val="30"/>
        </w:rPr>
      </w:pPr>
      <w:r>
        <w:rPr>
          <w:rFonts w:hint="eastAsia" w:ascii="仿宋" w:hAnsi="仿宋" w:eastAsia="仿宋"/>
          <w:sz w:val="30"/>
          <w:szCs w:val="30"/>
        </w:rPr>
        <w:t>5.3 乙方承诺所供产品或服务的质量保证期为 1年；</w:t>
      </w:r>
    </w:p>
    <w:p>
      <w:pPr>
        <w:ind w:firstLine="600"/>
        <w:rPr>
          <w:rFonts w:ascii="仿宋" w:hAnsi="仿宋" w:eastAsia="仿宋"/>
          <w:sz w:val="30"/>
          <w:szCs w:val="30"/>
        </w:rPr>
      </w:pPr>
      <w:r>
        <w:rPr>
          <w:rFonts w:hint="eastAsia" w:ascii="仿宋" w:hAnsi="仿宋" w:eastAsia="仿宋"/>
          <w:sz w:val="30"/>
          <w:szCs w:val="30"/>
        </w:rPr>
        <w:t>5.4 因产品质量瑕疵或缺陷导致的甲方或第三人损害的，乙方承担赔偿责任。</w:t>
      </w:r>
    </w:p>
    <w:p>
      <w:pPr>
        <w:ind w:firstLine="138" w:firstLineChars="66"/>
        <w:rPr>
          <w:color w:val="FF0000"/>
        </w:rPr>
      </w:pPr>
    </w:p>
    <w:p>
      <w:pPr>
        <w:pStyle w:val="4"/>
      </w:pPr>
      <w:bookmarkStart w:id="61" w:name="_Toc58443439"/>
      <w:bookmarkStart w:id="62" w:name="_Toc24700711"/>
      <w:r>
        <w:rPr>
          <w:rFonts w:hint="eastAsia"/>
        </w:rPr>
        <w:t>第六条 交付与验收</w:t>
      </w:r>
      <w:bookmarkEnd w:id="61"/>
      <w:bookmarkEnd w:id="62"/>
    </w:p>
    <w:p>
      <w:pPr>
        <w:ind w:firstLine="600"/>
        <w:rPr>
          <w:rFonts w:ascii="仿宋" w:hAnsi="仿宋" w:eastAsia="仿宋"/>
          <w:sz w:val="30"/>
          <w:szCs w:val="30"/>
        </w:rPr>
      </w:pPr>
      <w:r>
        <w:rPr>
          <w:rFonts w:hint="eastAsia" w:ascii="仿宋" w:hAnsi="仿宋" w:eastAsia="仿宋"/>
          <w:sz w:val="30"/>
          <w:szCs w:val="30"/>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spacing w:before="156" w:beforeLines="50" w:line="276" w:lineRule="auto"/>
        <w:ind w:firstLine="600"/>
        <w:outlineLvl w:val="3"/>
        <w:rPr>
          <w:rFonts w:ascii="仿宋" w:hAnsi="仿宋" w:eastAsia="仿宋"/>
          <w:sz w:val="30"/>
          <w:szCs w:val="30"/>
        </w:rPr>
      </w:pPr>
      <w:r>
        <w:rPr>
          <w:rFonts w:hint="eastAsia" w:ascii="仿宋" w:hAnsi="仿宋" w:eastAsia="仿宋"/>
          <w:sz w:val="30"/>
          <w:szCs w:val="30"/>
        </w:rPr>
        <w:t>6.2竣工验收标准：</w:t>
      </w:r>
    </w:p>
    <w:p>
      <w:pPr>
        <w:numPr>
          <w:ilvl w:val="0"/>
          <w:numId w:val="40"/>
        </w:numPr>
        <w:spacing w:line="276" w:lineRule="auto"/>
        <w:ind w:firstLine="600"/>
        <w:rPr>
          <w:rFonts w:ascii="仿宋" w:hAnsi="仿宋" w:eastAsia="仿宋"/>
          <w:sz w:val="30"/>
          <w:szCs w:val="30"/>
        </w:rPr>
      </w:pPr>
      <w:r>
        <w:rPr>
          <w:rFonts w:hint="eastAsia" w:ascii="仿宋" w:hAnsi="仿宋" w:eastAsia="仿宋"/>
          <w:sz w:val="30"/>
          <w:szCs w:val="30"/>
        </w:rPr>
        <w:t>项目设备、软件需满足附件一条款1.</w:t>
      </w:r>
      <w:r>
        <w:rPr>
          <w:rFonts w:ascii="仿宋" w:hAnsi="仿宋" w:eastAsia="仿宋"/>
          <w:sz w:val="30"/>
          <w:szCs w:val="30"/>
        </w:rPr>
        <w:t>4</w:t>
      </w:r>
      <w:r>
        <w:rPr>
          <w:rFonts w:hint="eastAsia" w:ascii="仿宋" w:hAnsi="仿宋" w:eastAsia="仿宋"/>
          <w:sz w:val="30"/>
          <w:szCs w:val="30"/>
        </w:rPr>
        <w:t>主要设备、软件、服务要求，如无法满足，则项目验收不合格。</w:t>
      </w:r>
    </w:p>
    <w:p>
      <w:pPr>
        <w:numPr>
          <w:ilvl w:val="0"/>
          <w:numId w:val="40"/>
        </w:numPr>
        <w:spacing w:line="276" w:lineRule="auto"/>
        <w:ind w:firstLine="600"/>
        <w:rPr>
          <w:rFonts w:ascii="仿宋" w:hAnsi="仿宋" w:eastAsia="仿宋"/>
          <w:sz w:val="30"/>
          <w:szCs w:val="30"/>
        </w:rPr>
      </w:pPr>
      <w:r>
        <w:rPr>
          <w:rFonts w:ascii="仿宋" w:hAnsi="仿宋" w:eastAsia="仿宋"/>
          <w:sz w:val="30"/>
          <w:szCs w:val="30"/>
        </w:rPr>
        <w:t>响应人向比选人提供测试计划，比选人确认后</w:t>
      </w:r>
      <w:r>
        <w:rPr>
          <w:rFonts w:hint="eastAsia" w:ascii="仿宋" w:hAnsi="仿宋" w:eastAsia="仿宋"/>
          <w:sz w:val="30"/>
          <w:szCs w:val="30"/>
        </w:rPr>
        <w:t>由</w:t>
      </w:r>
      <w:r>
        <w:rPr>
          <w:rFonts w:ascii="仿宋" w:hAnsi="仿宋" w:eastAsia="仿宋"/>
          <w:sz w:val="30"/>
          <w:szCs w:val="30"/>
        </w:rPr>
        <w:t>响应人组织和进行现场测试。</w:t>
      </w:r>
    </w:p>
    <w:p>
      <w:pPr>
        <w:numPr>
          <w:ilvl w:val="0"/>
          <w:numId w:val="40"/>
        </w:numPr>
        <w:spacing w:line="276" w:lineRule="auto"/>
        <w:ind w:firstLine="600"/>
        <w:rPr>
          <w:rFonts w:ascii="仿宋" w:hAnsi="仿宋" w:eastAsia="仿宋"/>
          <w:sz w:val="30"/>
          <w:szCs w:val="30"/>
        </w:rPr>
      </w:pPr>
      <w:r>
        <w:rPr>
          <w:rFonts w:ascii="仿宋" w:hAnsi="仿宋" w:eastAsia="仿宋"/>
          <w:sz w:val="30"/>
          <w:szCs w:val="30"/>
        </w:rPr>
        <w:t>响应人应对所有的测试结果进行评价和分析，并把含有结论性意见的《测试评价</w:t>
      </w:r>
      <w:r>
        <w:rPr>
          <w:rFonts w:hint="eastAsia" w:ascii="仿宋" w:hAnsi="仿宋" w:eastAsia="仿宋"/>
          <w:sz w:val="30"/>
          <w:szCs w:val="30"/>
        </w:rPr>
        <w:t>分析</w:t>
      </w:r>
      <w:r>
        <w:rPr>
          <w:rFonts w:ascii="仿宋" w:hAnsi="仿宋" w:eastAsia="仿宋"/>
          <w:sz w:val="30"/>
          <w:szCs w:val="30"/>
        </w:rPr>
        <w:t>报告》提交比选人。</w:t>
      </w:r>
    </w:p>
    <w:p>
      <w:pPr>
        <w:numPr>
          <w:ilvl w:val="0"/>
          <w:numId w:val="40"/>
        </w:numPr>
        <w:spacing w:line="276" w:lineRule="auto"/>
        <w:ind w:firstLine="600"/>
        <w:rPr>
          <w:rFonts w:ascii="仿宋" w:hAnsi="仿宋" w:eastAsia="仿宋"/>
          <w:sz w:val="30"/>
          <w:szCs w:val="30"/>
        </w:rPr>
      </w:pPr>
      <w:r>
        <w:rPr>
          <w:rFonts w:ascii="仿宋" w:hAnsi="仿宋" w:eastAsia="仿宋"/>
          <w:sz w:val="30"/>
          <w:szCs w:val="30"/>
        </w:rPr>
        <w:t>竣工验收时如果测试不能满足本技术规格书中的业务指标和性能要求，应免费升级相关硬件</w:t>
      </w:r>
      <w:r>
        <w:rPr>
          <w:rFonts w:hint="eastAsia" w:ascii="仿宋" w:hAnsi="仿宋" w:eastAsia="仿宋"/>
          <w:sz w:val="30"/>
          <w:szCs w:val="30"/>
        </w:rPr>
        <w:t>、</w:t>
      </w:r>
      <w:r>
        <w:rPr>
          <w:rFonts w:ascii="仿宋" w:hAnsi="仿宋" w:eastAsia="仿宋"/>
          <w:sz w:val="30"/>
          <w:szCs w:val="30"/>
        </w:rPr>
        <w:t>软件或增加相应设备，以满足相关指标与要求。否则，将不予验收。</w:t>
      </w:r>
    </w:p>
    <w:p>
      <w:pPr>
        <w:numPr>
          <w:ilvl w:val="0"/>
          <w:numId w:val="40"/>
        </w:numPr>
        <w:spacing w:line="276" w:lineRule="auto"/>
        <w:ind w:firstLine="600"/>
        <w:rPr>
          <w:rFonts w:ascii="仿宋" w:hAnsi="仿宋" w:eastAsia="仿宋"/>
          <w:sz w:val="30"/>
          <w:szCs w:val="30"/>
        </w:rPr>
      </w:pPr>
      <w:r>
        <w:rPr>
          <w:rFonts w:ascii="仿宋" w:hAnsi="仿宋" w:eastAsia="仿宋"/>
          <w:sz w:val="30"/>
          <w:szCs w:val="30"/>
        </w:rPr>
        <w:t>提交合同货物文件、现场</w:t>
      </w:r>
      <w:r>
        <w:rPr>
          <w:rFonts w:hint="eastAsia" w:ascii="仿宋" w:hAnsi="仿宋" w:eastAsia="仿宋"/>
          <w:sz w:val="30"/>
          <w:szCs w:val="30"/>
        </w:rPr>
        <w:t>安装测试</w:t>
      </w:r>
      <w:r>
        <w:rPr>
          <w:rFonts w:ascii="仿宋" w:hAnsi="仿宋" w:eastAsia="仿宋"/>
          <w:sz w:val="30"/>
          <w:szCs w:val="30"/>
        </w:rPr>
        <w:t>报告和其他比选人要求的资料文件。</w:t>
      </w:r>
    </w:p>
    <w:p>
      <w:pPr>
        <w:numPr>
          <w:ilvl w:val="0"/>
          <w:numId w:val="40"/>
        </w:numPr>
        <w:spacing w:line="276" w:lineRule="auto"/>
        <w:ind w:firstLine="600"/>
        <w:rPr>
          <w:rFonts w:ascii="仿宋" w:hAnsi="仿宋" w:eastAsia="仿宋"/>
          <w:sz w:val="30"/>
          <w:szCs w:val="30"/>
        </w:rPr>
      </w:pPr>
      <w:r>
        <w:rPr>
          <w:rFonts w:ascii="仿宋" w:hAnsi="仿宋" w:eastAsia="仿宋"/>
          <w:sz w:val="30"/>
          <w:szCs w:val="30"/>
        </w:rPr>
        <w:t>协助比选人进行应急</w:t>
      </w:r>
      <w:r>
        <w:rPr>
          <w:rFonts w:hint="eastAsia" w:ascii="仿宋" w:hAnsi="仿宋" w:eastAsia="仿宋"/>
          <w:sz w:val="30"/>
          <w:szCs w:val="30"/>
        </w:rPr>
        <w:t>演练</w:t>
      </w:r>
      <w:r>
        <w:rPr>
          <w:rFonts w:ascii="仿宋" w:hAnsi="仿宋" w:eastAsia="仿宋"/>
          <w:sz w:val="30"/>
          <w:szCs w:val="30"/>
        </w:rPr>
        <w:t>。</w:t>
      </w:r>
    </w:p>
    <w:p>
      <w:pPr>
        <w:numPr>
          <w:ilvl w:val="0"/>
          <w:numId w:val="40"/>
        </w:numPr>
        <w:spacing w:line="276" w:lineRule="auto"/>
        <w:ind w:firstLine="600"/>
        <w:rPr>
          <w:rFonts w:ascii="仿宋" w:hAnsi="仿宋" w:eastAsia="仿宋"/>
          <w:sz w:val="30"/>
          <w:szCs w:val="30"/>
        </w:rPr>
      </w:pPr>
      <w:r>
        <w:rPr>
          <w:rFonts w:ascii="仿宋" w:hAnsi="仿宋" w:eastAsia="仿宋"/>
          <w:sz w:val="30"/>
          <w:szCs w:val="30"/>
        </w:rPr>
        <w:t>运营测试和评估活动包括对系统的功能性容量和可接受性的评估。运营测试和评估的合格证明系统适用于机场的日常运营。运营测试和评估在系统开通前进行。开通后比选人将根据需要在一定范围内继续进行</w:t>
      </w:r>
      <w:r>
        <w:rPr>
          <w:rFonts w:hint="eastAsia" w:ascii="仿宋" w:hAnsi="仿宋" w:eastAsia="仿宋"/>
          <w:sz w:val="30"/>
          <w:szCs w:val="30"/>
        </w:rPr>
        <w:t>测试</w:t>
      </w:r>
      <w:r>
        <w:rPr>
          <w:rFonts w:ascii="仿宋" w:hAnsi="仿宋" w:eastAsia="仿宋"/>
          <w:sz w:val="30"/>
          <w:szCs w:val="30"/>
        </w:rPr>
        <w:t>。</w:t>
      </w:r>
    </w:p>
    <w:p>
      <w:pPr>
        <w:numPr>
          <w:ilvl w:val="0"/>
          <w:numId w:val="40"/>
        </w:numPr>
        <w:spacing w:line="276" w:lineRule="auto"/>
        <w:ind w:firstLine="600"/>
        <w:rPr>
          <w:rFonts w:ascii="仿宋" w:hAnsi="仿宋" w:eastAsia="仿宋"/>
          <w:sz w:val="30"/>
          <w:szCs w:val="30"/>
        </w:rPr>
      </w:pPr>
      <w:r>
        <w:rPr>
          <w:rFonts w:ascii="仿宋" w:hAnsi="仿宋" w:eastAsia="仿宋"/>
          <w:sz w:val="30"/>
          <w:szCs w:val="30"/>
        </w:rPr>
        <w:t>完成上述工作后，响应人向比选人提出竣工验收合格申请并出具证明材料。经比选人批准后，竣工验收通过。</w:t>
      </w:r>
    </w:p>
    <w:p>
      <w:pPr>
        <w:spacing w:line="276" w:lineRule="auto"/>
        <w:ind w:firstLine="602"/>
        <w:rPr>
          <w:rFonts w:ascii="仿宋" w:hAnsi="仿宋" w:eastAsia="仿宋"/>
          <w:sz w:val="30"/>
          <w:szCs w:val="30"/>
        </w:rPr>
      </w:pPr>
      <w:r>
        <w:rPr>
          <w:rFonts w:ascii="仿宋" w:hAnsi="仿宋" w:eastAsia="仿宋"/>
          <w:sz w:val="30"/>
          <w:szCs w:val="30"/>
        </w:rPr>
        <w:t>6.4</w:t>
      </w:r>
      <w:r>
        <w:rPr>
          <w:rFonts w:hint="eastAsia" w:ascii="仿宋" w:hAnsi="仿宋" w:eastAsia="仿宋"/>
          <w:sz w:val="30"/>
          <w:szCs w:val="30"/>
        </w:rPr>
        <w:t>资料要求</w:t>
      </w:r>
    </w:p>
    <w:p>
      <w:pPr>
        <w:numPr>
          <w:ilvl w:val="0"/>
          <w:numId w:val="41"/>
        </w:numPr>
        <w:spacing w:line="276" w:lineRule="auto"/>
        <w:ind w:firstLine="600"/>
        <w:rPr>
          <w:rFonts w:ascii="仿宋" w:hAnsi="仿宋" w:eastAsia="仿宋"/>
          <w:sz w:val="30"/>
          <w:szCs w:val="30"/>
        </w:rPr>
      </w:pPr>
      <w:r>
        <w:rPr>
          <w:rFonts w:hint="eastAsia" w:ascii="仿宋" w:hAnsi="仿宋" w:eastAsia="仿宋"/>
          <w:sz w:val="30"/>
          <w:szCs w:val="30"/>
        </w:rPr>
        <w:t>提供的资料（除随机资料外）要求为中文。</w:t>
      </w:r>
    </w:p>
    <w:p>
      <w:pPr>
        <w:numPr>
          <w:ilvl w:val="0"/>
          <w:numId w:val="41"/>
        </w:numPr>
        <w:spacing w:line="276" w:lineRule="auto"/>
        <w:ind w:firstLine="600"/>
        <w:rPr>
          <w:rFonts w:ascii="仿宋" w:hAnsi="仿宋" w:eastAsia="仿宋"/>
          <w:sz w:val="30"/>
          <w:szCs w:val="30"/>
        </w:rPr>
      </w:pPr>
      <w:r>
        <w:rPr>
          <w:rFonts w:hint="eastAsia" w:ascii="仿宋" w:hAnsi="仿宋" w:eastAsia="仿宋"/>
          <w:sz w:val="30"/>
          <w:szCs w:val="30"/>
        </w:rPr>
        <w:t>项目资料管理必须包括需求整理及确认、深化设计、现场安装测试、初验、试运行、行业验收、技术培训等各阶段工程图纸、文档、竣工资料等的编制、提交、存档等。</w:t>
      </w:r>
    </w:p>
    <w:p>
      <w:pPr>
        <w:numPr>
          <w:ilvl w:val="0"/>
          <w:numId w:val="41"/>
        </w:numPr>
        <w:spacing w:line="276" w:lineRule="auto"/>
        <w:ind w:firstLine="600"/>
        <w:rPr>
          <w:rFonts w:ascii="仿宋" w:hAnsi="仿宋" w:eastAsia="仿宋"/>
          <w:sz w:val="30"/>
          <w:szCs w:val="30"/>
        </w:rPr>
      </w:pPr>
      <w:r>
        <w:rPr>
          <w:rFonts w:hint="eastAsia" w:ascii="仿宋" w:hAnsi="仿宋" w:eastAsia="仿宋"/>
          <w:sz w:val="30"/>
          <w:szCs w:val="30"/>
        </w:rPr>
        <w:t>响应人在接到正式书面中标通知书后，须编制详细的各系统工程深化设计进度计划、技术资料及图纸提交计划及清单，由比选人审核。响应人编制的所有计划必须满足工程进度的要求。</w:t>
      </w:r>
    </w:p>
    <w:p>
      <w:pPr>
        <w:pStyle w:val="4"/>
      </w:pPr>
      <w:bookmarkStart w:id="63" w:name="_Toc58443440"/>
      <w:bookmarkStart w:id="64" w:name="_Toc24700712"/>
      <w:r>
        <w:rPr>
          <w:rFonts w:hint="eastAsia"/>
        </w:rPr>
        <w:t>第七条 履约保证金</w:t>
      </w:r>
      <w:bookmarkEnd w:id="63"/>
      <w:bookmarkEnd w:id="64"/>
    </w:p>
    <w:p>
      <w:pPr>
        <w:ind w:firstLine="600"/>
        <w:rPr>
          <w:rFonts w:ascii="仿宋" w:hAnsi="仿宋" w:eastAsia="仿宋"/>
          <w:sz w:val="30"/>
          <w:szCs w:val="30"/>
        </w:rPr>
      </w:pPr>
      <w:r>
        <w:rPr>
          <w:rFonts w:hint="eastAsia" w:ascii="仿宋" w:hAnsi="仿宋" w:eastAsia="仿宋"/>
          <w:sz w:val="30"/>
          <w:szCs w:val="30"/>
        </w:rPr>
        <w:t xml:space="preserve">7.1为保证本合同的顺利履行，乙方应向甲方交纳履约保证金即人民币： </w:t>
      </w:r>
      <w:r>
        <w:rPr>
          <w:rFonts w:ascii="仿宋" w:hAnsi="仿宋" w:eastAsia="仿宋"/>
          <w:sz w:val="30"/>
          <w:szCs w:val="30"/>
        </w:rPr>
        <w:t xml:space="preserve">        </w:t>
      </w:r>
      <w:r>
        <w:rPr>
          <w:rFonts w:hint="eastAsia" w:ascii="仿宋" w:hAnsi="仿宋" w:eastAsia="仿宋"/>
          <w:sz w:val="30"/>
          <w:szCs w:val="30"/>
        </w:rPr>
        <w:t xml:space="preserve">（ </w:t>
      </w:r>
      <w:r>
        <w:rPr>
          <w:rFonts w:ascii="仿宋" w:hAnsi="仿宋" w:eastAsia="仿宋"/>
          <w:sz w:val="30"/>
          <w:szCs w:val="30"/>
        </w:rPr>
        <w:t xml:space="preserve">       </w:t>
      </w:r>
      <w:r>
        <w:rPr>
          <w:rFonts w:hint="eastAsia" w:ascii="仿宋" w:hAnsi="仿宋" w:eastAsia="仿宋"/>
          <w:sz w:val="30"/>
          <w:szCs w:val="30"/>
        </w:rPr>
        <w:t>元）。乙方比选响应保证金</w:t>
      </w:r>
      <w:r>
        <w:rPr>
          <w:rFonts w:ascii="仿宋" w:hAnsi="仿宋" w:eastAsia="仿宋"/>
          <w:sz w:val="30"/>
          <w:szCs w:val="30"/>
        </w:rPr>
        <w:t>20000</w:t>
      </w:r>
      <w:r>
        <w:rPr>
          <w:rFonts w:hint="eastAsia" w:ascii="仿宋" w:hAnsi="仿宋" w:eastAsia="仿宋"/>
          <w:sz w:val="30"/>
          <w:szCs w:val="30"/>
        </w:rPr>
        <w:t xml:space="preserve">（贰万元整），自动转为履约保证金，不足部分 </w:t>
      </w:r>
      <w:r>
        <w:rPr>
          <w:rFonts w:ascii="仿宋" w:hAnsi="仿宋" w:eastAsia="仿宋"/>
          <w:sz w:val="30"/>
          <w:szCs w:val="30"/>
        </w:rPr>
        <w:t xml:space="preserve">         </w:t>
      </w:r>
      <w:r>
        <w:rPr>
          <w:rFonts w:hint="eastAsia" w:ascii="仿宋" w:hAnsi="仿宋" w:eastAsia="仿宋"/>
          <w:sz w:val="30"/>
          <w:szCs w:val="30"/>
        </w:rPr>
        <w:t xml:space="preserve"> </w:t>
      </w:r>
      <w:r>
        <w:rPr>
          <w:rFonts w:ascii="仿宋" w:hAnsi="仿宋" w:eastAsia="仿宋"/>
          <w:sz w:val="30"/>
          <w:szCs w:val="30"/>
        </w:rPr>
        <w:t xml:space="preserve"> </w:t>
      </w:r>
      <w:r>
        <w:rPr>
          <w:rFonts w:hint="eastAsia" w:ascii="仿宋" w:hAnsi="仿宋" w:eastAsia="仿宋"/>
          <w:sz w:val="30"/>
          <w:szCs w:val="30"/>
        </w:rPr>
        <w:t xml:space="preserve">（ </w:t>
      </w:r>
      <w:r>
        <w:rPr>
          <w:rFonts w:ascii="仿宋" w:hAnsi="仿宋" w:eastAsia="仿宋"/>
          <w:sz w:val="30"/>
          <w:szCs w:val="30"/>
        </w:rPr>
        <w:t xml:space="preserve">       </w:t>
      </w:r>
      <w:r>
        <w:rPr>
          <w:rFonts w:hint="eastAsia" w:ascii="仿宋" w:hAnsi="仿宋" w:eastAsia="仿宋"/>
          <w:sz w:val="30"/>
          <w:szCs w:val="30"/>
        </w:rPr>
        <w:t>元），应在中标通知书发出</w:t>
      </w:r>
      <w:r>
        <w:rPr>
          <w:rFonts w:ascii="仿宋" w:hAnsi="仿宋" w:eastAsia="仿宋"/>
          <w:sz w:val="30"/>
          <w:szCs w:val="30"/>
        </w:rPr>
        <w:t>10</w:t>
      </w:r>
      <w:r>
        <w:rPr>
          <w:rFonts w:hint="eastAsia" w:ascii="仿宋" w:hAnsi="仿宋" w:eastAsia="仿宋"/>
          <w:sz w:val="30"/>
          <w:szCs w:val="30"/>
        </w:rPr>
        <w:t>日内，一次性向甲方缴纳。</w:t>
      </w:r>
    </w:p>
    <w:p>
      <w:pPr>
        <w:rPr>
          <w:rFonts w:ascii="仿宋" w:hAnsi="仿宋" w:eastAsia="仿宋"/>
          <w:sz w:val="30"/>
          <w:szCs w:val="30"/>
        </w:rPr>
      </w:pPr>
      <w:r>
        <w:rPr>
          <w:rFonts w:hint="eastAsia" w:ascii="仿宋" w:hAnsi="仿宋" w:eastAsia="仿宋"/>
          <w:sz w:val="30"/>
          <w:szCs w:val="30"/>
        </w:rPr>
        <w:t xml:space="preserve">   7.2履约保证金应由乙方名义开立的账户支付到甲方账户，否则视为未支付，甲方有权追究乙方逾期付款责任。</w:t>
      </w:r>
    </w:p>
    <w:p>
      <w:pPr>
        <w:rPr>
          <w:rFonts w:ascii="仿宋" w:hAnsi="仿宋" w:eastAsia="仿宋"/>
          <w:sz w:val="30"/>
          <w:szCs w:val="30"/>
        </w:rPr>
      </w:pPr>
      <w:r>
        <w:rPr>
          <w:rFonts w:hint="eastAsia" w:ascii="仿宋" w:hAnsi="仿宋" w:eastAsia="仿宋"/>
          <w:sz w:val="30"/>
          <w:szCs w:val="30"/>
        </w:rPr>
        <w:t xml:space="preserve">   7.3 乙方支付履约保证金时，应在“付款备注”中写明“（合同编号）重庆机场T2、T3航站楼Wi-Fi优化改造项目合同履约保证金”。乙方不得与其他合同、其他缴费项目一起支付履约保证金，若因混合支付造成无法确认为本合同款项到账的，视为逾期未支付。</w:t>
      </w:r>
    </w:p>
    <w:p>
      <w:pPr>
        <w:ind w:firstLine="600"/>
        <w:rPr>
          <w:rFonts w:ascii="仿宋" w:hAnsi="仿宋" w:eastAsia="仿宋"/>
          <w:sz w:val="30"/>
          <w:szCs w:val="30"/>
        </w:rPr>
      </w:pPr>
      <w:r>
        <w:rPr>
          <w:rFonts w:hint="eastAsia" w:ascii="仿宋" w:hAnsi="仿宋" w:eastAsia="仿宋"/>
          <w:sz w:val="30"/>
          <w:szCs w:val="30"/>
        </w:rPr>
        <w:t>7.4甲方在任何时候都有权从履约保证金中扣除由于乙方违反本合同条款而应支付的违约金和赔偿，并且乙方在接到扣除通知书后5个工作日内，应补充扣除金额，以保持履约保证金的完整性。</w:t>
      </w:r>
    </w:p>
    <w:p>
      <w:pPr>
        <w:ind w:firstLine="600"/>
        <w:rPr>
          <w:rFonts w:ascii="仿宋" w:hAnsi="仿宋" w:eastAsia="仿宋"/>
          <w:sz w:val="30"/>
          <w:szCs w:val="30"/>
        </w:rPr>
      </w:pPr>
      <w:r>
        <w:rPr>
          <w:rFonts w:hint="eastAsia" w:ascii="仿宋" w:hAnsi="仿宋" w:eastAsia="仿宋"/>
          <w:sz w:val="30"/>
          <w:szCs w:val="30"/>
        </w:rPr>
        <w:t>7.5本合同期限届满，全部款项结清后30个日历日内将剩余履约保证金无息返还乙方。</w:t>
      </w:r>
    </w:p>
    <w:p>
      <w:pPr>
        <w:pStyle w:val="4"/>
      </w:pPr>
      <w:bookmarkStart w:id="65" w:name="_Toc24700713"/>
      <w:bookmarkStart w:id="66" w:name="_Toc58443441"/>
      <w:r>
        <w:rPr>
          <w:rFonts w:hint="eastAsia"/>
        </w:rPr>
        <w:t>第八条  双方权利与义务</w:t>
      </w:r>
      <w:bookmarkEnd w:id="65"/>
      <w:bookmarkEnd w:id="66"/>
    </w:p>
    <w:p>
      <w:pPr>
        <w:ind w:firstLine="600"/>
        <w:rPr>
          <w:rFonts w:ascii="仿宋" w:hAnsi="仿宋" w:eastAsia="仿宋"/>
          <w:sz w:val="30"/>
          <w:szCs w:val="30"/>
        </w:rPr>
      </w:pPr>
      <w:r>
        <w:rPr>
          <w:rFonts w:hint="eastAsia" w:ascii="仿宋" w:hAnsi="仿宋" w:eastAsia="仿宋"/>
          <w:sz w:val="30"/>
          <w:szCs w:val="30"/>
        </w:rPr>
        <w:t>8.1甲方应按约定向乙方支付采购费用；</w:t>
      </w:r>
    </w:p>
    <w:p>
      <w:pPr>
        <w:ind w:firstLine="600"/>
        <w:rPr>
          <w:rFonts w:ascii="仿宋" w:hAnsi="仿宋" w:eastAsia="仿宋"/>
          <w:sz w:val="30"/>
          <w:szCs w:val="30"/>
        </w:rPr>
      </w:pPr>
      <w:r>
        <w:rPr>
          <w:rFonts w:hint="eastAsia" w:ascii="仿宋" w:hAnsi="仿宋" w:eastAsia="仿宋"/>
          <w:sz w:val="30"/>
          <w:szCs w:val="30"/>
        </w:rPr>
        <w:t>8.2甲方超出合同约定范围实施的内容，乙方有权拒绝履行，但乙方应书面回复甲方并说明理由；</w:t>
      </w:r>
    </w:p>
    <w:p>
      <w:pPr>
        <w:ind w:firstLine="600"/>
        <w:rPr>
          <w:rFonts w:ascii="仿宋" w:hAnsi="仿宋" w:eastAsia="仿宋"/>
          <w:sz w:val="30"/>
          <w:szCs w:val="30"/>
        </w:rPr>
      </w:pPr>
      <w:r>
        <w:rPr>
          <w:rFonts w:hint="eastAsia" w:ascii="仿宋" w:hAnsi="仿宋" w:eastAsia="仿宋"/>
          <w:sz w:val="30"/>
          <w:szCs w:val="30"/>
        </w:rPr>
        <w:t>8.3因履行合同需要，乙方如需进入机场隔离区的，甲方应协助乙方按机场管理机构有关规定办理相关通行的手续，费用由乙方自理；</w:t>
      </w:r>
    </w:p>
    <w:p>
      <w:pPr>
        <w:ind w:firstLine="600"/>
        <w:rPr>
          <w:rFonts w:ascii="仿宋" w:hAnsi="仿宋" w:eastAsia="仿宋"/>
          <w:sz w:val="30"/>
          <w:szCs w:val="30"/>
        </w:rPr>
      </w:pPr>
      <w:r>
        <w:rPr>
          <w:rFonts w:hint="eastAsia" w:ascii="仿宋" w:hAnsi="仿宋" w:eastAsia="仿宋"/>
          <w:sz w:val="30"/>
          <w:szCs w:val="30"/>
        </w:rPr>
        <w:t>8.4项目施工过程中造成甲方、旅客等人身、财产损失的，由乙方负责赔偿。</w:t>
      </w:r>
    </w:p>
    <w:p>
      <w:pPr>
        <w:pStyle w:val="4"/>
      </w:pPr>
      <w:bookmarkStart w:id="67" w:name="_Toc24700714"/>
      <w:bookmarkStart w:id="68" w:name="_Toc58443442"/>
      <w:r>
        <w:rPr>
          <w:rFonts w:hint="eastAsia"/>
        </w:rPr>
        <w:t>第九条  违约责任</w:t>
      </w:r>
      <w:bookmarkEnd w:id="67"/>
      <w:bookmarkEnd w:id="68"/>
    </w:p>
    <w:p>
      <w:pPr>
        <w:ind w:firstLine="6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.1乙方逾期</w:t>
      </w:r>
      <w:r>
        <w:rPr>
          <w:rFonts w:hint="eastAsia" w:ascii="仿宋" w:hAnsi="仿宋" w:eastAsia="仿宋"/>
          <w:sz w:val="30"/>
          <w:szCs w:val="30"/>
        </w:rPr>
        <w:t>完工</w:t>
      </w:r>
      <w:r>
        <w:rPr>
          <w:rFonts w:ascii="仿宋" w:hAnsi="仿宋" w:eastAsia="仿宋"/>
          <w:sz w:val="30"/>
          <w:szCs w:val="30"/>
        </w:rPr>
        <w:t>，乙方应向甲方偿付逾期违约金</w:t>
      </w:r>
      <w:r>
        <w:rPr>
          <w:rFonts w:hint="eastAsia" w:ascii="仿宋" w:hAnsi="仿宋" w:eastAsia="仿宋"/>
          <w:sz w:val="30"/>
          <w:szCs w:val="30"/>
        </w:rPr>
        <w:t>，</w:t>
      </w:r>
      <w:r>
        <w:rPr>
          <w:rFonts w:ascii="仿宋" w:hAnsi="仿宋" w:eastAsia="仿宋"/>
          <w:sz w:val="30"/>
          <w:szCs w:val="30"/>
        </w:rPr>
        <w:t>逾期违约金按</w:t>
      </w:r>
      <w:r>
        <w:rPr>
          <w:rFonts w:hint="eastAsia" w:ascii="仿宋" w:hAnsi="仿宋" w:eastAsia="仿宋"/>
          <w:sz w:val="30"/>
          <w:szCs w:val="30"/>
        </w:rPr>
        <w:t>照</w:t>
      </w:r>
      <w:r>
        <w:rPr>
          <w:rFonts w:hint="eastAsia" w:ascii="仿宋" w:hAnsi="仿宋" w:eastAsia="仿宋"/>
          <w:sz w:val="30"/>
          <w:szCs w:val="30"/>
          <w:highlight w:val="yellow"/>
        </w:rPr>
        <w:t>合同价款5%（一次性）</w:t>
      </w:r>
      <w:r>
        <w:rPr>
          <w:rFonts w:hint="eastAsia" w:ascii="仿宋" w:hAnsi="仿宋" w:eastAsia="仿宋"/>
          <w:sz w:val="30"/>
          <w:szCs w:val="30"/>
        </w:rPr>
        <w:t>缴纳。</w:t>
      </w:r>
      <w:r>
        <w:rPr>
          <w:rFonts w:ascii="仿宋" w:hAnsi="仿宋" w:eastAsia="仿宋"/>
          <w:sz w:val="30"/>
          <w:szCs w:val="30"/>
        </w:rPr>
        <w:t>违约金尚不能补偿</w:t>
      </w:r>
      <w:r>
        <w:rPr>
          <w:rFonts w:hint="eastAsia" w:ascii="仿宋" w:hAnsi="仿宋" w:eastAsia="仿宋"/>
          <w:sz w:val="30"/>
          <w:szCs w:val="30"/>
        </w:rPr>
        <w:t>甲方</w:t>
      </w:r>
      <w:r>
        <w:rPr>
          <w:rFonts w:ascii="仿宋" w:hAnsi="仿宋" w:eastAsia="仿宋"/>
          <w:sz w:val="30"/>
          <w:szCs w:val="30"/>
        </w:rPr>
        <w:t>损失时，</w:t>
      </w:r>
      <w:r>
        <w:rPr>
          <w:rFonts w:hint="eastAsia" w:ascii="仿宋" w:hAnsi="仿宋" w:eastAsia="仿宋"/>
          <w:sz w:val="30"/>
          <w:szCs w:val="30"/>
        </w:rPr>
        <w:t>甲方</w:t>
      </w:r>
      <w:r>
        <w:rPr>
          <w:rFonts w:ascii="仿宋" w:hAnsi="仿宋" w:eastAsia="仿宋"/>
          <w:sz w:val="30"/>
          <w:szCs w:val="30"/>
        </w:rPr>
        <w:t>有权向</w:t>
      </w:r>
      <w:r>
        <w:rPr>
          <w:rFonts w:hint="eastAsia" w:ascii="仿宋" w:hAnsi="仿宋" w:eastAsia="仿宋"/>
          <w:sz w:val="30"/>
          <w:szCs w:val="30"/>
        </w:rPr>
        <w:t>乙方</w:t>
      </w:r>
      <w:r>
        <w:rPr>
          <w:rFonts w:ascii="仿宋" w:hAnsi="仿宋" w:eastAsia="仿宋"/>
          <w:sz w:val="30"/>
          <w:szCs w:val="30"/>
        </w:rPr>
        <w:t>追索实际损失的赔偿金。</w:t>
      </w:r>
    </w:p>
    <w:p>
      <w:pPr>
        <w:ind w:firstLine="6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.2 乙方</w:t>
      </w:r>
      <w:r>
        <w:rPr>
          <w:rFonts w:hint="eastAsia" w:ascii="仿宋" w:hAnsi="仿宋" w:eastAsia="仿宋"/>
          <w:sz w:val="30"/>
          <w:szCs w:val="30"/>
        </w:rPr>
        <w:t>延迟履行或履行不符合约定的</w:t>
      </w:r>
      <w:r>
        <w:rPr>
          <w:rFonts w:ascii="仿宋" w:hAnsi="仿宋" w:eastAsia="仿宋"/>
          <w:sz w:val="30"/>
          <w:szCs w:val="30"/>
        </w:rPr>
        <w:t>，</w:t>
      </w:r>
      <w:r>
        <w:rPr>
          <w:rFonts w:hint="eastAsia" w:ascii="仿宋" w:hAnsi="仿宋" w:eastAsia="仿宋"/>
          <w:sz w:val="30"/>
          <w:szCs w:val="30"/>
        </w:rPr>
        <w:t>经甲方催告后仍不能履行，</w:t>
      </w:r>
      <w:r>
        <w:rPr>
          <w:rFonts w:ascii="仿宋" w:hAnsi="仿宋" w:eastAsia="仿宋"/>
          <w:sz w:val="30"/>
          <w:szCs w:val="30"/>
        </w:rPr>
        <w:t>甲方有权</w:t>
      </w:r>
      <w:r>
        <w:rPr>
          <w:rFonts w:hint="eastAsia" w:ascii="仿宋" w:hAnsi="仿宋" w:eastAsia="仿宋"/>
          <w:sz w:val="30"/>
          <w:szCs w:val="30"/>
        </w:rPr>
        <w:t>解除合同，履约保证金作为违约金不予退还。履约保证金不足以弥补甲方损失的，甲方有权追偿。</w:t>
      </w:r>
    </w:p>
    <w:p>
      <w:pPr>
        <w:pStyle w:val="4"/>
      </w:pPr>
      <w:bookmarkStart w:id="69" w:name="_Toc24700715"/>
      <w:bookmarkStart w:id="70" w:name="_Toc58443443"/>
      <w:r>
        <w:t>第</w:t>
      </w:r>
      <w:r>
        <w:rPr>
          <w:rFonts w:hint="eastAsia"/>
        </w:rPr>
        <w:t>十</w:t>
      </w:r>
      <w:r>
        <w:t>条 不可抗力</w:t>
      </w:r>
      <w:bookmarkEnd w:id="69"/>
      <w:bookmarkEnd w:id="70"/>
    </w:p>
    <w:p>
      <w:pPr>
        <w:ind w:firstLine="600"/>
        <w:rPr>
          <w:rFonts w:ascii="仿宋" w:hAnsi="仿宋" w:eastAsia="仿宋"/>
          <w:sz w:val="30"/>
          <w:szCs w:val="30"/>
        </w:rPr>
      </w:pPr>
      <w:r>
        <w:rPr>
          <w:rFonts w:hint="eastAsia" w:ascii="仿宋" w:hAnsi="仿宋" w:eastAsia="仿宋"/>
          <w:sz w:val="30"/>
          <w:szCs w:val="30"/>
        </w:rPr>
        <w:t>10</w:t>
      </w:r>
      <w:r>
        <w:rPr>
          <w:rFonts w:ascii="仿宋" w:hAnsi="仿宋" w:eastAsia="仿宋"/>
          <w:sz w:val="30"/>
          <w:szCs w:val="30"/>
        </w:rPr>
        <w:t xml:space="preserve">.1 </w:t>
      </w:r>
      <w:r>
        <w:rPr>
          <w:rFonts w:hint="eastAsia" w:ascii="仿宋" w:hAnsi="仿宋" w:eastAsia="仿宋"/>
          <w:sz w:val="30"/>
          <w:szCs w:val="30"/>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rFonts w:ascii="仿宋" w:hAnsi="仿宋" w:eastAsia="仿宋"/>
          <w:sz w:val="30"/>
          <w:szCs w:val="30"/>
        </w:rPr>
      </w:pPr>
      <w:r>
        <w:rPr>
          <w:rFonts w:hint="eastAsia" w:ascii="仿宋" w:hAnsi="仿宋" w:eastAsia="仿宋"/>
          <w:sz w:val="30"/>
          <w:szCs w:val="30"/>
        </w:rPr>
        <w:t>10</w:t>
      </w:r>
      <w:r>
        <w:rPr>
          <w:rFonts w:ascii="仿宋" w:hAnsi="仿宋" w:eastAsia="仿宋"/>
          <w:sz w:val="30"/>
          <w:szCs w:val="30"/>
        </w:rPr>
        <w:t xml:space="preserve">.2 </w:t>
      </w:r>
      <w:r>
        <w:rPr>
          <w:rFonts w:hint="eastAsia" w:ascii="仿宋" w:hAnsi="仿宋" w:eastAsia="仿宋"/>
          <w:sz w:val="30"/>
          <w:szCs w:val="30"/>
        </w:rPr>
        <w:t>因不可抗力的影响，使甲方或乙方无法正常履行本合同，经双方协商可终止本合同或修改本合同的执行，双方已履行部分应在履行方案确定后</w:t>
      </w:r>
      <w:r>
        <w:rPr>
          <w:rFonts w:ascii="仿宋" w:hAnsi="仿宋" w:eastAsia="仿宋"/>
          <w:sz w:val="30"/>
          <w:szCs w:val="30"/>
        </w:rPr>
        <w:t>30个工作日内据实结算完毕。</w:t>
      </w:r>
      <w:r>
        <w:rPr>
          <w:rFonts w:hint="eastAsia" w:ascii="仿宋" w:hAnsi="仿宋" w:eastAsia="仿宋"/>
          <w:sz w:val="30"/>
          <w:szCs w:val="30"/>
        </w:rPr>
        <w:t>延</w:t>
      </w:r>
      <w:r>
        <w:rPr>
          <w:rFonts w:ascii="仿宋" w:hAnsi="仿宋" w:eastAsia="仿宋"/>
          <w:sz w:val="30"/>
          <w:szCs w:val="30"/>
        </w:rPr>
        <w:t>迟</w:t>
      </w:r>
      <w:r>
        <w:rPr>
          <w:rFonts w:hint="eastAsia" w:ascii="仿宋" w:hAnsi="仿宋" w:eastAsia="仿宋"/>
          <w:sz w:val="30"/>
          <w:szCs w:val="30"/>
        </w:rPr>
        <w:t>履行后发生不可抗力的，不能免除违约责任。</w:t>
      </w:r>
      <w:r>
        <w:rPr>
          <w:rFonts w:ascii="仿宋" w:hAnsi="仿宋" w:eastAsia="仿宋"/>
          <w:sz w:val="30"/>
          <w:szCs w:val="30"/>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pPr>
      <w:bookmarkStart w:id="71" w:name="_Toc24700716"/>
      <w:bookmarkStart w:id="72" w:name="_Toc58443444"/>
      <w:r>
        <w:rPr>
          <w:rFonts w:hint="eastAsia"/>
        </w:rPr>
        <w:t>第十一条 通知条款</w:t>
      </w:r>
      <w:bookmarkEnd w:id="71"/>
      <w:bookmarkEnd w:id="72"/>
    </w:p>
    <w:p>
      <w:pPr>
        <w:ind w:firstLine="600"/>
        <w:rPr>
          <w:rFonts w:ascii="仿宋" w:hAnsi="仿宋" w:eastAsia="仿宋"/>
          <w:sz w:val="30"/>
          <w:szCs w:val="30"/>
        </w:rPr>
      </w:pPr>
      <w:r>
        <w:rPr>
          <w:rFonts w:hint="eastAsia" w:ascii="仿宋" w:hAnsi="仿宋" w:eastAsia="仿宋"/>
          <w:sz w:val="30"/>
          <w:szCs w:val="30"/>
        </w:rPr>
        <w:t>任何一方均应本着诚实信用原则来对待另一方在履行合同时的通知、告知事项，如因重大事项须履行通知义务的，均应当以当面签收或特快专递、电子邮件方式送达相对人。</w:t>
      </w:r>
    </w:p>
    <w:p>
      <w:pPr>
        <w:ind w:firstLine="600"/>
        <w:rPr>
          <w:rFonts w:ascii="仿宋" w:hAnsi="仿宋" w:eastAsia="仿宋"/>
          <w:sz w:val="30"/>
          <w:szCs w:val="30"/>
        </w:rPr>
      </w:pPr>
      <w:r>
        <w:rPr>
          <w:rFonts w:hint="eastAsia" w:ascii="仿宋" w:hAnsi="仿宋" w:eastAsia="仿宋"/>
          <w:sz w:val="30"/>
          <w:szCs w:val="30"/>
        </w:rPr>
        <w:t>甲方指定的联系方式：</w:t>
      </w:r>
    </w:p>
    <w:p>
      <w:pPr>
        <w:ind w:firstLine="600"/>
        <w:rPr>
          <w:rFonts w:ascii="仿宋" w:hAnsi="仿宋" w:eastAsia="仿宋"/>
          <w:sz w:val="30"/>
          <w:szCs w:val="30"/>
        </w:rPr>
      </w:pPr>
      <w:r>
        <w:rPr>
          <w:rFonts w:hint="eastAsia" w:ascii="仿宋" w:hAnsi="仿宋" w:eastAsia="仿宋"/>
          <w:sz w:val="30"/>
          <w:szCs w:val="30"/>
        </w:rPr>
        <w:t>联系人：</w:t>
      </w:r>
      <w:r>
        <w:rPr>
          <w:rFonts w:ascii="仿宋" w:hAnsi="仿宋" w:eastAsia="仿宋"/>
          <w:sz w:val="30"/>
          <w:szCs w:val="30"/>
        </w:rPr>
        <w:t>____________________________________________</w:t>
      </w:r>
    </w:p>
    <w:p>
      <w:pPr>
        <w:ind w:firstLine="600"/>
        <w:rPr>
          <w:rFonts w:ascii="仿宋" w:hAnsi="仿宋" w:eastAsia="仿宋"/>
          <w:sz w:val="30"/>
          <w:szCs w:val="30"/>
        </w:rPr>
      </w:pPr>
      <w:r>
        <w:rPr>
          <w:rFonts w:hint="eastAsia" w:ascii="仿宋" w:hAnsi="仿宋" w:eastAsia="仿宋"/>
          <w:sz w:val="30"/>
          <w:szCs w:val="30"/>
        </w:rPr>
        <w:t>联系电话：</w:t>
      </w:r>
      <w:r>
        <w:rPr>
          <w:rFonts w:ascii="仿宋" w:hAnsi="仿宋" w:eastAsia="仿宋"/>
          <w:sz w:val="30"/>
          <w:szCs w:val="30"/>
        </w:rPr>
        <w:t>__________________________________________</w:t>
      </w:r>
    </w:p>
    <w:p>
      <w:pPr>
        <w:ind w:firstLine="600"/>
        <w:rPr>
          <w:rFonts w:ascii="仿宋" w:hAnsi="仿宋" w:eastAsia="仿宋"/>
          <w:sz w:val="30"/>
          <w:szCs w:val="30"/>
        </w:rPr>
      </w:pPr>
      <w:r>
        <w:rPr>
          <w:rFonts w:hint="eastAsia" w:ascii="仿宋" w:hAnsi="仿宋" w:eastAsia="仿宋"/>
          <w:sz w:val="30"/>
          <w:szCs w:val="30"/>
        </w:rPr>
        <w:t>通讯地址：</w:t>
      </w:r>
      <w:r>
        <w:rPr>
          <w:rFonts w:ascii="仿宋" w:hAnsi="仿宋" w:eastAsia="仿宋"/>
          <w:sz w:val="30"/>
          <w:szCs w:val="30"/>
        </w:rPr>
        <w:t>__________________________________________</w:t>
      </w:r>
    </w:p>
    <w:p>
      <w:pPr>
        <w:ind w:firstLine="600"/>
        <w:rPr>
          <w:rFonts w:ascii="仿宋" w:hAnsi="仿宋" w:eastAsia="仿宋"/>
          <w:sz w:val="30"/>
          <w:szCs w:val="30"/>
        </w:rPr>
      </w:pPr>
      <w:r>
        <w:rPr>
          <w:rFonts w:hint="eastAsia" w:ascii="仿宋" w:hAnsi="仿宋" w:eastAsia="仿宋"/>
          <w:sz w:val="30"/>
          <w:szCs w:val="30"/>
        </w:rPr>
        <w:t>电子邮件：</w:t>
      </w:r>
      <w:r>
        <w:rPr>
          <w:rFonts w:ascii="仿宋" w:hAnsi="仿宋" w:eastAsia="仿宋"/>
          <w:sz w:val="30"/>
          <w:szCs w:val="30"/>
        </w:rPr>
        <w:t>_________________________________________</w:t>
      </w:r>
    </w:p>
    <w:p>
      <w:pPr>
        <w:ind w:firstLine="600"/>
        <w:rPr>
          <w:rFonts w:ascii="仿宋" w:hAnsi="仿宋" w:eastAsia="仿宋"/>
          <w:sz w:val="30"/>
          <w:szCs w:val="30"/>
        </w:rPr>
      </w:pPr>
      <w:r>
        <w:rPr>
          <w:rFonts w:hint="eastAsia" w:ascii="仿宋" w:hAnsi="仿宋" w:eastAsia="仿宋"/>
          <w:sz w:val="30"/>
          <w:szCs w:val="30"/>
        </w:rPr>
        <w:t>乙方指定的联系方式：</w:t>
      </w:r>
    </w:p>
    <w:p>
      <w:pPr>
        <w:ind w:firstLine="600"/>
        <w:rPr>
          <w:rFonts w:ascii="仿宋" w:hAnsi="仿宋" w:eastAsia="仿宋"/>
          <w:sz w:val="30"/>
          <w:szCs w:val="30"/>
        </w:rPr>
      </w:pPr>
      <w:r>
        <w:rPr>
          <w:rFonts w:hint="eastAsia" w:ascii="仿宋" w:hAnsi="仿宋" w:eastAsia="仿宋"/>
          <w:sz w:val="30"/>
          <w:szCs w:val="30"/>
        </w:rPr>
        <w:t>联系人：</w:t>
      </w:r>
      <w:r>
        <w:rPr>
          <w:rFonts w:ascii="仿宋" w:hAnsi="仿宋" w:eastAsia="仿宋"/>
          <w:sz w:val="30"/>
          <w:szCs w:val="30"/>
        </w:rPr>
        <w:t>____________________________________________</w:t>
      </w:r>
    </w:p>
    <w:p>
      <w:pPr>
        <w:ind w:firstLine="600"/>
        <w:rPr>
          <w:rFonts w:ascii="仿宋" w:hAnsi="仿宋" w:eastAsia="仿宋"/>
          <w:sz w:val="30"/>
          <w:szCs w:val="30"/>
        </w:rPr>
      </w:pPr>
      <w:r>
        <w:rPr>
          <w:rFonts w:hint="eastAsia" w:ascii="仿宋" w:hAnsi="仿宋" w:eastAsia="仿宋"/>
          <w:sz w:val="30"/>
          <w:szCs w:val="30"/>
        </w:rPr>
        <w:t>联系电话：</w:t>
      </w:r>
      <w:r>
        <w:rPr>
          <w:rFonts w:ascii="仿宋" w:hAnsi="仿宋" w:eastAsia="仿宋"/>
          <w:sz w:val="30"/>
          <w:szCs w:val="30"/>
        </w:rPr>
        <w:t>_________________________________________</w:t>
      </w:r>
    </w:p>
    <w:p>
      <w:pPr>
        <w:ind w:firstLine="600"/>
        <w:rPr>
          <w:rFonts w:ascii="仿宋" w:hAnsi="仿宋" w:eastAsia="仿宋"/>
          <w:sz w:val="30"/>
          <w:szCs w:val="30"/>
        </w:rPr>
      </w:pPr>
      <w:r>
        <w:rPr>
          <w:rFonts w:hint="eastAsia" w:ascii="仿宋" w:hAnsi="仿宋" w:eastAsia="仿宋"/>
          <w:sz w:val="30"/>
          <w:szCs w:val="30"/>
        </w:rPr>
        <w:t>通讯地址：</w:t>
      </w:r>
      <w:r>
        <w:rPr>
          <w:rFonts w:ascii="仿宋" w:hAnsi="仿宋" w:eastAsia="仿宋"/>
          <w:sz w:val="30"/>
          <w:szCs w:val="30"/>
        </w:rPr>
        <w:t>__________________________________________</w:t>
      </w:r>
    </w:p>
    <w:p>
      <w:pPr>
        <w:ind w:firstLine="600"/>
        <w:rPr>
          <w:rFonts w:ascii="仿宋" w:hAnsi="仿宋" w:eastAsia="仿宋"/>
          <w:sz w:val="30"/>
          <w:szCs w:val="30"/>
        </w:rPr>
      </w:pPr>
      <w:r>
        <w:rPr>
          <w:rFonts w:hint="eastAsia" w:ascii="仿宋" w:hAnsi="仿宋" w:eastAsia="仿宋"/>
          <w:sz w:val="30"/>
          <w:szCs w:val="30"/>
        </w:rPr>
        <w:t>电子邮件：</w:t>
      </w:r>
      <w:r>
        <w:rPr>
          <w:rFonts w:ascii="仿宋" w:hAnsi="仿宋" w:eastAsia="仿宋"/>
          <w:sz w:val="30"/>
          <w:szCs w:val="30"/>
        </w:rPr>
        <w:t>__________________________________________</w:t>
      </w:r>
    </w:p>
    <w:p>
      <w:pPr>
        <w:ind w:firstLine="600"/>
        <w:rPr>
          <w:rFonts w:ascii="仿宋" w:hAnsi="仿宋" w:eastAsia="仿宋"/>
          <w:sz w:val="30"/>
          <w:szCs w:val="30"/>
        </w:rPr>
      </w:pPr>
      <w:r>
        <w:rPr>
          <w:rFonts w:hint="eastAsia" w:ascii="仿宋" w:hAnsi="仿宋" w:eastAsia="仿宋"/>
          <w:sz w:val="30"/>
          <w:szCs w:val="30"/>
        </w:rPr>
        <w:t>11</w:t>
      </w:r>
      <w:r>
        <w:rPr>
          <w:rFonts w:ascii="仿宋" w:hAnsi="仿宋" w:eastAsia="仿宋"/>
          <w:sz w:val="30"/>
          <w:szCs w:val="30"/>
        </w:rPr>
        <w:t>.1采用当面签收的，应由合同中指定的联系人或双方授权的代表签收，签收日期即为送达时间。</w:t>
      </w:r>
    </w:p>
    <w:p>
      <w:pPr>
        <w:ind w:firstLine="600"/>
        <w:rPr>
          <w:rFonts w:ascii="仿宋" w:hAnsi="仿宋" w:eastAsia="仿宋"/>
          <w:sz w:val="30"/>
          <w:szCs w:val="30"/>
        </w:rPr>
      </w:pPr>
      <w:r>
        <w:rPr>
          <w:rFonts w:hint="eastAsia" w:ascii="仿宋" w:hAnsi="仿宋" w:eastAsia="仿宋"/>
          <w:sz w:val="30"/>
          <w:szCs w:val="30"/>
        </w:rPr>
        <w:t>11</w:t>
      </w:r>
      <w:r>
        <w:rPr>
          <w:rFonts w:ascii="仿宋" w:hAnsi="仿宋" w:eastAsia="仿宋"/>
          <w:sz w:val="30"/>
          <w:szCs w:val="30"/>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rFonts w:ascii="仿宋" w:hAnsi="仿宋" w:eastAsia="仿宋"/>
          <w:sz w:val="30"/>
          <w:szCs w:val="30"/>
        </w:rPr>
      </w:pPr>
      <w:r>
        <w:rPr>
          <w:rFonts w:hint="eastAsia" w:ascii="仿宋" w:hAnsi="仿宋" w:eastAsia="仿宋"/>
          <w:sz w:val="30"/>
          <w:szCs w:val="30"/>
        </w:rPr>
        <w:t>11</w:t>
      </w:r>
      <w:r>
        <w:rPr>
          <w:rFonts w:ascii="仿宋" w:hAnsi="仿宋" w:eastAsia="仿宋"/>
          <w:sz w:val="30"/>
          <w:szCs w:val="30"/>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rFonts w:ascii="仿宋" w:hAnsi="仿宋" w:eastAsia="仿宋"/>
          <w:sz w:val="30"/>
          <w:szCs w:val="30"/>
        </w:rPr>
      </w:pPr>
      <w:r>
        <w:rPr>
          <w:rFonts w:hint="eastAsia" w:ascii="仿宋" w:hAnsi="仿宋" w:eastAsia="仿宋"/>
          <w:sz w:val="30"/>
          <w:szCs w:val="30"/>
        </w:rPr>
        <w:t>11</w:t>
      </w:r>
      <w:r>
        <w:rPr>
          <w:rFonts w:ascii="仿宋" w:hAnsi="仿宋" w:eastAsia="仿宋"/>
          <w:sz w:val="30"/>
          <w:szCs w:val="30"/>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rFonts w:ascii="仿宋" w:hAnsi="仿宋" w:eastAsia="仿宋"/>
          <w:sz w:val="30"/>
          <w:szCs w:val="30"/>
        </w:rPr>
      </w:pPr>
      <w:r>
        <w:rPr>
          <w:rFonts w:hint="eastAsia" w:ascii="仿宋" w:hAnsi="仿宋" w:eastAsia="仿宋"/>
          <w:sz w:val="30"/>
          <w:szCs w:val="30"/>
        </w:rPr>
        <w:t>11</w:t>
      </w:r>
      <w:r>
        <w:rPr>
          <w:rFonts w:ascii="仿宋" w:hAnsi="仿宋" w:eastAsia="仿宋"/>
          <w:sz w:val="30"/>
          <w:szCs w:val="30"/>
        </w:rPr>
        <w:t>.5收件一方若认为邮件封面标题与邮件中实际文件内容不符的，应在收到邮件后三日内通知相对人，逾期视为邮件封面标题与邮件中实际文件内容一致，并视为有效送达收件人。</w:t>
      </w:r>
    </w:p>
    <w:p>
      <w:pPr>
        <w:ind w:firstLine="600"/>
        <w:rPr>
          <w:rFonts w:ascii="仿宋" w:hAnsi="仿宋" w:eastAsia="仿宋"/>
          <w:sz w:val="30"/>
          <w:szCs w:val="30"/>
        </w:rPr>
      </w:pPr>
      <w:r>
        <w:rPr>
          <w:rFonts w:hint="eastAsia" w:ascii="仿宋" w:hAnsi="仿宋" w:eastAsia="仿宋"/>
          <w:sz w:val="30"/>
          <w:szCs w:val="30"/>
        </w:rPr>
        <w:t>11</w:t>
      </w:r>
      <w:r>
        <w:rPr>
          <w:rFonts w:ascii="仿宋" w:hAnsi="仿宋" w:eastAsia="仿宋"/>
          <w:sz w:val="30"/>
          <w:szCs w:val="30"/>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rFonts w:ascii="仿宋" w:hAnsi="仿宋" w:eastAsia="仿宋"/>
          <w:sz w:val="30"/>
          <w:szCs w:val="30"/>
        </w:rPr>
      </w:pPr>
      <w:r>
        <w:rPr>
          <w:rFonts w:hint="eastAsia" w:ascii="仿宋" w:hAnsi="仿宋" w:eastAsia="仿宋"/>
          <w:sz w:val="30"/>
          <w:szCs w:val="30"/>
        </w:rPr>
        <w:t>11</w:t>
      </w:r>
      <w:r>
        <w:rPr>
          <w:rFonts w:ascii="仿宋" w:hAnsi="仿宋" w:eastAsia="仿宋"/>
          <w:sz w:val="30"/>
          <w:szCs w:val="30"/>
        </w:rPr>
        <w:t>.7本合同约定的联系方式与送达方式同时可作为法律文书的联系方式与送达方式。</w:t>
      </w:r>
    </w:p>
    <w:p>
      <w:pPr>
        <w:pStyle w:val="4"/>
      </w:pPr>
      <w:bookmarkStart w:id="73" w:name="_Toc58443445"/>
      <w:bookmarkStart w:id="74" w:name="_Toc24700717"/>
      <w:r>
        <w:t>第</w:t>
      </w:r>
      <w:r>
        <w:rPr>
          <w:rFonts w:hint="eastAsia"/>
        </w:rPr>
        <w:t>十二</w:t>
      </w:r>
      <w:r>
        <w:t xml:space="preserve">条 </w:t>
      </w:r>
      <w:r>
        <w:rPr>
          <w:rFonts w:hint="eastAsia"/>
        </w:rPr>
        <w:t>保密条款</w:t>
      </w:r>
      <w:bookmarkEnd w:id="73"/>
      <w:bookmarkEnd w:id="74"/>
    </w:p>
    <w:p>
      <w:pPr>
        <w:ind w:firstLine="600"/>
        <w:rPr>
          <w:rFonts w:ascii="仿宋" w:hAnsi="仿宋" w:eastAsia="仿宋"/>
          <w:sz w:val="30"/>
          <w:szCs w:val="30"/>
        </w:rPr>
      </w:pPr>
      <w:r>
        <w:rPr>
          <w:rFonts w:hint="eastAsia" w:ascii="仿宋" w:hAnsi="仿宋" w:eastAsia="仿宋"/>
          <w:sz w:val="30"/>
          <w:szCs w:val="30"/>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rFonts w:ascii="仿宋" w:hAnsi="仿宋" w:eastAsia="仿宋"/>
          <w:sz w:val="30"/>
          <w:szCs w:val="30"/>
        </w:rPr>
        <w:t>。</w:t>
      </w:r>
    </w:p>
    <w:p>
      <w:pPr>
        <w:pStyle w:val="4"/>
      </w:pPr>
      <w:bookmarkStart w:id="75" w:name="_Toc58443446"/>
      <w:bookmarkStart w:id="76" w:name="_Toc24700718"/>
      <w:r>
        <w:t>第</w:t>
      </w:r>
      <w:r>
        <w:rPr>
          <w:rFonts w:hint="eastAsia"/>
        </w:rPr>
        <w:t>十三</w:t>
      </w:r>
      <w:r>
        <w:t xml:space="preserve">条 </w:t>
      </w:r>
      <w:r>
        <w:rPr>
          <w:rFonts w:hint="eastAsia"/>
        </w:rPr>
        <w:t>合同争议的解决方式</w:t>
      </w:r>
      <w:bookmarkEnd w:id="75"/>
      <w:bookmarkEnd w:id="76"/>
    </w:p>
    <w:p>
      <w:pPr>
        <w:ind w:firstLine="6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3</w:t>
      </w:r>
      <w:r>
        <w:rPr>
          <w:rFonts w:ascii="仿宋" w:hAnsi="仿宋" w:eastAsia="仿宋"/>
          <w:sz w:val="30"/>
          <w:szCs w:val="30"/>
        </w:rPr>
        <w:t xml:space="preserve">.1 </w:t>
      </w:r>
      <w:r>
        <w:rPr>
          <w:rFonts w:hint="eastAsia" w:ascii="仿宋" w:hAnsi="仿宋" w:eastAsia="仿宋"/>
          <w:sz w:val="30"/>
          <w:szCs w:val="30"/>
        </w:rPr>
        <w:t>若在合同履行过程中发生争议，甲乙双方应当友好协商解决，协商不成，向</w:t>
      </w:r>
      <w:r>
        <w:rPr>
          <w:rFonts w:ascii="仿宋" w:hAnsi="仿宋" w:eastAsia="仿宋"/>
          <w:sz w:val="30"/>
          <w:szCs w:val="30"/>
        </w:rPr>
        <w:t>甲方所在地人民法院起诉。</w:t>
      </w:r>
    </w:p>
    <w:p>
      <w:pPr>
        <w:ind w:firstLine="6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3</w:t>
      </w:r>
      <w:r>
        <w:rPr>
          <w:rFonts w:ascii="仿宋" w:hAnsi="仿宋" w:eastAsia="仿宋"/>
          <w:sz w:val="30"/>
          <w:szCs w:val="30"/>
        </w:rPr>
        <w:t>.2</w:t>
      </w:r>
      <w:r>
        <w:rPr>
          <w:rFonts w:hint="eastAsia" w:ascii="仿宋" w:hAnsi="仿宋" w:eastAsia="仿宋"/>
          <w:sz w:val="30"/>
          <w:szCs w:val="30"/>
        </w:rPr>
        <w:t xml:space="preserve"> </w:t>
      </w:r>
      <w:r>
        <w:rPr>
          <w:rFonts w:ascii="仿宋" w:hAnsi="仿宋" w:eastAsia="仿宋"/>
          <w:sz w:val="30"/>
          <w:szCs w:val="30"/>
        </w:rPr>
        <w:t>在诉讼期间，除正在进行诉讼的部分外，合同其它部分继续执行。</w:t>
      </w:r>
    </w:p>
    <w:p>
      <w:pPr>
        <w:pStyle w:val="4"/>
      </w:pPr>
      <w:bookmarkStart w:id="77" w:name="_Toc24700719"/>
      <w:bookmarkStart w:id="78" w:name="_Toc58443447"/>
      <w:r>
        <w:rPr>
          <w:rFonts w:hint="eastAsia"/>
        </w:rPr>
        <w:t xml:space="preserve">第十四条 </w:t>
      </w:r>
      <w:r>
        <w:t>合同的变更和解除</w:t>
      </w:r>
      <w:bookmarkEnd w:id="77"/>
      <w:bookmarkEnd w:id="78"/>
    </w:p>
    <w:p>
      <w:pPr>
        <w:ind w:firstLine="6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4</w:t>
      </w:r>
      <w:r>
        <w:rPr>
          <w:rFonts w:ascii="仿宋" w:hAnsi="仿宋" w:eastAsia="仿宋"/>
          <w:sz w:val="30"/>
          <w:szCs w:val="30"/>
        </w:rPr>
        <w:t>.1 本合同履行过程中，如果合同履行条件发生变化</w:t>
      </w:r>
      <w:r>
        <w:rPr>
          <w:rFonts w:hint="eastAsia" w:ascii="仿宋" w:hAnsi="仿宋" w:eastAsia="仿宋"/>
          <w:sz w:val="30"/>
          <w:szCs w:val="30"/>
        </w:rPr>
        <w:t>，</w:t>
      </w:r>
      <w:r>
        <w:rPr>
          <w:rFonts w:ascii="仿宋" w:hAnsi="仿宋" w:eastAsia="仿宋"/>
          <w:sz w:val="30"/>
          <w:szCs w:val="30"/>
        </w:rPr>
        <w:t>由双方进行协商，并以签订补充合同的方式加以确认，补充合同与本合同具有同等效力。若补充合同内容与本合同内容矛盾的，以时间在后的内容为准。</w:t>
      </w:r>
    </w:p>
    <w:p>
      <w:pPr>
        <w:ind w:firstLine="6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4</w:t>
      </w:r>
      <w:r>
        <w:rPr>
          <w:rFonts w:ascii="仿宋" w:hAnsi="仿宋" w:eastAsia="仿宋"/>
          <w:sz w:val="30"/>
          <w:szCs w:val="30"/>
        </w:rPr>
        <w:t>.2 经双方协商一致，并达成书面合同后，本合同可以解除</w:t>
      </w:r>
      <w:r>
        <w:rPr>
          <w:rFonts w:hint="eastAsia" w:ascii="仿宋" w:hAnsi="仿宋" w:eastAsia="仿宋"/>
          <w:sz w:val="30"/>
          <w:szCs w:val="30"/>
        </w:rPr>
        <w:t>，</w:t>
      </w:r>
      <w:r>
        <w:rPr>
          <w:rFonts w:ascii="仿宋" w:hAnsi="仿宋" w:eastAsia="仿宋"/>
          <w:sz w:val="30"/>
          <w:szCs w:val="30"/>
        </w:rPr>
        <w:t>双方应就合同解除的后果在解约合同中一并做出约定。</w:t>
      </w:r>
      <w:r>
        <w:rPr>
          <w:rFonts w:hint="eastAsia" w:ascii="仿宋" w:hAnsi="仿宋" w:eastAsia="仿宋"/>
          <w:sz w:val="30"/>
          <w:szCs w:val="30"/>
        </w:rPr>
        <w:t>一方也可根据合同约定单方行使合同解除权</w:t>
      </w:r>
      <w:r>
        <w:rPr>
          <w:rFonts w:ascii="仿宋" w:hAnsi="仿宋" w:eastAsia="仿宋"/>
          <w:sz w:val="30"/>
          <w:szCs w:val="30"/>
        </w:rPr>
        <w:t>。</w:t>
      </w:r>
    </w:p>
    <w:p>
      <w:pPr>
        <w:pStyle w:val="4"/>
      </w:pPr>
      <w:bookmarkStart w:id="79" w:name="_Toc58443448"/>
      <w:bookmarkStart w:id="80" w:name="_Toc24700720"/>
      <w:r>
        <w:t>第</w:t>
      </w:r>
      <w:r>
        <w:rPr>
          <w:rFonts w:hint="eastAsia"/>
        </w:rPr>
        <w:t>十五</w:t>
      </w:r>
      <w:r>
        <w:t>条 合同生效及其他</w:t>
      </w:r>
      <w:bookmarkEnd w:id="79"/>
      <w:bookmarkEnd w:id="80"/>
    </w:p>
    <w:p>
      <w:pPr>
        <w:ind w:firstLine="6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5</w:t>
      </w:r>
      <w:r>
        <w:rPr>
          <w:rFonts w:ascii="仿宋" w:hAnsi="仿宋" w:eastAsia="仿宋"/>
          <w:sz w:val="30"/>
          <w:szCs w:val="30"/>
        </w:rPr>
        <w:t xml:space="preserve">.1 </w:t>
      </w:r>
      <w:r>
        <w:rPr>
          <w:rFonts w:hint="eastAsia" w:ascii="仿宋" w:hAnsi="仿宋" w:eastAsia="仿宋"/>
          <w:sz w:val="30"/>
          <w:szCs w:val="30"/>
        </w:rPr>
        <w:t>乙方和甲方约定合同内容双方法人代表人或授权代表签字并加盖公司公章或合同专用章后生效</w:t>
      </w:r>
      <w:r>
        <w:rPr>
          <w:rFonts w:ascii="仿宋" w:hAnsi="仿宋" w:eastAsia="仿宋"/>
          <w:sz w:val="30"/>
          <w:szCs w:val="30"/>
        </w:rPr>
        <w:t>。</w:t>
      </w:r>
    </w:p>
    <w:p>
      <w:pPr>
        <w:ind w:firstLine="6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5</w:t>
      </w:r>
      <w:r>
        <w:rPr>
          <w:rFonts w:ascii="仿宋" w:hAnsi="仿宋" w:eastAsia="仿宋"/>
          <w:sz w:val="30"/>
          <w:szCs w:val="30"/>
        </w:rPr>
        <w:t>.</w:t>
      </w:r>
      <w:r>
        <w:rPr>
          <w:rFonts w:hint="eastAsia" w:ascii="仿宋" w:hAnsi="仿宋" w:eastAsia="仿宋"/>
          <w:sz w:val="30"/>
          <w:szCs w:val="30"/>
        </w:rPr>
        <w:t>2</w:t>
      </w:r>
      <w:r>
        <w:rPr>
          <w:rFonts w:ascii="仿宋" w:hAnsi="仿宋" w:eastAsia="仿宋"/>
          <w:sz w:val="30"/>
          <w:szCs w:val="30"/>
        </w:rPr>
        <w:t xml:space="preserve"> 本合同</w:t>
      </w:r>
      <w:r>
        <w:rPr>
          <w:rFonts w:hint="eastAsia" w:ascii="仿宋" w:hAnsi="仿宋" w:eastAsia="仿宋"/>
          <w:sz w:val="30"/>
          <w:szCs w:val="30"/>
        </w:rPr>
        <w:t>壹</w:t>
      </w:r>
      <w:r>
        <w:rPr>
          <w:rFonts w:ascii="仿宋" w:hAnsi="仿宋" w:eastAsia="仿宋"/>
          <w:sz w:val="30"/>
          <w:szCs w:val="30"/>
        </w:rPr>
        <w:t>式</w:t>
      </w:r>
      <w:r>
        <w:rPr>
          <w:rFonts w:hint="eastAsia" w:ascii="仿宋" w:hAnsi="仿宋" w:eastAsia="仿宋"/>
          <w:sz w:val="30"/>
          <w:szCs w:val="30"/>
        </w:rPr>
        <w:t>陆</w:t>
      </w:r>
      <w:r>
        <w:rPr>
          <w:rFonts w:ascii="仿宋" w:hAnsi="仿宋" w:eastAsia="仿宋"/>
          <w:sz w:val="30"/>
          <w:szCs w:val="30"/>
        </w:rPr>
        <w:t>份，甲方执</w:t>
      </w:r>
      <w:r>
        <w:rPr>
          <w:rFonts w:hint="eastAsia" w:ascii="仿宋" w:hAnsi="仿宋" w:eastAsia="仿宋"/>
          <w:sz w:val="30"/>
          <w:szCs w:val="30"/>
        </w:rPr>
        <w:t>肆</w:t>
      </w:r>
      <w:r>
        <w:rPr>
          <w:rFonts w:ascii="仿宋" w:hAnsi="仿宋" w:eastAsia="仿宋"/>
          <w:sz w:val="30"/>
          <w:szCs w:val="30"/>
        </w:rPr>
        <w:t>份，乙方执</w:t>
      </w:r>
      <w:r>
        <w:rPr>
          <w:rFonts w:hint="eastAsia" w:ascii="仿宋" w:hAnsi="仿宋" w:eastAsia="仿宋"/>
          <w:sz w:val="30"/>
          <w:szCs w:val="30"/>
        </w:rPr>
        <w:t>贰</w:t>
      </w:r>
      <w:r>
        <w:rPr>
          <w:rFonts w:ascii="仿宋" w:hAnsi="仿宋" w:eastAsia="仿宋"/>
          <w:sz w:val="30"/>
          <w:szCs w:val="30"/>
        </w:rPr>
        <w:t>份</w:t>
      </w:r>
      <w:r>
        <w:rPr>
          <w:rFonts w:hint="eastAsia" w:ascii="仿宋" w:hAnsi="仿宋" w:eastAsia="仿宋"/>
          <w:sz w:val="30"/>
          <w:szCs w:val="30"/>
        </w:rPr>
        <w:t>，具有同等法律效力</w:t>
      </w:r>
      <w:r>
        <w:rPr>
          <w:rFonts w:ascii="仿宋" w:hAnsi="仿宋" w:eastAsia="仿宋"/>
          <w:sz w:val="30"/>
          <w:szCs w:val="30"/>
        </w:rPr>
        <w:t>。</w:t>
      </w:r>
    </w:p>
    <w:p>
      <w:pPr>
        <w:ind w:left="420" w:leftChars="200"/>
        <w:rPr>
          <w:b/>
          <w:bCs/>
        </w:rPr>
      </w:pPr>
    </w:p>
    <w:p>
      <w:pPr>
        <w:jc w:val="left"/>
        <w:rPr>
          <w:rFonts w:ascii="仿宋" w:hAnsi="仿宋" w:eastAsia="仿宋"/>
          <w:b/>
          <w:sz w:val="30"/>
          <w:szCs w:val="30"/>
        </w:rPr>
      </w:pPr>
      <w:r>
        <w:rPr>
          <w:rFonts w:ascii="仿宋" w:hAnsi="仿宋" w:eastAsia="仿宋"/>
          <w:b/>
          <w:sz w:val="30"/>
          <w:szCs w:val="30"/>
        </w:rPr>
        <w:t>甲方（盖章）：</w:t>
      </w:r>
    </w:p>
    <w:p>
      <w:pPr>
        <w:jc w:val="left"/>
        <w:rPr>
          <w:rFonts w:ascii="仿宋" w:hAnsi="仿宋" w:eastAsia="仿宋"/>
          <w:sz w:val="30"/>
          <w:szCs w:val="30"/>
        </w:rPr>
      </w:pPr>
      <w:r>
        <w:rPr>
          <w:rFonts w:ascii="仿宋" w:hAnsi="仿宋" w:eastAsia="仿宋"/>
          <w:sz w:val="30"/>
          <w:szCs w:val="30"/>
        </w:rPr>
        <w:t>法定代表人或授权代表（签字）：</w:t>
      </w:r>
    </w:p>
    <w:p>
      <w:pPr>
        <w:jc w:val="left"/>
        <w:rPr>
          <w:rFonts w:ascii="仿宋" w:hAnsi="仿宋" w:eastAsia="仿宋"/>
          <w:sz w:val="30"/>
          <w:szCs w:val="30"/>
        </w:rPr>
      </w:pPr>
      <w:r>
        <w:rPr>
          <w:rFonts w:hint="eastAsia" w:ascii="仿宋" w:hAnsi="仿宋" w:eastAsia="仿宋"/>
          <w:sz w:val="30"/>
          <w:szCs w:val="30"/>
        </w:rPr>
        <w:t>签订日期：</w:t>
      </w:r>
      <w:r>
        <w:rPr>
          <w:rFonts w:ascii="仿宋" w:hAnsi="仿宋" w:eastAsia="仿宋"/>
          <w:sz w:val="30"/>
          <w:szCs w:val="30"/>
        </w:rPr>
        <w:t xml:space="preserve">     </w:t>
      </w:r>
      <w:r>
        <w:rPr>
          <w:rFonts w:hint="eastAsia" w:ascii="仿宋" w:hAnsi="仿宋" w:eastAsia="仿宋"/>
          <w:sz w:val="30"/>
          <w:szCs w:val="30"/>
        </w:rPr>
        <w:t>年</w:t>
      </w:r>
      <w:r>
        <w:rPr>
          <w:rFonts w:ascii="仿宋" w:hAnsi="仿宋" w:eastAsia="仿宋"/>
          <w:sz w:val="30"/>
          <w:szCs w:val="30"/>
        </w:rPr>
        <w:t xml:space="preserve">    </w:t>
      </w:r>
      <w:r>
        <w:rPr>
          <w:rFonts w:hint="eastAsia" w:ascii="仿宋" w:hAnsi="仿宋" w:eastAsia="仿宋"/>
          <w:sz w:val="30"/>
          <w:szCs w:val="30"/>
        </w:rPr>
        <w:t>月   日</w:t>
      </w:r>
    </w:p>
    <w:p>
      <w:pPr>
        <w:ind w:firstLine="602"/>
        <w:jc w:val="left"/>
        <w:rPr>
          <w:rFonts w:ascii="仿宋" w:hAnsi="仿宋" w:eastAsia="仿宋"/>
          <w:sz w:val="30"/>
          <w:szCs w:val="30"/>
        </w:rPr>
      </w:pPr>
    </w:p>
    <w:p>
      <w:pPr>
        <w:jc w:val="left"/>
        <w:rPr>
          <w:rFonts w:ascii="仿宋" w:hAnsi="仿宋" w:eastAsia="仿宋"/>
          <w:b/>
          <w:sz w:val="30"/>
          <w:szCs w:val="30"/>
        </w:rPr>
      </w:pPr>
      <w:r>
        <w:rPr>
          <w:rFonts w:ascii="仿宋" w:hAnsi="仿宋" w:eastAsia="仿宋"/>
          <w:b/>
          <w:sz w:val="30"/>
          <w:szCs w:val="30"/>
        </w:rPr>
        <w:t>乙方（盖章）：</w:t>
      </w:r>
    </w:p>
    <w:p>
      <w:pPr>
        <w:jc w:val="left"/>
        <w:rPr>
          <w:rFonts w:ascii="仿宋" w:hAnsi="仿宋" w:eastAsia="仿宋"/>
          <w:sz w:val="30"/>
          <w:szCs w:val="30"/>
        </w:rPr>
      </w:pPr>
      <w:r>
        <w:rPr>
          <w:rFonts w:ascii="仿宋" w:hAnsi="仿宋" w:eastAsia="仿宋"/>
          <w:sz w:val="30"/>
          <w:szCs w:val="30"/>
        </w:rPr>
        <w:t>法定代表人或授权代表（签字）：</w:t>
      </w:r>
    </w:p>
    <w:p>
      <w:pPr>
        <w:jc w:val="left"/>
        <w:rPr>
          <w:rFonts w:ascii="仿宋" w:hAnsi="仿宋" w:eastAsia="仿宋"/>
          <w:sz w:val="30"/>
          <w:szCs w:val="30"/>
        </w:rPr>
      </w:pPr>
      <w:r>
        <w:rPr>
          <w:rFonts w:hint="eastAsia" w:ascii="仿宋" w:hAnsi="仿宋" w:eastAsia="仿宋"/>
          <w:sz w:val="30"/>
          <w:szCs w:val="30"/>
        </w:rPr>
        <w:t>签订日期：</w:t>
      </w:r>
      <w:r>
        <w:rPr>
          <w:rFonts w:ascii="仿宋" w:hAnsi="仿宋" w:eastAsia="仿宋"/>
          <w:sz w:val="30"/>
          <w:szCs w:val="30"/>
        </w:rPr>
        <w:t xml:space="preserve">     </w:t>
      </w:r>
      <w:r>
        <w:rPr>
          <w:rFonts w:hint="eastAsia" w:ascii="仿宋" w:hAnsi="仿宋" w:eastAsia="仿宋"/>
          <w:sz w:val="30"/>
          <w:szCs w:val="30"/>
        </w:rPr>
        <w:t>年</w:t>
      </w:r>
      <w:r>
        <w:rPr>
          <w:rFonts w:ascii="仿宋" w:hAnsi="仿宋" w:eastAsia="仿宋"/>
          <w:sz w:val="30"/>
          <w:szCs w:val="30"/>
        </w:rPr>
        <w:t xml:space="preserve">    </w:t>
      </w:r>
      <w:r>
        <w:rPr>
          <w:rFonts w:hint="eastAsia" w:ascii="仿宋" w:hAnsi="仿宋" w:eastAsia="仿宋"/>
          <w:sz w:val="30"/>
          <w:szCs w:val="30"/>
        </w:rPr>
        <w:t>月   日</w:t>
      </w:r>
    </w:p>
    <w:p>
      <w:pPr>
        <w:jc w:val="left"/>
        <w:rPr>
          <w:rFonts w:ascii="仿宋" w:hAnsi="仿宋" w:eastAsia="仿宋"/>
          <w:sz w:val="30"/>
          <w:szCs w:val="30"/>
        </w:rPr>
      </w:pPr>
    </w:p>
    <w:p>
      <w:pPr>
        <w:jc w:val="left"/>
        <w:rPr>
          <w:rFonts w:ascii="仿宋" w:hAnsi="仿宋" w:eastAsia="仿宋"/>
          <w:sz w:val="30"/>
          <w:szCs w:val="30"/>
        </w:rPr>
      </w:pPr>
      <w:r>
        <w:rPr>
          <w:rFonts w:hint="eastAsia" w:ascii="仿宋" w:hAnsi="仿宋" w:eastAsia="仿宋"/>
          <w:sz w:val="30"/>
          <w:szCs w:val="30"/>
        </w:rPr>
        <w:t>签订地点：</w:t>
      </w:r>
    </w:p>
    <w:p>
      <w:pPr>
        <w:widowControl/>
        <w:jc w:val="center"/>
        <w:rPr>
          <w:rFonts w:ascii="仿宋" w:hAnsi="仿宋" w:eastAsia="仿宋"/>
          <w:sz w:val="28"/>
          <w:szCs w:val="28"/>
        </w:rPr>
      </w:pPr>
      <w:r>
        <w:rPr>
          <w:rFonts w:ascii="仿宋" w:hAnsi="仿宋" w:eastAsia="仿宋"/>
          <w:sz w:val="28"/>
          <w:szCs w:val="28"/>
        </w:rPr>
        <w:br w:type="page"/>
      </w:r>
    </w:p>
    <w:p>
      <w:pPr>
        <w:keepNext/>
        <w:keepLines/>
        <w:spacing w:after="156" w:afterLines="50"/>
        <w:outlineLvl w:val="0"/>
        <w:rPr>
          <w:rFonts w:ascii="宋体" w:hAnsi="宋体" w:cs="Arial"/>
          <w:b/>
          <w:bCs/>
          <w:kern w:val="44"/>
          <w:sz w:val="30"/>
          <w:szCs w:val="32"/>
        </w:rPr>
      </w:pPr>
      <w:bookmarkStart w:id="81" w:name="_Toc58443449"/>
      <w:r>
        <w:rPr>
          <w:rFonts w:hint="eastAsia" w:ascii="宋体" w:hAnsi="宋体" w:cs="Arial"/>
          <w:b/>
          <w:bCs/>
          <w:kern w:val="44"/>
          <w:sz w:val="30"/>
          <w:szCs w:val="32"/>
        </w:rPr>
        <w:t>附件二：报价函</w:t>
      </w:r>
      <w:bookmarkEnd w:id="81"/>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重庆机场集团有限公司：</w:t>
      </w:r>
    </w:p>
    <w:p>
      <w:pPr>
        <w:tabs>
          <w:tab w:val="left" w:pos="992"/>
          <w:tab w:val="left" w:pos="2408"/>
          <w:tab w:val="left" w:pos="5715"/>
          <w:tab w:val="left" w:pos="5752"/>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 xml:space="preserve">   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 xml:space="preserve">       ）</w:t>
      </w:r>
      <w:r>
        <w:rPr>
          <w:rFonts w:hint="eastAsia" w:ascii="仿宋" w:hAnsi="仿宋" w:eastAsia="仿宋"/>
          <w:b/>
          <w:bCs/>
          <w:sz w:val="28"/>
          <w:szCs w:val="28"/>
        </w:rPr>
        <w:t>含增值税</w:t>
      </w:r>
      <w:r>
        <w:rPr>
          <w:rFonts w:hint="eastAsia" w:ascii="仿宋" w:hAnsi="仿宋" w:eastAsia="仿宋"/>
          <w:sz w:val="28"/>
          <w:szCs w:val="28"/>
        </w:rPr>
        <w:t>专用发票的总报价（详见附件五</w:t>
      </w:r>
      <w:r>
        <w:rPr>
          <w:rFonts w:hint="eastAsia" w:ascii="仿宋" w:hAnsi="仿宋" w:eastAsia="仿宋"/>
          <w:sz w:val="28"/>
          <w:szCs w:val="28"/>
          <w:lang w:eastAsia="zh-CN"/>
        </w:rPr>
        <w:t>项目报价明细表</w:t>
      </w:r>
      <w:bookmarkStart w:id="85" w:name="_GoBack"/>
      <w:bookmarkEnd w:id="85"/>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r>
        <w:rPr>
          <w:rFonts w:ascii="仿宋" w:hAnsi="仿宋" w:eastAsia="仿宋"/>
          <w:szCs w:val="21"/>
        </w:rPr>
        <w:br w:type="page"/>
      </w:r>
    </w:p>
    <w:p>
      <w:pPr>
        <w:keepNext/>
        <w:keepLines/>
        <w:spacing w:after="156" w:afterLines="50"/>
        <w:outlineLvl w:val="0"/>
        <w:rPr>
          <w:rFonts w:ascii="宋体" w:hAnsi="宋体" w:cs="Arial"/>
          <w:b/>
          <w:bCs/>
          <w:kern w:val="44"/>
          <w:sz w:val="30"/>
          <w:szCs w:val="32"/>
        </w:rPr>
      </w:pPr>
      <w:bookmarkStart w:id="82" w:name="_Toc58443450"/>
      <w:r>
        <w:rPr>
          <w:rFonts w:hint="eastAsia" w:ascii="宋体" w:hAnsi="宋体" w:cs="Arial"/>
          <w:b/>
          <w:bCs/>
          <w:kern w:val="44"/>
          <w:sz w:val="30"/>
          <w:szCs w:val="32"/>
        </w:rPr>
        <w:t>附件三：法定代表人身份证明</w:t>
      </w:r>
      <w:bookmarkEnd w:id="82"/>
    </w:p>
    <w:p>
      <w:pPr>
        <w:snapToGrid w:val="0"/>
        <w:spacing w:line="360" w:lineRule="auto"/>
        <w:rPr>
          <w:rFonts w:ascii="仿宋" w:hAnsi="仿宋" w:eastAsia="仿宋"/>
          <w:b/>
          <w:bCs/>
          <w:sz w:val="28"/>
          <w:szCs w:val="28"/>
        </w:rPr>
      </w:pP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pStyle w:val="2"/>
      </w:pPr>
      <w:r>
        <w:br w:type="page"/>
      </w:r>
    </w:p>
    <w:p>
      <w:pPr>
        <w:keepNext/>
        <w:keepLines/>
        <w:spacing w:after="156" w:afterLines="50"/>
        <w:outlineLvl w:val="0"/>
        <w:rPr>
          <w:rFonts w:ascii="宋体" w:hAnsi="宋体" w:cs="Arial"/>
          <w:b/>
          <w:bCs/>
          <w:kern w:val="44"/>
          <w:sz w:val="30"/>
          <w:szCs w:val="32"/>
        </w:rPr>
      </w:pPr>
      <w:bookmarkStart w:id="83" w:name="_Toc58443451"/>
      <w:r>
        <w:rPr>
          <w:rFonts w:hint="eastAsia" w:ascii="宋体" w:hAnsi="宋体" w:cs="Arial"/>
          <w:b/>
          <w:bCs/>
          <w:kern w:val="44"/>
          <w:sz w:val="30"/>
          <w:szCs w:val="32"/>
        </w:rPr>
        <w:t>附件四：附法定代表人身份证复印件</w:t>
      </w:r>
      <w:bookmarkEnd w:id="83"/>
    </w:p>
    <w:p>
      <w:pPr>
        <w:snapToGrid w:val="0"/>
        <w:spacing w:line="360" w:lineRule="auto"/>
        <w:rPr>
          <w:rFonts w:ascii="仿宋" w:hAnsi="仿宋" w:eastAsia="仿宋"/>
          <w:b/>
          <w:bCs/>
          <w:sz w:val="28"/>
          <w:szCs w:val="28"/>
        </w:rPr>
      </w:pP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附被授权人代理人身份证复印件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sectPr>
          <w:footerReference r:id="rId3" w:type="default"/>
          <w:pgSz w:w="11906" w:h="16838"/>
          <w:pgMar w:top="1440" w:right="1800" w:bottom="1440" w:left="1800" w:header="851" w:footer="992" w:gutter="0"/>
          <w:cols w:space="425" w:num="1"/>
          <w:docGrid w:type="lines" w:linePitch="312" w:charSpace="0"/>
        </w:sectPr>
      </w:pPr>
    </w:p>
    <w:p>
      <w:pPr>
        <w:keepNext/>
        <w:keepLines/>
        <w:spacing w:after="156" w:afterLines="50"/>
        <w:outlineLvl w:val="0"/>
        <w:rPr>
          <w:rFonts w:ascii="宋体" w:hAnsi="宋体" w:cs="Arial"/>
          <w:kern w:val="44"/>
          <w:sz w:val="30"/>
          <w:szCs w:val="32"/>
        </w:rPr>
      </w:pPr>
      <w:bookmarkStart w:id="84" w:name="_Toc58443452"/>
      <w:r>
        <w:rPr>
          <w:rFonts w:hint="eastAsia" w:ascii="宋体" w:hAnsi="宋体" w:cs="Arial"/>
          <w:b/>
          <w:bCs/>
          <w:kern w:val="44"/>
          <w:sz w:val="30"/>
          <w:szCs w:val="32"/>
        </w:rPr>
        <w:t>附件五：</w:t>
      </w:r>
      <w:r>
        <w:rPr>
          <w:rFonts w:hint="eastAsia" w:ascii="宋体" w:hAnsi="宋体" w:cs="Arial"/>
          <w:kern w:val="44"/>
          <w:sz w:val="30"/>
          <w:szCs w:val="32"/>
        </w:rPr>
        <w:t>项目报价明细表</w:t>
      </w:r>
      <w:bookmarkEnd w:id="84"/>
    </w:p>
    <w:tbl>
      <w:tblPr>
        <w:tblStyle w:val="103"/>
        <w:tblW w:w="13603" w:type="dxa"/>
        <w:tblInd w:w="0" w:type="dxa"/>
        <w:tblLayout w:type="fixed"/>
        <w:tblCellMar>
          <w:top w:w="0" w:type="dxa"/>
          <w:left w:w="108" w:type="dxa"/>
          <w:bottom w:w="0" w:type="dxa"/>
          <w:right w:w="108" w:type="dxa"/>
        </w:tblCellMar>
      </w:tblPr>
      <w:tblGrid>
        <w:gridCol w:w="700"/>
        <w:gridCol w:w="1090"/>
        <w:gridCol w:w="1324"/>
        <w:gridCol w:w="5245"/>
        <w:gridCol w:w="1275"/>
        <w:gridCol w:w="1560"/>
        <w:gridCol w:w="850"/>
        <w:gridCol w:w="1559"/>
      </w:tblGrid>
      <w:tr>
        <w:tblPrEx>
          <w:tblLayout w:type="fixed"/>
          <w:tblCellMar>
            <w:top w:w="0" w:type="dxa"/>
            <w:left w:w="108" w:type="dxa"/>
            <w:bottom w:w="0" w:type="dxa"/>
            <w:right w:w="108" w:type="dxa"/>
          </w:tblCellMar>
        </w:tblPrEx>
        <w:trPr>
          <w:trHeight w:val="285" w:hRule="atLeast"/>
        </w:trPr>
        <w:tc>
          <w:tcPr>
            <w:tcW w:w="700" w:type="dxa"/>
            <w:tcBorders>
              <w:top w:val="single" w:color="auto" w:sz="4" w:space="0"/>
              <w:left w:val="single" w:color="auto" w:sz="4" w:space="0"/>
              <w:bottom w:val="single" w:color="auto" w:sz="4" w:space="0"/>
              <w:right w:val="single" w:color="auto" w:sz="4" w:space="0"/>
            </w:tcBorders>
            <w:shd w:val="clear" w:color="000000" w:fill="D8D8D8" w:themeFill="background1" w:themeFillShade="D9"/>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序号</w:t>
            </w:r>
          </w:p>
        </w:tc>
        <w:tc>
          <w:tcPr>
            <w:tcW w:w="1090" w:type="dxa"/>
            <w:tcBorders>
              <w:top w:val="single" w:color="auto" w:sz="4" w:space="0"/>
              <w:left w:val="single" w:color="auto" w:sz="4" w:space="0"/>
              <w:bottom w:val="single" w:color="auto" w:sz="4" w:space="0"/>
              <w:right w:val="single" w:color="auto" w:sz="4" w:space="0"/>
            </w:tcBorders>
            <w:shd w:val="clear" w:color="000000" w:fill="D8D8D8" w:themeFill="background1" w:themeFillShade="D9"/>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设备名称</w:t>
            </w:r>
          </w:p>
        </w:tc>
        <w:tc>
          <w:tcPr>
            <w:tcW w:w="1324" w:type="dxa"/>
            <w:tcBorders>
              <w:top w:val="single" w:color="auto" w:sz="4" w:space="0"/>
              <w:left w:val="single" w:color="auto" w:sz="4" w:space="0"/>
              <w:bottom w:val="single" w:color="auto" w:sz="4" w:space="0"/>
              <w:right w:val="single" w:color="auto" w:sz="4" w:space="0"/>
            </w:tcBorders>
            <w:shd w:val="clear" w:color="000000" w:fill="D8D8D8" w:themeFill="background1" w:themeFillShade="D9"/>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品牌/型号</w:t>
            </w:r>
          </w:p>
        </w:tc>
        <w:tc>
          <w:tcPr>
            <w:tcW w:w="5245" w:type="dxa"/>
            <w:tcBorders>
              <w:top w:val="single" w:color="auto" w:sz="4" w:space="0"/>
              <w:left w:val="single" w:color="auto" w:sz="4" w:space="0"/>
              <w:bottom w:val="single" w:color="auto" w:sz="4" w:space="0"/>
              <w:right w:val="single" w:color="auto" w:sz="4" w:space="0"/>
            </w:tcBorders>
            <w:shd w:val="clear" w:color="000000" w:fill="D8D8D8" w:themeFill="background1" w:themeFillShade="D9"/>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描述</w:t>
            </w:r>
          </w:p>
        </w:tc>
        <w:tc>
          <w:tcPr>
            <w:tcW w:w="1275" w:type="dxa"/>
            <w:tcBorders>
              <w:top w:val="single" w:color="auto" w:sz="4" w:space="0"/>
              <w:left w:val="single" w:color="auto" w:sz="4" w:space="0"/>
              <w:bottom w:val="single" w:color="auto" w:sz="4" w:space="0"/>
              <w:right w:val="single" w:color="auto" w:sz="4" w:space="0"/>
            </w:tcBorders>
            <w:shd w:val="clear" w:color="000000" w:fill="D8D8D8" w:themeFill="background1" w:themeFillShade="D9"/>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数量</w:t>
            </w:r>
          </w:p>
        </w:tc>
        <w:tc>
          <w:tcPr>
            <w:tcW w:w="1560" w:type="dxa"/>
            <w:tcBorders>
              <w:top w:val="single" w:color="auto" w:sz="4" w:space="0"/>
              <w:left w:val="single" w:color="auto" w:sz="4" w:space="0"/>
              <w:bottom w:val="single" w:color="auto" w:sz="4" w:space="0"/>
              <w:right w:val="single" w:color="auto" w:sz="4" w:space="0"/>
            </w:tcBorders>
            <w:shd w:val="clear" w:color="000000" w:fill="D8D8D8" w:themeFill="background1" w:themeFillShade="D9"/>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单价（含税）</w:t>
            </w:r>
          </w:p>
        </w:tc>
        <w:tc>
          <w:tcPr>
            <w:tcW w:w="850" w:type="dxa"/>
            <w:tcBorders>
              <w:top w:val="single" w:color="auto" w:sz="4" w:space="0"/>
              <w:left w:val="single" w:color="auto" w:sz="4" w:space="0"/>
              <w:bottom w:val="single" w:color="auto" w:sz="4" w:space="0"/>
              <w:right w:val="single" w:color="auto" w:sz="4" w:space="0"/>
            </w:tcBorders>
            <w:shd w:val="clear" w:color="000000" w:fill="D8D8D8" w:themeFill="background1" w:themeFillShade="D9"/>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税率</w:t>
            </w:r>
          </w:p>
        </w:tc>
        <w:tc>
          <w:tcPr>
            <w:tcW w:w="1559" w:type="dxa"/>
            <w:tcBorders>
              <w:top w:val="single" w:color="auto" w:sz="4" w:space="0"/>
              <w:left w:val="single" w:color="auto" w:sz="4" w:space="0"/>
              <w:bottom w:val="single" w:color="auto" w:sz="4" w:space="0"/>
              <w:right w:val="single" w:color="auto" w:sz="4" w:space="0"/>
            </w:tcBorders>
            <w:shd w:val="clear" w:color="000000" w:fill="D8D8D8" w:themeFill="background1" w:themeFillShade="D9"/>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总价（含税）</w:t>
            </w:r>
          </w:p>
        </w:tc>
      </w:tr>
      <w:tr>
        <w:tblPrEx>
          <w:tblLayout w:type="fixed"/>
          <w:tblCellMar>
            <w:top w:w="0" w:type="dxa"/>
            <w:left w:w="108" w:type="dxa"/>
            <w:bottom w:w="0" w:type="dxa"/>
            <w:right w:w="108" w:type="dxa"/>
          </w:tblCellMar>
        </w:tblPrEx>
        <w:trPr>
          <w:trHeight w:val="285" w:hRule="atLeast"/>
        </w:trPr>
        <w:tc>
          <w:tcPr>
            <w:tcW w:w="700" w:type="dxa"/>
            <w:tcBorders>
              <w:top w:val="single" w:color="auto" w:sz="4" w:space="0"/>
              <w:left w:val="single" w:color="auto" w:sz="4" w:space="0"/>
              <w:bottom w:val="single" w:color="auto" w:sz="4" w:space="0"/>
              <w:right w:val="single" w:color="auto" w:sz="4" w:space="0"/>
            </w:tcBorders>
            <w:shd w:val="clear" w:color="auto" w:fill="auto"/>
          </w:tcPr>
          <w:p>
            <w:pPr>
              <w:pStyle w:val="1301"/>
              <w:widowControl/>
              <w:numPr>
                <w:ilvl w:val="0"/>
                <w:numId w:val="42"/>
              </w:numPr>
              <w:ind w:firstLineChars="0"/>
              <w:jc w:val="center"/>
              <w:rPr>
                <w:rFonts w:ascii="宋体" w:hAnsi="宋体" w:eastAsia="宋体" w:cs="宋体"/>
                <w:color w:val="000000"/>
                <w:kern w:val="0"/>
                <w:sz w:val="20"/>
                <w:szCs w:val="20"/>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核心/汇聚交换机</w:t>
            </w:r>
          </w:p>
        </w:tc>
        <w:tc>
          <w:tcPr>
            <w:tcW w:w="13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59" w:type="dxa"/>
            <w:tcBorders>
              <w:top w:val="single" w:color="auto" w:sz="4" w:space="0"/>
              <w:left w:val="single" w:color="auto" w:sz="4" w:space="0"/>
              <w:bottom w:val="single" w:color="auto" w:sz="4" w:space="0"/>
              <w:right w:val="single" w:color="auto" w:sz="4" w:space="0"/>
            </w:tcBorders>
            <w:shd w:val="clear" w:color="000000" w:fill="FFFFFF"/>
          </w:tcPr>
          <w:p>
            <w:pPr>
              <w:widowControl/>
              <w:jc w:val="righ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285"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42"/>
              </w:numPr>
              <w:ind w:firstLineChars="0"/>
              <w:jc w:val="center"/>
              <w:rPr>
                <w:rFonts w:ascii="宋体" w:hAnsi="宋体" w:eastAsia="宋体" w:cs="宋体"/>
                <w:color w:val="000000"/>
                <w:kern w:val="0"/>
                <w:sz w:val="20"/>
                <w:szCs w:val="20"/>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接入交换机</w:t>
            </w:r>
          </w:p>
        </w:tc>
        <w:tc>
          <w:tcPr>
            <w:tcW w:w="13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59" w:type="dxa"/>
            <w:tcBorders>
              <w:top w:val="single" w:color="auto" w:sz="4" w:space="0"/>
              <w:left w:val="single" w:color="auto" w:sz="4" w:space="0"/>
              <w:bottom w:val="single" w:color="auto" w:sz="4" w:space="0"/>
              <w:right w:val="single" w:color="auto" w:sz="4" w:space="0"/>
            </w:tcBorders>
            <w:shd w:val="clear" w:color="000000" w:fill="FFFFFF"/>
          </w:tcPr>
          <w:p>
            <w:pPr>
              <w:widowControl/>
              <w:jc w:val="righ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285"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42"/>
              </w:numPr>
              <w:ind w:firstLineChars="0"/>
              <w:jc w:val="center"/>
              <w:rPr>
                <w:rFonts w:ascii="宋体" w:hAnsi="宋体" w:eastAsia="宋体" w:cs="宋体"/>
                <w:color w:val="000000"/>
                <w:kern w:val="0"/>
                <w:sz w:val="20"/>
                <w:szCs w:val="20"/>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Wi-Fi6</w:t>
            </w:r>
            <w:r>
              <w:rPr>
                <w:rFonts w:ascii="宋体" w:hAnsi="宋体" w:eastAsia="宋体" w:cs="宋体"/>
                <w:kern w:val="0"/>
                <w:sz w:val="20"/>
                <w:szCs w:val="20"/>
              </w:rPr>
              <w:t xml:space="preserve"> AP</w:t>
            </w:r>
          </w:p>
        </w:tc>
        <w:tc>
          <w:tcPr>
            <w:tcW w:w="13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59" w:type="dxa"/>
            <w:tcBorders>
              <w:top w:val="single" w:color="auto" w:sz="4" w:space="0"/>
              <w:left w:val="single" w:color="auto" w:sz="4" w:space="0"/>
              <w:bottom w:val="single" w:color="auto" w:sz="4" w:space="0"/>
              <w:right w:val="single" w:color="auto" w:sz="4" w:space="0"/>
            </w:tcBorders>
            <w:shd w:val="clear" w:color="000000" w:fill="FFFFFF"/>
          </w:tcPr>
          <w:p>
            <w:pPr>
              <w:widowControl/>
              <w:jc w:val="righ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285"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42"/>
              </w:numPr>
              <w:ind w:firstLineChars="0"/>
              <w:jc w:val="center"/>
              <w:rPr>
                <w:rFonts w:ascii="宋体" w:hAnsi="宋体" w:eastAsia="宋体" w:cs="宋体"/>
                <w:color w:val="000000"/>
                <w:kern w:val="0"/>
                <w:sz w:val="20"/>
                <w:szCs w:val="20"/>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Wi-Fi5</w:t>
            </w:r>
            <w:r>
              <w:rPr>
                <w:rFonts w:ascii="宋体" w:hAnsi="宋体" w:eastAsia="宋体" w:cs="宋体"/>
                <w:kern w:val="0"/>
                <w:sz w:val="20"/>
                <w:szCs w:val="20"/>
              </w:rPr>
              <w:t xml:space="preserve"> AP</w:t>
            </w:r>
          </w:p>
        </w:tc>
        <w:tc>
          <w:tcPr>
            <w:tcW w:w="13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59" w:type="dxa"/>
            <w:tcBorders>
              <w:top w:val="single" w:color="auto" w:sz="4" w:space="0"/>
              <w:left w:val="single" w:color="auto" w:sz="4" w:space="0"/>
              <w:bottom w:val="single" w:color="auto" w:sz="4" w:space="0"/>
              <w:right w:val="single" w:color="auto" w:sz="4" w:space="0"/>
            </w:tcBorders>
            <w:shd w:val="clear" w:color="000000" w:fill="FFFFFF"/>
          </w:tcPr>
          <w:p>
            <w:pPr>
              <w:widowControl/>
              <w:jc w:val="righ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285"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42"/>
              </w:numPr>
              <w:ind w:firstLineChars="0"/>
              <w:jc w:val="center"/>
              <w:rPr>
                <w:rFonts w:ascii="宋体" w:hAnsi="宋体" w:eastAsia="宋体" w:cs="宋体"/>
                <w:color w:val="000000"/>
                <w:kern w:val="0"/>
                <w:sz w:val="20"/>
                <w:szCs w:val="20"/>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IPv6 license授权服务</w:t>
            </w:r>
          </w:p>
        </w:tc>
        <w:tc>
          <w:tcPr>
            <w:tcW w:w="13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59" w:type="dxa"/>
            <w:tcBorders>
              <w:top w:val="single" w:color="auto" w:sz="4" w:space="0"/>
              <w:left w:val="single" w:color="auto" w:sz="4" w:space="0"/>
              <w:bottom w:val="single" w:color="auto" w:sz="4" w:space="0"/>
              <w:right w:val="single" w:color="auto" w:sz="4" w:space="0"/>
            </w:tcBorders>
            <w:shd w:val="clear" w:color="000000" w:fill="FFFFFF"/>
          </w:tcPr>
          <w:p>
            <w:pPr>
              <w:widowControl/>
              <w:jc w:val="righ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48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42"/>
              </w:numPr>
              <w:ind w:firstLineChars="0"/>
              <w:jc w:val="center"/>
              <w:rPr>
                <w:rFonts w:ascii="宋体" w:hAnsi="宋体" w:eastAsia="宋体" w:cs="宋体"/>
                <w:color w:val="000000"/>
                <w:kern w:val="0"/>
                <w:sz w:val="20"/>
                <w:szCs w:val="20"/>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IPv6 license授权服务</w:t>
            </w:r>
          </w:p>
        </w:tc>
        <w:tc>
          <w:tcPr>
            <w:tcW w:w="13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59" w:type="dxa"/>
            <w:tcBorders>
              <w:top w:val="single" w:color="auto" w:sz="4" w:space="0"/>
              <w:left w:val="single" w:color="auto" w:sz="4" w:space="0"/>
              <w:bottom w:val="single" w:color="auto" w:sz="4" w:space="0"/>
              <w:right w:val="single" w:color="auto" w:sz="4" w:space="0"/>
            </w:tcBorders>
            <w:shd w:val="clear" w:color="000000" w:fill="FFFFFF"/>
          </w:tcPr>
          <w:p>
            <w:pPr>
              <w:widowControl/>
              <w:jc w:val="righ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96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42"/>
              </w:numPr>
              <w:ind w:firstLineChars="0"/>
              <w:jc w:val="center"/>
              <w:rPr>
                <w:rFonts w:ascii="宋体" w:hAnsi="宋体" w:eastAsia="宋体" w:cs="宋体"/>
                <w:color w:val="000000"/>
                <w:kern w:val="0"/>
                <w:sz w:val="20"/>
                <w:szCs w:val="20"/>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取号机硬件</w:t>
            </w:r>
          </w:p>
        </w:tc>
        <w:tc>
          <w:tcPr>
            <w:tcW w:w="13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59" w:type="dxa"/>
            <w:tcBorders>
              <w:top w:val="single" w:color="auto" w:sz="4" w:space="0"/>
              <w:left w:val="single" w:color="auto" w:sz="4" w:space="0"/>
              <w:bottom w:val="single" w:color="auto" w:sz="4" w:space="0"/>
              <w:right w:val="single" w:color="auto" w:sz="4" w:space="0"/>
            </w:tcBorders>
            <w:shd w:val="clear" w:color="000000" w:fill="FFFFFF"/>
          </w:tcPr>
          <w:p>
            <w:pPr>
              <w:widowControl/>
              <w:jc w:val="righ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48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42"/>
              </w:numPr>
              <w:ind w:firstLineChars="0"/>
              <w:jc w:val="center"/>
              <w:rPr>
                <w:rFonts w:ascii="宋体" w:hAnsi="宋体" w:eastAsia="宋体" w:cs="宋体"/>
                <w:color w:val="000000"/>
                <w:kern w:val="0"/>
                <w:sz w:val="20"/>
                <w:szCs w:val="20"/>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取号机软件</w:t>
            </w:r>
          </w:p>
        </w:tc>
        <w:tc>
          <w:tcPr>
            <w:tcW w:w="13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59" w:type="dxa"/>
            <w:tcBorders>
              <w:top w:val="single" w:color="auto" w:sz="4" w:space="0"/>
              <w:left w:val="single" w:color="auto" w:sz="4" w:space="0"/>
              <w:bottom w:val="single" w:color="auto" w:sz="4" w:space="0"/>
              <w:right w:val="single" w:color="auto" w:sz="4" w:space="0"/>
            </w:tcBorders>
            <w:shd w:val="clear" w:color="000000" w:fill="FFFFFF"/>
          </w:tcPr>
          <w:p>
            <w:pPr>
              <w:widowControl/>
              <w:jc w:val="righ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48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42"/>
              </w:numPr>
              <w:ind w:firstLineChars="0"/>
              <w:jc w:val="center"/>
              <w:rPr>
                <w:rFonts w:ascii="宋体" w:hAnsi="宋体" w:eastAsia="宋体" w:cs="宋体"/>
                <w:color w:val="000000"/>
                <w:kern w:val="0"/>
                <w:sz w:val="20"/>
                <w:szCs w:val="20"/>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P</w:t>
            </w:r>
            <w:r>
              <w:rPr>
                <w:rFonts w:hint="eastAsia" w:ascii="宋体" w:hAnsi="宋体" w:eastAsia="宋体" w:cs="宋体"/>
                <w:color w:val="000000"/>
                <w:kern w:val="0"/>
                <w:sz w:val="20"/>
                <w:szCs w:val="20"/>
              </w:rPr>
              <w:t>ortal服务器</w:t>
            </w:r>
          </w:p>
        </w:tc>
        <w:tc>
          <w:tcPr>
            <w:tcW w:w="13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59" w:type="dxa"/>
            <w:tcBorders>
              <w:top w:val="single" w:color="auto" w:sz="4" w:space="0"/>
              <w:left w:val="single" w:color="auto" w:sz="4" w:space="0"/>
              <w:bottom w:val="single" w:color="auto" w:sz="4" w:space="0"/>
              <w:right w:val="single" w:color="auto" w:sz="4" w:space="0"/>
            </w:tcBorders>
            <w:shd w:val="clear" w:color="000000" w:fill="FFFFFF"/>
          </w:tcPr>
          <w:p>
            <w:pPr>
              <w:widowControl/>
              <w:jc w:val="righ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48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42"/>
              </w:numPr>
              <w:ind w:firstLineChars="0"/>
              <w:jc w:val="center"/>
              <w:rPr>
                <w:rFonts w:ascii="宋体" w:hAnsi="宋体" w:eastAsia="宋体" w:cs="宋体"/>
                <w:color w:val="000000"/>
                <w:kern w:val="0"/>
                <w:sz w:val="20"/>
                <w:szCs w:val="20"/>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Radius服务器</w:t>
            </w:r>
          </w:p>
        </w:tc>
        <w:tc>
          <w:tcPr>
            <w:tcW w:w="13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59" w:type="dxa"/>
            <w:tcBorders>
              <w:top w:val="single" w:color="auto" w:sz="4" w:space="0"/>
              <w:left w:val="single" w:color="auto" w:sz="4" w:space="0"/>
              <w:bottom w:val="single" w:color="auto" w:sz="4" w:space="0"/>
              <w:right w:val="single" w:color="auto" w:sz="4" w:space="0"/>
            </w:tcBorders>
            <w:shd w:val="clear" w:color="000000" w:fill="FFFFFF"/>
          </w:tcPr>
          <w:p>
            <w:pPr>
              <w:widowControl/>
              <w:jc w:val="righ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48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42"/>
              </w:numPr>
              <w:ind w:firstLineChars="0"/>
              <w:jc w:val="center"/>
              <w:rPr>
                <w:rFonts w:ascii="宋体" w:hAnsi="宋体" w:eastAsia="宋体" w:cs="宋体"/>
                <w:color w:val="000000"/>
                <w:kern w:val="0"/>
                <w:sz w:val="20"/>
                <w:szCs w:val="20"/>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大数据服务器</w:t>
            </w:r>
          </w:p>
        </w:tc>
        <w:tc>
          <w:tcPr>
            <w:tcW w:w="13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59" w:type="dxa"/>
            <w:tcBorders>
              <w:top w:val="single" w:color="auto" w:sz="4" w:space="0"/>
              <w:left w:val="single" w:color="auto" w:sz="4" w:space="0"/>
              <w:bottom w:val="single" w:color="auto" w:sz="4" w:space="0"/>
              <w:right w:val="single" w:color="auto" w:sz="4" w:space="0"/>
            </w:tcBorders>
            <w:shd w:val="clear" w:color="000000" w:fill="FFFFFF"/>
          </w:tcPr>
          <w:p>
            <w:pPr>
              <w:widowControl/>
              <w:jc w:val="righ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48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42"/>
              </w:numPr>
              <w:ind w:firstLineChars="0"/>
              <w:jc w:val="center"/>
              <w:rPr>
                <w:rFonts w:ascii="宋体" w:hAnsi="宋体" w:eastAsia="宋体" w:cs="宋体"/>
                <w:color w:val="000000"/>
                <w:kern w:val="0"/>
                <w:sz w:val="20"/>
                <w:szCs w:val="20"/>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数据展示软件服务</w:t>
            </w:r>
          </w:p>
        </w:tc>
        <w:tc>
          <w:tcPr>
            <w:tcW w:w="13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59" w:type="dxa"/>
            <w:tcBorders>
              <w:top w:val="single" w:color="auto" w:sz="4" w:space="0"/>
              <w:left w:val="single" w:color="auto" w:sz="4" w:space="0"/>
              <w:bottom w:val="single" w:color="auto" w:sz="4" w:space="0"/>
              <w:right w:val="single" w:color="auto" w:sz="4" w:space="0"/>
            </w:tcBorders>
            <w:shd w:val="clear" w:color="000000" w:fill="FFFFFF"/>
          </w:tcPr>
          <w:p>
            <w:pPr>
              <w:widowControl/>
              <w:jc w:val="righ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1125"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42"/>
              </w:numPr>
              <w:ind w:firstLineChars="0"/>
              <w:jc w:val="center"/>
              <w:rPr>
                <w:rFonts w:ascii="宋体" w:hAnsi="宋体" w:eastAsia="宋体" w:cs="宋体"/>
                <w:color w:val="000000"/>
                <w:kern w:val="0"/>
                <w:sz w:val="20"/>
                <w:szCs w:val="20"/>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数据监控软件服务</w:t>
            </w:r>
          </w:p>
        </w:tc>
        <w:tc>
          <w:tcPr>
            <w:tcW w:w="13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59" w:type="dxa"/>
            <w:tcBorders>
              <w:top w:val="single" w:color="auto" w:sz="4" w:space="0"/>
              <w:left w:val="single" w:color="auto" w:sz="4" w:space="0"/>
              <w:bottom w:val="single" w:color="auto" w:sz="4" w:space="0"/>
              <w:right w:val="single" w:color="auto" w:sz="4" w:space="0"/>
            </w:tcBorders>
            <w:shd w:val="clear" w:color="000000" w:fill="FFFFFF"/>
          </w:tcPr>
          <w:p>
            <w:pPr>
              <w:widowControl/>
              <w:jc w:val="righ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1183"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42"/>
              </w:numPr>
              <w:ind w:firstLineChars="0"/>
              <w:jc w:val="center"/>
              <w:rPr>
                <w:rFonts w:ascii="宋体" w:hAnsi="宋体" w:eastAsia="宋体" w:cs="宋体"/>
                <w:color w:val="000000"/>
                <w:kern w:val="0"/>
                <w:sz w:val="20"/>
                <w:szCs w:val="20"/>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数据审计软件服务</w:t>
            </w:r>
          </w:p>
        </w:tc>
        <w:tc>
          <w:tcPr>
            <w:tcW w:w="13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59" w:type="dxa"/>
            <w:tcBorders>
              <w:top w:val="single" w:color="auto" w:sz="4" w:space="0"/>
              <w:left w:val="single" w:color="auto" w:sz="4" w:space="0"/>
              <w:bottom w:val="single" w:color="auto" w:sz="4" w:space="0"/>
              <w:right w:val="single" w:color="auto" w:sz="4" w:space="0"/>
            </w:tcBorders>
            <w:shd w:val="clear" w:color="000000" w:fill="FFFFFF"/>
          </w:tcPr>
          <w:p>
            <w:pPr>
              <w:widowControl/>
              <w:jc w:val="righ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1409"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01"/>
              <w:widowControl/>
              <w:numPr>
                <w:ilvl w:val="0"/>
                <w:numId w:val="42"/>
              </w:numPr>
              <w:ind w:firstLineChars="0"/>
              <w:jc w:val="center"/>
              <w:rPr>
                <w:rFonts w:ascii="宋体" w:hAnsi="宋体" w:eastAsia="宋体" w:cs="宋体"/>
                <w:color w:val="000000"/>
                <w:kern w:val="0"/>
                <w:sz w:val="20"/>
                <w:szCs w:val="20"/>
              </w:rPr>
            </w:pPr>
          </w:p>
        </w:tc>
        <w:tc>
          <w:tcPr>
            <w:tcW w:w="10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施工布线</w:t>
            </w:r>
          </w:p>
        </w:tc>
        <w:tc>
          <w:tcPr>
            <w:tcW w:w="1324" w:type="dxa"/>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59" w:type="dxa"/>
            <w:tcBorders>
              <w:top w:val="single" w:color="auto" w:sz="4" w:space="0"/>
              <w:left w:val="single" w:color="auto" w:sz="4" w:space="0"/>
              <w:bottom w:val="single" w:color="auto" w:sz="4" w:space="0"/>
              <w:right w:val="single" w:color="auto" w:sz="4" w:space="0"/>
            </w:tcBorders>
            <w:shd w:val="clear" w:color="000000" w:fill="FFFFFF"/>
          </w:tcPr>
          <w:p>
            <w:pPr>
              <w:widowControl/>
              <w:jc w:val="righ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285" w:hRule="atLeast"/>
        </w:trPr>
        <w:tc>
          <w:tcPr>
            <w:tcW w:w="11194" w:type="dxa"/>
            <w:gridSpan w:val="6"/>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合计（含税）</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59" w:type="dxa"/>
            <w:tcBorders>
              <w:top w:val="single" w:color="auto" w:sz="4" w:space="0"/>
              <w:left w:val="single" w:color="auto" w:sz="4" w:space="0"/>
              <w:bottom w:val="single" w:color="auto" w:sz="4" w:space="0"/>
              <w:right w:val="single" w:color="auto" w:sz="4" w:space="0"/>
            </w:tcBorders>
            <w:shd w:val="clear" w:color="000000" w:fill="FFFFFF"/>
          </w:tcPr>
          <w:p>
            <w:pPr>
              <w:widowControl/>
              <w:jc w:val="right"/>
              <w:rPr>
                <w:rFonts w:ascii="宋体" w:hAnsi="宋体" w:eastAsia="宋体" w:cs="宋体"/>
                <w:kern w:val="0"/>
                <w:sz w:val="20"/>
                <w:szCs w:val="20"/>
              </w:rPr>
            </w:pPr>
          </w:p>
        </w:tc>
      </w:tr>
      <w:bookmarkEnd w:id="0"/>
    </w:tbl>
    <w:p>
      <w:pPr>
        <w:widowControl/>
        <w:jc w:val="left"/>
        <w:rPr>
          <w:rFonts w:ascii="仿宋" w:hAnsi="仿宋" w:eastAsia="仿宋"/>
          <w:sz w:val="32"/>
          <w:szCs w:val="32"/>
        </w:rPr>
      </w:pPr>
    </w:p>
    <w:sectPr>
      <w:footerReference r:id="rId4" w:type="default"/>
      <w:pgSz w:w="16838" w:h="11906" w:orient="landscape"/>
      <w:pgMar w:top="993" w:right="1440" w:bottom="84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10" w:usb3="00000000" w:csb0="0004009F" w:csb1="00000000"/>
  </w:font>
  <w:font w:name="Microsoft YaHei UI">
    <w:altName w:val="宋体"/>
    <w:panose1 w:val="020B0503020204020204"/>
    <w:charset w:val="86"/>
    <w:family w:val="swiss"/>
    <w:pitch w:val="default"/>
    <w:sig w:usb0="00000000" w:usb1="00000000" w:usb2="00000016" w:usb3="00000000" w:csb0="0004001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UniSerif">
    <w:altName w:val="Courier New"/>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PMingLiU">
    <w:panose1 w:val="02020500000000000000"/>
    <w:charset w:val="88"/>
    <w:family w:val="roman"/>
    <w:pitch w:val="default"/>
    <w:sig w:usb0="A00002FF" w:usb1="28CFFCFA" w:usb2="00000016" w:usb3="00000000" w:csb0="00100001" w:csb1="00000000"/>
  </w:font>
  <w:font w:name="方正黑体_GBK">
    <w:altName w:val="微软雅黑"/>
    <w:panose1 w:val="00000000000000000000"/>
    <w:charset w:val="86"/>
    <w:family w:val="script"/>
    <w:pitch w:val="default"/>
    <w:sig w:usb0="00000000" w:usb1="00000000" w:usb2="00000010" w:usb3="00000000" w:csb0="00040000" w:csb1="00000000"/>
  </w:font>
  <w:font w:name="全真中明體">
    <w:altName w:val="MingLiU-ExtB"/>
    <w:panose1 w:val="00000000000000000000"/>
    <w:charset w:val="88"/>
    <w:family w:val="modern"/>
    <w:pitch w:val="default"/>
    <w:sig w:usb0="00000000" w:usb1="00000000" w:usb2="00000010" w:usb3="00000000" w:csb0="00100000" w:csb1="00000000"/>
  </w:font>
  <w:font w:name="Times New Roman Bold">
    <w:altName w:val="Times New Roman"/>
    <w:panose1 w:val="02020803070505020304"/>
    <w:charset w:val="00"/>
    <w:family w:val="roman"/>
    <w:pitch w:val="default"/>
    <w:sig w:usb0="00000000" w:usb1="00000000" w:usb2="00000000" w:usb3="00000000" w:csb0="00000001" w:csb1="00000000"/>
  </w:font>
  <w:font w:name="???|CS?o｡ﾀ?">
    <w:altName w:val="MS PGothic"/>
    <w:panose1 w:val="00000000000000000000"/>
    <w:charset w:val="80"/>
    <w:family w:val="modern"/>
    <w:pitch w:val="default"/>
    <w:sig w:usb0="00000000" w:usb1="00000000" w:usb2="00000010" w:usb3="00000000" w:csb0="00020000" w:csb1="00000000"/>
  </w:font>
  <w:font w:name="Arial Bold">
    <w:altName w:val="Arial"/>
    <w:panose1 w:val="020B0704020202020204"/>
    <w:charset w:val="00"/>
    <w:family w:val="roman"/>
    <w:pitch w:val="default"/>
    <w:sig w:usb0="00000000" w:usb1="00000000" w:usb2="00000000" w:usb3="00000000" w:csb0="00000001" w:csb1="00000000"/>
  </w:font>
  <w:font w:name="Swis721 BT">
    <w:altName w:val="Segoe Print"/>
    <w:panose1 w:val="00000000000000000000"/>
    <w:charset w:val="00"/>
    <w:family w:val="swiss"/>
    <w:pitch w:val="default"/>
    <w:sig w:usb0="00000000" w:usb1="00000000" w:usb2="00000000" w:usb3="00000000" w:csb0="0000001B" w:csb1="00000000"/>
  </w:font>
  <w:font w:name="MS Sans Serif">
    <w:altName w:val="Arial"/>
    <w:panose1 w:val="00000000000000000000"/>
    <w:charset w:val="00"/>
    <w:family w:val="swiss"/>
    <w:pitch w:val="default"/>
    <w:sig w:usb0="00000000" w:usb1="00000000" w:usb2="00000000" w:usb3="00000000" w:csb0="00000001" w:csb1="00000000"/>
  </w:font>
  <w:font w:name="CG Times">
    <w:altName w:val="Segoe Print"/>
    <w:panose1 w:val="00000000000000000000"/>
    <w:charset w:val="00"/>
    <w:family w:val="roman"/>
    <w:pitch w:val="default"/>
    <w:sig w:usb0="00000000" w:usb1="00000000" w:usb2="00000000" w:usb3="00000000" w:csb0="00000001" w:csb1="00000000"/>
  </w:font>
  <w:font w:name="宋体-18030">
    <w:altName w:val="宋体"/>
    <w:panose1 w:val="00000000000000000000"/>
    <w:charset w:val="86"/>
    <w:family w:val="modern"/>
    <w:pitch w:val="default"/>
    <w:sig w:usb0="00000000" w:usb1="00000000" w:usb2="000A005E"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华文中宋">
    <w:altName w:val="宋体"/>
    <w:panose1 w:val="02010600040101010101"/>
    <w:charset w:val="86"/>
    <w:family w:val="auto"/>
    <w:pitch w:val="default"/>
    <w:sig w:usb0="00000000" w:usb1="00000000" w:usb2="00000010" w:usb3="00000000" w:csb0="0004009F" w:csb1="00000000"/>
  </w:font>
  <w:font w:name="ATRotisSemiSans-Bold">
    <w:altName w:val="黑体"/>
    <w:panose1 w:val="00000000000000000000"/>
    <w:charset w:val="86"/>
    <w:family w:val="auto"/>
    <w:pitch w:val="default"/>
    <w:sig w:usb0="00000000" w:usb1="00000000" w:usb2="00000010" w:usb3="00000000" w:csb0="00040000" w:csb1="00000000"/>
  </w:font>
  <w:font w:name="MS UI Gothic">
    <w:panose1 w:val="020B0600070205080204"/>
    <w:charset w:val="80"/>
    <w:family w:val="swiss"/>
    <w:pitch w:val="default"/>
    <w:sig w:usb0="E00002FF" w:usb1="6AC7FDFB" w:usb2="00000012" w:usb3="00000000" w:csb0="4002009F" w:csb1="DFD70000"/>
  </w:font>
  <w:font w:name="CommonBullets">
    <w:altName w:val="Times New Roman"/>
    <w:panose1 w:val="00000000000000000000"/>
    <w:charset w:val="00"/>
    <w:family w:val="auto"/>
    <w:pitch w:val="default"/>
    <w:sig w:usb0="00000000" w:usb1="00000000" w:usb2="00000000" w:usb3="00000000" w:csb0="00000001" w:csb1="00000000"/>
  </w:font>
  <w:font w:name="创艺简仿宋">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Plotter">
    <w:altName w:val="Times New Roman"/>
    <w:panose1 w:val="00000000000000000000"/>
    <w:charset w:val="00"/>
    <w:family w:val="roman"/>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Century Gothic">
    <w:altName w:val="Segoe Print"/>
    <w:panose1 w:val="020B0502020202020204"/>
    <w:charset w:val="00"/>
    <w:family w:val="swiss"/>
    <w:pitch w:val="default"/>
    <w:sig w:usb0="00000000" w:usb1="00000000" w:usb2="00000000" w:usb3="00000000" w:csb0="0000009F" w:csb1="00000000"/>
  </w:font>
  <w:font w:name="方正兰亭准黑简体">
    <w:altName w:val="黑体"/>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Helv">
    <w:altName w:val="Segoe Print"/>
    <w:panose1 w:val="020B060402020203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0000012" w:usb3="00000000" w:csb0="4002009F" w:csb1="DFD7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r>
      <w:rPr>
        <w:lang w:val="en-US"/>
      </w:rPr>
      <w:fldChar w:fldCharType="begin"/>
    </w:r>
    <w:r>
      <w:instrText xml:space="preserve"> PAGE   \* MERGEFORMAT </w:instrText>
    </w:r>
    <w:r>
      <w:rPr>
        <w:lang w:val="en-US"/>
      </w:rPr>
      <w:fldChar w:fldCharType="separate"/>
    </w:r>
    <w:r>
      <w:t>47</w:t>
    </w:r>
    <w:r>
      <w:fldChar w:fldCharType="end"/>
    </w:r>
  </w:p>
  <w:p>
    <w:pPr>
      <w:pStyle w:val="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3430443"/>
    </w:sdtPr>
    <w:sdtContent>
      <w:sdt>
        <w:sdtPr>
          <w:id w:val="-1356651245"/>
        </w:sdtPr>
        <w:sdtContent>
          <w:p>
            <w:pPr>
              <w:pStyle w:val="57"/>
              <w:jc w:val="center"/>
            </w:pPr>
            <w:r>
              <w:t xml:space="preserve"> </w:t>
            </w:r>
            <w:r>
              <w:rPr>
                <w:b/>
                <w:bCs/>
                <w:sz w:val="24"/>
                <w:szCs w:val="24"/>
              </w:rPr>
              <w:fldChar w:fldCharType="begin"/>
            </w:r>
            <w:r>
              <w:rPr>
                <w:b/>
                <w:bCs/>
              </w:rPr>
              <w:instrText xml:space="preserve">PAGE</w:instrText>
            </w:r>
            <w:r>
              <w:rPr>
                <w:b/>
                <w:bCs/>
                <w:sz w:val="24"/>
                <w:szCs w:val="24"/>
              </w:rPr>
              <w:fldChar w:fldCharType="separate"/>
            </w:r>
            <w:r>
              <w:rPr>
                <w:b/>
                <w:bCs/>
              </w:rPr>
              <w:t>53</w:t>
            </w:r>
            <w:r>
              <w:rPr>
                <w:b/>
                <w:bCs/>
                <w:sz w:val="24"/>
                <w:szCs w:val="24"/>
              </w:rPr>
              <w:fldChar w:fldCharType="end"/>
            </w:r>
            <w:r>
              <w:t xml:space="preserve"> / </w:t>
            </w:r>
            <w:r>
              <w:rPr>
                <w:b/>
                <w:bCs/>
                <w:sz w:val="24"/>
                <w:szCs w:val="24"/>
              </w:rPr>
              <w:fldChar w:fldCharType="begin"/>
            </w:r>
            <w:r>
              <w:rPr>
                <w:b/>
                <w:bCs/>
              </w:rPr>
              <w:instrText xml:space="preserve">NUMPAGES</w:instrText>
            </w:r>
            <w:r>
              <w:rPr>
                <w:b/>
                <w:bCs/>
                <w:sz w:val="24"/>
                <w:szCs w:val="24"/>
              </w:rPr>
              <w:fldChar w:fldCharType="separate"/>
            </w:r>
            <w:r>
              <w:rPr>
                <w:b/>
                <w:bCs/>
              </w:rPr>
              <w:t>54</w:t>
            </w:r>
            <w:r>
              <w:rPr>
                <w:b/>
                <w:bCs/>
                <w:sz w:val="24"/>
                <w:szCs w:val="24"/>
              </w:rPr>
              <w:fldChar w:fldCharType="end"/>
            </w:r>
          </w:p>
        </w:sdtContent>
      </w:sdt>
    </w:sdtContent>
  </w:sdt>
  <w:p>
    <w:pPr>
      <w:pStyle w:val="5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2CD8D8"/>
    <w:multiLevelType w:val="singleLevel"/>
    <w:tmpl w:val="D12CD8D8"/>
    <w:lvl w:ilvl="0" w:tentative="0">
      <w:start w:val="1"/>
      <w:numFmt w:val="decimal"/>
      <w:suff w:val="nothing"/>
      <w:lvlText w:val="%1）"/>
      <w:lvlJc w:val="left"/>
    </w:lvl>
  </w:abstractNum>
  <w:abstractNum w:abstractNumId="1">
    <w:nsid w:val="03174760"/>
    <w:multiLevelType w:val="multilevel"/>
    <w:tmpl w:val="0317476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56"/>
      <w:suff w:val="nothing"/>
      <w:lvlText w:val="%1%2.%3　"/>
      <w:lvlJc w:val="left"/>
      <w:pPr>
        <w:ind w:left="0" w:firstLine="0"/>
      </w:pPr>
      <w:rPr>
        <w:rFonts w:hint="eastAsia" w:ascii="黑体" w:hAnsi="Times New Roman" w:eastAsia="黑体"/>
        <w:b w:val="0"/>
        <w:i w:val="0"/>
        <w:sz w:val="21"/>
      </w:rPr>
    </w:lvl>
    <w:lvl w:ilvl="3" w:tentative="0">
      <w:start w:val="1"/>
      <w:numFmt w:val="decimal"/>
      <w:pStyle w:val="952"/>
      <w:suff w:val="nothing"/>
      <w:lvlText w:val="%1%2.%3.%4　"/>
      <w:lvlJc w:val="left"/>
      <w:pPr>
        <w:ind w:left="0" w:firstLine="0"/>
      </w:pPr>
      <w:rPr>
        <w:rFonts w:hint="eastAsia" w:ascii="黑体" w:hAnsi="Times New Roman" w:eastAsia="黑体"/>
        <w:b w:val="0"/>
        <w:i w:val="0"/>
        <w:sz w:val="21"/>
      </w:rPr>
    </w:lvl>
    <w:lvl w:ilvl="4" w:tentative="0">
      <w:start w:val="1"/>
      <w:numFmt w:val="decimal"/>
      <w:pStyle w:val="953"/>
      <w:suff w:val="nothing"/>
      <w:lvlText w:val="%1%2.%3.%4.%5　"/>
      <w:lvlJc w:val="left"/>
      <w:pPr>
        <w:ind w:left="0" w:firstLine="0"/>
      </w:pPr>
      <w:rPr>
        <w:rFonts w:hint="eastAsia" w:ascii="黑体" w:hAnsi="Times New Roman" w:eastAsia="黑体"/>
        <w:b w:val="0"/>
        <w:i w:val="0"/>
        <w:sz w:val="21"/>
      </w:rPr>
    </w:lvl>
    <w:lvl w:ilvl="5" w:tentative="0">
      <w:start w:val="1"/>
      <w:numFmt w:val="decimal"/>
      <w:pStyle w:val="954"/>
      <w:suff w:val="nothing"/>
      <w:lvlText w:val="%1%2.%3.%4.%5.%6　"/>
      <w:lvlJc w:val="left"/>
      <w:pPr>
        <w:ind w:left="0" w:firstLine="0"/>
      </w:pPr>
      <w:rPr>
        <w:rFonts w:hint="eastAsia" w:ascii="黑体" w:hAnsi="Times New Roman" w:eastAsia="黑体"/>
        <w:b w:val="0"/>
        <w:i w:val="0"/>
        <w:sz w:val="21"/>
      </w:rPr>
    </w:lvl>
    <w:lvl w:ilvl="6" w:tentative="0">
      <w:start w:val="1"/>
      <w:numFmt w:val="decimal"/>
      <w:pStyle w:val="95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645268E"/>
    <w:multiLevelType w:val="multilevel"/>
    <w:tmpl w:val="0645268E"/>
    <w:lvl w:ilvl="0" w:tentative="0">
      <w:start w:val="1"/>
      <w:numFmt w:val="decimal"/>
      <w:lvlText w:val="%1)"/>
      <w:lvlJc w:val="left"/>
      <w:pPr>
        <w:ind w:left="900" w:hanging="420"/>
      </w:pPr>
    </w:lvl>
    <w:lvl w:ilvl="1" w:tentative="0">
      <w:start w:val="1"/>
      <w:numFmt w:val="decimal"/>
      <w:lvlText w:val="%2）"/>
      <w:lvlJc w:val="left"/>
      <w:pPr>
        <w:ind w:left="1680" w:hanging="78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DA35B1A"/>
    <w:multiLevelType w:val="multilevel"/>
    <w:tmpl w:val="0DA35B1A"/>
    <w:lvl w:ilvl="0" w:tentative="0">
      <w:start w:val="1"/>
      <w:numFmt w:val="bullet"/>
      <w:pStyle w:val="1314"/>
      <w:lvlText w:val=""/>
      <w:lvlJc w:val="left"/>
      <w:pPr>
        <w:ind w:left="900" w:hanging="420"/>
      </w:pPr>
      <w:rPr>
        <w:rFonts w:hint="default" w:ascii="Wingdings" w:hAnsi="Wingdings"/>
      </w:rPr>
    </w:lvl>
    <w:lvl w:ilvl="1" w:tentative="0">
      <w:start w:val="1"/>
      <w:numFmt w:val="bullet"/>
      <w:pStyle w:val="1316"/>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105E2C0D"/>
    <w:multiLevelType w:val="multilevel"/>
    <w:tmpl w:val="105E2C0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1746071E"/>
    <w:multiLevelType w:val="multilevel"/>
    <w:tmpl w:val="1746071E"/>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rPr>
        <w:rFonts w:hint="eastAsia"/>
      </w:rPr>
    </w:lvl>
    <w:lvl w:ilvl="2" w:tentative="0">
      <w:start w:val="1"/>
      <w:numFmt w:val="lowerRoman"/>
      <w:lvlText w:val="%3."/>
      <w:lvlJc w:val="right"/>
      <w:pPr>
        <w:ind w:left="1820" w:hanging="420"/>
      </w:pPr>
      <w:rPr>
        <w:rFonts w:hint="eastAsia"/>
      </w:rPr>
    </w:lvl>
    <w:lvl w:ilvl="3" w:tentative="0">
      <w:start w:val="1"/>
      <w:numFmt w:val="decimal"/>
      <w:lvlText w:val="%4."/>
      <w:lvlJc w:val="left"/>
      <w:pPr>
        <w:ind w:left="2240" w:hanging="420"/>
      </w:pPr>
      <w:rPr>
        <w:rFonts w:hint="eastAsia"/>
      </w:rPr>
    </w:lvl>
    <w:lvl w:ilvl="4" w:tentative="0">
      <w:start w:val="1"/>
      <w:numFmt w:val="lowerLetter"/>
      <w:lvlText w:val="%5)"/>
      <w:lvlJc w:val="left"/>
      <w:pPr>
        <w:ind w:left="2660" w:hanging="420"/>
      </w:pPr>
      <w:rPr>
        <w:rFonts w:hint="eastAsia"/>
      </w:rPr>
    </w:lvl>
    <w:lvl w:ilvl="5" w:tentative="0">
      <w:start w:val="1"/>
      <w:numFmt w:val="lowerRoman"/>
      <w:lvlText w:val="%6."/>
      <w:lvlJc w:val="right"/>
      <w:pPr>
        <w:ind w:left="3080" w:hanging="420"/>
      </w:pPr>
      <w:rPr>
        <w:rFonts w:hint="eastAsia"/>
      </w:rPr>
    </w:lvl>
    <w:lvl w:ilvl="6" w:tentative="0">
      <w:start w:val="1"/>
      <w:numFmt w:val="decimal"/>
      <w:lvlText w:val="%7."/>
      <w:lvlJc w:val="left"/>
      <w:pPr>
        <w:ind w:left="3500" w:hanging="420"/>
      </w:pPr>
      <w:rPr>
        <w:rFonts w:hint="eastAsia"/>
      </w:rPr>
    </w:lvl>
    <w:lvl w:ilvl="7" w:tentative="0">
      <w:start w:val="1"/>
      <w:numFmt w:val="lowerLetter"/>
      <w:lvlText w:val="%8)"/>
      <w:lvlJc w:val="left"/>
      <w:pPr>
        <w:ind w:left="3920" w:hanging="420"/>
      </w:pPr>
      <w:rPr>
        <w:rFonts w:hint="eastAsia"/>
      </w:rPr>
    </w:lvl>
    <w:lvl w:ilvl="8" w:tentative="0">
      <w:start w:val="1"/>
      <w:numFmt w:val="lowerRoman"/>
      <w:lvlText w:val="%9."/>
      <w:lvlJc w:val="right"/>
      <w:pPr>
        <w:ind w:left="4340" w:hanging="420"/>
      </w:pPr>
      <w:rPr>
        <w:rFonts w:hint="eastAsia"/>
      </w:rPr>
    </w:lvl>
  </w:abstractNum>
  <w:abstractNum w:abstractNumId="7">
    <w:nsid w:val="1C7B5832"/>
    <w:multiLevelType w:val="multilevel"/>
    <w:tmpl w:val="1C7B583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21501FC2"/>
    <w:multiLevelType w:val="multilevel"/>
    <w:tmpl w:val="21501FC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27104C39"/>
    <w:multiLevelType w:val="singleLevel"/>
    <w:tmpl w:val="27104C39"/>
    <w:lvl w:ilvl="0" w:tentative="0">
      <w:start w:val="1"/>
      <w:numFmt w:val="decimal"/>
      <w:pStyle w:val="790"/>
      <w:lvlText w:val="5.%1."/>
      <w:lvlJc w:val="left"/>
      <w:pPr>
        <w:tabs>
          <w:tab w:val="left" w:pos="708"/>
        </w:tabs>
        <w:ind w:left="708" w:hanging="420"/>
      </w:pPr>
      <w:rPr>
        <w:rFonts w:hint="eastAsia"/>
      </w:rPr>
    </w:lvl>
  </w:abstractNum>
  <w:abstractNum w:abstractNumId="10">
    <w:nsid w:val="274D7A01"/>
    <w:multiLevelType w:val="multilevel"/>
    <w:tmpl w:val="274D7A01"/>
    <w:lvl w:ilvl="0" w:tentative="0">
      <w:start w:val="1"/>
      <w:numFmt w:val="upperLetter"/>
      <w:pStyle w:val="658"/>
      <w:suff w:val="nothing"/>
      <w:lvlText w:val="附　录　%1"/>
      <w:lvlJc w:val="left"/>
      <w:pPr>
        <w:ind w:left="4830" w:firstLine="0"/>
      </w:pPr>
      <w:rPr>
        <w:rFonts w:hint="eastAsia" w:ascii="黑体" w:eastAsia="黑体"/>
      </w:rPr>
    </w:lvl>
    <w:lvl w:ilvl="1" w:tentative="0">
      <w:start w:val="1"/>
      <w:numFmt w:val="decimal"/>
      <w:pStyle w:val="659"/>
      <w:suff w:val="nothing"/>
      <w:lvlText w:val="%1.%2　"/>
      <w:lvlJc w:val="left"/>
      <w:pPr>
        <w:ind w:left="0" w:firstLine="0"/>
      </w:pPr>
      <w:rPr>
        <w:rFonts w:hint="eastAsia" w:ascii="黑体" w:eastAsia="黑体"/>
      </w:rPr>
    </w:lvl>
    <w:lvl w:ilvl="2" w:tentative="0">
      <w:start w:val="1"/>
      <w:numFmt w:val="decimal"/>
      <w:pStyle w:val="660"/>
      <w:suff w:val="nothing"/>
      <w:lvlText w:val="%1.%2.%3　"/>
      <w:lvlJc w:val="left"/>
      <w:pPr>
        <w:ind w:left="0" w:firstLine="0"/>
      </w:pPr>
      <w:rPr>
        <w:rFonts w:hint="eastAsia" w:ascii="黑体" w:eastAsia="黑体"/>
      </w:rPr>
    </w:lvl>
    <w:lvl w:ilvl="3" w:tentative="0">
      <w:start w:val="1"/>
      <w:numFmt w:val="decimal"/>
      <w:pStyle w:val="661"/>
      <w:suff w:val="nothing"/>
      <w:lvlText w:val="%1.%2.%3.%4　"/>
      <w:lvlJc w:val="left"/>
      <w:pPr>
        <w:ind w:left="0" w:firstLine="0"/>
      </w:pPr>
      <w:rPr>
        <w:rFonts w:hint="eastAsia" w:ascii="黑体" w:eastAsia="黑体"/>
      </w:rPr>
    </w:lvl>
    <w:lvl w:ilvl="4" w:tentative="0">
      <w:start w:val="1"/>
      <w:numFmt w:val="decimal"/>
      <w:pStyle w:val="662"/>
      <w:suff w:val="nothing"/>
      <w:lvlText w:val="%1.%2.%3.%4.%5　"/>
      <w:lvlJc w:val="left"/>
      <w:pPr>
        <w:ind w:left="0" w:firstLine="0"/>
      </w:pPr>
      <w:rPr>
        <w:rFonts w:hint="eastAsia" w:ascii="黑体" w:eastAsia="黑体"/>
      </w:rPr>
    </w:lvl>
    <w:lvl w:ilvl="5" w:tentative="0">
      <w:start w:val="1"/>
      <w:numFmt w:val="decimal"/>
      <w:pStyle w:val="663"/>
      <w:suff w:val="nothing"/>
      <w:lvlText w:val="%1.%2.%3.%4.%5.%6　"/>
      <w:lvlJc w:val="left"/>
      <w:pPr>
        <w:ind w:left="0" w:firstLine="0"/>
      </w:pPr>
      <w:rPr>
        <w:rFonts w:hint="eastAsia" w:ascii="黑体" w:eastAsia="黑体"/>
      </w:rPr>
    </w:lvl>
    <w:lvl w:ilvl="6" w:tentative="0">
      <w:start w:val="1"/>
      <w:numFmt w:val="decimal"/>
      <w:pStyle w:val="664"/>
      <w:suff w:val="nothing"/>
      <w:lvlText w:val="%1.%2.%3.%4.%5.%6.%7　"/>
      <w:lvlJc w:val="left"/>
      <w:pPr>
        <w:ind w:left="0" w:firstLine="0"/>
      </w:pPr>
      <w:rPr>
        <w:rFonts w:hint="eastAsia" w:ascii="黑体" w:eastAsia="黑体"/>
      </w:rPr>
    </w:lvl>
    <w:lvl w:ilvl="7" w:tentative="0">
      <w:start w:val="1"/>
      <w:numFmt w:val="decimal"/>
      <w:lvlRestart w:val="1"/>
      <w:pStyle w:val="666"/>
      <w:suff w:val="nothing"/>
      <w:lvlText w:val="图%1.%8　"/>
      <w:lvlJc w:val="left"/>
      <w:pPr>
        <w:ind w:left="0" w:firstLine="0"/>
      </w:pPr>
      <w:rPr>
        <w:rFonts w:hint="eastAsia" w:ascii="黑体" w:eastAsia="黑体"/>
      </w:rPr>
    </w:lvl>
    <w:lvl w:ilvl="8" w:tentative="0">
      <w:start w:val="1"/>
      <w:numFmt w:val="decimal"/>
      <w:lvlRestart w:val="1"/>
      <w:pStyle w:val="665"/>
      <w:suff w:val="nothing"/>
      <w:lvlText w:val="表%1.%9　"/>
      <w:lvlJc w:val="left"/>
      <w:pPr>
        <w:ind w:left="0" w:firstLine="0"/>
      </w:pPr>
      <w:rPr>
        <w:rFonts w:hint="eastAsia" w:ascii="黑体" w:eastAsia="黑体"/>
      </w:rPr>
    </w:lvl>
  </w:abstractNum>
  <w:abstractNum w:abstractNumId="11">
    <w:nsid w:val="2A815C0C"/>
    <w:multiLevelType w:val="multilevel"/>
    <w:tmpl w:val="2A815C0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0334D76"/>
    <w:multiLevelType w:val="multilevel"/>
    <w:tmpl w:val="30334D7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3433364F"/>
    <w:multiLevelType w:val="multilevel"/>
    <w:tmpl w:val="3433364F"/>
    <w:lvl w:ilvl="0" w:tentative="0">
      <w:start w:val="1"/>
      <w:numFmt w:val="lowerLetter"/>
      <w:lvlText w:val="%1)"/>
      <w:lvlJc w:val="left"/>
      <w:pPr>
        <w:ind w:left="14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705727E"/>
    <w:multiLevelType w:val="multilevel"/>
    <w:tmpl w:val="3705727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3A587466"/>
    <w:multiLevelType w:val="multilevel"/>
    <w:tmpl w:val="3A587466"/>
    <w:lvl w:ilvl="0" w:tentative="0">
      <w:start w:val="1"/>
      <w:numFmt w:val="lowerLetter"/>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6">
    <w:nsid w:val="3D3E3081"/>
    <w:multiLevelType w:val="multilevel"/>
    <w:tmpl w:val="3D3E308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452274C7"/>
    <w:multiLevelType w:val="multilevel"/>
    <w:tmpl w:val="452274C7"/>
    <w:lvl w:ilvl="0" w:tentative="0">
      <w:start w:val="1"/>
      <w:numFmt w:val="decimal"/>
      <w:pStyle w:val="650"/>
      <w:suff w:val="nothing"/>
      <w:lvlText w:val="%1　"/>
      <w:lvlJc w:val="left"/>
      <w:pPr>
        <w:ind w:left="0" w:firstLine="0"/>
      </w:pPr>
      <w:rPr>
        <w:rFonts w:hint="eastAsia" w:ascii="黑体" w:eastAsia="黑体"/>
      </w:rPr>
    </w:lvl>
    <w:lvl w:ilvl="1" w:tentative="0">
      <w:start w:val="1"/>
      <w:numFmt w:val="decimal"/>
      <w:pStyle w:val="651"/>
      <w:suff w:val="nothing"/>
      <w:lvlText w:val="%1.%2　"/>
      <w:lvlJc w:val="left"/>
      <w:pPr>
        <w:ind w:left="0" w:firstLine="0"/>
      </w:pPr>
      <w:rPr>
        <w:rFonts w:hint="eastAsia" w:ascii="黑体" w:eastAsia="黑体"/>
        <w:b w:val="0"/>
      </w:rPr>
    </w:lvl>
    <w:lvl w:ilvl="2" w:tentative="0">
      <w:start w:val="1"/>
      <w:numFmt w:val="decimal"/>
      <w:pStyle w:val="652"/>
      <w:suff w:val="nothing"/>
      <w:lvlText w:val="%1.%2.%3　"/>
      <w:lvlJc w:val="left"/>
      <w:pPr>
        <w:ind w:left="0" w:firstLine="0"/>
      </w:pPr>
      <w:rPr>
        <w:rFonts w:hint="eastAsia" w:ascii="黑体" w:eastAsia="黑体"/>
      </w:rPr>
    </w:lvl>
    <w:lvl w:ilvl="3" w:tentative="0">
      <w:start w:val="1"/>
      <w:numFmt w:val="decimal"/>
      <w:pStyle w:val="653"/>
      <w:suff w:val="nothing"/>
      <w:lvlText w:val="%1.%2.%3.%4　"/>
      <w:lvlJc w:val="left"/>
      <w:pPr>
        <w:ind w:left="540" w:firstLine="0"/>
      </w:pPr>
      <w:rPr>
        <w:rFonts w:hint="eastAsia" w:ascii="黑体" w:eastAsia="黑体"/>
      </w:rPr>
    </w:lvl>
    <w:lvl w:ilvl="4" w:tentative="0">
      <w:start w:val="1"/>
      <w:numFmt w:val="decimal"/>
      <w:pStyle w:val="654"/>
      <w:suff w:val="nothing"/>
      <w:lvlText w:val="%1.%2.%3.%4.%5　"/>
      <w:lvlJc w:val="left"/>
      <w:pPr>
        <w:ind w:left="0" w:firstLine="0"/>
      </w:pPr>
      <w:rPr>
        <w:rFonts w:hint="eastAsia" w:ascii="黑体" w:eastAsia="黑体"/>
      </w:rPr>
    </w:lvl>
    <w:lvl w:ilvl="5" w:tentative="0">
      <w:start w:val="1"/>
      <w:numFmt w:val="decimal"/>
      <w:pStyle w:val="655"/>
      <w:suff w:val="nothing"/>
      <w:lvlText w:val="%1.%2.%3.%4.%5.%6　"/>
      <w:lvlJc w:val="left"/>
      <w:pPr>
        <w:ind w:left="0" w:firstLine="0"/>
      </w:pPr>
      <w:rPr>
        <w:rFonts w:hint="eastAsia" w:ascii="黑体" w:eastAsia="黑体"/>
      </w:rPr>
    </w:lvl>
    <w:lvl w:ilvl="6" w:tentative="0">
      <w:start w:val="1"/>
      <w:numFmt w:val="decimal"/>
      <w:lvlRestart w:val="0"/>
      <w:pStyle w:val="656"/>
      <w:suff w:val="nothing"/>
      <w:lvlText w:val="表%7　"/>
      <w:lvlJc w:val="left"/>
      <w:pPr>
        <w:ind w:left="0" w:firstLine="0"/>
      </w:pPr>
      <w:rPr>
        <w:rFonts w:hint="eastAsia" w:ascii="黑体" w:eastAsia="黑体"/>
      </w:rPr>
    </w:lvl>
    <w:lvl w:ilvl="7" w:tentative="0">
      <w:start w:val="1"/>
      <w:numFmt w:val="decimal"/>
      <w:lvlRestart w:val="0"/>
      <w:pStyle w:val="657"/>
      <w:suff w:val="nothing"/>
      <w:lvlText w:val="图%8　"/>
      <w:lvlJc w:val="left"/>
      <w:pPr>
        <w:ind w:left="0" w:firstLine="0"/>
      </w:pPr>
      <w:rPr>
        <w:rFonts w:hint="eastAsia" w:ascii="黑体" w:eastAsia="黑体"/>
      </w:rPr>
    </w:lvl>
    <w:lvl w:ilvl="8" w:tentative="0">
      <w:start w:val="1"/>
      <w:numFmt w:val="decimal"/>
      <w:lvlText w:val="%1.%2.%3.%4.%5.%6.%7.%8.%9"/>
      <w:lvlJc w:val="left"/>
      <w:pPr>
        <w:tabs>
          <w:tab w:val="left" w:pos="1584"/>
        </w:tabs>
        <w:ind w:left="1584" w:hanging="1584"/>
      </w:pPr>
      <w:rPr>
        <w:rFonts w:hint="eastAsia"/>
      </w:rPr>
    </w:lvl>
  </w:abstractNum>
  <w:abstractNum w:abstractNumId="18">
    <w:nsid w:val="476F302F"/>
    <w:multiLevelType w:val="multilevel"/>
    <w:tmpl w:val="476F302F"/>
    <w:lvl w:ilvl="0" w:tentative="0">
      <w:start w:val="1"/>
      <w:numFmt w:val="decimal"/>
      <w:lvlText w:val="%1"/>
      <w:lvlJc w:val="left"/>
      <w:pPr>
        <w:ind w:left="492" w:hanging="492"/>
      </w:pPr>
      <w:rPr>
        <w:rFonts w:hint="default"/>
        <w:color w:val="auto"/>
        <w:sz w:val="21"/>
      </w:rPr>
    </w:lvl>
    <w:lvl w:ilvl="1" w:tentative="0">
      <w:start w:val="2"/>
      <w:numFmt w:val="decimal"/>
      <w:lvlText w:val="%1.%2"/>
      <w:lvlJc w:val="left"/>
      <w:pPr>
        <w:ind w:left="772" w:hanging="492"/>
      </w:pPr>
      <w:rPr>
        <w:rFonts w:hint="default"/>
        <w:color w:val="auto"/>
        <w:sz w:val="21"/>
      </w:rPr>
    </w:lvl>
    <w:lvl w:ilvl="2" w:tentative="0">
      <w:start w:val="2"/>
      <w:numFmt w:val="decimal"/>
      <w:lvlText w:val="%1.%2.%3"/>
      <w:lvlJc w:val="left"/>
      <w:pPr>
        <w:ind w:left="1280" w:hanging="720"/>
      </w:pPr>
      <w:rPr>
        <w:rFonts w:hint="default"/>
        <w:color w:val="auto"/>
        <w:sz w:val="21"/>
      </w:rPr>
    </w:lvl>
    <w:lvl w:ilvl="3" w:tentative="0">
      <w:start w:val="1"/>
      <w:numFmt w:val="decimal"/>
      <w:lvlText w:val="%1.%2.%3.%4"/>
      <w:lvlJc w:val="left"/>
      <w:pPr>
        <w:ind w:left="1560" w:hanging="720"/>
      </w:pPr>
      <w:rPr>
        <w:rFonts w:hint="default"/>
        <w:color w:val="auto"/>
        <w:sz w:val="21"/>
      </w:rPr>
    </w:lvl>
    <w:lvl w:ilvl="4" w:tentative="0">
      <w:start w:val="1"/>
      <w:numFmt w:val="decimal"/>
      <w:lvlText w:val="%1.%2.%3.%4.%5"/>
      <w:lvlJc w:val="left"/>
      <w:pPr>
        <w:ind w:left="2200" w:hanging="1080"/>
      </w:pPr>
      <w:rPr>
        <w:rFonts w:hint="default"/>
        <w:color w:val="auto"/>
        <w:sz w:val="21"/>
      </w:rPr>
    </w:lvl>
    <w:lvl w:ilvl="5" w:tentative="0">
      <w:start w:val="1"/>
      <w:numFmt w:val="decimal"/>
      <w:lvlText w:val="%1.%2.%3.%4.%5.%6"/>
      <w:lvlJc w:val="left"/>
      <w:pPr>
        <w:ind w:left="2480" w:hanging="1080"/>
      </w:pPr>
      <w:rPr>
        <w:rFonts w:hint="default"/>
        <w:color w:val="auto"/>
        <w:sz w:val="21"/>
      </w:rPr>
    </w:lvl>
    <w:lvl w:ilvl="6" w:tentative="0">
      <w:start w:val="1"/>
      <w:numFmt w:val="decimal"/>
      <w:lvlText w:val="%1.%2.%3.%4.%5.%6.%7"/>
      <w:lvlJc w:val="left"/>
      <w:pPr>
        <w:ind w:left="3120" w:hanging="1440"/>
      </w:pPr>
      <w:rPr>
        <w:rFonts w:hint="default"/>
        <w:color w:val="auto"/>
        <w:sz w:val="21"/>
      </w:rPr>
    </w:lvl>
    <w:lvl w:ilvl="7" w:tentative="0">
      <w:start w:val="1"/>
      <w:numFmt w:val="decimal"/>
      <w:lvlText w:val="%1.%2.%3.%4.%5.%6.%7.%8"/>
      <w:lvlJc w:val="left"/>
      <w:pPr>
        <w:ind w:left="3400" w:hanging="1440"/>
      </w:pPr>
      <w:rPr>
        <w:rFonts w:hint="default"/>
        <w:color w:val="auto"/>
        <w:sz w:val="21"/>
      </w:rPr>
    </w:lvl>
    <w:lvl w:ilvl="8" w:tentative="0">
      <w:start w:val="1"/>
      <w:numFmt w:val="decimal"/>
      <w:lvlText w:val="%1.%2.%3.%4.%5.%6.%7.%8.%9"/>
      <w:lvlJc w:val="left"/>
      <w:pPr>
        <w:ind w:left="4040" w:hanging="1800"/>
      </w:pPr>
      <w:rPr>
        <w:rFonts w:hint="default"/>
        <w:color w:val="auto"/>
        <w:sz w:val="21"/>
      </w:rPr>
    </w:lvl>
  </w:abstractNum>
  <w:abstractNum w:abstractNumId="19">
    <w:nsid w:val="496E4D7B"/>
    <w:multiLevelType w:val="multilevel"/>
    <w:tmpl w:val="496E4D7B"/>
    <w:lvl w:ilvl="0" w:tentative="0">
      <w:start w:val="1"/>
      <w:numFmt w:val="none"/>
      <w:pStyle w:val="402"/>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4B2103FF"/>
    <w:multiLevelType w:val="multilevel"/>
    <w:tmpl w:val="4B2103F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4CA47755"/>
    <w:multiLevelType w:val="multilevel"/>
    <w:tmpl w:val="4CA4775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4CB507C7"/>
    <w:multiLevelType w:val="multilevel"/>
    <w:tmpl w:val="4CB507C7"/>
    <w:lvl w:ilvl="0" w:tentative="0">
      <w:start w:val="1"/>
      <w:numFmt w:val="decimal"/>
      <w:suff w:val="space"/>
      <w:lvlText w:val="%1"/>
      <w:lvlJc w:val="left"/>
      <w:pPr>
        <w:ind w:left="6527" w:hanging="432"/>
      </w:pPr>
      <w:rPr>
        <w:rFonts w:hint="eastAsia"/>
      </w:rPr>
    </w:lvl>
    <w:lvl w:ilvl="1" w:tentative="0">
      <w:start w:val="1"/>
      <w:numFmt w:val="decimal"/>
      <w:suff w:val="space"/>
      <w:lvlText w:val="%1.%2"/>
      <w:lvlJc w:val="left"/>
      <w:pPr>
        <w:ind w:left="576" w:hanging="576"/>
      </w:pPr>
      <w:rPr>
        <w:rFonts w:hint="eastAsia"/>
      </w:rPr>
    </w:lvl>
    <w:lvl w:ilvl="2" w:tentative="0">
      <w:start w:val="1"/>
      <w:numFmt w:val="decimal"/>
      <w:suff w:val="space"/>
      <w:lvlText w:val="%1.%2.%3"/>
      <w:lvlJc w:val="left"/>
      <w:pPr>
        <w:ind w:left="720" w:hanging="720"/>
      </w:pPr>
      <w:rPr>
        <w:rFonts w:cs="Times New Roman"/>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suff w:val="space"/>
      <w:lvlText w:val="%1.%2.%3.%4"/>
      <w:lvlJc w:val="left"/>
      <w:pPr>
        <w:ind w:left="864" w:hanging="864"/>
      </w:pPr>
      <w:rPr>
        <w:rFonts w:hint="eastAsia"/>
      </w:rPr>
    </w:lvl>
    <w:lvl w:ilvl="4" w:tentative="0">
      <w:start w:val="1"/>
      <w:numFmt w:val="decimal"/>
      <w:suff w:val="space"/>
      <w:lvlText w:val="%1.%2.%3.%4.%5"/>
      <w:lvlJc w:val="left"/>
      <w:pPr>
        <w:ind w:left="1008" w:hanging="1008"/>
      </w:pPr>
      <w:rPr>
        <w:b w:val="0"/>
        <w:bCs w:val="0"/>
        <w:i w:val="0"/>
        <w:iCs w:val="0"/>
        <w:caps w:val="0"/>
        <w:smallCaps w:val="0"/>
        <w:strike w:val="0"/>
        <w:dstrike w:val="0"/>
        <w:vanish w:val="0"/>
        <w:spacing w:val="0"/>
        <w:position w:val="0"/>
        <w:u w:val="none"/>
        <w:vertAlign w:val="baseline"/>
        <w:lang w:bidi="zh-CN"/>
      </w:rPr>
    </w:lvl>
    <w:lvl w:ilvl="5" w:tentative="0">
      <w:start w:val="1"/>
      <w:numFmt w:val="decimal"/>
      <w:suff w:val="space"/>
      <w:lvlText w:val="%1.%2.%3.%4.%5.%6"/>
      <w:lvlJc w:val="left"/>
      <w:pPr>
        <w:ind w:left="1152" w:hanging="1152"/>
      </w:pPr>
      <w:rPr>
        <w:rFonts w:hint="eastAsia"/>
      </w:rPr>
    </w:lvl>
    <w:lvl w:ilvl="6" w:tentative="0">
      <w:start w:val="1"/>
      <w:numFmt w:val="decimal"/>
      <w:suff w:val="space"/>
      <w:lvlText w:val="%1.%2.%3.%4.%5.%6.%7"/>
      <w:lvlJc w:val="left"/>
      <w:pPr>
        <w:ind w:left="2715" w:hanging="1296"/>
      </w:pPr>
      <w:rPr>
        <w:rFonts w:hint="eastAsia"/>
      </w:rPr>
    </w:lvl>
    <w:lvl w:ilvl="7" w:tentative="0">
      <w:start w:val="1"/>
      <w:numFmt w:val="decimal"/>
      <w:suff w:val="space"/>
      <w:lvlText w:val="%1.%2.%3.%4.%5.%6.%7.%8"/>
      <w:lvlJc w:val="left"/>
      <w:pPr>
        <w:ind w:left="1440" w:hanging="1440"/>
      </w:pPr>
      <w:rPr>
        <w:rFonts w:hint="eastAsia"/>
      </w:rPr>
    </w:lvl>
    <w:lvl w:ilvl="8" w:tentative="0">
      <w:start w:val="1"/>
      <w:numFmt w:val="decimal"/>
      <w:suff w:val="space"/>
      <w:lvlText w:val="%1.%2.%3.%4.%5.%6.%7.%8.%9"/>
      <w:lvlJc w:val="left"/>
      <w:pPr>
        <w:ind w:left="1584" w:hanging="1584"/>
      </w:pPr>
      <w:rPr>
        <w:rFonts w:hint="eastAsia"/>
      </w:rPr>
    </w:lvl>
  </w:abstractNum>
  <w:abstractNum w:abstractNumId="23">
    <w:nsid w:val="4DD22B5B"/>
    <w:multiLevelType w:val="multilevel"/>
    <w:tmpl w:val="4DD22B5B"/>
    <w:lvl w:ilvl="0" w:tentative="0">
      <w:start w:val="1"/>
      <w:numFmt w:val="decimal"/>
      <w:pStyle w:val="3"/>
      <w:lvlText w:val="%1"/>
      <w:lvlJc w:val="left"/>
      <w:pPr>
        <w:tabs>
          <w:tab w:val="left" w:pos="360"/>
        </w:tabs>
        <w:ind w:left="360" w:hanging="360"/>
      </w:pPr>
      <w:rPr>
        <w:rFonts w:hint="eastAsia"/>
      </w:rPr>
    </w:lvl>
    <w:lvl w:ilvl="1" w:tentative="0">
      <w:start w:val="1"/>
      <w:numFmt w:val="lowerLetter"/>
      <w:pStyle w:val="946"/>
      <w:lvlText w:val="%2）"/>
      <w:lvlJc w:val="left"/>
      <w:pPr>
        <w:tabs>
          <w:tab w:val="left" w:pos="780"/>
        </w:tabs>
        <w:ind w:left="780" w:hanging="360"/>
      </w:pPr>
      <w:rPr>
        <w:rFonts w:hint="eastAsia"/>
      </w:rPr>
    </w:lvl>
    <w:lvl w:ilvl="2" w:tentative="0">
      <w:start w:val="1"/>
      <w:numFmt w:val="lowerRoman"/>
      <w:pStyle w:val="5"/>
      <w:lvlText w:val="%3."/>
      <w:lvlJc w:val="right"/>
      <w:pPr>
        <w:tabs>
          <w:tab w:val="left" w:pos="1260"/>
        </w:tabs>
        <w:ind w:left="1260" w:hanging="420"/>
      </w:pPr>
    </w:lvl>
    <w:lvl w:ilvl="3" w:tentative="0">
      <w:start w:val="1"/>
      <w:numFmt w:val="decimal"/>
      <w:pStyle w:val="6"/>
      <w:lvlText w:val="%4."/>
      <w:lvlJc w:val="left"/>
      <w:pPr>
        <w:tabs>
          <w:tab w:val="left" w:pos="1680"/>
        </w:tabs>
        <w:ind w:left="1680" w:hanging="420"/>
      </w:pPr>
    </w:lvl>
    <w:lvl w:ilvl="4" w:tentative="0">
      <w:start w:val="1"/>
      <w:numFmt w:val="lowerLetter"/>
      <w:pStyle w:val="7"/>
      <w:lvlText w:val="%5)"/>
      <w:lvlJc w:val="left"/>
      <w:pPr>
        <w:tabs>
          <w:tab w:val="left" w:pos="2100"/>
        </w:tabs>
        <w:ind w:left="2100" w:hanging="420"/>
      </w:pPr>
    </w:lvl>
    <w:lvl w:ilvl="5" w:tentative="0">
      <w:start w:val="1"/>
      <w:numFmt w:val="lowerRoman"/>
      <w:pStyle w:val="8"/>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pStyle w:val="10"/>
      <w:lvlText w:val="%8)"/>
      <w:lvlJc w:val="left"/>
      <w:pPr>
        <w:tabs>
          <w:tab w:val="left" w:pos="3360"/>
        </w:tabs>
        <w:ind w:left="3360" w:hanging="420"/>
      </w:pPr>
    </w:lvl>
    <w:lvl w:ilvl="8" w:tentative="0">
      <w:start w:val="1"/>
      <w:numFmt w:val="lowerRoman"/>
      <w:pStyle w:val="11"/>
      <w:lvlText w:val="%9."/>
      <w:lvlJc w:val="right"/>
      <w:pPr>
        <w:tabs>
          <w:tab w:val="left" w:pos="3780"/>
        </w:tabs>
        <w:ind w:left="3780" w:hanging="420"/>
      </w:pPr>
    </w:lvl>
  </w:abstractNum>
  <w:abstractNum w:abstractNumId="24">
    <w:nsid w:val="4E3C22B2"/>
    <w:multiLevelType w:val="multilevel"/>
    <w:tmpl w:val="4E3C22B2"/>
    <w:lvl w:ilvl="0" w:tentative="0">
      <w:start w:val="1"/>
      <w:numFmt w:val="decimal"/>
      <w:pStyle w:val="641"/>
      <w:lvlText w:val="%1."/>
      <w:lvlJc w:val="left"/>
      <w:pPr>
        <w:tabs>
          <w:tab w:val="left" w:pos="1077"/>
        </w:tabs>
        <w:ind w:left="1077" w:hanging="1077"/>
      </w:pPr>
      <w:rPr>
        <w:rFonts w:hint="default" w:ascii="Swis721 BT" w:hAnsi="Swis721 BT"/>
        <w:b/>
        <w:i w:val="0"/>
        <w:sz w:val="24"/>
      </w:rPr>
    </w:lvl>
    <w:lvl w:ilvl="1" w:tentative="0">
      <w:start w:val="1"/>
      <w:numFmt w:val="decimal"/>
      <w:lvlText w:val="%1.%2"/>
      <w:lvlJc w:val="left"/>
      <w:pPr>
        <w:tabs>
          <w:tab w:val="left" w:pos="1077"/>
        </w:tabs>
        <w:ind w:left="1077" w:hanging="1077"/>
      </w:pPr>
      <w:rPr>
        <w:rFonts w:hint="default" w:ascii="Swis721 BT" w:hAnsi="Swis721 BT"/>
        <w:b/>
        <w:i w:val="0"/>
        <w:sz w:val="24"/>
      </w:rPr>
    </w:lvl>
    <w:lvl w:ilvl="2" w:tentative="0">
      <w:start w:val="1"/>
      <w:numFmt w:val="decimal"/>
      <w:pStyle w:val="642"/>
      <w:lvlText w:val="%1.%2.%3"/>
      <w:lvlJc w:val="left"/>
      <w:pPr>
        <w:tabs>
          <w:tab w:val="left" w:pos="2155"/>
        </w:tabs>
        <w:ind w:left="2155" w:hanging="1078"/>
      </w:pPr>
      <w:rPr>
        <w:rFonts w:hint="default" w:ascii="Arial Bold" w:hAnsi="Arial Bold"/>
        <w:b/>
        <w:i w:val="0"/>
        <w:sz w:val="22"/>
      </w:rPr>
    </w:lvl>
    <w:lvl w:ilvl="3" w:tentative="0">
      <w:start w:val="1"/>
      <w:numFmt w:val="decimal"/>
      <w:lvlText w:val="%1.%2.%3.%4"/>
      <w:lvlJc w:val="left"/>
      <w:pPr>
        <w:tabs>
          <w:tab w:val="left" w:pos="3600"/>
        </w:tabs>
        <w:ind w:left="2448" w:firstLine="72"/>
      </w:pPr>
      <w:rPr>
        <w:rFonts w:hint="default" w:ascii="Swis721 BT" w:hAnsi="Swis721 BT"/>
        <w:b/>
        <w:i w:val="0"/>
        <w:sz w:val="22"/>
      </w:rPr>
    </w:lvl>
    <w:lvl w:ilvl="4" w:tentative="0">
      <w:start w:val="1"/>
      <w:numFmt w:val="decimal"/>
      <w:lvlText w:val="%1.%2.%3.%4.%5."/>
      <w:lvlJc w:val="left"/>
      <w:pPr>
        <w:tabs>
          <w:tab w:val="left" w:pos="3672"/>
        </w:tabs>
        <w:ind w:left="3672" w:hanging="792"/>
      </w:pPr>
      <w:rPr>
        <w:rFonts w:hint="eastAsia"/>
      </w:rPr>
    </w:lvl>
    <w:lvl w:ilvl="5" w:tentative="0">
      <w:start w:val="1"/>
      <w:numFmt w:val="decimal"/>
      <w:lvlText w:val="%1.%2.%3.%4.%5.%6."/>
      <w:lvlJc w:val="left"/>
      <w:pPr>
        <w:tabs>
          <w:tab w:val="left" w:pos="4320"/>
        </w:tabs>
        <w:ind w:left="4176" w:hanging="936"/>
      </w:pPr>
      <w:rPr>
        <w:rFonts w:hint="eastAsia"/>
      </w:rPr>
    </w:lvl>
    <w:lvl w:ilvl="6" w:tentative="0">
      <w:start w:val="1"/>
      <w:numFmt w:val="decimal"/>
      <w:lvlText w:val="%1.%2.%3.%4.%5.%6.%7."/>
      <w:lvlJc w:val="left"/>
      <w:pPr>
        <w:tabs>
          <w:tab w:val="left" w:pos="5040"/>
        </w:tabs>
        <w:ind w:left="4680" w:hanging="1080"/>
      </w:pPr>
      <w:rPr>
        <w:rFonts w:hint="eastAsia"/>
      </w:rPr>
    </w:lvl>
    <w:lvl w:ilvl="7" w:tentative="0">
      <w:start w:val="1"/>
      <w:numFmt w:val="decimal"/>
      <w:lvlText w:val="%1.%2.%3.%4.%5.%6.%7.%8."/>
      <w:lvlJc w:val="left"/>
      <w:pPr>
        <w:tabs>
          <w:tab w:val="left" w:pos="5400"/>
        </w:tabs>
        <w:ind w:left="5184" w:hanging="1224"/>
      </w:pPr>
      <w:rPr>
        <w:rFonts w:hint="eastAsia"/>
      </w:rPr>
    </w:lvl>
    <w:lvl w:ilvl="8" w:tentative="0">
      <w:start w:val="1"/>
      <w:numFmt w:val="decimal"/>
      <w:lvlText w:val="%1.%2.%3.%4.%5.%6.%7.%8.%9."/>
      <w:lvlJc w:val="left"/>
      <w:pPr>
        <w:tabs>
          <w:tab w:val="left" w:pos="6120"/>
        </w:tabs>
        <w:ind w:left="5760" w:hanging="1440"/>
      </w:pPr>
      <w:rPr>
        <w:rFonts w:hint="eastAsia"/>
      </w:rPr>
    </w:lvl>
  </w:abstractNum>
  <w:abstractNum w:abstractNumId="25">
    <w:nsid w:val="4F0A037A"/>
    <w:multiLevelType w:val="multilevel"/>
    <w:tmpl w:val="4F0A037A"/>
    <w:lvl w:ilvl="0" w:tentative="0">
      <w:start w:val="1"/>
      <w:numFmt w:val="lowerLetter"/>
      <w:lvlText w:val="%1)"/>
      <w:lvlJc w:val="left"/>
      <w:pPr>
        <w:ind w:left="1400" w:hanging="420"/>
      </w:pPr>
    </w:lvl>
    <w:lvl w:ilvl="1" w:tentative="0">
      <w:start w:val="1"/>
      <w:numFmt w:val="lowerLetter"/>
      <w:lvlText w:val="%2)"/>
      <w:lvlJc w:val="left"/>
      <w:pPr>
        <w:ind w:left="1820" w:hanging="420"/>
      </w:pPr>
    </w:lvl>
    <w:lvl w:ilvl="2" w:tentative="0">
      <w:start w:val="1"/>
      <w:numFmt w:val="lowerRoman"/>
      <w:lvlText w:val="%3."/>
      <w:lvlJc w:val="right"/>
      <w:pPr>
        <w:ind w:left="2240" w:hanging="420"/>
      </w:pPr>
    </w:lvl>
    <w:lvl w:ilvl="3" w:tentative="0">
      <w:start w:val="1"/>
      <w:numFmt w:val="decimal"/>
      <w:lvlText w:val="%4."/>
      <w:lvlJc w:val="left"/>
      <w:pPr>
        <w:ind w:left="2660" w:hanging="420"/>
      </w:pPr>
    </w:lvl>
    <w:lvl w:ilvl="4" w:tentative="0">
      <w:start w:val="1"/>
      <w:numFmt w:val="lowerLetter"/>
      <w:lvlText w:val="%5)"/>
      <w:lvlJc w:val="left"/>
      <w:pPr>
        <w:ind w:left="3080" w:hanging="420"/>
      </w:pPr>
    </w:lvl>
    <w:lvl w:ilvl="5" w:tentative="0">
      <w:start w:val="1"/>
      <w:numFmt w:val="lowerRoman"/>
      <w:lvlText w:val="%6."/>
      <w:lvlJc w:val="right"/>
      <w:pPr>
        <w:ind w:left="3500" w:hanging="420"/>
      </w:pPr>
    </w:lvl>
    <w:lvl w:ilvl="6" w:tentative="0">
      <w:start w:val="1"/>
      <w:numFmt w:val="decimal"/>
      <w:lvlText w:val="%7."/>
      <w:lvlJc w:val="left"/>
      <w:pPr>
        <w:ind w:left="3920" w:hanging="420"/>
      </w:pPr>
    </w:lvl>
    <w:lvl w:ilvl="7" w:tentative="0">
      <w:start w:val="1"/>
      <w:numFmt w:val="lowerLetter"/>
      <w:lvlText w:val="%8)"/>
      <w:lvlJc w:val="left"/>
      <w:pPr>
        <w:ind w:left="4340" w:hanging="420"/>
      </w:pPr>
    </w:lvl>
    <w:lvl w:ilvl="8" w:tentative="0">
      <w:start w:val="1"/>
      <w:numFmt w:val="lowerRoman"/>
      <w:lvlText w:val="%9."/>
      <w:lvlJc w:val="right"/>
      <w:pPr>
        <w:ind w:left="4760" w:hanging="420"/>
      </w:pPr>
    </w:lvl>
  </w:abstractNum>
  <w:abstractNum w:abstractNumId="26">
    <w:nsid w:val="4F5A709A"/>
    <w:multiLevelType w:val="multilevel"/>
    <w:tmpl w:val="4F5A709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F7864A0"/>
    <w:multiLevelType w:val="multilevel"/>
    <w:tmpl w:val="4F7864A0"/>
    <w:lvl w:ilvl="0" w:tentative="0">
      <w:start w:val="1"/>
      <w:numFmt w:val="decimal"/>
      <w:pStyle w:val="1318"/>
      <w:lvlText w:val="表%1："/>
      <w:lvlJc w:val="left"/>
      <w:pPr>
        <w:ind w:left="420" w:hanging="420"/>
      </w:pPr>
      <w:rPr>
        <w:rFonts w:hint="eastAsia"/>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57C2AF5"/>
    <w:multiLevelType w:val="multilevel"/>
    <w:tmpl w:val="557C2AF5"/>
    <w:lvl w:ilvl="0" w:tentative="0">
      <w:start w:val="1"/>
      <w:numFmt w:val="decimal"/>
      <w:pStyle w:val="1342"/>
      <w:suff w:val="nothing"/>
      <w:lvlText w:val="图%1　"/>
      <w:lvlJc w:val="left"/>
      <w:pPr>
        <w:ind w:left="414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suff w:val="nothing"/>
      <w:lvlText w:val="%1%2.%3　"/>
      <w:lvlJc w:val="left"/>
      <w:pPr>
        <w:ind w:left="0" w:firstLine="0"/>
      </w:pPr>
      <w:rPr>
        <w:rFonts w:hint="default" w:ascii="Times New Roman" w:hAnsi="Times New Roman" w:eastAsia="黑体" w:cs="Times New Roman"/>
        <w:b w:val="0"/>
        <w:i w:val="0"/>
        <w:sz w:val="21"/>
      </w:rPr>
    </w:lvl>
    <w:lvl w:ilvl="3" w:tentative="0">
      <w:start w:val="1"/>
      <w:numFmt w:val="decimal"/>
      <w:suff w:val="nothing"/>
      <w:lvlText w:val="%1%2.%3.%4　"/>
      <w:lvlJc w:val="left"/>
      <w:pPr>
        <w:ind w:left="0" w:firstLine="0"/>
      </w:pPr>
      <w:rPr>
        <w:rFonts w:hint="default" w:ascii="Times New Roman" w:hAnsi="Times New Roman" w:eastAsia="黑体" w:cs="Times New Roman"/>
        <w:b w:val="0"/>
        <w:i w:val="0"/>
        <w:sz w:val="21"/>
      </w:rPr>
    </w:lvl>
    <w:lvl w:ilvl="4" w:tentative="0">
      <w:start w:val="1"/>
      <w:numFmt w:val="decimal"/>
      <w:suff w:val="nothing"/>
      <w:lvlText w:val="%1%2.%3.%4.%5　"/>
      <w:lvlJc w:val="left"/>
      <w:pPr>
        <w:ind w:left="0" w:firstLine="0"/>
      </w:pPr>
      <w:rPr>
        <w:rFonts w:hint="default" w:ascii="Times New Roman" w:hAnsi="Times New Roman" w:eastAsia="黑体" w:cs="Times New Roman"/>
        <w:b w:val="0"/>
        <w:i w:val="0"/>
        <w:sz w:val="21"/>
      </w:rPr>
    </w:lvl>
    <w:lvl w:ilvl="5" w:tentative="0">
      <w:start w:val="1"/>
      <w:numFmt w:val="decimal"/>
      <w:suff w:val="nothing"/>
      <w:lvlText w:val="%1%2.%3.%4.%5.%6　"/>
      <w:lvlJc w:val="left"/>
      <w:pPr>
        <w:ind w:left="0" w:firstLine="0"/>
      </w:pPr>
      <w:rPr>
        <w:rFonts w:hint="default" w:ascii="Times New Roman" w:hAnsi="Times New Roman" w:eastAsia="黑体" w:cs="Times New Roman"/>
        <w:b w:val="0"/>
        <w:i w:val="0"/>
        <w:sz w:val="21"/>
      </w:rPr>
    </w:lvl>
    <w:lvl w:ilvl="6" w:tentative="0">
      <w:start w:val="1"/>
      <w:numFmt w:val="decimal"/>
      <w:suff w:val="nothing"/>
      <w:lvlText w:val="%1%2.%3.%4.%5.%6.%7　"/>
      <w:lvlJc w:val="left"/>
      <w:pPr>
        <w:ind w:left="0" w:firstLine="0"/>
      </w:pPr>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29">
    <w:nsid w:val="58E8074C"/>
    <w:multiLevelType w:val="multilevel"/>
    <w:tmpl w:val="58E8074C"/>
    <w:lvl w:ilvl="0" w:tentative="0">
      <w:start w:val="1"/>
      <w:numFmt w:val="decimal"/>
      <w:pStyle w:val="675"/>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58FF750A"/>
    <w:multiLevelType w:val="multilevel"/>
    <w:tmpl w:val="58FF750A"/>
    <w:lvl w:ilvl="0" w:tentative="0">
      <w:start w:val="1"/>
      <w:numFmt w:val="decimal"/>
      <w:suff w:val="space"/>
      <w:lvlText w:val="%1"/>
      <w:lvlJc w:val="left"/>
      <w:pPr>
        <w:ind w:left="6527" w:hanging="432"/>
      </w:pPr>
      <w:rPr>
        <w:rFonts w:hint="eastAsia"/>
      </w:rPr>
    </w:lvl>
    <w:lvl w:ilvl="1" w:tentative="0">
      <w:start w:val="1"/>
      <w:numFmt w:val="decimal"/>
      <w:suff w:val="space"/>
      <w:lvlText w:val="%1.%2"/>
      <w:lvlJc w:val="left"/>
      <w:pPr>
        <w:ind w:left="576" w:hanging="576"/>
      </w:pPr>
      <w:rPr>
        <w:rFonts w:hint="eastAsia"/>
      </w:rPr>
    </w:lvl>
    <w:lvl w:ilvl="2" w:tentative="0">
      <w:start w:val="1"/>
      <w:numFmt w:val="decimal"/>
      <w:suff w:val="space"/>
      <w:lvlText w:val="%1.%2.%3"/>
      <w:lvlJc w:val="left"/>
      <w:pPr>
        <w:ind w:left="720" w:hanging="720"/>
      </w:pPr>
      <w:rPr>
        <w:rFonts w:cs="Times New Roman"/>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suff w:val="space"/>
      <w:lvlText w:val="%1.%2.%3.%4"/>
      <w:lvlJc w:val="left"/>
      <w:pPr>
        <w:ind w:left="864" w:hanging="864"/>
      </w:pPr>
      <w:rPr>
        <w:rFonts w:hint="eastAsia"/>
      </w:rPr>
    </w:lvl>
    <w:lvl w:ilvl="4" w:tentative="0">
      <w:start w:val="1"/>
      <w:numFmt w:val="decimal"/>
      <w:suff w:val="space"/>
      <w:lvlText w:val="%1.%2.%3.%4.%5"/>
      <w:lvlJc w:val="left"/>
      <w:pPr>
        <w:ind w:left="1008" w:hanging="1008"/>
      </w:pPr>
      <w:rPr>
        <w:b w:val="0"/>
        <w:bCs w:val="0"/>
        <w:i w:val="0"/>
        <w:iCs w:val="0"/>
        <w:caps w:val="0"/>
        <w:smallCaps w:val="0"/>
        <w:strike w:val="0"/>
        <w:dstrike w:val="0"/>
        <w:vanish w:val="0"/>
        <w:spacing w:val="0"/>
        <w:position w:val="0"/>
        <w:u w:val="none"/>
        <w:vertAlign w:val="baseline"/>
        <w:lang w:bidi="zh-CN"/>
      </w:rPr>
    </w:lvl>
    <w:lvl w:ilvl="5" w:tentative="0">
      <w:start w:val="1"/>
      <w:numFmt w:val="decimal"/>
      <w:suff w:val="space"/>
      <w:lvlText w:val="%1.%2.%3.%4.%5.%6"/>
      <w:lvlJc w:val="left"/>
      <w:pPr>
        <w:ind w:left="1152" w:hanging="1152"/>
      </w:pPr>
      <w:rPr>
        <w:rFonts w:hint="eastAsia"/>
      </w:rPr>
    </w:lvl>
    <w:lvl w:ilvl="6" w:tentative="0">
      <w:start w:val="1"/>
      <w:numFmt w:val="decimal"/>
      <w:suff w:val="space"/>
      <w:lvlText w:val="%1.%2.%3.%4.%5.%6.%7"/>
      <w:lvlJc w:val="left"/>
      <w:pPr>
        <w:ind w:left="2715" w:hanging="1296"/>
      </w:pPr>
      <w:rPr>
        <w:rFonts w:hint="eastAsia"/>
      </w:rPr>
    </w:lvl>
    <w:lvl w:ilvl="7" w:tentative="0">
      <w:start w:val="1"/>
      <w:numFmt w:val="decimal"/>
      <w:suff w:val="space"/>
      <w:lvlText w:val="%1.%2.%3.%4.%5.%6.%7.%8"/>
      <w:lvlJc w:val="left"/>
      <w:pPr>
        <w:ind w:left="1440" w:hanging="1440"/>
      </w:pPr>
      <w:rPr>
        <w:rFonts w:hint="eastAsia"/>
      </w:rPr>
    </w:lvl>
    <w:lvl w:ilvl="8" w:tentative="0">
      <w:start w:val="1"/>
      <w:numFmt w:val="decimal"/>
      <w:suff w:val="space"/>
      <w:lvlText w:val="%1.%2.%3.%4.%5.%6.%7.%8.%9"/>
      <w:lvlJc w:val="left"/>
      <w:pPr>
        <w:ind w:left="1584" w:hanging="1584"/>
      </w:pPr>
      <w:rPr>
        <w:rFonts w:hint="eastAsia"/>
      </w:rPr>
    </w:lvl>
  </w:abstractNum>
  <w:abstractNum w:abstractNumId="31">
    <w:nsid w:val="599A2FE0"/>
    <w:multiLevelType w:val="multilevel"/>
    <w:tmpl w:val="599A2FE0"/>
    <w:lvl w:ilvl="0" w:tentative="0">
      <w:start w:val="1"/>
      <w:numFmt w:val="bullet"/>
      <w:pStyle w:val="70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2">
    <w:nsid w:val="5C7E06AB"/>
    <w:multiLevelType w:val="multilevel"/>
    <w:tmpl w:val="5C7E06A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3">
    <w:nsid w:val="657D3FBC"/>
    <w:multiLevelType w:val="multilevel"/>
    <w:tmpl w:val="657D3FBC"/>
    <w:lvl w:ilvl="0" w:tentative="0">
      <w:start w:val="1"/>
      <w:numFmt w:val="upperLetter"/>
      <w:pStyle w:val="984"/>
      <w:suff w:val="nothing"/>
      <w:lvlText w:val="附　录　%1"/>
      <w:lvlJc w:val="left"/>
      <w:pPr>
        <w:ind w:left="0" w:firstLine="0"/>
      </w:pPr>
      <w:rPr>
        <w:rFonts w:hint="eastAsia" w:ascii="黑体" w:hAnsi="Times New Roman" w:eastAsia="黑体"/>
        <w:b w:val="0"/>
        <w:i w:val="0"/>
        <w:sz w:val="21"/>
      </w:rPr>
    </w:lvl>
    <w:lvl w:ilvl="1" w:tentative="0">
      <w:start w:val="1"/>
      <w:numFmt w:val="decimal"/>
      <w:pStyle w:val="98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86"/>
      <w:suff w:val="nothing"/>
      <w:lvlText w:val="%1.%2.%3　"/>
      <w:lvlJc w:val="left"/>
      <w:pPr>
        <w:ind w:left="0" w:firstLine="0"/>
      </w:pPr>
      <w:rPr>
        <w:rFonts w:hint="eastAsia" w:ascii="黑体" w:hAnsi="Times New Roman" w:eastAsia="黑体"/>
        <w:b w:val="0"/>
        <w:i w:val="0"/>
        <w:sz w:val="21"/>
      </w:rPr>
    </w:lvl>
    <w:lvl w:ilvl="3" w:tentative="0">
      <w:start w:val="1"/>
      <w:numFmt w:val="decimal"/>
      <w:pStyle w:val="987"/>
      <w:suff w:val="nothing"/>
      <w:lvlText w:val="%1.%2.%3.%4　"/>
      <w:lvlJc w:val="left"/>
      <w:pPr>
        <w:ind w:left="0" w:firstLine="0"/>
      </w:pPr>
      <w:rPr>
        <w:rFonts w:hint="eastAsia" w:ascii="黑体" w:hAnsi="Times New Roman" w:eastAsia="黑体"/>
        <w:b w:val="0"/>
        <w:i w:val="0"/>
        <w:sz w:val="21"/>
      </w:rPr>
    </w:lvl>
    <w:lvl w:ilvl="4" w:tentative="0">
      <w:start w:val="1"/>
      <w:numFmt w:val="decimal"/>
      <w:pStyle w:val="988"/>
      <w:suff w:val="nothing"/>
      <w:lvlText w:val="%1.%2.%3.%4.%5　"/>
      <w:lvlJc w:val="left"/>
      <w:pPr>
        <w:ind w:left="0" w:firstLine="0"/>
      </w:pPr>
      <w:rPr>
        <w:rFonts w:hint="eastAsia" w:ascii="黑体" w:hAnsi="Times New Roman" w:eastAsia="黑体"/>
        <w:b w:val="0"/>
        <w:i w:val="0"/>
        <w:sz w:val="21"/>
      </w:rPr>
    </w:lvl>
    <w:lvl w:ilvl="5" w:tentative="0">
      <w:start w:val="1"/>
      <w:numFmt w:val="decimal"/>
      <w:pStyle w:val="989"/>
      <w:suff w:val="nothing"/>
      <w:lvlText w:val="%1.%2.%3.%4.%5.%6　"/>
      <w:lvlJc w:val="left"/>
      <w:pPr>
        <w:ind w:left="0" w:firstLine="0"/>
      </w:pPr>
      <w:rPr>
        <w:rFonts w:hint="eastAsia" w:ascii="黑体" w:hAnsi="Times New Roman" w:eastAsia="黑体"/>
        <w:b w:val="0"/>
        <w:i w:val="0"/>
        <w:sz w:val="21"/>
      </w:rPr>
    </w:lvl>
    <w:lvl w:ilvl="6" w:tentative="0">
      <w:start w:val="1"/>
      <w:numFmt w:val="decimal"/>
      <w:pStyle w:val="99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4">
    <w:nsid w:val="6BBB2C74"/>
    <w:multiLevelType w:val="multilevel"/>
    <w:tmpl w:val="6BBB2C74"/>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5">
    <w:nsid w:val="6E62761D"/>
    <w:multiLevelType w:val="multilevel"/>
    <w:tmpl w:val="6E62761D"/>
    <w:lvl w:ilvl="0" w:tentative="0">
      <w:start w:val="1"/>
      <w:numFmt w:val="bullet"/>
      <w:pStyle w:val="709"/>
      <w:lvlText w:val=""/>
      <w:lvlJc w:val="left"/>
      <w:pPr>
        <w:tabs>
          <w:tab w:val="left" w:pos="2121"/>
        </w:tabs>
        <w:ind w:left="2121" w:hanging="420"/>
      </w:pPr>
      <w:rPr>
        <w:rFonts w:hint="default" w:ascii="Wingdings" w:hAnsi="Wingdings"/>
      </w:rPr>
    </w:lvl>
    <w:lvl w:ilvl="1" w:tentative="0">
      <w:start w:val="1"/>
      <w:numFmt w:val="bullet"/>
      <w:lvlText w:val=""/>
      <w:lvlJc w:val="left"/>
      <w:pPr>
        <w:tabs>
          <w:tab w:val="left" w:pos="2541"/>
        </w:tabs>
        <w:ind w:left="2541" w:hanging="420"/>
      </w:pPr>
      <w:rPr>
        <w:rFonts w:hint="default" w:ascii="Wingdings" w:hAnsi="Wingdings"/>
      </w:rPr>
    </w:lvl>
    <w:lvl w:ilvl="2" w:tentative="0">
      <w:start w:val="1"/>
      <w:numFmt w:val="bullet"/>
      <w:lvlText w:val=""/>
      <w:lvlJc w:val="left"/>
      <w:pPr>
        <w:tabs>
          <w:tab w:val="left" w:pos="2961"/>
        </w:tabs>
        <w:ind w:left="2961" w:hanging="420"/>
      </w:pPr>
      <w:rPr>
        <w:rFonts w:hint="default" w:ascii="Wingdings" w:hAnsi="Wingdings"/>
      </w:rPr>
    </w:lvl>
    <w:lvl w:ilvl="3" w:tentative="0">
      <w:start w:val="1"/>
      <w:numFmt w:val="bullet"/>
      <w:lvlText w:val=""/>
      <w:lvlJc w:val="left"/>
      <w:pPr>
        <w:tabs>
          <w:tab w:val="left" w:pos="3381"/>
        </w:tabs>
        <w:ind w:left="3381" w:hanging="420"/>
      </w:pPr>
      <w:rPr>
        <w:rFonts w:hint="default" w:ascii="Wingdings" w:hAnsi="Wingdings"/>
      </w:rPr>
    </w:lvl>
    <w:lvl w:ilvl="4" w:tentative="0">
      <w:start w:val="1"/>
      <w:numFmt w:val="bullet"/>
      <w:lvlText w:val=""/>
      <w:lvlJc w:val="left"/>
      <w:pPr>
        <w:tabs>
          <w:tab w:val="left" w:pos="3801"/>
        </w:tabs>
        <w:ind w:left="3801" w:hanging="420"/>
      </w:pPr>
      <w:rPr>
        <w:rFonts w:hint="default" w:ascii="Wingdings" w:hAnsi="Wingdings"/>
      </w:rPr>
    </w:lvl>
    <w:lvl w:ilvl="5" w:tentative="0">
      <w:start w:val="1"/>
      <w:numFmt w:val="bullet"/>
      <w:lvlText w:val=""/>
      <w:lvlJc w:val="left"/>
      <w:pPr>
        <w:tabs>
          <w:tab w:val="left" w:pos="4221"/>
        </w:tabs>
        <w:ind w:left="4221" w:hanging="420"/>
      </w:pPr>
      <w:rPr>
        <w:rFonts w:hint="default" w:ascii="Wingdings" w:hAnsi="Wingdings"/>
      </w:rPr>
    </w:lvl>
    <w:lvl w:ilvl="6" w:tentative="0">
      <w:start w:val="1"/>
      <w:numFmt w:val="bullet"/>
      <w:lvlText w:val=""/>
      <w:lvlJc w:val="left"/>
      <w:pPr>
        <w:tabs>
          <w:tab w:val="left" w:pos="4641"/>
        </w:tabs>
        <w:ind w:left="4641" w:hanging="420"/>
      </w:pPr>
      <w:rPr>
        <w:rFonts w:hint="default" w:ascii="Wingdings" w:hAnsi="Wingdings"/>
      </w:rPr>
    </w:lvl>
    <w:lvl w:ilvl="7" w:tentative="0">
      <w:start w:val="1"/>
      <w:numFmt w:val="bullet"/>
      <w:lvlText w:val=""/>
      <w:lvlJc w:val="left"/>
      <w:pPr>
        <w:tabs>
          <w:tab w:val="left" w:pos="5061"/>
        </w:tabs>
        <w:ind w:left="5061" w:hanging="420"/>
      </w:pPr>
      <w:rPr>
        <w:rFonts w:hint="default" w:ascii="Wingdings" w:hAnsi="Wingdings"/>
      </w:rPr>
    </w:lvl>
    <w:lvl w:ilvl="8" w:tentative="0">
      <w:start w:val="1"/>
      <w:numFmt w:val="bullet"/>
      <w:lvlText w:val=""/>
      <w:lvlJc w:val="left"/>
      <w:pPr>
        <w:tabs>
          <w:tab w:val="left" w:pos="5481"/>
        </w:tabs>
        <w:ind w:left="5481" w:hanging="420"/>
      </w:pPr>
      <w:rPr>
        <w:rFonts w:hint="default" w:ascii="Wingdings" w:hAnsi="Wingdings"/>
      </w:rPr>
    </w:lvl>
  </w:abstractNum>
  <w:abstractNum w:abstractNumId="36">
    <w:nsid w:val="707763A8"/>
    <w:multiLevelType w:val="multilevel"/>
    <w:tmpl w:val="707763A8"/>
    <w:lvl w:ilvl="0" w:tentative="0">
      <w:start w:val="1"/>
      <w:numFmt w:val="decimal"/>
      <w:pStyle w:val="1102"/>
      <w:suff w:val="space"/>
      <w:lvlText w:val="图%1"/>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7">
    <w:nsid w:val="707D41B6"/>
    <w:multiLevelType w:val="multilevel"/>
    <w:tmpl w:val="707D41B6"/>
    <w:lvl w:ilvl="0" w:tentative="0">
      <w:start w:val="1"/>
      <w:numFmt w:val="decimal"/>
      <w:lvlText w:val="%1)"/>
      <w:lvlJc w:val="left"/>
      <w:pPr>
        <w:ind w:left="900" w:hanging="420"/>
      </w:pPr>
    </w:lvl>
    <w:lvl w:ilvl="1" w:tentative="0">
      <w:start w:val="1"/>
      <w:numFmt w:val="decimal"/>
      <w:lvlText w:val="%2）"/>
      <w:lvlJc w:val="left"/>
      <w:pPr>
        <w:ind w:left="1680" w:hanging="78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8">
    <w:nsid w:val="72480ED9"/>
    <w:multiLevelType w:val="multilevel"/>
    <w:tmpl w:val="72480ED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9">
    <w:nsid w:val="765F70E8"/>
    <w:multiLevelType w:val="multilevel"/>
    <w:tmpl w:val="765F70E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7BA674E1"/>
    <w:multiLevelType w:val="multilevel"/>
    <w:tmpl w:val="7BA674E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7FAD7099"/>
    <w:multiLevelType w:val="multilevel"/>
    <w:tmpl w:val="7FAD709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3"/>
  </w:num>
  <w:num w:numId="2">
    <w:abstractNumId w:val="19"/>
  </w:num>
  <w:num w:numId="3">
    <w:abstractNumId w:val="24"/>
  </w:num>
  <w:num w:numId="4">
    <w:abstractNumId w:val="17"/>
  </w:num>
  <w:num w:numId="5">
    <w:abstractNumId w:val="10"/>
  </w:num>
  <w:num w:numId="6">
    <w:abstractNumId w:val="29"/>
  </w:num>
  <w:num w:numId="7">
    <w:abstractNumId w:val="31"/>
  </w:num>
  <w:num w:numId="8">
    <w:abstractNumId w:val="35"/>
  </w:num>
  <w:num w:numId="9">
    <w:abstractNumId w:val="9"/>
  </w:num>
  <w:num w:numId="10">
    <w:abstractNumId w:val="2"/>
  </w:num>
  <w:num w:numId="11">
    <w:abstractNumId w:val="33"/>
  </w:num>
  <w:num w:numId="12">
    <w:abstractNumId w:val="36"/>
  </w:num>
  <w:num w:numId="13">
    <w:abstractNumId w:val="4"/>
  </w:num>
  <w:num w:numId="14">
    <w:abstractNumId w:val="27"/>
  </w:num>
  <w:num w:numId="15">
    <w:abstractNumId w:val="28"/>
  </w:num>
  <w:num w:numId="16">
    <w:abstractNumId w:val="34"/>
  </w:num>
  <w:num w:numId="17">
    <w:abstractNumId w:val="25"/>
  </w:num>
  <w:num w:numId="18">
    <w:abstractNumId w:val="18"/>
  </w:num>
  <w:num w:numId="19">
    <w:abstractNumId w:val="0"/>
  </w:num>
  <w:num w:numId="20">
    <w:abstractNumId w:val="39"/>
  </w:num>
  <w:num w:numId="21">
    <w:abstractNumId w:val="22"/>
  </w:num>
  <w:num w:numId="22">
    <w:abstractNumId w:val="6"/>
  </w:num>
  <w:num w:numId="23">
    <w:abstractNumId w:val="13"/>
  </w:num>
  <w:num w:numId="24">
    <w:abstractNumId w:val="30"/>
  </w:num>
  <w:num w:numId="25">
    <w:abstractNumId w:val="26"/>
  </w:num>
  <w:num w:numId="26">
    <w:abstractNumId w:val="38"/>
  </w:num>
  <w:num w:numId="27">
    <w:abstractNumId w:val="3"/>
  </w:num>
  <w:num w:numId="28">
    <w:abstractNumId w:val="37"/>
  </w:num>
  <w:num w:numId="29">
    <w:abstractNumId w:val="14"/>
  </w:num>
  <w:num w:numId="30">
    <w:abstractNumId w:val="32"/>
  </w:num>
  <w:num w:numId="31">
    <w:abstractNumId w:val="8"/>
  </w:num>
  <w:num w:numId="32">
    <w:abstractNumId w:val="21"/>
  </w:num>
  <w:num w:numId="33">
    <w:abstractNumId w:val="41"/>
  </w:num>
  <w:num w:numId="34">
    <w:abstractNumId w:val="5"/>
  </w:num>
  <w:num w:numId="35">
    <w:abstractNumId w:val="7"/>
  </w:num>
  <w:num w:numId="36">
    <w:abstractNumId w:val="16"/>
  </w:num>
  <w:num w:numId="37">
    <w:abstractNumId w:val="11"/>
  </w:num>
  <w:num w:numId="38">
    <w:abstractNumId w:val="20"/>
  </w:num>
  <w:num w:numId="39">
    <w:abstractNumId w:val="15"/>
  </w:num>
  <w:num w:numId="40">
    <w:abstractNumId w:val="1"/>
  </w:num>
  <w:num w:numId="41">
    <w:abstractNumId w:val="12"/>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07"/>
    <w:rsid w:val="00004ECF"/>
    <w:rsid w:val="00026914"/>
    <w:rsid w:val="00032FF2"/>
    <w:rsid w:val="00043A5D"/>
    <w:rsid w:val="00047452"/>
    <w:rsid w:val="00065D95"/>
    <w:rsid w:val="00081214"/>
    <w:rsid w:val="000814D4"/>
    <w:rsid w:val="0008660C"/>
    <w:rsid w:val="00094C7A"/>
    <w:rsid w:val="0009574C"/>
    <w:rsid w:val="000A557C"/>
    <w:rsid w:val="000B0AF3"/>
    <w:rsid w:val="000C6A02"/>
    <w:rsid w:val="000D1681"/>
    <w:rsid w:val="000D458A"/>
    <w:rsid w:val="000D5AC7"/>
    <w:rsid w:val="000E0DE0"/>
    <w:rsid w:val="000E23FB"/>
    <w:rsid w:val="000E3199"/>
    <w:rsid w:val="001074A3"/>
    <w:rsid w:val="00115E07"/>
    <w:rsid w:val="00130EEE"/>
    <w:rsid w:val="00142EB0"/>
    <w:rsid w:val="001514AD"/>
    <w:rsid w:val="0019172E"/>
    <w:rsid w:val="001945F3"/>
    <w:rsid w:val="001C643D"/>
    <w:rsid w:val="001D1A92"/>
    <w:rsid w:val="00206DD1"/>
    <w:rsid w:val="00223764"/>
    <w:rsid w:val="00224E20"/>
    <w:rsid w:val="00236753"/>
    <w:rsid w:val="0024144D"/>
    <w:rsid w:val="00273637"/>
    <w:rsid w:val="0028012C"/>
    <w:rsid w:val="0028046B"/>
    <w:rsid w:val="00290C3C"/>
    <w:rsid w:val="002A30F5"/>
    <w:rsid w:val="002A38E7"/>
    <w:rsid w:val="002A4559"/>
    <w:rsid w:val="002A67A7"/>
    <w:rsid w:val="002C446A"/>
    <w:rsid w:val="002D1A70"/>
    <w:rsid w:val="00311F55"/>
    <w:rsid w:val="0031216C"/>
    <w:rsid w:val="00312D52"/>
    <w:rsid w:val="0034460A"/>
    <w:rsid w:val="00357375"/>
    <w:rsid w:val="00363A6E"/>
    <w:rsid w:val="00381608"/>
    <w:rsid w:val="00381E65"/>
    <w:rsid w:val="003A1BEA"/>
    <w:rsid w:val="003B06D2"/>
    <w:rsid w:val="003B1CA6"/>
    <w:rsid w:val="003B3EDF"/>
    <w:rsid w:val="003B493E"/>
    <w:rsid w:val="003C0345"/>
    <w:rsid w:val="003C5E99"/>
    <w:rsid w:val="003E5529"/>
    <w:rsid w:val="003E6812"/>
    <w:rsid w:val="003E7371"/>
    <w:rsid w:val="003F2D2D"/>
    <w:rsid w:val="003F39D8"/>
    <w:rsid w:val="003F7DD8"/>
    <w:rsid w:val="00415B1B"/>
    <w:rsid w:val="00435BC1"/>
    <w:rsid w:val="004404E4"/>
    <w:rsid w:val="0044259B"/>
    <w:rsid w:val="004457B7"/>
    <w:rsid w:val="0044777B"/>
    <w:rsid w:val="00470B4C"/>
    <w:rsid w:val="00481A22"/>
    <w:rsid w:val="00487C71"/>
    <w:rsid w:val="0049152E"/>
    <w:rsid w:val="0049493A"/>
    <w:rsid w:val="0049674C"/>
    <w:rsid w:val="00497B39"/>
    <w:rsid w:val="004A38FC"/>
    <w:rsid w:val="004B0D4A"/>
    <w:rsid w:val="004B29C1"/>
    <w:rsid w:val="004C3E5F"/>
    <w:rsid w:val="004C5B54"/>
    <w:rsid w:val="004C5F9F"/>
    <w:rsid w:val="004E5779"/>
    <w:rsid w:val="00506A43"/>
    <w:rsid w:val="005157E1"/>
    <w:rsid w:val="00517F65"/>
    <w:rsid w:val="00523CFB"/>
    <w:rsid w:val="005252DA"/>
    <w:rsid w:val="00527EA5"/>
    <w:rsid w:val="0053168D"/>
    <w:rsid w:val="00545644"/>
    <w:rsid w:val="00574D1A"/>
    <w:rsid w:val="0057770E"/>
    <w:rsid w:val="00586495"/>
    <w:rsid w:val="005928CD"/>
    <w:rsid w:val="005A1E86"/>
    <w:rsid w:val="005A3F73"/>
    <w:rsid w:val="005B2683"/>
    <w:rsid w:val="005B3ED0"/>
    <w:rsid w:val="005B4C20"/>
    <w:rsid w:val="005C362C"/>
    <w:rsid w:val="005C4365"/>
    <w:rsid w:val="005E0D0E"/>
    <w:rsid w:val="005E7585"/>
    <w:rsid w:val="005F0D05"/>
    <w:rsid w:val="005F65CF"/>
    <w:rsid w:val="0060204F"/>
    <w:rsid w:val="00614416"/>
    <w:rsid w:val="00616504"/>
    <w:rsid w:val="00627641"/>
    <w:rsid w:val="00631168"/>
    <w:rsid w:val="0063415F"/>
    <w:rsid w:val="006545BA"/>
    <w:rsid w:val="0065571E"/>
    <w:rsid w:val="006865B9"/>
    <w:rsid w:val="006A0FE8"/>
    <w:rsid w:val="006B7DC1"/>
    <w:rsid w:val="006C05D0"/>
    <w:rsid w:val="006C2C49"/>
    <w:rsid w:val="006E125D"/>
    <w:rsid w:val="006E27B6"/>
    <w:rsid w:val="006F116A"/>
    <w:rsid w:val="00702E65"/>
    <w:rsid w:val="007039BC"/>
    <w:rsid w:val="00744543"/>
    <w:rsid w:val="00744B95"/>
    <w:rsid w:val="0075148F"/>
    <w:rsid w:val="00756EB5"/>
    <w:rsid w:val="00760C04"/>
    <w:rsid w:val="007662C9"/>
    <w:rsid w:val="00770FCC"/>
    <w:rsid w:val="00794214"/>
    <w:rsid w:val="00794D04"/>
    <w:rsid w:val="007A18D5"/>
    <w:rsid w:val="007B4BA9"/>
    <w:rsid w:val="007C0922"/>
    <w:rsid w:val="007C20FE"/>
    <w:rsid w:val="007C6D4A"/>
    <w:rsid w:val="007E5E66"/>
    <w:rsid w:val="007E6CE4"/>
    <w:rsid w:val="007E7AF7"/>
    <w:rsid w:val="007F36D4"/>
    <w:rsid w:val="007F5F5D"/>
    <w:rsid w:val="0080216A"/>
    <w:rsid w:val="00806789"/>
    <w:rsid w:val="00810F8C"/>
    <w:rsid w:val="00815C38"/>
    <w:rsid w:val="00824007"/>
    <w:rsid w:val="00825172"/>
    <w:rsid w:val="0083685F"/>
    <w:rsid w:val="00841763"/>
    <w:rsid w:val="008455BC"/>
    <w:rsid w:val="0085553A"/>
    <w:rsid w:val="00864E82"/>
    <w:rsid w:val="00866E6D"/>
    <w:rsid w:val="00867BAA"/>
    <w:rsid w:val="0087165E"/>
    <w:rsid w:val="0087337D"/>
    <w:rsid w:val="0088241E"/>
    <w:rsid w:val="00883F17"/>
    <w:rsid w:val="008B11EF"/>
    <w:rsid w:val="008F54DC"/>
    <w:rsid w:val="0091534F"/>
    <w:rsid w:val="00917220"/>
    <w:rsid w:val="0092206A"/>
    <w:rsid w:val="009229E3"/>
    <w:rsid w:val="0093183A"/>
    <w:rsid w:val="00954569"/>
    <w:rsid w:val="009636D0"/>
    <w:rsid w:val="0096391F"/>
    <w:rsid w:val="00980C52"/>
    <w:rsid w:val="00981C5E"/>
    <w:rsid w:val="0099069B"/>
    <w:rsid w:val="00992946"/>
    <w:rsid w:val="009A2589"/>
    <w:rsid w:val="009A3FBF"/>
    <w:rsid w:val="009A4F39"/>
    <w:rsid w:val="009B3018"/>
    <w:rsid w:val="009C0815"/>
    <w:rsid w:val="009C2699"/>
    <w:rsid w:val="009D18D7"/>
    <w:rsid w:val="009D3438"/>
    <w:rsid w:val="009F3E98"/>
    <w:rsid w:val="00A03AF3"/>
    <w:rsid w:val="00A13FB5"/>
    <w:rsid w:val="00A14F65"/>
    <w:rsid w:val="00A272C7"/>
    <w:rsid w:val="00A32BCA"/>
    <w:rsid w:val="00A41388"/>
    <w:rsid w:val="00A434D2"/>
    <w:rsid w:val="00A43E06"/>
    <w:rsid w:val="00A467B4"/>
    <w:rsid w:val="00A50753"/>
    <w:rsid w:val="00A5493A"/>
    <w:rsid w:val="00A57594"/>
    <w:rsid w:val="00A62983"/>
    <w:rsid w:val="00A65D9E"/>
    <w:rsid w:val="00A71B25"/>
    <w:rsid w:val="00A805E6"/>
    <w:rsid w:val="00A95472"/>
    <w:rsid w:val="00AA0FAC"/>
    <w:rsid w:val="00AA111D"/>
    <w:rsid w:val="00AD0AEA"/>
    <w:rsid w:val="00AD23BA"/>
    <w:rsid w:val="00AE1708"/>
    <w:rsid w:val="00AF2533"/>
    <w:rsid w:val="00B17DF7"/>
    <w:rsid w:val="00B2242F"/>
    <w:rsid w:val="00B57AA6"/>
    <w:rsid w:val="00B639F2"/>
    <w:rsid w:val="00B63F6B"/>
    <w:rsid w:val="00B7275C"/>
    <w:rsid w:val="00B87FB2"/>
    <w:rsid w:val="00BA130B"/>
    <w:rsid w:val="00BB4F52"/>
    <w:rsid w:val="00BC66A8"/>
    <w:rsid w:val="00BD2684"/>
    <w:rsid w:val="00BD5D3F"/>
    <w:rsid w:val="00C009A6"/>
    <w:rsid w:val="00C01924"/>
    <w:rsid w:val="00C12F24"/>
    <w:rsid w:val="00C13AF8"/>
    <w:rsid w:val="00C14B31"/>
    <w:rsid w:val="00C16E5A"/>
    <w:rsid w:val="00C43F61"/>
    <w:rsid w:val="00C568B8"/>
    <w:rsid w:val="00C61D52"/>
    <w:rsid w:val="00C66AD2"/>
    <w:rsid w:val="00C74D07"/>
    <w:rsid w:val="00C75FCB"/>
    <w:rsid w:val="00C902AB"/>
    <w:rsid w:val="00C9778C"/>
    <w:rsid w:val="00C97D6F"/>
    <w:rsid w:val="00CA5F3F"/>
    <w:rsid w:val="00CC1781"/>
    <w:rsid w:val="00CC3F1E"/>
    <w:rsid w:val="00CF44E8"/>
    <w:rsid w:val="00CF77BE"/>
    <w:rsid w:val="00D135CB"/>
    <w:rsid w:val="00D16D1E"/>
    <w:rsid w:val="00D23609"/>
    <w:rsid w:val="00D256AC"/>
    <w:rsid w:val="00D377B1"/>
    <w:rsid w:val="00D44DE5"/>
    <w:rsid w:val="00D472CC"/>
    <w:rsid w:val="00D55126"/>
    <w:rsid w:val="00D674F3"/>
    <w:rsid w:val="00D72E46"/>
    <w:rsid w:val="00D76E03"/>
    <w:rsid w:val="00D90463"/>
    <w:rsid w:val="00DA42B0"/>
    <w:rsid w:val="00DA55A4"/>
    <w:rsid w:val="00DC5DCC"/>
    <w:rsid w:val="00DF0AFE"/>
    <w:rsid w:val="00DF2923"/>
    <w:rsid w:val="00DF4D23"/>
    <w:rsid w:val="00E00937"/>
    <w:rsid w:val="00E03633"/>
    <w:rsid w:val="00E0684C"/>
    <w:rsid w:val="00E07278"/>
    <w:rsid w:val="00E228EC"/>
    <w:rsid w:val="00E2426C"/>
    <w:rsid w:val="00E24F65"/>
    <w:rsid w:val="00E271BE"/>
    <w:rsid w:val="00E340D1"/>
    <w:rsid w:val="00E37951"/>
    <w:rsid w:val="00E418F9"/>
    <w:rsid w:val="00E4446B"/>
    <w:rsid w:val="00E464C4"/>
    <w:rsid w:val="00E56021"/>
    <w:rsid w:val="00E66A17"/>
    <w:rsid w:val="00E66D82"/>
    <w:rsid w:val="00EB4E70"/>
    <w:rsid w:val="00EC488D"/>
    <w:rsid w:val="00EC7464"/>
    <w:rsid w:val="00ED172D"/>
    <w:rsid w:val="00EF094D"/>
    <w:rsid w:val="00F02176"/>
    <w:rsid w:val="00F1058C"/>
    <w:rsid w:val="00F30721"/>
    <w:rsid w:val="00F36D75"/>
    <w:rsid w:val="00F37E30"/>
    <w:rsid w:val="00F447FB"/>
    <w:rsid w:val="00F46157"/>
    <w:rsid w:val="00F610EC"/>
    <w:rsid w:val="00F64C21"/>
    <w:rsid w:val="00F8258A"/>
    <w:rsid w:val="00F93C4F"/>
    <w:rsid w:val="00F958C8"/>
    <w:rsid w:val="00FA22FA"/>
    <w:rsid w:val="00FA2590"/>
    <w:rsid w:val="00FA5C38"/>
    <w:rsid w:val="00FC2514"/>
    <w:rsid w:val="00FC487F"/>
    <w:rsid w:val="00FE214A"/>
    <w:rsid w:val="00FE452D"/>
    <w:rsid w:val="00FE6B26"/>
    <w:rsid w:val="00FF3FFE"/>
    <w:rsid w:val="00FF4AA7"/>
    <w:rsid w:val="00FF61E0"/>
    <w:rsid w:val="02320B7A"/>
    <w:rsid w:val="02535ACD"/>
    <w:rsid w:val="06E73A11"/>
    <w:rsid w:val="08C4482D"/>
    <w:rsid w:val="0DAB5684"/>
    <w:rsid w:val="1F945336"/>
    <w:rsid w:val="2E686D15"/>
    <w:rsid w:val="34A1444A"/>
    <w:rsid w:val="384373F5"/>
    <w:rsid w:val="3ADE6DE6"/>
    <w:rsid w:val="3AFF17D9"/>
    <w:rsid w:val="44226366"/>
    <w:rsid w:val="46E47147"/>
    <w:rsid w:val="495120CC"/>
    <w:rsid w:val="51783807"/>
    <w:rsid w:val="51A73EB4"/>
    <w:rsid w:val="53A343C7"/>
    <w:rsid w:val="56797158"/>
    <w:rsid w:val="56A2399F"/>
    <w:rsid w:val="5CBD1786"/>
    <w:rsid w:val="63786FA0"/>
    <w:rsid w:val="67C7169E"/>
    <w:rsid w:val="688F60BA"/>
    <w:rsid w:val="707D7864"/>
    <w:rsid w:val="7179411E"/>
    <w:rsid w:val="72B27B0F"/>
    <w:rsid w:val="783D51EF"/>
    <w:rsid w:val="7A9C7E6B"/>
    <w:rsid w:val="7C9D0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qFormat="1" w:unhideWhenUsed="0" w:uiPriority="0" w:name="endnote text"/>
    <w:lsdException w:qFormat="1" w:unhideWhenUsed="0" w:uiPriority="0" w:semiHidden="0" w:name="table of authorities"/>
    <w:lsdException w:uiPriority="99" w:name="macro"/>
    <w:lsdException w:qFormat="1" w:unhideWhenUsed="0" w:uiPriority="99"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iPriority="0" w:semiHidden="0" w:name="Body Text First Indent"/>
    <w:lsdException w:uiPriority="99"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99"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qFormat="1"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qFormat="1"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qFormat="1" w:unhideWhenUsed="0" w:uiPriority="0" w:semiHidden="0" w:name="Table List 1"/>
    <w:lsdException w:qFormat="1" w:unhideWhenUsed="0" w:uiPriority="0" w:semiHidden="0" w:name="Table List 2"/>
    <w:lsdException w:unhideWhenUsed="0" w:uiPriority="0" w:semiHidden="0" w:name="Table List 3"/>
    <w:lsdException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uiPriority="99" w:name="Table 3D effects 1"/>
    <w:lsdException w:uiPriority="99" w:name="Table 3D effects 2"/>
    <w:lsdException w:uiPriority="99"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5"/>
    <w:qFormat/>
    <w:uiPriority w:val="9"/>
    <w:pPr>
      <w:keepNext/>
      <w:keepLines/>
      <w:numPr>
        <w:ilvl w:val="0"/>
        <w:numId w:val="1"/>
      </w:numPr>
      <w:spacing w:before="340" w:after="330" w:line="578" w:lineRule="auto"/>
      <w:outlineLvl w:val="0"/>
    </w:pPr>
    <w:rPr>
      <w:rFonts w:ascii="Times New Roman" w:hAnsi="Times New Roman" w:eastAsia="宋体" w:cs="Times New Roman"/>
      <w:b/>
      <w:bCs/>
      <w:kern w:val="44"/>
      <w:sz w:val="44"/>
      <w:szCs w:val="44"/>
      <w:lang w:val="zh-CN"/>
    </w:rPr>
  </w:style>
  <w:style w:type="paragraph" w:styleId="4">
    <w:name w:val="heading 2"/>
    <w:basedOn w:val="1"/>
    <w:next w:val="1"/>
    <w:link w:val="157"/>
    <w:qFormat/>
    <w:uiPriority w:val="9"/>
    <w:pPr>
      <w:widowControl/>
      <w:spacing w:line="360" w:lineRule="auto"/>
      <w:ind w:firstLine="560" w:firstLineChars="200"/>
      <w:jc w:val="left"/>
      <w:outlineLvl w:val="1"/>
    </w:pPr>
    <w:rPr>
      <w:rFonts w:ascii="方正仿宋_GBK" w:hAnsi="方正仿宋_GBK" w:eastAsia="方正仿宋_GBK" w:cs="方正仿宋_GBK"/>
      <w:b/>
      <w:bCs/>
      <w:color w:val="000000"/>
      <w:kern w:val="0"/>
      <w:sz w:val="28"/>
      <w:szCs w:val="28"/>
    </w:rPr>
  </w:style>
  <w:style w:type="paragraph" w:styleId="5">
    <w:name w:val="heading 3"/>
    <w:basedOn w:val="1"/>
    <w:next w:val="1"/>
    <w:link w:val="147"/>
    <w:qFormat/>
    <w:uiPriority w:val="9"/>
    <w:pPr>
      <w:keepNext/>
      <w:keepLines/>
      <w:numPr>
        <w:ilvl w:val="2"/>
        <w:numId w:val="1"/>
      </w:numPr>
      <w:spacing w:before="260" w:after="260" w:line="416" w:lineRule="auto"/>
      <w:outlineLvl w:val="2"/>
    </w:pPr>
    <w:rPr>
      <w:rFonts w:ascii="Times New Roman" w:hAnsi="Times New Roman" w:eastAsia="宋体" w:cs="Times New Roman"/>
      <w:b/>
      <w:bCs/>
      <w:sz w:val="32"/>
      <w:szCs w:val="32"/>
      <w:lang w:val="zh-CN"/>
    </w:rPr>
  </w:style>
  <w:style w:type="paragraph" w:styleId="6">
    <w:name w:val="heading 4"/>
    <w:basedOn w:val="1"/>
    <w:next w:val="1"/>
    <w:link w:val="148"/>
    <w:qFormat/>
    <w:uiPriority w:val="9"/>
    <w:pPr>
      <w:keepNext/>
      <w:keepLines/>
      <w:numPr>
        <w:ilvl w:val="3"/>
        <w:numId w:val="1"/>
      </w:numPr>
      <w:adjustRightInd w:val="0"/>
      <w:spacing w:before="280" w:after="290" w:line="376" w:lineRule="atLeast"/>
      <w:textAlignment w:val="baseline"/>
      <w:outlineLvl w:val="3"/>
    </w:pPr>
    <w:rPr>
      <w:rFonts w:ascii="Arial" w:hAnsi="Arial" w:eastAsia="黑体" w:cs="Times New Roman"/>
      <w:b/>
      <w:kern w:val="0"/>
      <w:sz w:val="28"/>
      <w:szCs w:val="20"/>
      <w:lang w:val="zh-CN"/>
    </w:rPr>
  </w:style>
  <w:style w:type="paragraph" w:styleId="7">
    <w:name w:val="heading 5"/>
    <w:basedOn w:val="1"/>
    <w:next w:val="1"/>
    <w:link w:val="149"/>
    <w:qFormat/>
    <w:uiPriority w:val="9"/>
    <w:pPr>
      <w:keepNext/>
      <w:keepLines/>
      <w:numPr>
        <w:ilvl w:val="4"/>
        <w:numId w:val="1"/>
      </w:numPr>
      <w:adjustRightInd w:val="0"/>
      <w:spacing w:before="280" w:after="290" w:line="376" w:lineRule="atLeast"/>
      <w:textAlignment w:val="baseline"/>
      <w:outlineLvl w:val="4"/>
    </w:pPr>
    <w:rPr>
      <w:rFonts w:ascii="Times New Roman" w:hAnsi="Times New Roman" w:eastAsia="宋体" w:cs="Times New Roman"/>
      <w:b/>
      <w:kern w:val="0"/>
      <w:sz w:val="28"/>
      <w:szCs w:val="20"/>
      <w:lang w:val="zh-CN"/>
    </w:rPr>
  </w:style>
  <w:style w:type="paragraph" w:styleId="8">
    <w:name w:val="heading 6"/>
    <w:basedOn w:val="1"/>
    <w:next w:val="1"/>
    <w:link w:val="150"/>
    <w:qFormat/>
    <w:uiPriority w:val="9"/>
    <w:pPr>
      <w:keepNext/>
      <w:keepLines/>
      <w:numPr>
        <w:ilvl w:val="5"/>
        <w:numId w:val="1"/>
      </w:numPr>
      <w:adjustRightInd w:val="0"/>
      <w:spacing w:before="240" w:after="64" w:line="320" w:lineRule="atLeast"/>
      <w:textAlignment w:val="baseline"/>
      <w:outlineLvl w:val="5"/>
    </w:pPr>
    <w:rPr>
      <w:rFonts w:ascii="Arial" w:hAnsi="Arial" w:eastAsia="黑体" w:cs="Times New Roman"/>
      <w:b/>
      <w:kern w:val="0"/>
      <w:sz w:val="24"/>
      <w:szCs w:val="20"/>
      <w:lang w:val="zh-CN"/>
    </w:rPr>
  </w:style>
  <w:style w:type="paragraph" w:styleId="9">
    <w:name w:val="heading 7"/>
    <w:basedOn w:val="1"/>
    <w:next w:val="1"/>
    <w:link w:val="151"/>
    <w:qFormat/>
    <w:uiPriority w:val="9"/>
    <w:pPr>
      <w:widowControl/>
      <w:spacing w:line="360" w:lineRule="auto"/>
      <w:jc w:val="left"/>
      <w:outlineLvl w:val="6"/>
    </w:pPr>
    <w:rPr>
      <w:rFonts w:ascii="方正仿宋_GBK" w:hAnsi="方正仿宋_GBK" w:eastAsia="方正仿宋_GBK" w:cs="方正仿宋_GBK"/>
      <w:b/>
      <w:bCs/>
      <w:color w:val="000000"/>
      <w:kern w:val="0"/>
      <w:sz w:val="28"/>
      <w:szCs w:val="28"/>
    </w:rPr>
  </w:style>
  <w:style w:type="paragraph" w:styleId="10">
    <w:name w:val="heading 8"/>
    <w:basedOn w:val="1"/>
    <w:next w:val="1"/>
    <w:link w:val="152"/>
    <w:qFormat/>
    <w:uiPriority w:val="9"/>
    <w:pPr>
      <w:keepNext/>
      <w:keepLines/>
      <w:numPr>
        <w:ilvl w:val="7"/>
        <w:numId w:val="1"/>
      </w:numPr>
      <w:adjustRightInd w:val="0"/>
      <w:spacing w:before="240" w:after="64" w:line="320" w:lineRule="atLeast"/>
      <w:textAlignment w:val="baseline"/>
      <w:outlineLvl w:val="7"/>
    </w:pPr>
    <w:rPr>
      <w:rFonts w:ascii="Arial" w:hAnsi="Arial" w:eastAsia="黑体" w:cs="Times New Roman"/>
      <w:kern w:val="0"/>
      <w:sz w:val="24"/>
      <w:szCs w:val="20"/>
      <w:lang w:val="zh-CN"/>
    </w:rPr>
  </w:style>
  <w:style w:type="paragraph" w:styleId="11">
    <w:name w:val="heading 9"/>
    <w:basedOn w:val="1"/>
    <w:next w:val="1"/>
    <w:link w:val="153"/>
    <w:qFormat/>
    <w:uiPriority w:val="9"/>
    <w:pPr>
      <w:keepNext/>
      <w:keepLines/>
      <w:numPr>
        <w:ilvl w:val="8"/>
        <w:numId w:val="1"/>
      </w:numPr>
      <w:adjustRightInd w:val="0"/>
      <w:spacing w:before="240" w:after="64" w:line="320" w:lineRule="atLeast"/>
      <w:textAlignment w:val="baseline"/>
      <w:outlineLvl w:val="8"/>
    </w:pPr>
    <w:rPr>
      <w:rFonts w:ascii="Arial" w:hAnsi="Arial" w:eastAsia="黑体" w:cs="Times New Roman"/>
      <w:kern w:val="0"/>
      <w:szCs w:val="20"/>
      <w:lang w:val="zh-CN"/>
    </w:rPr>
  </w:style>
  <w:style w:type="character" w:default="1" w:styleId="86">
    <w:name w:val="Default Paragraph Font"/>
    <w:semiHidden/>
    <w:unhideWhenUsed/>
    <w:uiPriority w:val="1"/>
  </w:style>
  <w:style w:type="table" w:default="1" w:styleId="103">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link w:val="170"/>
    <w:qFormat/>
    <w:uiPriority w:val="0"/>
    <w:pPr>
      <w:adjustRightInd w:val="0"/>
      <w:spacing w:before="240" w:after="60" w:line="360" w:lineRule="atLeast"/>
      <w:jc w:val="center"/>
      <w:outlineLvl w:val="0"/>
    </w:pPr>
    <w:rPr>
      <w:rFonts w:ascii="Arial" w:hAnsi="Arial" w:eastAsia="宋体" w:cs="Times New Roman"/>
      <w:b/>
      <w:kern w:val="0"/>
      <w:sz w:val="32"/>
      <w:szCs w:val="20"/>
      <w:lang w:val="zh-CN"/>
    </w:rPr>
  </w:style>
  <w:style w:type="paragraph" w:styleId="12">
    <w:name w:val="List 3"/>
    <w:basedOn w:val="1"/>
    <w:uiPriority w:val="0"/>
    <w:pPr>
      <w:spacing w:line="360" w:lineRule="auto"/>
      <w:ind w:left="100" w:leftChars="400" w:hanging="200" w:hangingChars="200"/>
      <w:jc w:val="left"/>
    </w:pPr>
    <w:rPr>
      <w:rFonts w:ascii="Times New Roman" w:hAnsi="Times New Roman" w:eastAsia="宋体" w:cs="Arial"/>
      <w:sz w:val="24"/>
      <w:szCs w:val="24"/>
    </w:rPr>
  </w:style>
  <w:style w:type="paragraph" w:styleId="13">
    <w:name w:val="annotation subject"/>
    <w:basedOn w:val="14"/>
    <w:next w:val="14"/>
    <w:link w:val="195"/>
    <w:qFormat/>
    <w:uiPriority w:val="99"/>
    <w:rPr>
      <w:b/>
      <w:bCs/>
    </w:rPr>
  </w:style>
  <w:style w:type="paragraph" w:styleId="14">
    <w:name w:val="annotation text"/>
    <w:basedOn w:val="1"/>
    <w:link w:val="191"/>
    <w:qFormat/>
    <w:uiPriority w:val="99"/>
    <w:pPr>
      <w:jc w:val="left"/>
    </w:pPr>
    <w:rPr>
      <w:rFonts w:ascii="Times New Roman" w:hAnsi="Times New Roman" w:eastAsia="宋体" w:cs="Times New Roman"/>
      <w:kern w:val="0"/>
      <w:sz w:val="20"/>
      <w:szCs w:val="24"/>
      <w:lang w:val="zh-CN"/>
    </w:rPr>
  </w:style>
  <w:style w:type="paragraph" w:styleId="15">
    <w:name w:val="toc 7"/>
    <w:basedOn w:val="1"/>
    <w:next w:val="1"/>
    <w:unhideWhenUsed/>
    <w:uiPriority w:val="39"/>
    <w:pPr>
      <w:ind w:left="2520" w:leftChars="1200"/>
    </w:pPr>
  </w:style>
  <w:style w:type="paragraph" w:styleId="16">
    <w:name w:val="Body Text First Indent"/>
    <w:basedOn w:val="17"/>
    <w:link w:val="1359"/>
    <w:unhideWhenUsed/>
    <w:uiPriority w:val="0"/>
    <w:pPr>
      <w:spacing w:after="120"/>
      <w:ind w:firstLine="420" w:firstLineChars="100"/>
    </w:pPr>
    <w:rPr>
      <w:rFonts w:ascii="Calibri" w:hAnsi="Calibri" w:eastAsia="宋体"/>
      <w:kern w:val="2"/>
      <w:sz w:val="21"/>
      <w:szCs w:val="22"/>
      <w:lang w:val="en-US"/>
    </w:rPr>
  </w:style>
  <w:style w:type="paragraph" w:styleId="17">
    <w:name w:val="Body Text"/>
    <w:basedOn w:val="1"/>
    <w:link w:val="159"/>
    <w:qFormat/>
    <w:uiPriority w:val="99"/>
    <w:rPr>
      <w:rFonts w:ascii="Times New Roman" w:hAnsi="Times New Roman" w:eastAsia="黑体" w:cs="Times New Roman"/>
      <w:kern w:val="0"/>
      <w:sz w:val="36"/>
      <w:szCs w:val="24"/>
      <w:lang w:val="zh-CN"/>
    </w:rPr>
  </w:style>
  <w:style w:type="paragraph" w:styleId="18">
    <w:name w:val="List Number 2"/>
    <w:basedOn w:val="1"/>
    <w:uiPriority w:val="0"/>
    <w:pPr>
      <w:tabs>
        <w:tab w:val="left" w:pos="360"/>
        <w:tab w:val="left" w:pos="1200"/>
      </w:tabs>
      <w:spacing w:line="360" w:lineRule="auto"/>
      <w:ind w:firstLine="200" w:firstLineChars="200"/>
      <w:jc w:val="left"/>
    </w:pPr>
    <w:rPr>
      <w:rFonts w:ascii="Times New Roman" w:hAnsi="Times New Roman" w:eastAsia="宋体" w:cs="Arial"/>
      <w:sz w:val="28"/>
      <w:szCs w:val="20"/>
    </w:rPr>
  </w:style>
  <w:style w:type="paragraph" w:styleId="19">
    <w:name w:val="table of authorities"/>
    <w:basedOn w:val="1"/>
    <w:next w:val="1"/>
    <w:qFormat/>
    <w:uiPriority w:val="0"/>
    <w:pPr>
      <w:spacing w:line="360" w:lineRule="auto"/>
      <w:ind w:left="420" w:leftChars="200" w:firstLine="200" w:firstLineChars="200"/>
      <w:jc w:val="left"/>
    </w:pPr>
    <w:rPr>
      <w:rFonts w:ascii="Times New Roman" w:hAnsi="Times New Roman" w:eastAsia="宋体" w:cs="Times New Roman"/>
      <w:sz w:val="24"/>
      <w:szCs w:val="24"/>
    </w:rPr>
  </w:style>
  <w:style w:type="paragraph" w:styleId="20">
    <w:name w:val="Note Heading"/>
    <w:basedOn w:val="1"/>
    <w:next w:val="1"/>
    <w:link w:val="282"/>
    <w:uiPriority w:val="0"/>
    <w:pPr>
      <w:spacing w:line="240" w:lineRule="exact"/>
      <w:ind w:firstLine="200" w:firstLineChars="200"/>
      <w:jc w:val="left"/>
    </w:pPr>
    <w:rPr>
      <w:rFonts w:ascii="宋体" w:hAnsi="宋体" w:eastAsia="宋体" w:cs="Times New Roman"/>
      <w:kern w:val="15"/>
      <w:sz w:val="15"/>
      <w:szCs w:val="24"/>
      <w:lang w:val="sv-SE"/>
    </w:rPr>
  </w:style>
  <w:style w:type="paragraph" w:styleId="21">
    <w:name w:val="List Bullet 4"/>
    <w:basedOn w:val="1"/>
    <w:uiPriority w:val="0"/>
    <w:pPr>
      <w:tabs>
        <w:tab w:val="left" w:pos="1125"/>
        <w:tab w:val="left" w:pos="1801"/>
      </w:tabs>
      <w:spacing w:line="360" w:lineRule="auto"/>
      <w:ind w:left="1801" w:hanging="1125" w:firstLineChars="200"/>
      <w:jc w:val="left"/>
    </w:pPr>
    <w:rPr>
      <w:rFonts w:ascii="Times New Roman" w:hAnsi="Times New Roman" w:eastAsia="宋体" w:cs="Times New Roman"/>
      <w:sz w:val="28"/>
      <w:szCs w:val="20"/>
    </w:rPr>
  </w:style>
  <w:style w:type="paragraph" w:styleId="22">
    <w:name w:val="index 8"/>
    <w:basedOn w:val="1"/>
    <w:next w:val="1"/>
    <w:uiPriority w:val="0"/>
    <w:pPr>
      <w:spacing w:line="360" w:lineRule="auto"/>
      <w:ind w:left="1400" w:leftChars="1400" w:firstLine="200" w:firstLineChars="200"/>
      <w:jc w:val="left"/>
    </w:pPr>
    <w:rPr>
      <w:rFonts w:ascii="Times New Roman" w:hAnsi="Times New Roman" w:eastAsia="宋体" w:cs="Times New Roman"/>
      <w:szCs w:val="24"/>
    </w:rPr>
  </w:style>
  <w:style w:type="paragraph" w:styleId="23">
    <w:name w:val="E-mail Signature"/>
    <w:basedOn w:val="1"/>
    <w:link w:val="910"/>
    <w:uiPriority w:val="0"/>
    <w:rPr>
      <w:rFonts w:ascii="Times New Roman" w:hAnsi="Times New Roman" w:eastAsia="宋体" w:cs="Times New Roman"/>
      <w:kern w:val="0"/>
      <w:sz w:val="20"/>
      <w:szCs w:val="24"/>
      <w:lang w:val="zh-CN"/>
    </w:rPr>
  </w:style>
  <w:style w:type="paragraph" w:styleId="24">
    <w:name w:val="List Number"/>
    <w:basedOn w:val="1"/>
    <w:uiPriority w:val="0"/>
    <w:pPr>
      <w:spacing w:line="360" w:lineRule="auto"/>
      <w:ind w:firstLine="200" w:firstLineChars="200"/>
      <w:jc w:val="center"/>
    </w:pPr>
    <w:rPr>
      <w:rFonts w:ascii="宋体" w:hAnsi="宋体" w:eastAsia="黑体" w:cs="Times New Roman"/>
      <w:kern w:val="21"/>
      <w:szCs w:val="24"/>
      <w:lang w:val="sv-SE"/>
    </w:rPr>
  </w:style>
  <w:style w:type="paragraph" w:styleId="25">
    <w:name w:val="Normal Indent"/>
    <w:basedOn w:val="1"/>
    <w:link w:val="241"/>
    <w:qFormat/>
    <w:uiPriority w:val="0"/>
    <w:pPr>
      <w:ind w:firstLine="420" w:firstLineChars="200"/>
    </w:pPr>
    <w:rPr>
      <w:rFonts w:ascii="Times New Roman" w:hAnsi="Times New Roman" w:eastAsia="宋体" w:cs="Times New Roman"/>
      <w:kern w:val="0"/>
      <w:sz w:val="20"/>
      <w:szCs w:val="24"/>
      <w:lang w:val="zh-CN"/>
    </w:rPr>
  </w:style>
  <w:style w:type="paragraph" w:styleId="26">
    <w:name w:val="caption"/>
    <w:basedOn w:val="1"/>
    <w:next w:val="1"/>
    <w:link w:val="1304"/>
    <w:qFormat/>
    <w:uiPriority w:val="0"/>
    <w:pPr>
      <w:keepNext/>
      <w:widowControl/>
      <w:spacing w:before="120" w:after="120" w:line="360" w:lineRule="auto"/>
      <w:ind w:firstLine="454" w:firstLineChars="200"/>
      <w:jc w:val="center"/>
    </w:pPr>
    <w:rPr>
      <w:rFonts w:ascii="Arial" w:hAnsi="Arial" w:eastAsia="宋体" w:cs="Times New Roman"/>
      <w:b/>
      <w:bCs/>
      <w:kern w:val="0"/>
      <w:sz w:val="20"/>
      <w:szCs w:val="20"/>
      <w:lang w:val="en-GB" w:eastAsia="en-US"/>
    </w:rPr>
  </w:style>
  <w:style w:type="paragraph" w:styleId="27">
    <w:name w:val="index 5"/>
    <w:basedOn w:val="1"/>
    <w:next w:val="1"/>
    <w:qFormat/>
    <w:uiPriority w:val="0"/>
    <w:pPr>
      <w:ind w:left="800" w:leftChars="800"/>
    </w:pPr>
    <w:rPr>
      <w:rFonts w:ascii="Times New Roman" w:hAnsi="Times New Roman" w:eastAsia="宋体" w:cs="Times New Roman"/>
      <w:szCs w:val="24"/>
    </w:rPr>
  </w:style>
  <w:style w:type="paragraph" w:styleId="28">
    <w:name w:val="List Bullet"/>
    <w:basedOn w:val="1"/>
    <w:qFormat/>
    <w:uiPriority w:val="0"/>
    <w:pPr>
      <w:tabs>
        <w:tab w:val="left" w:pos="560"/>
      </w:tabs>
      <w:spacing w:line="360" w:lineRule="auto"/>
      <w:ind w:left="198" w:firstLine="200" w:firstLineChars="200"/>
      <w:jc w:val="left"/>
    </w:pPr>
    <w:rPr>
      <w:rFonts w:ascii="Arial" w:hAnsi="Arial" w:eastAsia="宋体" w:cs="Times New Roman"/>
      <w:sz w:val="24"/>
      <w:szCs w:val="24"/>
    </w:rPr>
  </w:style>
  <w:style w:type="paragraph" w:styleId="29">
    <w:name w:val="envelope address"/>
    <w:basedOn w:val="1"/>
    <w:uiPriority w:val="0"/>
    <w:pPr>
      <w:framePr w:w="7920" w:h="1980" w:hRule="exact" w:hSpace="180" w:wrap="around" w:vAnchor="margin" w:hAnchor="page" w:xAlign="center" w:yAlign="bottom"/>
      <w:snapToGrid w:val="0"/>
      <w:ind w:left="2880"/>
    </w:pPr>
    <w:rPr>
      <w:rFonts w:ascii="Arial" w:hAnsi="Arial" w:eastAsia="宋体" w:cs="Arial"/>
      <w:sz w:val="24"/>
      <w:szCs w:val="24"/>
    </w:rPr>
  </w:style>
  <w:style w:type="paragraph" w:styleId="30">
    <w:name w:val="Document Map"/>
    <w:basedOn w:val="1"/>
    <w:link w:val="197"/>
    <w:qFormat/>
    <w:uiPriority w:val="99"/>
    <w:pPr>
      <w:shd w:val="clear" w:color="auto" w:fill="000080"/>
    </w:pPr>
    <w:rPr>
      <w:rFonts w:ascii="Times New Roman" w:hAnsi="Times New Roman" w:eastAsia="宋体" w:cs="Times New Roman"/>
      <w:kern w:val="0"/>
      <w:sz w:val="20"/>
      <w:szCs w:val="24"/>
      <w:lang w:val="zh-CN"/>
    </w:rPr>
  </w:style>
  <w:style w:type="paragraph" w:styleId="31">
    <w:name w:val="toa heading"/>
    <w:basedOn w:val="19"/>
    <w:next w:val="1"/>
    <w:qFormat/>
    <w:uiPriority w:val="99"/>
    <w:pPr>
      <w:spacing w:before="120"/>
    </w:pPr>
    <w:rPr>
      <w:rFonts w:ascii="宋体" w:hAnsi="宋体" w:cs="宋体"/>
      <w:b/>
      <w:bCs/>
      <w:szCs w:val="21"/>
    </w:rPr>
  </w:style>
  <w:style w:type="paragraph" w:styleId="32">
    <w:name w:val="index 6"/>
    <w:basedOn w:val="1"/>
    <w:next w:val="1"/>
    <w:uiPriority w:val="0"/>
    <w:pPr>
      <w:spacing w:line="360" w:lineRule="auto"/>
      <w:ind w:left="1000" w:leftChars="1000" w:firstLine="200" w:firstLineChars="200"/>
      <w:jc w:val="left"/>
    </w:pPr>
    <w:rPr>
      <w:rFonts w:ascii="Times New Roman" w:hAnsi="Times New Roman" w:eastAsia="宋体" w:cs="Times New Roman"/>
      <w:szCs w:val="24"/>
    </w:rPr>
  </w:style>
  <w:style w:type="paragraph" w:styleId="33">
    <w:name w:val="Salutation"/>
    <w:basedOn w:val="1"/>
    <w:next w:val="1"/>
    <w:link w:val="450"/>
    <w:uiPriority w:val="0"/>
    <w:pPr>
      <w:spacing w:line="360" w:lineRule="auto"/>
      <w:ind w:firstLine="480" w:firstLineChars="200"/>
      <w:jc w:val="left"/>
    </w:pPr>
    <w:rPr>
      <w:rFonts w:ascii="Times New Roman" w:hAnsi="Times New Roman" w:eastAsia="宋体" w:cs="Times New Roman"/>
      <w:kern w:val="0"/>
      <w:sz w:val="28"/>
      <w:szCs w:val="20"/>
      <w:lang w:val="zh-CN"/>
    </w:rPr>
  </w:style>
  <w:style w:type="paragraph" w:styleId="34">
    <w:name w:val="Body Text 3"/>
    <w:basedOn w:val="1"/>
    <w:link w:val="163"/>
    <w:uiPriority w:val="0"/>
    <w:pPr>
      <w:spacing w:after="120"/>
    </w:pPr>
    <w:rPr>
      <w:rFonts w:ascii="Times New Roman" w:hAnsi="Times New Roman" w:eastAsia="宋体" w:cs="Times New Roman"/>
      <w:kern w:val="0"/>
      <w:sz w:val="16"/>
      <w:szCs w:val="16"/>
      <w:lang w:val="zh-CN"/>
    </w:rPr>
  </w:style>
  <w:style w:type="paragraph" w:styleId="35">
    <w:name w:val="Closing"/>
    <w:basedOn w:val="1"/>
    <w:link w:val="911"/>
    <w:uiPriority w:val="0"/>
    <w:pPr>
      <w:ind w:left="4320"/>
    </w:pPr>
    <w:rPr>
      <w:rFonts w:ascii="Times New Roman" w:hAnsi="Times New Roman" w:eastAsia="宋体" w:cs="Times New Roman"/>
      <w:kern w:val="0"/>
      <w:sz w:val="20"/>
      <w:szCs w:val="24"/>
      <w:lang w:val="zh-CN"/>
    </w:rPr>
  </w:style>
  <w:style w:type="paragraph" w:styleId="36">
    <w:name w:val="List Bullet 3"/>
    <w:basedOn w:val="1"/>
    <w:qFormat/>
    <w:uiPriority w:val="0"/>
    <w:pPr>
      <w:widowControl/>
      <w:spacing w:after="120" w:line="360" w:lineRule="auto"/>
      <w:ind w:firstLine="200" w:firstLineChars="200"/>
      <w:jc w:val="left"/>
    </w:pPr>
    <w:rPr>
      <w:rFonts w:ascii="Times New Roman" w:hAnsi="Times New Roman" w:eastAsia="宋体" w:cs="Arial"/>
      <w:kern w:val="0"/>
      <w:sz w:val="20"/>
      <w:szCs w:val="20"/>
    </w:rPr>
  </w:style>
  <w:style w:type="paragraph" w:styleId="37">
    <w:name w:val="Body Text Indent"/>
    <w:basedOn w:val="1"/>
    <w:link w:val="168"/>
    <w:qFormat/>
    <w:uiPriority w:val="99"/>
    <w:pPr>
      <w:spacing w:after="120"/>
      <w:ind w:left="420" w:leftChars="200"/>
    </w:pPr>
    <w:rPr>
      <w:rFonts w:ascii="Times New Roman" w:hAnsi="Times New Roman" w:eastAsia="宋体" w:cs="Times New Roman"/>
      <w:kern w:val="0"/>
      <w:sz w:val="20"/>
      <w:szCs w:val="24"/>
      <w:lang w:val="zh-CN"/>
    </w:rPr>
  </w:style>
  <w:style w:type="paragraph" w:styleId="38">
    <w:name w:val="List Number 3"/>
    <w:basedOn w:val="1"/>
    <w:qFormat/>
    <w:uiPriority w:val="0"/>
    <w:pPr>
      <w:keepNext/>
      <w:widowControl/>
      <w:tabs>
        <w:tab w:val="left" w:pos="420"/>
        <w:tab w:val="left" w:pos="1080"/>
      </w:tabs>
      <w:spacing w:after="60" w:line="360" w:lineRule="auto"/>
      <w:ind w:left="1080" w:firstLine="200" w:firstLineChars="200"/>
      <w:jc w:val="left"/>
    </w:pPr>
    <w:rPr>
      <w:rFonts w:ascii="Arial" w:hAnsi="Arial" w:eastAsia="宋体" w:cs="Times New Roman"/>
      <w:kern w:val="0"/>
      <w:sz w:val="20"/>
      <w:szCs w:val="20"/>
      <w:lang w:val="en-GB" w:eastAsia="en-US"/>
    </w:rPr>
  </w:style>
  <w:style w:type="paragraph" w:styleId="39">
    <w:name w:val="List 2"/>
    <w:basedOn w:val="1"/>
    <w:qFormat/>
    <w:uiPriority w:val="0"/>
    <w:pPr>
      <w:spacing w:line="360" w:lineRule="auto"/>
      <w:ind w:left="100" w:leftChars="200" w:hanging="200" w:hangingChars="200"/>
      <w:jc w:val="left"/>
    </w:pPr>
    <w:rPr>
      <w:rFonts w:ascii="Times New Roman" w:hAnsi="Times New Roman" w:eastAsia="宋体" w:cs="Arial"/>
      <w:sz w:val="24"/>
      <w:szCs w:val="28"/>
    </w:rPr>
  </w:style>
  <w:style w:type="paragraph" w:styleId="40">
    <w:name w:val="List Continue"/>
    <w:basedOn w:val="1"/>
    <w:qFormat/>
    <w:uiPriority w:val="0"/>
    <w:pPr>
      <w:spacing w:after="120"/>
      <w:ind w:left="420"/>
    </w:pPr>
    <w:rPr>
      <w:rFonts w:ascii="Times New Roman" w:hAnsi="Times New Roman" w:eastAsia="宋体" w:cs="Times New Roman"/>
      <w:szCs w:val="24"/>
    </w:rPr>
  </w:style>
  <w:style w:type="paragraph" w:styleId="41">
    <w:name w:val="Block Text"/>
    <w:basedOn w:val="1"/>
    <w:qFormat/>
    <w:uiPriority w:val="0"/>
    <w:pPr>
      <w:spacing w:after="120"/>
      <w:ind w:left="1440" w:leftChars="700" w:right="1440" w:rightChars="700"/>
    </w:pPr>
    <w:rPr>
      <w:rFonts w:ascii="Times New Roman" w:hAnsi="Times New Roman" w:eastAsia="宋体" w:cs="Times New Roman"/>
      <w:szCs w:val="24"/>
    </w:rPr>
  </w:style>
  <w:style w:type="paragraph" w:styleId="42">
    <w:name w:val="List Bullet 2"/>
    <w:basedOn w:val="39"/>
    <w:qFormat/>
    <w:uiPriority w:val="0"/>
    <w:pPr>
      <w:adjustRightInd w:val="0"/>
      <w:ind w:left="2760" w:leftChars="0" w:hanging="360" w:firstLineChars="0"/>
      <w:textAlignment w:val="baseline"/>
    </w:pPr>
    <w:rPr>
      <w:rFonts w:hAnsi="Tms Rmn" w:eastAsia="楷体_GB2312" w:cs="Times New Roman"/>
      <w:kern w:val="28"/>
      <w:sz w:val="28"/>
    </w:rPr>
  </w:style>
  <w:style w:type="paragraph" w:styleId="43">
    <w:name w:val="HTML Address"/>
    <w:basedOn w:val="1"/>
    <w:link w:val="909"/>
    <w:qFormat/>
    <w:uiPriority w:val="0"/>
    <w:rPr>
      <w:rFonts w:ascii="Times New Roman" w:hAnsi="Times New Roman" w:eastAsia="宋体" w:cs="Times New Roman"/>
      <w:i/>
      <w:iCs/>
      <w:kern w:val="0"/>
      <w:sz w:val="20"/>
      <w:szCs w:val="24"/>
      <w:lang w:val="zh-CN"/>
    </w:rPr>
  </w:style>
  <w:style w:type="paragraph" w:styleId="44">
    <w:name w:val="index 4"/>
    <w:basedOn w:val="1"/>
    <w:next w:val="1"/>
    <w:qFormat/>
    <w:uiPriority w:val="0"/>
    <w:pPr>
      <w:spacing w:line="360" w:lineRule="auto"/>
      <w:ind w:left="600" w:leftChars="600" w:firstLine="200" w:firstLineChars="200"/>
      <w:jc w:val="left"/>
    </w:pPr>
    <w:rPr>
      <w:rFonts w:ascii="Times New Roman" w:hAnsi="Times New Roman" w:eastAsia="宋体" w:cs="Times New Roman"/>
      <w:szCs w:val="24"/>
    </w:rPr>
  </w:style>
  <w:style w:type="paragraph" w:styleId="45">
    <w:name w:val="toc 5"/>
    <w:basedOn w:val="1"/>
    <w:next w:val="1"/>
    <w:unhideWhenUsed/>
    <w:qFormat/>
    <w:uiPriority w:val="39"/>
    <w:pPr>
      <w:ind w:left="1680" w:leftChars="800"/>
    </w:pPr>
  </w:style>
  <w:style w:type="paragraph" w:styleId="46">
    <w:name w:val="toc 3"/>
    <w:basedOn w:val="1"/>
    <w:next w:val="1"/>
    <w:unhideWhenUsed/>
    <w:qFormat/>
    <w:uiPriority w:val="39"/>
    <w:pPr>
      <w:ind w:left="840" w:leftChars="400"/>
    </w:pPr>
    <w:rPr>
      <w:rFonts w:ascii="Calibri" w:hAnsi="Calibri" w:eastAsia="宋体" w:cs="Times New Roman"/>
    </w:rPr>
  </w:style>
  <w:style w:type="paragraph" w:styleId="47">
    <w:name w:val="Plain Text"/>
    <w:basedOn w:val="1"/>
    <w:link w:val="189"/>
    <w:qFormat/>
    <w:uiPriority w:val="0"/>
    <w:rPr>
      <w:rFonts w:ascii="宋体" w:hAnsi="Courier New" w:eastAsia="宋体" w:cs="Times New Roman"/>
      <w:kern w:val="0"/>
      <w:sz w:val="20"/>
      <w:szCs w:val="21"/>
      <w:lang w:val="zh-CN"/>
    </w:rPr>
  </w:style>
  <w:style w:type="paragraph" w:styleId="48">
    <w:name w:val="List Bullet 5"/>
    <w:basedOn w:val="1"/>
    <w:qFormat/>
    <w:uiPriority w:val="0"/>
    <w:pPr>
      <w:spacing w:before="120" w:afterLines="50" w:line="0" w:lineRule="atLeast"/>
      <w:ind w:left="420" w:hanging="420" w:firstLineChars="200"/>
      <w:jc w:val="left"/>
    </w:pPr>
    <w:rPr>
      <w:rFonts w:ascii="Times New Roman" w:hAnsi="Times New Roman" w:eastAsia="宋体" w:cs="Times New Roman"/>
      <w:szCs w:val="20"/>
    </w:rPr>
  </w:style>
  <w:style w:type="paragraph" w:styleId="49">
    <w:name w:val="List Number 4"/>
    <w:basedOn w:val="1"/>
    <w:qFormat/>
    <w:uiPriority w:val="0"/>
    <w:pPr>
      <w:keepNext/>
      <w:widowControl/>
      <w:spacing w:line="360" w:lineRule="auto"/>
      <w:ind w:firstLine="200" w:firstLineChars="200"/>
      <w:jc w:val="left"/>
    </w:pPr>
    <w:rPr>
      <w:rFonts w:ascii="宋体" w:hAnsi="宋体" w:eastAsia="宋体" w:cs="Times New Roman"/>
      <w:color w:val="000000"/>
      <w:kern w:val="0"/>
      <w:sz w:val="24"/>
      <w:szCs w:val="32"/>
    </w:rPr>
  </w:style>
  <w:style w:type="paragraph" w:styleId="50">
    <w:name w:val="toc 8"/>
    <w:basedOn w:val="1"/>
    <w:next w:val="1"/>
    <w:unhideWhenUsed/>
    <w:qFormat/>
    <w:uiPriority w:val="39"/>
    <w:pPr>
      <w:ind w:left="2940" w:leftChars="1400"/>
    </w:pPr>
  </w:style>
  <w:style w:type="paragraph" w:styleId="51">
    <w:name w:val="index 3"/>
    <w:basedOn w:val="1"/>
    <w:next w:val="1"/>
    <w:qFormat/>
    <w:uiPriority w:val="0"/>
    <w:pPr>
      <w:spacing w:line="360" w:lineRule="auto"/>
      <w:ind w:left="400" w:leftChars="400" w:firstLine="200" w:firstLineChars="200"/>
      <w:jc w:val="left"/>
    </w:pPr>
    <w:rPr>
      <w:rFonts w:ascii="Times New Roman" w:hAnsi="Times New Roman" w:eastAsia="宋体" w:cs="Times New Roman"/>
      <w:szCs w:val="24"/>
    </w:rPr>
  </w:style>
  <w:style w:type="paragraph" w:styleId="52">
    <w:name w:val="Date"/>
    <w:basedOn w:val="1"/>
    <w:next w:val="1"/>
    <w:link w:val="164"/>
    <w:qFormat/>
    <w:uiPriority w:val="0"/>
    <w:pPr>
      <w:adjustRightInd w:val="0"/>
      <w:spacing w:line="360" w:lineRule="atLeast"/>
    </w:pPr>
    <w:rPr>
      <w:rFonts w:ascii="宋体" w:hAnsi="Times New Roman" w:eastAsia="宋体" w:cs="Times New Roman"/>
      <w:kern w:val="0"/>
      <w:sz w:val="24"/>
      <w:szCs w:val="20"/>
      <w:lang w:val="zh-CN"/>
    </w:rPr>
  </w:style>
  <w:style w:type="paragraph" w:styleId="53">
    <w:name w:val="Body Text Indent 2"/>
    <w:basedOn w:val="1"/>
    <w:link w:val="172"/>
    <w:qFormat/>
    <w:uiPriority w:val="0"/>
    <w:pPr>
      <w:spacing w:after="120" w:line="480" w:lineRule="auto"/>
      <w:ind w:left="420" w:leftChars="200"/>
    </w:pPr>
    <w:rPr>
      <w:rFonts w:ascii="Times New Roman" w:hAnsi="Times New Roman" w:eastAsia="宋体" w:cs="Times New Roman"/>
      <w:kern w:val="0"/>
      <w:sz w:val="20"/>
      <w:szCs w:val="24"/>
      <w:lang w:val="zh-CN"/>
    </w:rPr>
  </w:style>
  <w:style w:type="paragraph" w:styleId="54">
    <w:name w:val="endnote text"/>
    <w:basedOn w:val="1"/>
    <w:link w:val="696"/>
    <w:semiHidden/>
    <w:qFormat/>
    <w:uiPriority w:val="0"/>
    <w:pPr>
      <w:widowControl/>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360" w:lineRule="auto"/>
      <w:ind w:firstLine="200" w:firstLineChars="200"/>
      <w:jc w:val="left"/>
    </w:pPr>
    <w:rPr>
      <w:rFonts w:ascii="Times New Roman" w:hAnsi="Times New Roman" w:eastAsia="宋体" w:cs="Times New Roman"/>
      <w:kern w:val="0"/>
      <w:sz w:val="24"/>
      <w:szCs w:val="20"/>
      <w:lang w:val="zh-CN"/>
    </w:rPr>
  </w:style>
  <w:style w:type="paragraph" w:styleId="55">
    <w:name w:val="List Continue 5"/>
    <w:basedOn w:val="1"/>
    <w:qFormat/>
    <w:uiPriority w:val="0"/>
    <w:pPr>
      <w:spacing w:after="120"/>
      <w:ind w:left="2100"/>
    </w:pPr>
    <w:rPr>
      <w:rFonts w:ascii="Times New Roman" w:hAnsi="Times New Roman" w:eastAsia="宋体" w:cs="Times New Roman"/>
      <w:szCs w:val="24"/>
    </w:rPr>
  </w:style>
  <w:style w:type="paragraph" w:styleId="56">
    <w:name w:val="Balloon Text"/>
    <w:basedOn w:val="1"/>
    <w:link w:val="193"/>
    <w:qFormat/>
    <w:uiPriority w:val="99"/>
    <w:rPr>
      <w:rFonts w:ascii="Times New Roman" w:hAnsi="Times New Roman" w:eastAsia="宋体" w:cs="Times New Roman"/>
      <w:kern w:val="0"/>
      <w:sz w:val="18"/>
      <w:szCs w:val="18"/>
      <w:lang w:val="zh-CN"/>
    </w:rPr>
  </w:style>
  <w:style w:type="paragraph" w:styleId="57">
    <w:name w:val="footer"/>
    <w:basedOn w:val="1"/>
    <w:link w:val="156"/>
    <w:unhideWhenUsed/>
    <w:qFormat/>
    <w:uiPriority w:val="99"/>
    <w:pPr>
      <w:tabs>
        <w:tab w:val="center" w:pos="4153"/>
        <w:tab w:val="right" w:pos="8306"/>
      </w:tabs>
      <w:snapToGrid w:val="0"/>
      <w:jc w:val="left"/>
    </w:pPr>
    <w:rPr>
      <w:rFonts w:ascii="Calibri" w:hAnsi="Calibri" w:eastAsia="宋体" w:cs="Times New Roman"/>
      <w:kern w:val="0"/>
      <w:sz w:val="18"/>
      <w:szCs w:val="18"/>
      <w:lang w:val="zh-CN"/>
    </w:rPr>
  </w:style>
  <w:style w:type="paragraph" w:styleId="58">
    <w:name w:val="envelope return"/>
    <w:basedOn w:val="1"/>
    <w:qFormat/>
    <w:uiPriority w:val="0"/>
    <w:pPr>
      <w:snapToGrid w:val="0"/>
    </w:pPr>
    <w:rPr>
      <w:rFonts w:ascii="Arial" w:hAnsi="Arial" w:eastAsia="宋体" w:cs="Arial"/>
      <w:szCs w:val="24"/>
    </w:rPr>
  </w:style>
  <w:style w:type="paragraph" w:styleId="59">
    <w:name w:val="header"/>
    <w:basedOn w:val="1"/>
    <w:link w:val="155"/>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kern w:val="0"/>
      <w:sz w:val="18"/>
      <w:szCs w:val="18"/>
      <w:lang w:val="zh-CN"/>
    </w:rPr>
  </w:style>
  <w:style w:type="paragraph" w:styleId="60">
    <w:name w:val="Signature"/>
    <w:basedOn w:val="1"/>
    <w:link w:val="915"/>
    <w:qFormat/>
    <w:uiPriority w:val="0"/>
    <w:pPr>
      <w:ind w:left="4320"/>
    </w:pPr>
    <w:rPr>
      <w:rFonts w:ascii="Times New Roman" w:hAnsi="Times New Roman" w:eastAsia="宋体" w:cs="Times New Roman"/>
      <w:kern w:val="0"/>
      <w:sz w:val="20"/>
      <w:szCs w:val="24"/>
      <w:lang w:val="zh-CN"/>
    </w:rPr>
  </w:style>
  <w:style w:type="paragraph" w:styleId="61">
    <w:name w:val="toc 1"/>
    <w:basedOn w:val="1"/>
    <w:next w:val="1"/>
    <w:unhideWhenUsed/>
    <w:qFormat/>
    <w:uiPriority w:val="39"/>
    <w:pPr>
      <w:tabs>
        <w:tab w:val="right" w:leader="dot" w:pos="8302"/>
      </w:tabs>
      <w:spacing w:line="400" w:lineRule="exact"/>
    </w:pPr>
    <w:rPr>
      <w:rFonts w:ascii="宋体" w:hAnsi="宋体" w:eastAsia="宋体" w:cs="Times New Roman"/>
      <w:b/>
      <w:kern w:val="44"/>
    </w:rPr>
  </w:style>
  <w:style w:type="paragraph" w:styleId="62">
    <w:name w:val="List Continue 4"/>
    <w:basedOn w:val="1"/>
    <w:qFormat/>
    <w:uiPriority w:val="0"/>
    <w:pPr>
      <w:spacing w:after="120"/>
      <w:ind w:left="1680"/>
    </w:pPr>
    <w:rPr>
      <w:rFonts w:ascii="Times New Roman" w:hAnsi="Times New Roman" w:eastAsia="宋体" w:cs="Times New Roman"/>
      <w:szCs w:val="24"/>
    </w:rPr>
  </w:style>
  <w:style w:type="paragraph" w:styleId="63">
    <w:name w:val="toc 4"/>
    <w:basedOn w:val="1"/>
    <w:next w:val="1"/>
    <w:unhideWhenUsed/>
    <w:qFormat/>
    <w:uiPriority w:val="39"/>
    <w:pPr>
      <w:ind w:left="1260" w:leftChars="600"/>
    </w:pPr>
  </w:style>
  <w:style w:type="paragraph" w:styleId="64">
    <w:name w:val="index heading"/>
    <w:basedOn w:val="1"/>
    <w:next w:val="65"/>
    <w:qFormat/>
    <w:uiPriority w:val="0"/>
    <w:pPr>
      <w:tabs>
        <w:tab w:val="left" w:pos="420"/>
      </w:tabs>
      <w:spacing w:line="240" w:lineRule="atLeast"/>
      <w:ind w:left="420" w:hanging="420" w:firstLineChars="200"/>
      <w:jc w:val="left"/>
    </w:pPr>
    <w:rPr>
      <w:rFonts w:ascii="Arial" w:hAnsi="Arial" w:eastAsia="宋体" w:cs="Arial"/>
      <w:b/>
      <w:bCs/>
      <w:color w:val="FF0000"/>
      <w:sz w:val="28"/>
      <w:szCs w:val="24"/>
    </w:rPr>
  </w:style>
  <w:style w:type="paragraph" w:styleId="65">
    <w:name w:val="index 1"/>
    <w:basedOn w:val="1"/>
    <w:next w:val="1"/>
    <w:qFormat/>
    <w:uiPriority w:val="0"/>
    <w:pPr>
      <w:spacing w:line="400" w:lineRule="exact"/>
    </w:pPr>
    <w:rPr>
      <w:rFonts w:ascii="仿宋_GB2312" w:hAnsi="Times New Roman" w:eastAsia="仿宋_GB2312" w:cs="Times New Roman"/>
      <w:szCs w:val="21"/>
    </w:rPr>
  </w:style>
  <w:style w:type="paragraph" w:styleId="66">
    <w:name w:val="Subtitle"/>
    <w:basedOn w:val="1"/>
    <w:next w:val="1"/>
    <w:link w:val="761"/>
    <w:qFormat/>
    <w:uiPriority w:val="11"/>
    <w:pPr>
      <w:spacing w:line="360" w:lineRule="auto"/>
      <w:ind w:firstLine="200" w:firstLineChars="200"/>
      <w:jc w:val="center"/>
      <w:outlineLvl w:val="1"/>
    </w:pPr>
    <w:rPr>
      <w:rFonts w:ascii="Times New Roman" w:hAnsi="Times New Roman" w:eastAsia="宋体" w:cs="Times New Roman"/>
      <w:kern w:val="0"/>
      <w:sz w:val="28"/>
      <w:szCs w:val="24"/>
      <w:lang w:val="zh-CN"/>
    </w:rPr>
  </w:style>
  <w:style w:type="paragraph" w:styleId="67">
    <w:name w:val="List Number 5"/>
    <w:basedOn w:val="1"/>
    <w:qFormat/>
    <w:uiPriority w:val="0"/>
    <w:pPr>
      <w:keepNext/>
      <w:tabs>
        <w:tab w:val="left" w:pos="2281"/>
      </w:tabs>
      <w:adjustRightInd w:val="0"/>
      <w:snapToGrid w:val="0"/>
      <w:spacing w:line="360" w:lineRule="auto"/>
      <w:ind w:left="2281" w:hanging="420" w:firstLineChars="200"/>
      <w:jc w:val="left"/>
    </w:pPr>
    <w:rPr>
      <w:rFonts w:ascii="Times New Roman" w:hAnsi="Times New Roman" w:eastAsia="宋体" w:cs="Times New Roman"/>
      <w:sz w:val="24"/>
      <w:szCs w:val="24"/>
    </w:rPr>
  </w:style>
  <w:style w:type="paragraph" w:styleId="68">
    <w:name w:val="List"/>
    <w:basedOn w:val="1"/>
    <w:qFormat/>
    <w:uiPriority w:val="0"/>
    <w:pPr>
      <w:adjustRightInd w:val="0"/>
      <w:spacing w:line="360" w:lineRule="atLeast"/>
      <w:ind w:left="420" w:hanging="420"/>
      <w:jc w:val="left"/>
    </w:pPr>
    <w:rPr>
      <w:rFonts w:hint="eastAsia" w:ascii="宋体" w:hAnsi="Times New Roman" w:eastAsia="宋体" w:cs="Times New Roman"/>
      <w:kern w:val="0"/>
      <w:sz w:val="24"/>
      <w:szCs w:val="20"/>
    </w:rPr>
  </w:style>
  <w:style w:type="paragraph" w:styleId="69">
    <w:name w:val="footnote text"/>
    <w:basedOn w:val="1"/>
    <w:link w:val="489"/>
    <w:qFormat/>
    <w:uiPriority w:val="0"/>
    <w:pPr>
      <w:widowControl/>
      <w:spacing w:line="360" w:lineRule="auto"/>
      <w:ind w:firstLine="200" w:firstLineChars="200"/>
      <w:jc w:val="left"/>
    </w:pPr>
    <w:rPr>
      <w:rFonts w:ascii="Times New Roman" w:hAnsi="Times New Roman" w:eastAsia="宋体" w:cs="Times New Roman"/>
      <w:kern w:val="0"/>
      <w:sz w:val="20"/>
      <w:szCs w:val="20"/>
      <w:lang w:val="zh-CN"/>
    </w:rPr>
  </w:style>
  <w:style w:type="paragraph" w:styleId="70">
    <w:name w:val="toc 6"/>
    <w:basedOn w:val="1"/>
    <w:next w:val="1"/>
    <w:unhideWhenUsed/>
    <w:qFormat/>
    <w:uiPriority w:val="39"/>
    <w:pPr>
      <w:ind w:left="2100" w:leftChars="1000"/>
    </w:pPr>
  </w:style>
  <w:style w:type="paragraph" w:styleId="71">
    <w:name w:val="List 5"/>
    <w:basedOn w:val="1"/>
    <w:qFormat/>
    <w:uiPriority w:val="0"/>
    <w:pPr>
      <w:ind w:left="2100" w:hanging="420"/>
    </w:pPr>
    <w:rPr>
      <w:rFonts w:ascii="Times New Roman" w:hAnsi="Times New Roman" w:eastAsia="宋体" w:cs="Times New Roman"/>
      <w:szCs w:val="24"/>
    </w:rPr>
  </w:style>
  <w:style w:type="paragraph" w:styleId="72">
    <w:name w:val="Body Text Indent 3"/>
    <w:basedOn w:val="1"/>
    <w:link w:val="173"/>
    <w:qFormat/>
    <w:uiPriority w:val="0"/>
    <w:pPr>
      <w:spacing w:after="120"/>
      <w:ind w:left="420" w:leftChars="200"/>
    </w:pPr>
    <w:rPr>
      <w:rFonts w:ascii="Times New Roman" w:hAnsi="Times New Roman" w:eastAsia="宋体" w:cs="Times New Roman"/>
      <w:kern w:val="0"/>
      <w:sz w:val="16"/>
      <w:szCs w:val="16"/>
      <w:lang w:val="zh-CN"/>
    </w:rPr>
  </w:style>
  <w:style w:type="paragraph" w:styleId="73">
    <w:name w:val="index 7"/>
    <w:basedOn w:val="1"/>
    <w:next w:val="1"/>
    <w:qFormat/>
    <w:uiPriority w:val="0"/>
    <w:pPr>
      <w:spacing w:line="360" w:lineRule="auto"/>
      <w:ind w:left="1200" w:leftChars="1200" w:firstLine="200" w:firstLineChars="200"/>
      <w:jc w:val="left"/>
    </w:pPr>
    <w:rPr>
      <w:rFonts w:ascii="Times New Roman" w:hAnsi="Times New Roman" w:eastAsia="宋体" w:cs="Times New Roman"/>
      <w:szCs w:val="24"/>
    </w:rPr>
  </w:style>
  <w:style w:type="paragraph" w:styleId="74">
    <w:name w:val="index 9"/>
    <w:basedOn w:val="1"/>
    <w:next w:val="1"/>
    <w:qFormat/>
    <w:uiPriority w:val="0"/>
    <w:pPr>
      <w:spacing w:line="360" w:lineRule="auto"/>
      <w:ind w:left="1600" w:leftChars="1600" w:firstLine="200" w:firstLineChars="200"/>
      <w:jc w:val="left"/>
    </w:pPr>
    <w:rPr>
      <w:rFonts w:ascii="Times New Roman" w:hAnsi="Times New Roman" w:eastAsia="宋体" w:cs="Times New Roman"/>
      <w:szCs w:val="24"/>
    </w:rPr>
  </w:style>
  <w:style w:type="paragraph" w:styleId="75">
    <w:name w:val="table of figures"/>
    <w:basedOn w:val="1"/>
    <w:next w:val="1"/>
    <w:qFormat/>
    <w:uiPriority w:val="0"/>
    <w:pPr>
      <w:spacing w:line="360" w:lineRule="auto"/>
      <w:ind w:left="840" w:leftChars="200" w:hanging="420" w:hangingChars="200"/>
      <w:jc w:val="left"/>
    </w:pPr>
    <w:rPr>
      <w:rFonts w:ascii="Times New Roman" w:hAnsi="Times New Roman" w:eastAsia="宋体" w:cs="Times New Roman"/>
      <w:szCs w:val="24"/>
    </w:rPr>
  </w:style>
  <w:style w:type="paragraph" w:styleId="76">
    <w:name w:val="toc 2"/>
    <w:basedOn w:val="1"/>
    <w:next w:val="1"/>
    <w:unhideWhenUsed/>
    <w:qFormat/>
    <w:uiPriority w:val="39"/>
    <w:pPr>
      <w:tabs>
        <w:tab w:val="left" w:pos="1260"/>
        <w:tab w:val="right" w:leader="dot" w:pos="8302"/>
      </w:tabs>
      <w:spacing w:line="380" w:lineRule="exact"/>
      <w:ind w:left="420" w:leftChars="200"/>
    </w:pPr>
    <w:rPr>
      <w:rFonts w:ascii="Calibri" w:hAnsi="Calibri" w:eastAsia="宋体" w:cs="Times New Roman"/>
    </w:rPr>
  </w:style>
  <w:style w:type="paragraph" w:styleId="77">
    <w:name w:val="toc 9"/>
    <w:basedOn w:val="1"/>
    <w:next w:val="1"/>
    <w:unhideWhenUsed/>
    <w:qFormat/>
    <w:uiPriority w:val="39"/>
    <w:pPr>
      <w:ind w:left="3360" w:leftChars="1600"/>
    </w:pPr>
  </w:style>
  <w:style w:type="paragraph" w:styleId="78">
    <w:name w:val="Body Text 2"/>
    <w:basedOn w:val="1"/>
    <w:link w:val="160"/>
    <w:qFormat/>
    <w:uiPriority w:val="0"/>
    <w:pPr>
      <w:jc w:val="center"/>
    </w:pPr>
    <w:rPr>
      <w:rFonts w:ascii="Times New Roman" w:hAnsi="Times New Roman" w:eastAsia="黑体" w:cs="Times New Roman"/>
      <w:bCs/>
      <w:kern w:val="0"/>
      <w:sz w:val="72"/>
      <w:szCs w:val="24"/>
      <w:lang w:val="zh-CN"/>
    </w:rPr>
  </w:style>
  <w:style w:type="paragraph" w:styleId="79">
    <w:name w:val="List 4"/>
    <w:basedOn w:val="1"/>
    <w:qFormat/>
    <w:uiPriority w:val="0"/>
    <w:pPr>
      <w:spacing w:line="360" w:lineRule="auto"/>
      <w:ind w:left="600" w:leftChars="600" w:hanging="200" w:hangingChars="200"/>
      <w:jc w:val="left"/>
    </w:pPr>
    <w:rPr>
      <w:rFonts w:ascii="Times New Roman" w:hAnsi="Times New Roman" w:eastAsia="宋体" w:cs="Times New Roman"/>
      <w:szCs w:val="20"/>
    </w:rPr>
  </w:style>
  <w:style w:type="paragraph" w:styleId="80">
    <w:name w:val="List Continue 2"/>
    <w:basedOn w:val="1"/>
    <w:qFormat/>
    <w:uiPriority w:val="0"/>
    <w:pPr>
      <w:spacing w:after="120" w:line="360" w:lineRule="auto"/>
      <w:ind w:left="840" w:leftChars="400" w:firstLine="200" w:firstLineChars="200"/>
      <w:jc w:val="left"/>
    </w:pPr>
    <w:rPr>
      <w:rFonts w:ascii="Times New Roman" w:hAnsi="Times New Roman" w:eastAsia="宋体" w:cs="Arial"/>
      <w:sz w:val="24"/>
      <w:szCs w:val="28"/>
    </w:rPr>
  </w:style>
  <w:style w:type="paragraph" w:styleId="81">
    <w:name w:val="Message Header"/>
    <w:basedOn w:val="1"/>
    <w:link w:val="490"/>
    <w:qFormat/>
    <w:uiPriority w:val="0"/>
    <w:pPr>
      <w:pBdr>
        <w:top w:val="single" w:color="auto" w:sz="6" w:space="1"/>
        <w:left w:val="single" w:color="auto" w:sz="6" w:space="1"/>
        <w:bottom w:val="single" w:color="auto" w:sz="6" w:space="1"/>
        <w:right w:val="single" w:color="auto" w:sz="6" w:space="1"/>
      </w:pBdr>
      <w:shd w:val="pct20" w:color="auto" w:fill="auto"/>
      <w:spacing w:line="120" w:lineRule="exact"/>
      <w:ind w:firstLine="200" w:firstLineChars="200"/>
      <w:jc w:val="left"/>
    </w:pPr>
    <w:rPr>
      <w:rFonts w:ascii="宋体" w:hAnsi="宋体" w:eastAsia="宋体" w:cs="Times New Roman"/>
      <w:kern w:val="15"/>
      <w:sz w:val="15"/>
      <w:szCs w:val="24"/>
      <w:lang w:val="sv-SE"/>
    </w:rPr>
  </w:style>
  <w:style w:type="paragraph" w:styleId="82">
    <w:name w:val="HTML Preformatted"/>
    <w:basedOn w:val="1"/>
    <w:link w:val="52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ind w:firstLine="200" w:firstLineChars="200"/>
      <w:jc w:val="left"/>
    </w:pPr>
    <w:rPr>
      <w:rFonts w:ascii="Arial" w:hAnsi="Arial" w:eastAsia="宋体" w:cs="Times New Roman"/>
      <w:kern w:val="0"/>
      <w:sz w:val="20"/>
      <w:szCs w:val="21"/>
      <w:lang w:val="zh-CN"/>
    </w:rPr>
  </w:style>
  <w:style w:type="paragraph" w:styleId="83">
    <w:name w:val="Normal (Web)"/>
    <w:basedOn w:val="1"/>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paragraph" w:styleId="84">
    <w:name w:val="List Continue 3"/>
    <w:basedOn w:val="1"/>
    <w:qFormat/>
    <w:uiPriority w:val="0"/>
    <w:pPr>
      <w:spacing w:after="120" w:line="360" w:lineRule="auto"/>
      <w:ind w:left="600" w:leftChars="600" w:firstLine="200" w:firstLineChars="200"/>
      <w:jc w:val="left"/>
    </w:pPr>
    <w:rPr>
      <w:rFonts w:ascii="Times New Roman" w:hAnsi="Times New Roman" w:eastAsia="宋体" w:cs="Times New Roman"/>
      <w:szCs w:val="20"/>
    </w:rPr>
  </w:style>
  <w:style w:type="paragraph" w:styleId="85">
    <w:name w:val="index 2"/>
    <w:basedOn w:val="1"/>
    <w:next w:val="1"/>
    <w:qFormat/>
    <w:uiPriority w:val="0"/>
    <w:pPr>
      <w:spacing w:line="360" w:lineRule="auto"/>
      <w:ind w:left="200" w:leftChars="200" w:firstLine="200" w:firstLineChars="200"/>
      <w:jc w:val="left"/>
    </w:pPr>
    <w:rPr>
      <w:rFonts w:ascii="Times New Roman" w:hAnsi="Times New Roman" w:eastAsia="宋体" w:cs="Times New Roman"/>
      <w:szCs w:val="24"/>
    </w:rPr>
  </w:style>
  <w:style w:type="character" w:styleId="87">
    <w:name w:val="Strong"/>
    <w:qFormat/>
    <w:uiPriority w:val="22"/>
    <w:rPr>
      <w:rFonts w:ascii="Arial" w:hAnsi="Arial" w:eastAsia="宋体"/>
      <w:bCs/>
      <w:sz w:val="21"/>
      <w:lang w:val="en-GB" w:eastAsia="en-US" w:bidi="ar-SA"/>
    </w:rPr>
  </w:style>
  <w:style w:type="character" w:styleId="88">
    <w:name w:val="page number"/>
    <w:basedOn w:val="86"/>
    <w:qFormat/>
    <w:uiPriority w:val="0"/>
  </w:style>
  <w:style w:type="character" w:styleId="89">
    <w:name w:val="FollowedHyperlink"/>
    <w:qFormat/>
    <w:uiPriority w:val="99"/>
    <w:rPr>
      <w:color w:val="800080"/>
      <w:u w:val="single"/>
    </w:rPr>
  </w:style>
  <w:style w:type="character" w:styleId="90">
    <w:name w:val="Emphasis"/>
    <w:qFormat/>
    <w:uiPriority w:val="0"/>
    <w:rPr>
      <w:rFonts w:ascii="Arial" w:hAnsi="Arial" w:eastAsia="宋体"/>
      <w:color w:val="CC0000"/>
      <w:sz w:val="32"/>
      <w:lang w:val="en-GB" w:eastAsia="en-US" w:bidi="ar-SA"/>
    </w:rPr>
  </w:style>
  <w:style w:type="character" w:styleId="91">
    <w:name w:val="line number"/>
    <w:basedOn w:val="86"/>
    <w:qFormat/>
    <w:uiPriority w:val="0"/>
  </w:style>
  <w:style w:type="character" w:styleId="92">
    <w:name w:val="HTML Definition"/>
    <w:qFormat/>
    <w:uiPriority w:val="0"/>
    <w:rPr>
      <w:i/>
      <w:iCs/>
    </w:rPr>
  </w:style>
  <w:style w:type="character" w:styleId="93">
    <w:name w:val="HTML Typewriter"/>
    <w:qFormat/>
    <w:uiPriority w:val="0"/>
    <w:rPr>
      <w:rFonts w:ascii="黑体" w:hAnsi="Courier New" w:eastAsia="黑体" w:cs="楷体"/>
      <w:sz w:val="20"/>
      <w:szCs w:val="20"/>
    </w:rPr>
  </w:style>
  <w:style w:type="character" w:styleId="94">
    <w:name w:val="HTML Acronym"/>
    <w:basedOn w:val="86"/>
    <w:qFormat/>
    <w:uiPriority w:val="0"/>
  </w:style>
  <w:style w:type="character" w:styleId="95">
    <w:name w:val="HTML Variable"/>
    <w:qFormat/>
    <w:uiPriority w:val="0"/>
    <w:rPr>
      <w:i/>
      <w:iCs/>
    </w:rPr>
  </w:style>
  <w:style w:type="character" w:styleId="96">
    <w:name w:val="Hyperlink"/>
    <w:qFormat/>
    <w:uiPriority w:val="99"/>
    <w:rPr>
      <w:color w:val="0000FF"/>
      <w:u w:val="single"/>
    </w:rPr>
  </w:style>
  <w:style w:type="character" w:styleId="97">
    <w:name w:val="HTML Code"/>
    <w:qFormat/>
    <w:uiPriority w:val="0"/>
    <w:rPr>
      <w:rFonts w:ascii="Courier New" w:hAnsi="Courier New" w:cs="Courier New"/>
      <w:sz w:val="20"/>
      <w:szCs w:val="20"/>
    </w:rPr>
  </w:style>
  <w:style w:type="character" w:styleId="98">
    <w:name w:val="annotation reference"/>
    <w:qFormat/>
    <w:uiPriority w:val="99"/>
    <w:rPr>
      <w:sz w:val="21"/>
      <w:szCs w:val="21"/>
    </w:rPr>
  </w:style>
  <w:style w:type="character" w:styleId="99">
    <w:name w:val="HTML Cite"/>
    <w:qFormat/>
    <w:uiPriority w:val="0"/>
    <w:rPr>
      <w:i/>
      <w:iCs/>
    </w:rPr>
  </w:style>
  <w:style w:type="character" w:styleId="100">
    <w:name w:val="footnote reference"/>
    <w:qFormat/>
    <w:uiPriority w:val="0"/>
    <w:rPr>
      <w:vertAlign w:val="superscript"/>
    </w:rPr>
  </w:style>
  <w:style w:type="character" w:styleId="101">
    <w:name w:val="HTML Keyboard"/>
    <w:qFormat/>
    <w:uiPriority w:val="0"/>
    <w:rPr>
      <w:rFonts w:ascii="Courier New" w:hAnsi="Courier New" w:cs="Courier New"/>
      <w:sz w:val="20"/>
      <w:szCs w:val="20"/>
    </w:rPr>
  </w:style>
  <w:style w:type="character" w:styleId="102">
    <w:name w:val="HTML Sample"/>
    <w:qFormat/>
    <w:uiPriority w:val="0"/>
    <w:rPr>
      <w:rFonts w:ascii="Courier New" w:hAnsi="Courier New" w:cs="Courier New"/>
    </w:rPr>
  </w:style>
  <w:style w:type="table" w:styleId="104">
    <w:name w:val="Table Grid"/>
    <w:basedOn w:val="10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05">
    <w:name w:val="Table Theme"/>
    <w:basedOn w:val="10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06">
    <w:name w:val="Table Colorful 1"/>
    <w:basedOn w:val="103"/>
    <w:qFormat/>
    <w:uiPriority w:val="0"/>
    <w:pPr>
      <w:widowControl w:val="0"/>
      <w:jc w:val="both"/>
    </w:pPr>
    <w:rPr>
      <w:rFonts w:ascii="Times New Roman" w:hAnsi="Times New Roman" w:eastAsia="宋体" w:cs="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Pr>
    <w:tcPr>
      <w:shd w:val="solid" w:color="008080" w:fill="FFFFFF"/>
    </w:tcPr>
    <w:tblStylePr w:type="firstRow">
      <w:rPr>
        <w:b/>
        <w:bCs/>
        <w:i/>
        <w:iCs/>
      </w:rPr>
      <w:tblPr>
        <w:tblLayout w:type="fixed"/>
      </w:tblPr>
      <w:tcPr>
        <w:tcBorders>
          <w:tl2br w:val="nil"/>
          <w:tr2bl w:val="nil"/>
        </w:tcBorders>
        <w:shd w:val="solid" w:color="000000" w:fill="FFFFFF"/>
      </w:tcPr>
    </w:tblStylePr>
    <w:tblStylePr w:type="firstCol">
      <w:rPr>
        <w:b/>
        <w:bCs/>
        <w:i/>
        <w:iCs/>
      </w:rPr>
      <w:tblPr>
        <w:tblLayout w:type="fixed"/>
      </w:tblPr>
      <w:tcPr>
        <w:tcBorders>
          <w:tl2br w:val="nil"/>
          <w:tr2bl w:val="nil"/>
        </w:tcBorders>
        <w:shd w:val="solid" w:color="000080" w:fill="FFFFFF"/>
      </w:tcPr>
    </w:tblStylePr>
    <w:tblStylePr w:type="nwCell">
      <w:tblPr>
        <w:tblLayout w:type="fixed"/>
      </w:tblPr>
      <w:tcPr>
        <w:tcBorders>
          <w:tl2br w:val="nil"/>
          <w:tr2bl w:val="nil"/>
        </w:tcBorders>
        <w:shd w:val="solid" w:color="000000" w:fill="FFFFFF"/>
      </w:tcPr>
    </w:tblStylePr>
    <w:tblStylePr w:type="swCell">
      <w:rPr>
        <w:b/>
        <w:bCs/>
        <w:i w:val="0"/>
        <w:iCs w:val="0"/>
      </w:rPr>
      <w:tblPr>
        <w:tblLayout w:type="fixed"/>
      </w:tblPr>
      <w:tcPr>
        <w:tcBorders>
          <w:tl2br w:val="nil"/>
          <w:tr2bl w:val="nil"/>
        </w:tcBorders>
      </w:tcPr>
    </w:tblStylePr>
  </w:style>
  <w:style w:type="table" w:styleId="107">
    <w:name w:val="Table Colorful 2"/>
    <w:basedOn w:val="103"/>
    <w:qFormat/>
    <w:uiPriority w:val="0"/>
    <w:pPr>
      <w:widowControl w:val="0"/>
      <w:jc w:val="both"/>
    </w:pPr>
    <w:rPr>
      <w:rFonts w:ascii="Times New Roman" w:hAnsi="Times New Roman" w:eastAsia="宋体" w:cs="Times New Roman"/>
    </w:rPr>
    <w:tblPr>
      <w:tblBorders>
        <w:bottom w:val="single" w:color="000000" w:sz="12" w:space="0"/>
      </w:tblBorders>
      <w:tblLayout w:type="fixed"/>
    </w:tblPr>
    <w:tcPr>
      <w:shd w:val="pct20" w:color="FFFF00" w:fill="FFFFFF"/>
    </w:tcPr>
    <w:tblStylePr w:type="firstRow">
      <w:rPr>
        <w:b/>
        <w:bCs/>
        <w:i/>
        <w:iCs/>
        <w:color w:val="FFFFFF"/>
      </w:rPr>
      <w:tblPr>
        <w:tblLayout w:type="fixed"/>
      </w:tblPr>
      <w:tcPr>
        <w:tcBorders>
          <w:bottom w:val="single" w:color="000000" w:sz="12" w:space="0"/>
          <w:tl2br w:val="nil"/>
          <w:tr2bl w:val="nil"/>
        </w:tcBorders>
        <w:shd w:val="solid" w:color="800000" w:fill="FFFFFF"/>
      </w:tcPr>
    </w:tblStylePr>
    <w:tblStylePr w:type="firstCol">
      <w:rPr>
        <w:b/>
        <w:bCs/>
        <w:i/>
        <w:iCs/>
      </w:rPr>
      <w:tblPr>
        <w:tblLayout w:type="fixed"/>
      </w:tblPr>
      <w:tcPr>
        <w:tcBorders>
          <w:tl2br w:val="nil"/>
          <w:tr2bl w:val="nil"/>
        </w:tcBorders>
      </w:tcPr>
    </w:tblStylePr>
    <w:tblStylePr w:type="lastCol">
      <w:tblPr>
        <w:tblLayout w:type="fixed"/>
      </w:tblPr>
      <w:tcPr>
        <w:tcBorders>
          <w:tl2br w:val="nil"/>
          <w:tr2bl w:val="nil"/>
        </w:tcBorders>
        <w:shd w:val="solid" w:color="C0C0C0" w:fill="FFFFFF"/>
      </w:tcPr>
    </w:tblStylePr>
    <w:tblStylePr w:type="swCell">
      <w:rPr>
        <w:b/>
        <w:bCs/>
        <w:i w:val="0"/>
        <w:iCs w:val="0"/>
      </w:rPr>
      <w:tblPr>
        <w:tblLayout w:type="fixed"/>
      </w:tblPr>
      <w:tcPr>
        <w:tcBorders>
          <w:tl2br w:val="nil"/>
          <w:tr2bl w:val="nil"/>
        </w:tcBorders>
      </w:tcPr>
    </w:tblStylePr>
  </w:style>
  <w:style w:type="table" w:styleId="108">
    <w:name w:val="Table Colorful 3"/>
    <w:basedOn w:val="103"/>
    <w:qFormat/>
    <w:uiPriority w:val="0"/>
    <w:pPr>
      <w:widowControl w:val="0"/>
      <w:jc w:val="both"/>
    </w:pPr>
    <w:rPr>
      <w:rFonts w:ascii="Times New Roman" w:hAnsi="Times New Roman" w:eastAsia="宋体" w:cs="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Pr>
    <w:tcPr>
      <w:shd w:val="pct25" w:color="008080" w:fill="FFFFFF"/>
    </w:tcPr>
    <w:tblStylePr w:type="firstRow">
      <w:tblPr>
        <w:tblLayout w:type="fixed"/>
      </w:tblPr>
      <w:tcPr>
        <w:tcBorders>
          <w:bottom w:val="single" w:color="000000" w:sz="6" w:space="0"/>
          <w:tl2br w:val="nil"/>
          <w:tr2bl w:val="nil"/>
        </w:tcBorders>
        <w:shd w:val="solid" w:color="008080" w:fill="FFFFFF"/>
      </w:tcPr>
    </w:tblStylePr>
    <w:tblStylePr w:type="firstCol">
      <w:tblPr>
        <w:tblLayout w:type="fixed"/>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blLayout w:type="fixed"/>
      </w:tblPr>
      <w:tcPr>
        <w:tcBorders>
          <w:tl2br w:val="nil"/>
          <w:tr2bl w:val="nil"/>
        </w:tcBorders>
        <w:shd w:val="solid" w:color="000000" w:fill="FFFFFF"/>
      </w:tcPr>
    </w:tblStylePr>
  </w:style>
  <w:style w:type="table" w:styleId="109">
    <w:name w:val="Table Elegant"/>
    <w:basedOn w:val="103"/>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table" w:styleId="110">
    <w:name w:val="Table Classic 1"/>
    <w:basedOn w:val="103"/>
    <w:qFormat/>
    <w:uiPriority w:val="0"/>
    <w:pPr>
      <w:widowControl w:val="0"/>
      <w:jc w:val="both"/>
    </w:pPr>
    <w:rPr>
      <w:rFonts w:ascii="Times New Roman" w:hAnsi="Times New Roman" w:eastAsia="宋体" w:cs="Times New Roman"/>
    </w:rPr>
    <w:tblPr>
      <w:tblBorders>
        <w:top w:val="single" w:color="000000" w:sz="12" w:space="0"/>
        <w:bottom w:val="single" w:color="000000" w:sz="12" w:space="0"/>
      </w:tblBorders>
      <w:tblLayout w:type="fixed"/>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11">
    <w:name w:val="Table Classic 2"/>
    <w:basedOn w:val="103"/>
    <w:qFormat/>
    <w:uiPriority w:val="0"/>
    <w:pPr>
      <w:widowControl w:val="0"/>
      <w:jc w:val="both"/>
    </w:pPr>
    <w:rPr>
      <w:rFonts w:ascii="Times New Roman" w:hAnsi="Times New Roman" w:eastAsia="宋体" w:cs="Times New Roman"/>
    </w:rPr>
    <w:tblPr>
      <w:tblBorders>
        <w:top w:val="single" w:color="000000" w:sz="12" w:space="0"/>
        <w:bottom w:val="single" w:color="000000" w:sz="12" w:space="0"/>
      </w:tblBorders>
      <w:tblLayout w:type="fixed"/>
    </w:tblPr>
    <w:tcPr>
      <w:shd w:val="clear" w:color="auto" w:fill="auto"/>
    </w:tcPr>
    <w:tblStylePr w:type="firstRow">
      <w:rPr>
        <w:color w:val="FFFFFF"/>
      </w:rPr>
      <w:tblPr>
        <w:tblLayout w:type="fixed"/>
      </w:tblPr>
      <w:tcPr>
        <w:tcBorders>
          <w:bottom w:val="single" w:color="000000" w:sz="6" w:space="0"/>
          <w:tl2br w:val="nil"/>
          <w:tr2bl w:val="nil"/>
        </w:tcBorders>
        <w:shd w:val="solid" w:color="800080" w:fill="FFFFFF"/>
      </w:tcPr>
    </w:tblStylePr>
    <w:tblStylePr w:type="lastRow">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shd w:val="solid" w:color="C0C0C0" w:fill="FFFFFF"/>
      </w:tcPr>
    </w:tblStylePr>
    <w:tblStylePr w:type="neCell">
      <w:rPr>
        <w:b/>
        <w:bCs/>
      </w:rPr>
      <w:tblPr>
        <w:tblLayout w:type="fixed"/>
      </w:tblPr>
      <w:tcPr>
        <w:tcBorders>
          <w:tl2br w:val="nil"/>
          <w:tr2bl w:val="nil"/>
        </w:tcBorders>
      </w:tcPr>
    </w:tblStylePr>
    <w:tblStylePr w:type="nwCell">
      <w:tblPr>
        <w:tblLayout w:type="fixed"/>
      </w:tblPr>
      <w:tcPr>
        <w:tcBorders>
          <w:tl2br w:val="nil"/>
          <w:tr2bl w:val="nil"/>
        </w:tcBorders>
        <w:shd w:val="solid" w:color="800080" w:fill="FFFFFF"/>
      </w:tcPr>
    </w:tblStylePr>
    <w:tblStylePr w:type="swCell">
      <w:rPr>
        <w:color w:val="000080"/>
      </w:rPr>
      <w:tblPr>
        <w:tblLayout w:type="fixed"/>
      </w:tblPr>
      <w:tcPr>
        <w:tcBorders>
          <w:tl2br w:val="nil"/>
          <w:tr2bl w:val="nil"/>
        </w:tcBorders>
      </w:tcPr>
    </w:tblStylePr>
  </w:style>
  <w:style w:type="table" w:styleId="112">
    <w:name w:val="Table Classic 3"/>
    <w:basedOn w:val="103"/>
    <w:qFormat/>
    <w:uiPriority w:val="0"/>
    <w:pPr>
      <w:widowControl w:val="0"/>
      <w:jc w:val="both"/>
    </w:pPr>
    <w:rPr>
      <w:rFonts w:ascii="Times New Roman" w:hAnsi="Times New Roman" w:eastAsia="宋体" w:cs="Times New Roman"/>
      <w:color w:val="000080"/>
    </w:rPr>
    <w:tblPr>
      <w:tblBorders>
        <w:top w:val="single" w:color="000000" w:sz="12" w:space="0"/>
        <w:left w:val="single" w:color="000000" w:sz="12" w:space="0"/>
        <w:bottom w:val="single" w:color="000000" w:sz="12" w:space="0"/>
        <w:right w:val="single" w:color="000000" w:sz="12" w:space="0"/>
      </w:tblBorders>
      <w:tblLayout w:type="fixed"/>
    </w:tblPr>
    <w:tcPr>
      <w:shd w:val="solid" w:color="C0C0C0" w:fill="FFFFFF"/>
    </w:tcPr>
    <w:tblStylePr w:type="firstRow">
      <w:rPr>
        <w:b/>
        <w:bCs/>
        <w:i/>
        <w:iCs/>
        <w:color w:val="FFFFFF"/>
      </w:rPr>
      <w:tblPr>
        <w:tblLayout w:type="fixed"/>
      </w:tblPr>
      <w:tcPr>
        <w:tcBorders>
          <w:bottom w:val="single" w:color="000000" w:sz="6" w:space="0"/>
          <w:tl2br w:val="nil"/>
          <w:tr2bl w:val="nil"/>
        </w:tcBorders>
        <w:shd w:val="solid" w:color="000080" w:fill="FFFFFF"/>
      </w:tcPr>
    </w:tblStylePr>
    <w:tblStylePr w:type="lastRow">
      <w:rPr>
        <w:color w:val="000080"/>
      </w:rPr>
      <w:tblPr>
        <w:tblLayout w:type="fixed"/>
      </w:tblPr>
      <w:tcPr>
        <w:tcBorders>
          <w:top w:val="single" w:color="000000" w:sz="12" w:space="0"/>
          <w:tl2br w:val="nil"/>
          <w:tr2bl w:val="nil"/>
        </w:tcBorders>
        <w:shd w:val="solid" w:color="FFFFFF" w:fill="FFFFFF"/>
      </w:tcPr>
    </w:tblStylePr>
    <w:tblStylePr w:type="firstCol">
      <w:rPr>
        <w:b/>
        <w:bCs/>
        <w:color w:val="000000"/>
      </w:rPr>
      <w:tblPr>
        <w:tblLayout w:type="fixed"/>
      </w:tblPr>
      <w:tcPr>
        <w:tcBorders>
          <w:tl2br w:val="nil"/>
          <w:tr2bl w:val="nil"/>
        </w:tcBorders>
      </w:tcPr>
    </w:tblStylePr>
  </w:style>
  <w:style w:type="table" w:styleId="113">
    <w:name w:val="Table Classic 4"/>
    <w:basedOn w:val="103"/>
    <w:qFormat/>
    <w:uiPriority w:val="0"/>
    <w:pPr>
      <w:widowControl w:val="0"/>
      <w:jc w:val="both"/>
    </w:pPr>
    <w:rPr>
      <w:rFonts w:ascii="Times New Roman" w:hAnsi="Times New Roman" w:eastAsia="宋体" w:cs="Times New Roman"/>
    </w:rPr>
    <w:tblPr>
      <w:tblBorders>
        <w:top w:val="single" w:color="000000" w:sz="12" w:space="0"/>
        <w:left w:val="single" w:color="000000" w:sz="6" w:space="0"/>
        <w:bottom w:val="single" w:color="000000" w:sz="12" w:space="0"/>
        <w:right w:val="single" w:color="000000" w:sz="6" w:space="0"/>
      </w:tblBorders>
      <w:tblLayout w:type="fixed"/>
    </w:tblPr>
    <w:tcPr>
      <w:shd w:val="clear" w:color="auto" w:fill="auto"/>
    </w:tcPr>
    <w:tblStylePr w:type="firstRow">
      <w:rPr>
        <w:b/>
        <w:bCs/>
        <w:i/>
        <w:iCs/>
        <w:color w:val="FFFFFF"/>
      </w:rPr>
      <w:tblPr>
        <w:tblLayout w:type="fixed"/>
      </w:tblPr>
      <w:tcPr>
        <w:tcBorders>
          <w:bottom w:val="single" w:color="000000" w:sz="6" w:space="0"/>
          <w:tl2br w:val="nil"/>
          <w:tr2bl w:val="nil"/>
        </w:tcBorders>
        <w:shd w:val="pct50" w:color="000080" w:fill="FFFFFF"/>
      </w:tcPr>
    </w:tblStylePr>
    <w:tblStylePr w:type="lastRow">
      <w:rPr>
        <w:color w:val="000080"/>
      </w:rPr>
      <w:tblPr>
        <w:tblLayout w:type="fixed"/>
      </w:tblPr>
      <w:tcPr>
        <w:tcBorders>
          <w:bottom w:val="single" w:color="000000" w:sz="6" w:space="0"/>
          <w:tl2br w:val="nil"/>
          <w:tr2bl w:val="nil"/>
        </w:tcBorders>
        <w:shd w:val="pct50" w:color="000000" w:fill="FFFFFF"/>
      </w:tcPr>
    </w:tblStylePr>
    <w:tblStylePr w:type="firstCol">
      <w:rPr>
        <w:b/>
        <w:bCs/>
      </w:rPr>
      <w:tblPr>
        <w:tblLayout w:type="fixed"/>
      </w:tblPr>
      <w:tcPr>
        <w:tcBorders>
          <w:tl2br w:val="nil"/>
          <w:tr2bl w:val="nil"/>
        </w:tcBorders>
      </w:tcPr>
    </w:tblStylePr>
    <w:tblStylePr w:type="nwCell">
      <w:rPr>
        <w:b/>
        <w:bCs/>
      </w:rPr>
      <w:tblPr>
        <w:tblLayout w:type="fixed"/>
      </w:tblPr>
      <w:tcPr>
        <w:tcBorders>
          <w:tl2br w:val="nil"/>
          <w:tr2bl w:val="nil"/>
        </w:tcBorders>
      </w:tcPr>
    </w:tblStylePr>
    <w:tblStylePr w:type="swCell">
      <w:rPr>
        <w:color w:val="000080"/>
      </w:rPr>
      <w:tblPr>
        <w:tblLayout w:type="fixed"/>
      </w:tblPr>
      <w:tcPr>
        <w:tcBorders>
          <w:tl2br w:val="nil"/>
          <w:tr2bl w:val="nil"/>
        </w:tcBorders>
      </w:tcPr>
    </w:tblStylePr>
  </w:style>
  <w:style w:type="table" w:styleId="114">
    <w:name w:val="Table Simple 1"/>
    <w:basedOn w:val="103"/>
    <w:qFormat/>
    <w:uiPriority w:val="0"/>
    <w:pPr>
      <w:widowControl w:val="0"/>
      <w:jc w:val="both"/>
    </w:pPr>
    <w:rPr>
      <w:rFonts w:ascii="Times New Roman" w:hAnsi="Times New Roman" w:eastAsia="宋体" w:cs="Times New Roman"/>
    </w:r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bottom w:val="single" w:color="008000" w:sz="6" w:space="0"/>
          <w:tl2br w:val="nil"/>
          <w:tr2bl w:val="nil"/>
        </w:tcBorders>
      </w:tcPr>
    </w:tblStylePr>
    <w:tblStylePr w:type="lastRow">
      <w:tblPr>
        <w:tblLayout w:type="fixed"/>
      </w:tblPr>
      <w:tcPr>
        <w:tcBorders>
          <w:top w:val="single" w:color="008000" w:sz="6" w:space="0"/>
          <w:tl2br w:val="nil"/>
          <w:tr2bl w:val="nil"/>
        </w:tcBorders>
      </w:tcPr>
    </w:tblStylePr>
  </w:style>
  <w:style w:type="table" w:styleId="115">
    <w:name w:val="Table Simple 2"/>
    <w:basedOn w:val="103"/>
    <w:qFormat/>
    <w:uiPriority w:val="0"/>
    <w:pPr>
      <w:widowControl w:val="0"/>
      <w:jc w:val="both"/>
    </w:pPr>
    <w:rPr>
      <w:rFonts w:ascii="Times New Roman" w:hAnsi="Times New Roman" w:eastAsia="宋体" w:cs="Times New Roman"/>
    </w:rPr>
    <w:tblPr>
      <w:tblLayout w:type="fixed"/>
    </w:tblPr>
    <w:tblStylePr w:type="firstRow">
      <w:rPr>
        <w:b/>
        <w:bCs/>
      </w:rPr>
      <w:tblPr>
        <w:tblLayout w:type="fixed"/>
      </w:tblPr>
      <w:tcPr>
        <w:tcBorders>
          <w:bottom w:val="single" w:color="000000" w:sz="12" w:space="0"/>
          <w:tl2br w:val="nil"/>
          <w:tr2bl w:val="nil"/>
        </w:tcBorders>
      </w:tcPr>
    </w:tblStylePr>
    <w:tblStylePr w:type="lastRow">
      <w:rPr>
        <w:b/>
        <w:bCs/>
        <w:color w:val="auto"/>
      </w:rPr>
      <w:tblPr>
        <w:tblLayout w:type="fixed"/>
      </w:tblPr>
      <w:tcPr>
        <w:tcBorders>
          <w:top w:val="single" w:color="000000" w:sz="6"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lastCol">
      <w:rPr>
        <w:b/>
        <w:bCs/>
      </w:rPr>
      <w:tblPr>
        <w:tblLayout w:type="fixed"/>
      </w:tblPr>
      <w:tcPr>
        <w:tcBorders>
          <w:left w:val="single" w:color="000000" w:sz="6" w:space="0"/>
          <w:tl2br w:val="nil"/>
          <w:tr2bl w:val="nil"/>
        </w:tcBorders>
      </w:tcPr>
    </w:tblStylePr>
    <w:tblStylePr w:type="neCell">
      <w:rPr>
        <w:b/>
        <w:bCs/>
      </w:rPr>
      <w:tblPr>
        <w:tblLayout w:type="fixed"/>
      </w:tblPr>
      <w:tcPr>
        <w:tcBorders>
          <w:left w:val="nil"/>
          <w:tl2br w:val="nil"/>
          <w:tr2bl w:val="nil"/>
        </w:tcBorders>
      </w:tcPr>
    </w:tblStylePr>
    <w:tblStylePr w:type="swCell">
      <w:rPr>
        <w:b/>
        <w:bCs/>
      </w:rPr>
      <w:tblPr>
        <w:tblLayout w:type="fixed"/>
      </w:tblPr>
      <w:tcPr>
        <w:tcBorders>
          <w:top w:val="nil"/>
          <w:tl2br w:val="nil"/>
          <w:tr2bl w:val="nil"/>
        </w:tcBorders>
      </w:tcPr>
    </w:tblStylePr>
  </w:style>
  <w:style w:type="table" w:styleId="116">
    <w:name w:val="Table Simple 3"/>
    <w:basedOn w:val="103"/>
    <w:qFormat/>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tblBorders>
      <w:tblLayout w:type="fixed"/>
    </w:tblPr>
    <w:tcPr>
      <w:shd w:val="clear" w:color="auto" w:fill="auto"/>
    </w:tcPr>
    <w:tblStylePr w:type="firstRow">
      <w:rPr>
        <w:b/>
        <w:bCs/>
        <w:color w:val="FFFFFF"/>
      </w:rPr>
      <w:tblPr>
        <w:tblLayout w:type="fixed"/>
      </w:tblPr>
      <w:tcPr>
        <w:tcBorders>
          <w:tl2br w:val="nil"/>
          <w:tr2bl w:val="nil"/>
        </w:tcBorders>
        <w:shd w:val="solid" w:color="000000" w:fill="FFFFFF"/>
      </w:tcPr>
    </w:tblStylePr>
  </w:style>
  <w:style w:type="table" w:styleId="117">
    <w:name w:val="Table Subtle 1"/>
    <w:basedOn w:val="103"/>
    <w:qFormat/>
    <w:uiPriority w:val="0"/>
    <w:pPr>
      <w:widowControl w:val="0"/>
      <w:jc w:val="both"/>
    </w:pPr>
    <w:rPr>
      <w:rFonts w:ascii="Times New Roman" w:hAnsi="Times New Roman" w:eastAsia="宋体" w:cs="Times New Roman"/>
    </w:rPr>
    <w:tblPr>
      <w:tblStyleRowBandSize w:val="1"/>
      <w:tblLayout w:type="fixed"/>
    </w:tblPr>
    <w:tblStylePr w:type="firstRow">
      <w:tblPr>
        <w:tblLayout w:type="fixed"/>
      </w:tblPr>
      <w:tcPr>
        <w:tcBorders>
          <w:top w:val="single" w:color="000000" w:sz="6" w:space="0"/>
          <w:bottom w:val="single" w:color="000000" w:sz="12" w:space="0"/>
          <w:tl2br w:val="nil"/>
          <w:tr2bl w:val="nil"/>
        </w:tcBorders>
      </w:tcPr>
    </w:tblStylePr>
    <w:tblStylePr w:type="lastRow">
      <w:tblPr>
        <w:tblLayout w:type="fixed"/>
      </w:tblPr>
      <w:tcPr>
        <w:tcBorders>
          <w:top w:val="single" w:color="000000" w:sz="12" w:space="0"/>
          <w:tl2br w:val="nil"/>
          <w:tr2bl w:val="nil"/>
        </w:tcBorders>
        <w:shd w:val="pct25" w:color="800080" w:fill="FFFFFF"/>
      </w:tcPr>
    </w:tblStylePr>
    <w:tblStylePr w:type="firstCol">
      <w:tblPr>
        <w:tblLayout w:type="fixed"/>
      </w:tblPr>
      <w:tcPr>
        <w:tcBorders>
          <w:right w:val="single" w:color="000000" w:sz="12" w:space="0"/>
          <w:tl2br w:val="nil"/>
          <w:tr2bl w:val="nil"/>
        </w:tcBorders>
      </w:tcPr>
    </w:tblStylePr>
    <w:tblStylePr w:type="lastCol">
      <w:tblPr>
        <w:tblLayout w:type="fixed"/>
      </w:tblPr>
      <w:tcPr>
        <w:tcBorders>
          <w:left w:val="single" w:color="000000" w:sz="12" w:space="0"/>
          <w:tl2br w:val="nil"/>
          <w:tr2bl w:val="nil"/>
        </w:tcBorders>
      </w:tcPr>
    </w:tblStylePr>
    <w:tblStylePr w:type="band1Horz">
      <w:tblPr>
        <w:tblLayout w:type="fixed"/>
      </w:tblPr>
      <w:tcPr>
        <w:tcBorders>
          <w:bottom w:val="single" w:color="000000" w:sz="6"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18">
    <w:name w:val="Table Subtle 2"/>
    <w:basedOn w:val="103"/>
    <w:qFormat/>
    <w:uiPriority w:val="0"/>
    <w:pPr>
      <w:widowControl w:val="0"/>
      <w:jc w:val="both"/>
    </w:pPr>
    <w:rPr>
      <w:rFonts w:ascii="Times New Roman" w:hAnsi="Times New Roman" w:eastAsia="宋体" w:cs="Times New Roman"/>
    </w:rPr>
    <w:tblPr>
      <w:tblBorders>
        <w:left w:val="single" w:color="000000" w:sz="6" w:space="0"/>
        <w:right w:val="single" w:color="000000" w:sz="6" w:space="0"/>
      </w:tblBorders>
      <w:tblLayout w:type="fixed"/>
    </w:tblPr>
    <w:tblStylePr w:type="firstRow">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firstCol">
      <w:tblPr>
        <w:tblLayout w:type="fixed"/>
      </w:tblPr>
      <w:tcPr>
        <w:tcBorders>
          <w:right w:val="single" w:color="000000" w:sz="12" w:space="0"/>
          <w:tl2br w:val="nil"/>
          <w:tr2bl w:val="nil"/>
        </w:tcBorders>
        <w:shd w:val="pct25" w:color="008000" w:fill="FFFFFF"/>
      </w:tcPr>
    </w:tblStylePr>
    <w:tblStylePr w:type="lastCol">
      <w:tblPr>
        <w:tblLayout w:type="fixed"/>
      </w:tblPr>
      <w:tcPr>
        <w:tcBorders>
          <w:left w:val="single" w:color="000000" w:sz="12"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19">
    <w:name w:val="Table List 1"/>
    <w:basedOn w:val="103"/>
    <w:qFormat/>
    <w:uiPriority w:val="0"/>
    <w:pPr>
      <w:widowControl w:val="0"/>
      <w:jc w:val="both"/>
    </w:pPr>
    <w:rPr>
      <w:rFonts w:ascii="Times New Roman" w:hAnsi="Times New Roman" w:eastAsia="宋体" w:cs="Times New Roman"/>
    </w:rPr>
    <w:tblPr>
      <w:tblBorders>
        <w:top w:val="single" w:color="008080" w:sz="12" w:space="0"/>
        <w:left w:val="single" w:color="008080" w:sz="6" w:space="0"/>
        <w:bottom w:val="single" w:color="008080" w:sz="12" w:space="0"/>
        <w:right w:val="single" w:color="008080" w:sz="6" w:space="0"/>
      </w:tblBorders>
      <w:tblLayout w:type="fixed"/>
    </w:tblPr>
    <w:tblStylePr w:type="firstRow">
      <w:rPr>
        <w:b/>
        <w:bCs/>
        <w:i/>
        <w:iCs/>
        <w:color w:val="800000"/>
      </w:rPr>
      <w:tblPr>
        <w:tblLayout w:type="fixed"/>
      </w:tblPr>
      <w:tcPr>
        <w:tcBorders>
          <w:bottom w:val="single" w:color="000000" w:sz="6" w:space="0"/>
          <w:tl2br w:val="nil"/>
          <w:tr2bl w:val="nil"/>
        </w:tcBorders>
        <w:shd w:val="solid" w:color="C0C0C0" w:fill="FFFFFF"/>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solid" w:color="C0C0C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20">
    <w:name w:val="Table List 2"/>
    <w:basedOn w:val="103"/>
    <w:qFormat/>
    <w:uiPriority w:val="0"/>
    <w:pPr>
      <w:widowControl w:val="0"/>
      <w:jc w:val="both"/>
    </w:pPr>
    <w:rPr>
      <w:rFonts w:ascii="Times New Roman" w:hAnsi="Times New Roman" w:eastAsia="宋体" w:cs="Times New Roman"/>
    </w:rPr>
    <w:tblPr>
      <w:tblBorders>
        <w:bottom w:val="single" w:color="808080" w:sz="12" w:space="0"/>
      </w:tblBorders>
      <w:tblLayout w:type="fixed"/>
    </w:tblPr>
    <w:tblStylePr w:type="firstRow">
      <w:rPr>
        <w:b/>
        <w:bCs/>
        <w:color w:val="FFFFFF"/>
      </w:rPr>
      <w:tblPr>
        <w:tblLayout w:type="fixed"/>
      </w:tblPr>
      <w:tcPr>
        <w:tcBorders>
          <w:bottom w:val="single" w:color="000000" w:sz="6" w:space="0"/>
          <w:tl2br w:val="nil"/>
          <w:tr2bl w:val="nil"/>
        </w:tcBorders>
        <w:shd w:val="pct75" w:color="008080" w:fill="008000"/>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pct20" w:color="00FF0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21">
    <w:name w:val="Table List 3"/>
    <w:basedOn w:val="103"/>
    <w:uiPriority w:val="0"/>
    <w:pPr>
      <w:widowControl w:val="0"/>
      <w:jc w:val="both"/>
    </w:pPr>
    <w:rPr>
      <w:rFonts w:ascii="Times New Roman" w:hAnsi="Times New Roman" w:eastAsia="宋体" w:cs="Times New Roman"/>
    </w:rPr>
    <w:tblPr>
      <w:tblBorders>
        <w:top w:val="single" w:color="000000" w:sz="12" w:space="0"/>
        <w:bottom w:val="single" w:color="000000" w:sz="12" w:space="0"/>
        <w:insideH w:val="single" w:color="000000" w:sz="6" w:space="0"/>
      </w:tblBorders>
      <w:tblLayout w:type="fixed"/>
    </w:tblPr>
    <w:tcPr>
      <w:shd w:val="clear" w:color="auto" w:fill="auto"/>
    </w:tcPr>
    <w:tblStylePr w:type="firstRow">
      <w:rPr>
        <w:b/>
        <w:bCs/>
        <w:color w:val="000080"/>
      </w:rPr>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swCell">
      <w:rPr>
        <w:i/>
        <w:iCs/>
        <w:color w:val="000080"/>
      </w:rPr>
      <w:tblPr>
        <w:tblLayout w:type="fixed"/>
      </w:tblPr>
      <w:tcPr>
        <w:tcBorders>
          <w:tl2br w:val="nil"/>
          <w:tr2bl w:val="nil"/>
        </w:tcBorders>
      </w:tcPr>
    </w:tblStylePr>
  </w:style>
  <w:style w:type="table" w:styleId="122">
    <w:name w:val="Table List 4"/>
    <w:basedOn w:val="103"/>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Pr>
    <w:tcPr>
      <w:shd w:val="clear" w:color="auto" w:fill="auto"/>
    </w:tcPr>
    <w:tblStylePr w:type="firstRow">
      <w:rPr>
        <w:b/>
        <w:bCs/>
        <w:color w:val="FFFFFF"/>
      </w:rPr>
      <w:tblPr>
        <w:tblLayout w:type="fixed"/>
      </w:tblPr>
      <w:tcPr>
        <w:tcBorders>
          <w:bottom w:val="single" w:color="000000" w:sz="12" w:space="0"/>
          <w:tl2br w:val="nil"/>
          <w:tr2bl w:val="nil"/>
        </w:tcBorders>
        <w:shd w:val="solid" w:color="808080" w:fill="FFFFFF"/>
      </w:tcPr>
    </w:tblStylePr>
  </w:style>
  <w:style w:type="table" w:styleId="123">
    <w:name w:val="Table List 5"/>
    <w:basedOn w:val="103"/>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tblBorders>
      <w:tblLayout w:type="fixed"/>
    </w:tblPr>
    <w:tcPr>
      <w:shd w:val="clear" w:color="auto" w:fill="auto"/>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tl2br w:val="nil"/>
          <w:tr2bl w:val="nil"/>
        </w:tcBorders>
      </w:tcPr>
    </w:tblStylePr>
  </w:style>
  <w:style w:type="table" w:styleId="124">
    <w:name w:val="Table List 6"/>
    <w:basedOn w:val="103"/>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tblBorders>
      <w:tblLayout w:type="fixed"/>
    </w:tblPr>
    <w:tcPr>
      <w:shd w:val="pct50" w:color="000000" w:fill="FFFFFF"/>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band1Horz">
      <w:tblPr>
        <w:tblLayout w:type="fixed"/>
      </w:tblPr>
      <w:tcPr>
        <w:tcBorders>
          <w:tl2br w:val="nil"/>
          <w:tr2bl w:val="nil"/>
        </w:tcBorders>
        <w:shd w:val="pct25" w:color="000000" w:fill="FFFFFF"/>
      </w:tcPr>
    </w:tblStylePr>
    <w:tblStylePr w:type="nwCell">
      <w:tblPr>
        <w:tblLayout w:type="fixed"/>
      </w:tblPr>
      <w:tcPr>
        <w:tcBorders>
          <w:tl2br w:val="single" w:color="000000" w:sz="6" w:space="0"/>
          <w:tr2bl w:val="nil"/>
        </w:tcBorders>
      </w:tcPr>
    </w:tblStylePr>
  </w:style>
  <w:style w:type="table" w:styleId="125">
    <w:name w:val="Table List 7"/>
    <w:basedOn w:val="103"/>
    <w:qFormat/>
    <w:uiPriority w:val="0"/>
    <w:pPr>
      <w:widowControl w:val="0"/>
      <w:jc w:val="both"/>
    </w:pPr>
    <w:rPr>
      <w:rFonts w:ascii="Times New Roman" w:hAnsi="Times New Roman" w:eastAsia="宋体" w:cs="Times New Roman"/>
    </w:rPr>
    <w:tblPr>
      <w:tblBorders>
        <w:top w:val="single" w:color="008000" w:sz="12" w:space="0"/>
        <w:left w:val="single" w:color="008000" w:sz="6" w:space="0"/>
        <w:bottom w:val="single" w:color="008000" w:sz="12" w:space="0"/>
        <w:right w:val="single" w:color="008000" w:sz="6" w:space="0"/>
        <w:insideH w:val="single" w:color="000000" w:sz="6" w:space="0"/>
      </w:tblBorders>
      <w:tblLayout w:type="fixed"/>
    </w:tblPr>
    <w:tblStylePr w:type="firstRow">
      <w:rPr>
        <w:b/>
        <w:bCs/>
      </w:rPr>
      <w:tblPr>
        <w:tblLayout w:type="fixed"/>
      </w:tblPr>
      <w:tcPr>
        <w:tcBorders>
          <w:bottom w:val="single" w:color="008000" w:sz="12" w:space="0"/>
          <w:tl2br w:val="nil"/>
          <w:tr2bl w:val="nil"/>
        </w:tcBorders>
        <w:shd w:val="solid" w:color="C0C0C0" w:fill="FFFFFF"/>
      </w:tcPr>
    </w:tblStylePr>
    <w:tblStylePr w:type="lastRow">
      <w:rPr>
        <w:b/>
        <w:bCs/>
      </w:rPr>
      <w:tblPr>
        <w:tblLayout w:type="fixed"/>
      </w:tblPr>
      <w:tcPr>
        <w:tcBorders>
          <w:top w:val="single" w:color="008000" w:sz="12"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0" w:color="000000" w:fill="FFFFFF"/>
      </w:tcPr>
    </w:tblStylePr>
    <w:tblStylePr w:type="band2Horz">
      <w:tblPr>
        <w:tblLayout w:type="fixed"/>
      </w:tblPr>
      <w:tcPr>
        <w:tcBorders>
          <w:tl2br w:val="nil"/>
          <w:tr2bl w:val="nil"/>
        </w:tcBorders>
        <w:shd w:val="pct25" w:color="FFFF00" w:fill="FFFFFF"/>
      </w:tcPr>
    </w:tblStylePr>
  </w:style>
  <w:style w:type="table" w:styleId="126">
    <w:name w:val="Table List 8"/>
    <w:basedOn w:val="103"/>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V w:val="single" w:color="000000" w:sz="6" w:space="0"/>
      </w:tblBorders>
      <w:tblLayout w:type="fixed"/>
    </w:tblPr>
    <w:tblStylePr w:type="firstRow">
      <w:rPr>
        <w:b/>
        <w:bCs/>
        <w:i/>
        <w:iCs/>
      </w:rPr>
      <w:tblPr>
        <w:tblLayout w:type="fixed"/>
      </w:tblPr>
      <w:tcPr>
        <w:tcBorders>
          <w:bottom w:val="single" w:color="000000" w:sz="6" w:space="0"/>
          <w:tl2br w:val="nil"/>
          <w:tr2bl w:val="nil"/>
        </w:tcBorders>
        <w:shd w:val="solid" w:color="FFFF00" w:fill="FFFFFF"/>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5" w:color="FFFF00" w:fill="FFFFFF"/>
      </w:tcPr>
    </w:tblStylePr>
    <w:tblStylePr w:type="band2Horz">
      <w:tblPr>
        <w:tblLayout w:type="fixed"/>
      </w:tblPr>
      <w:tcPr>
        <w:tcBorders>
          <w:tl2br w:val="nil"/>
          <w:tr2bl w:val="nil"/>
        </w:tcBorders>
        <w:shd w:val="pct50" w:color="FF0000" w:fill="FFFFFF"/>
      </w:tcPr>
    </w:tblStylePr>
    <w:tblStylePr w:type="nwCell">
      <w:tblPr>
        <w:tblLayout w:type="fixed"/>
      </w:tblPr>
      <w:tcPr>
        <w:tcBorders>
          <w:tl2br w:val="single" w:color="auto" w:sz="6" w:space="0"/>
          <w:tr2bl w:val="nil"/>
        </w:tcBorders>
      </w:tcPr>
    </w:tblStylePr>
  </w:style>
  <w:style w:type="table" w:styleId="127">
    <w:name w:val="Table Contemporary"/>
    <w:basedOn w:val="103"/>
    <w:uiPriority w:val="0"/>
    <w:pPr>
      <w:widowControl w:val="0"/>
      <w:jc w:val="both"/>
    </w:pPr>
    <w:rPr>
      <w:rFonts w:ascii="Times New Roman" w:hAnsi="Times New Roman" w:eastAsia="宋体" w:cs="Times New Roman"/>
    </w:rPr>
    <w:tblPr>
      <w:tblBorders>
        <w:insideH w:val="single" w:color="FFFFFF" w:sz="18" w:space="0"/>
        <w:insideV w:val="single" w:color="FFFFFF" w:sz="18" w:space="0"/>
      </w:tblBorders>
      <w:tblLayout w:type="fixed"/>
    </w:tblPr>
    <w:tblStylePr w:type="firstRow">
      <w:rPr>
        <w:b/>
        <w:bCs/>
        <w:color w:val="auto"/>
      </w:rPr>
      <w:tblPr>
        <w:tblLayout w:type="fixed"/>
      </w:tblPr>
      <w:tcPr>
        <w:tcBorders>
          <w:tl2br w:val="nil"/>
          <w:tr2bl w:val="nil"/>
        </w:tcBorders>
        <w:shd w:val="pct20" w:color="000000" w:fill="FFFFFF"/>
      </w:tcPr>
    </w:tblStylePr>
    <w:tblStylePr w:type="band1Horz">
      <w:rPr>
        <w:color w:val="auto"/>
      </w:rPr>
      <w:tblPr>
        <w:tblLayout w:type="fixed"/>
      </w:tblPr>
      <w:tcPr>
        <w:tcBorders>
          <w:tl2br w:val="nil"/>
          <w:tr2bl w:val="nil"/>
        </w:tcBorders>
        <w:shd w:val="pct5" w:color="000000" w:fill="FFFFFF"/>
      </w:tcPr>
    </w:tblStylePr>
    <w:tblStylePr w:type="band2Horz">
      <w:rPr>
        <w:color w:val="auto"/>
      </w:rPr>
      <w:tblPr>
        <w:tblLayout w:type="fixed"/>
      </w:tblPr>
      <w:tcPr>
        <w:tcBorders>
          <w:tl2br w:val="nil"/>
          <w:tr2bl w:val="nil"/>
        </w:tcBorders>
        <w:shd w:val="pct20" w:color="000000" w:fill="FFFFFF"/>
      </w:tcPr>
    </w:tblStylePr>
  </w:style>
  <w:style w:type="table" w:styleId="128">
    <w:name w:val="Table Columns 1"/>
    <w:basedOn w:val="103"/>
    <w:uiPriority w:val="0"/>
    <w:pPr>
      <w:widowControl w:val="0"/>
      <w:jc w:val="both"/>
    </w:pPr>
    <w:rPr>
      <w:rFonts w:ascii="Times New Roman" w:hAnsi="Times New Roman" w:eastAsia="宋体" w:cs="Times New Roman"/>
      <w:b/>
      <w:bCs/>
    </w:rPr>
    <w:tblPr>
      <w:tblBorders>
        <w:top w:val="single" w:color="000000" w:sz="12" w:space="0"/>
        <w:left w:val="single" w:color="000000" w:sz="12" w:space="0"/>
        <w:bottom w:val="single" w:color="000000" w:sz="12" w:space="0"/>
        <w:right w:val="single" w:color="000000" w:sz="12" w:space="0"/>
      </w:tblBorders>
      <w:tblLayout w:type="fixed"/>
    </w:tblPr>
    <w:tblStylePr w:type="firstRow">
      <w:rPr>
        <w:b w:val="0"/>
        <w:bCs w:val="0"/>
      </w:rPr>
      <w:tblPr>
        <w:tblLayout w:type="fixed"/>
      </w:tblPr>
      <w:tcPr>
        <w:tcBorders>
          <w:bottom w:val="double" w:color="000000" w:sz="6" w:space="0"/>
          <w:tl2br w:val="nil"/>
          <w:tr2bl w:val="nil"/>
        </w:tcBorders>
      </w:tcPr>
    </w:tblStylePr>
    <w:tblStylePr w:type="lastRow">
      <w:rPr>
        <w:b w:val="0"/>
        <w:bCs w:val="0"/>
      </w:rPr>
      <w:tblPr>
        <w:tblLayout w:type="fixed"/>
      </w:tblPr>
      <w:tcPr>
        <w:tcBorders>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25" w:color="000000" w:fill="FFFFFF"/>
      </w:tcPr>
    </w:tblStylePr>
    <w:tblStylePr w:type="band2Vert">
      <w:rPr>
        <w:color w:val="auto"/>
      </w:rPr>
      <w:tblPr>
        <w:tblLayout w:type="fixed"/>
      </w:tblPr>
      <w:tcPr>
        <w:shd w:val="pct25" w:color="FF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29">
    <w:name w:val="Table Columns 2"/>
    <w:basedOn w:val="103"/>
    <w:uiPriority w:val="0"/>
    <w:pPr>
      <w:widowControl w:val="0"/>
      <w:jc w:val="both"/>
    </w:pPr>
    <w:rPr>
      <w:rFonts w:ascii="Times New Roman" w:hAnsi="Times New Roman" w:eastAsia="宋体" w:cs="Times New Roman"/>
      <w:b/>
      <w:bCs/>
    </w:rPr>
    <w:tblPr>
      <w:tblStyleColBandSize w:val="1"/>
      <w:tblLayout w:type="fixed"/>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l2br w:val="nil"/>
          <w:tr2bl w:val="nil"/>
        </w:tcBorders>
      </w:tcPr>
    </w:tblStylePr>
    <w:tblStylePr w:type="firstCol">
      <w:rPr>
        <w:b w:val="0"/>
        <w:bCs w:val="0"/>
        <w:color w:val="00000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30" w:color="000000" w:fill="FFFFFF"/>
      </w:tcPr>
    </w:tblStylePr>
    <w:tblStylePr w:type="band2Vert">
      <w:rPr>
        <w:color w:val="auto"/>
      </w:rPr>
      <w:tblPr>
        <w:tblLayout w:type="fixed"/>
      </w:tblPr>
      <w:tcPr>
        <w:shd w:val="pct25" w:color="00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30">
    <w:name w:val="Table Columns 3"/>
    <w:basedOn w:val="103"/>
    <w:uiPriority w:val="0"/>
    <w:pPr>
      <w:widowControl w:val="0"/>
      <w:jc w:val="both"/>
    </w:pPr>
    <w:rPr>
      <w:rFonts w:ascii="Times New Roman" w:hAnsi="Times New Roman" w:eastAsia="宋体" w:cs="Times New Roman"/>
      <w:b/>
      <w:bCs/>
    </w:rPr>
    <w:tblPr>
      <w:tblBorders>
        <w:top w:val="single" w:color="000080" w:sz="6" w:space="0"/>
        <w:left w:val="single" w:color="000080" w:sz="6" w:space="0"/>
        <w:bottom w:val="single" w:color="000080" w:sz="6" w:space="0"/>
        <w:right w:val="single" w:color="000080" w:sz="6" w:space="0"/>
        <w:insideV w:val="single" w:color="000080" w:sz="6" w:space="0"/>
      </w:tblBorders>
      <w:tblLayout w:type="fixed"/>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op w:val="single" w:color="00008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10" w:color="000000" w:fill="FFFFFF"/>
      </w:tcPr>
    </w:tblStylePr>
    <w:tblStylePr w:type="neCell">
      <w:rPr>
        <w:b/>
        <w:bCs/>
      </w:rPr>
      <w:tblPr>
        <w:tblLayout w:type="fixed"/>
      </w:tblPr>
      <w:tcPr>
        <w:tcBorders>
          <w:tl2br w:val="nil"/>
          <w:tr2bl w:val="nil"/>
        </w:tcBorders>
      </w:tcPr>
    </w:tblStylePr>
  </w:style>
  <w:style w:type="table" w:styleId="131">
    <w:name w:val="Table Columns 4"/>
    <w:basedOn w:val="103"/>
    <w:qFormat/>
    <w:uiPriority w:val="0"/>
    <w:pPr>
      <w:widowControl w:val="0"/>
      <w:jc w:val="both"/>
    </w:pPr>
    <w:rPr>
      <w:rFonts w:ascii="Times New Roman" w:hAnsi="Times New Roman" w:eastAsia="宋体" w:cs="Times New Roman"/>
    </w:rPr>
    <w:tblPr>
      <w:tblStyleColBandSize w:val="1"/>
      <w:tblLayout w:type="fixed"/>
    </w:tblPr>
    <w:tblStylePr w:type="firstRow">
      <w:rPr>
        <w:color w:val="FFFFFF"/>
      </w:rPr>
      <w:tblPr>
        <w:tblLayout w:type="fixed"/>
      </w:tblPr>
      <w:tcPr>
        <w:tcBorders>
          <w:tl2br w:val="nil"/>
          <w:tr2bl w:val="nil"/>
        </w:tcBorders>
        <w:shd w:val="solid" w:color="0000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pct50" w:color="008080" w:fill="FFFFFF"/>
      </w:tcPr>
    </w:tblStylePr>
    <w:tblStylePr w:type="band2Vert">
      <w:rPr>
        <w:color w:val="auto"/>
      </w:rPr>
      <w:tblPr>
        <w:tblLayout w:type="fixed"/>
      </w:tblPr>
      <w:tcPr>
        <w:shd w:val="pct10" w:color="000000" w:fill="FFFFFF"/>
      </w:tcPr>
    </w:tblStylePr>
  </w:style>
  <w:style w:type="table" w:styleId="132">
    <w:name w:val="Table Columns 5"/>
    <w:basedOn w:val="103"/>
    <w:uiPriority w:val="0"/>
    <w:pPr>
      <w:widowControl w:val="0"/>
      <w:jc w:val="both"/>
    </w:pPr>
    <w:rPr>
      <w:rFonts w:ascii="Times New Roman" w:hAnsi="Times New Roman" w:eastAsia="宋体" w:cs="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Layout w:type="fixed"/>
    </w:tblPr>
    <w:tblStylePr w:type="firstRow">
      <w:rPr>
        <w:b/>
        <w:bCs/>
        <w:i/>
        <w:iCs/>
      </w:rPr>
      <w:tblPr>
        <w:tblLayout w:type="fixed"/>
      </w:tblPr>
      <w:tcPr>
        <w:tcBorders>
          <w:bottom w:val="single" w:color="808080" w:sz="6" w:space="0"/>
          <w:tl2br w:val="nil"/>
          <w:tr2bl w:val="nil"/>
        </w:tcBorders>
      </w:tcPr>
    </w:tblStylePr>
    <w:tblStylePr w:type="lastRow">
      <w:rPr>
        <w:b/>
        <w:bCs/>
      </w:rPr>
      <w:tblPr>
        <w:tblLayout w:type="fixed"/>
      </w:tblPr>
      <w:tcPr>
        <w:tcBorders>
          <w:top w:val="single" w:color="80808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StylePr>
  </w:style>
  <w:style w:type="table" w:styleId="133">
    <w:name w:val="Table Grid 1"/>
    <w:basedOn w:val="103"/>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l2br w:val="nil"/>
          <w:tr2bl w:val="nil"/>
        </w:tcBorders>
      </w:tcPr>
    </w:tblStylePr>
    <w:tblStylePr w:type="lastCol">
      <w:rPr>
        <w:i/>
        <w:i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34">
    <w:name w:val="Table Grid 2"/>
    <w:basedOn w:val="103"/>
    <w:uiPriority w:val="0"/>
    <w:pPr>
      <w:widowControl w:val="0"/>
      <w:jc w:val="both"/>
    </w:pPr>
    <w:rPr>
      <w:rFonts w:ascii="Times New Roman" w:hAnsi="Times New Roman" w:eastAsia="宋体" w:cs="Times New Roman"/>
    </w:rPr>
    <w:tblPr>
      <w:tblBorders>
        <w:insideH w:val="single" w:color="000000" w:sz="6" w:space="0"/>
        <w:insideV w:val="single" w:color="000000" w:sz="6" w:space="0"/>
      </w:tblBorders>
      <w:tblLayout w:type="fixed"/>
    </w:tblPr>
    <w:tcPr>
      <w:shd w:val="clear" w:color="auto" w:fill="auto"/>
    </w:tcPr>
    <w:tblStylePr w:type="firstRow">
      <w:rPr>
        <w:b/>
        <w:bCs/>
      </w:rPr>
      <w:tblPr>
        <w:tblLayout w:type="fixed"/>
      </w:tblPr>
      <w:tcPr>
        <w:tcBorders>
          <w:tl2br w:val="nil"/>
          <w:tr2bl w:val="nil"/>
        </w:tcBorders>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style>
  <w:style w:type="table" w:styleId="135">
    <w:name w:val="Table Grid 3"/>
    <w:basedOn w:val="103"/>
    <w:uiPriority w:val="0"/>
    <w:pPr>
      <w:widowControl w:val="0"/>
      <w:jc w:val="both"/>
    </w:pPr>
    <w:rPr>
      <w:rFonts w:ascii="Times New Roman" w:hAnsi="Times New Roman" w:eastAsia="宋体"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cPr>
      <w:shd w:val="clear" w:color="auto" w:fill="auto"/>
    </w:tcPr>
    <w:tblStylePr w:type="firstRow">
      <w:tblPr>
        <w:tblLayout w:type="fixed"/>
      </w:tblPr>
      <w:tcPr>
        <w:tcBorders>
          <w:bottom w:val="single" w:color="000000" w:sz="6" w:space="0"/>
          <w:tl2br w:val="nil"/>
          <w:tr2bl w:val="nil"/>
        </w:tcBorders>
        <w:shd w:val="pct30" w:color="FFFF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36">
    <w:name w:val="Table Grid 4"/>
    <w:basedOn w:val="103"/>
    <w:qFormat/>
    <w:uiPriority w:val="0"/>
    <w:pPr>
      <w:widowControl w:val="0"/>
      <w:jc w:val="both"/>
    </w:pPr>
    <w:rPr>
      <w:rFonts w:ascii="Times New Roman" w:hAnsi="Times New Roman" w:eastAsia="宋体" w:cs="Times New Roman"/>
    </w:rPr>
    <w:tblPr>
      <w:tblBorders>
        <w:left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color w:val="auto"/>
      </w:rPr>
      <w:tblPr>
        <w:tblLayout w:type="fixed"/>
      </w:tblPr>
      <w:tcPr>
        <w:tcBorders>
          <w:bottom w:val="single" w:color="000000" w:sz="6" w:space="0"/>
          <w:tl2br w:val="nil"/>
          <w:tr2bl w:val="nil"/>
        </w:tcBorders>
        <w:shd w:val="pct30" w:color="FFFF00" w:fill="FFFFFF"/>
      </w:tcPr>
    </w:tblStylePr>
    <w:tblStylePr w:type="lastRow">
      <w:rPr>
        <w:b/>
        <w:bCs/>
        <w:color w:val="auto"/>
      </w:rPr>
      <w:tblPr>
        <w:tblLayout w:type="fixed"/>
      </w:tblPr>
      <w:tcPr>
        <w:tcBorders>
          <w:top w:val="single" w:color="000000" w:sz="6" w:space="0"/>
          <w:tl2br w:val="nil"/>
          <w:tr2bl w:val="nil"/>
        </w:tcBorders>
        <w:shd w:val="pct30" w:color="FFFF00" w:fill="FFFFFF"/>
      </w:tcPr>
    </w:tblStylePr>
    <w:tblStylePr w:type="lastCol">
      <w:rPr>
        <w:b/>
        <w:bCs/>
        <w:color w:val="auto"/>
      </w:rPr>
      <w:tblPr>
        <w:tblLayout w:type="fixed"/>
      </w:tblPr>
      <w:tcPr>
        <w:tcBorders>
          <w:tl2br w:val="nil"/>
          <w:tr2bl w:val="nil"/>
        </w:tcBorders>
      </w:tcPr>
    </w:tblStylePr>
  </w:style>
  <w:style w:type="table" w:styleId="137">
    <w:name w:val="Table Grid 5"/>
    <w:basedOn w:val="103"/>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Layout w:type="fixed"/>
      </w:tblPr>
      <w:tcPr>
        <w:tcBorders>
          <w:bottom w:val="single" w:color="000000" w:sz="12" w:space="0"/>
          <w:tl2br w:val="nil"/>
          <w:tr2bl w:val="nil"/>
        </w:tcBorders>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38">
    <w:name w:val="Table Grid 6"/>
    <w:basedOn w:val="103"/>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Layout w:type="fixed"/>
    </w:tblPr>
    <w:tcPr>
      <w:shd w:val="clear" w:color="auto" w:fill="auto"/>
    </w:tcPr>
    <w:tblStylePr w:type="firstRow">
      <w:rPr>
        <w:b/>
        <w:b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39">
    <w:name w:val="Table Grid 7"/>
    <w:basedOn w:val="103"/>
    <w:uiPriority w:val="0"/>
    <w:pPr>
      <w:widowControl w:val="0"/>
      <w:jc w:val="both"/>
    </w:pPr>
    <w:rPr>
      <w:rFonts w:ascii="Times New Roman" w:hAnsi="Times New Roman" w:eastAsia="宋体" w:cs="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b w:val="0"/>
        <w:bCs w:val="0"/>
      </w:rPr>
      <w:tblPr>
        <w:tblLayout w:type="fixed"/>
      </w:tblPr>
      <w:tcPr>
        <w:tcBorders>
          <w:bottom w:val="single" w:color="000000" w:sz="12" w:space="0"/>
          <w:tl2br w:val="nil"/>
          <w:tr2bl w:val="nil"/>
        </w:tcBorders>
      </w:tcPr>
    </w:tblStylePr>
    <w:tblStylePr w:type="lastRow">
      <w:rPr>
        <w:b w:val="0"/>
        <w:bCs w:val="0"/>
      </w:rPr>
      <w:tblPr>
        <w:tblLayout w:type="fixed"/>
      </w:tblPr>
      <w:tcPr>
        <w:tcBorders>
          <w:top w:val="single" w:color="00000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40">
    <w:name w:val="Table Grid 8"/>
    <w:basedOn w:val="103"/>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Layout w:type="fixed"/>
      </w:tblPr>
      <w:tcPr>
        <w:tcBorders>
          <w:tl2br w:val="nil"/>
          <w:tr2bl w:val="nil"/>
        </w:tcBorders>
        <w:shd w:val="solid" w:color="000080" w:fill="FFFFFF"/>
      </w:tcPr>
    </w:tblStylePr>
    <w:tblStylePr w:type="lastRow">
      <w:rPr>
        <w:b/>
        <w:bCs/>
        <w:color w:val="auto"/>
      </w:rPr>
      <w:tblPr>
        <w:tblLayout w:type="fixed"/>
      </w:tblPr>
      <w:tcPr>
        <w:tcBorders>
          <w:tl2br w:val="nil"/>
          <w:tr2bl w:val="nil"/>
        </w:tcBorders>
      </w:tcPr>
    </w:tblStylePr>
    <w:tblStylePr w:type="lastCol">
      <w:rPr>
        <w:b/>
        <w:bCs/>
        <w:color w:val="auto"/>
      </w:rPr>
      <w:tblPr>
        <w:tblLayout w:type="fixed"/>
      </w:tblPr>
      <w:tcPr>
        <w:tcBorders>
          <w:tl2br w:val="nil"/>
          <w:tr2bl w:val="nil"/>
        </w:tcBorders>
      </w:tcPr>
    </w:tblStylePr>
  </w:style>
  <w:style w:type="table" w:styleId="141">
    <w:name w:val="Table Web 1"/>
    <w:basedOn w:val="103"/>
    <w:qFormat/>
    <w:uiPriority w:val="0"/>
    <w:pPr>
      <w:widowControl w:val="0"/>
      <w:jc w:val="both"/>
    </w:pPr>
    <w:rPr>
      <w:rFonts w:ascii="Times New Roman" w:hAnsi="Times New Roman" w:eastAsia="宋体" w:cs="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42">
    <w:name w:val="Table Web 2"/>
    <w:basedOn w:val="103"/>
    <w:uiPriority w:val="0"/>
    <w:pPr>
      <w:widowControl w:val="0"/>
      <w:jc w:val="both"/>
    </w:pPr>
    <w:rPr>
      <w:rFonts w:ascii="Times New Roman" w:hAnsi="Times New Roman" w:eastAsia="宋体" w:cs="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43">
    <w:name w:val="Table Web 3"/>
    <w:basedOn w:val="103"/>
    <w:qFormat/>
    <w:uiPriority w:val="0"/>
    <w:pPr>
      <w:widowControl w:val="0"/>
      <w:jc w:val="both"/>
    </w:pPr>
    <w:rPr>
      <w:rFonts w:ascii="Times New Roman" w:hAnsi="Times New Roman" w:eastAsia="宋体" w:cs="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44">
    <w:name w:val="Table Professional"/>
    <w:basedOn w:val="103"/>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Layout w:type="fixed"/>
      </w:tblPr>
      <w:tcPr>
        <w:tcBorders>
          <w:tl2br w:val="nil"/>
          <w:tr2bl w:val="nil"/>
        </w:tcBorders>
        <w:shd w:val="solid" w:color="000000" w:fill="FFFFFF"/>
      </w:tcPr>
    </w:tblStylePr>
  </w:style>
  <w:style w:type="character" w:customStyle="1" w:styleId="145">
    <w:name w:val="标题 1 字符1"/>
    <w:basedOn w:val="86"/>
    <w:link w:val="3"/>
    <w:qFormat/>
    <w:uiPriority w:val="9"/>
    <w:rPr>
      <w:rFonts w:ascii="Times New Roman" w:hAnsi="Times New Roman" w:eastAsia="宋体" w:cs="Times New Roman"/>
      <w:b/>
      <w:bCs/>
      <w:kern w:val="44"/>
      <w:sz w:val="44"/>
      <w:szCs w:val="44"/>
      <w:lang w:val="zh-CN" w:eastAsia="zh-CN"/>
    </w:rPr>
  </w:style>
  <w:style w:type="character" w:customStyle="1" w:styleId="146">
    <w:name w:val="标题 2 Char"/>
    <w:basedOn w:val="86"/>
    <w:qFormat/>
    <w:uiPriority w:val="0"/>
    <w:rPr>
      <w:rFonts w:asciiTheme="majorHAnsi" w:hAnsiTheme="majorHAnsi" w:eastAsiaTheme="majorEastAsia" w:cstheme="majorBidi"/>
      <w:b/>
      <w:bCs/>
      <w:sz w:val="32"/>
      <w:szCs w:val="32"/>
    </w:rPr>
  </w:style>
  <w:style w:type="character" w:customStyle="1" w:styleId="147">
    <w:name w:val="标题 3 字符1"/>
    <w:basedOn w:val="86"/>
    <w:link w:val="5"/>
    <w:qFormat/>
    <w:uiPriority w:val="9"/>
    <w:rPr>
      <w:rFonts w:ascii="Times New Roman" w:hAnsi="Times New Roman" w:eastAsia="宋体" w:cs="Times New Roman"/>
      <w:b/>
      <w:bCs/>
      <w:sz w:val="32"/>
      <w:szCs w:val="32"/>
      <w:lang w:val="zh-CN" w:eastAsia="zh-CN"/>
    </w:rPr>
  </w:style>
  <w:style w:type="character" w:customStyle="1" w:styleId="148">
    <w:name w:val="标题 4 字符1"/>
    <w:basedOn w:val="86"/>
    <w:link w:val="6"/>
    <w:qFormat/>
    <w:uiPriority w:val="9"/>
    <w:rPr>
      <w:rFonts w:ascii="Arial" w:hAnsi="Arial" w:eastAsia="黑体" w:cs="Times New Roman"/>
      <w:b/>
      <w:kern w:val="0"/>
      <w:sz w:val="28"/>
      <w:szCs w:val="20"/>
      <w:lang w:val="zh-CN" w:eastAsia="zh-CN"/>
    </w:rPr>
  </w:style>
  <w:style w:type="character" w:customStyle="1" w:styleId="149">
    <w:name w:val="标题 5 字符1"/>
    <w:basedOn w:val="86"/>
    <w:link w:val="7"/>
    <w:uiPriority w:val="9"/>
    <w:rPr>
      <w:rFonts w:ascii="Times New Roman" w:hAnsi="Times New Roman" w:eastAsia="宋体" w:cs="Times New Roman"/>
      <w:b/>
      <w:kern w:val="0"/>
      <w:sz w:val="28"/>
      <w:szCs w:val="20"/>
      <w:lang w:val="zh-CN" w:eastAsia="zh-CN"/>
    </w:rPr>
  </w:style>
  <w:style w:type="character" w:customStyle="1" w:styleId="150">
    <w:name w:val="标题 6 字符1"/>
    <w:basedOn w:val="86"/>
    <w:link w:val="8"/>
    <w:uiPriority w:val="9"/>
    <w:rPr>
      <w:rFonts w:ascii="Arial" w:hAnsi="Arial" w:eastAsia="黑体" w:cs="Times New Roman"/>
      <w:b/>
      <w:kern w:val="0"/>
      <w:sz w:val="24"/>
      <w:szCs w:val="20"/>
      <w:lang w:val="zh-CN" w:eastAsia="zh-CN"/>
    </w:rPr>
  </w:style>
  <w:style w:type="character" w:customStyle="1" w:styleId="151">
    <w:name w:val="标题 7 字符1"/>
    <w:basedOn w:val="86"/>
    <w:link w:val="9"/>
    <w:uiPriority w:val="9"/>
    <w:rPr>
      <w:rFonts w:ascii="方正仿宋_GBK" w:hAnsi="方正仿宋_GBK" w:eastAsia="方正仿宋_GBK" w:cs="方正仿宋_GBK"/>
      <w:b/>
      <w:bCs/>
      <w:color w:val="000000"/>
      <w:kern w:val="0"/>
      <w:sz w:val="28"/>
      <w:szCs w:val="28"/>
    </w:rPr>
  </w:style>
  <w:style w:type="character" w:customStyle="1" w:styleId="152">
    <w:name w:val="标题 8 字符1"/>
    <w:basedOn w:val="86"/>
    <w:link w:val="10"/>
    <w:uiPriority w:val="9"/>
    <w:rPr>
      <w:rFonts w:ascii="Arial" w:hAnsi="Arial" w:eastAsia="黑体" w:cs="Times New Roman"/>
      <w:kern w:val="0"/>
      <w:sz w:val="24"/>
      <w:szCs w:val="20"/>
      <w:lang w:val="zh-CN" w:eastAsia="zh-CN"/>
    </w:rPr>
  </w:style>
  <w:style w:type="character" w:customStyle="1" w:styleId="153">
    <w:name w:val="标题 9 字符1"/>
    <w:basedOn w:val="86"/>
    <w:link w:val="11"/>
    <w:uiPriority w:val="9"/>
    <w:rPr>
      <w:rFonts w:ascii="Arial" w:hAnsi="Arial" w:eastAsia="黑体" w:cs="Times New Roman"/>
      <w:kern w:val="0"/>
      <w:szCs w:val="20"/>
      <w:lang w:val="zh-CN" w:eastAsia="zh-CN"/>
    </w:rPr>
  </w:style>
  <w:style w:type="character" w:customStyle="1" w:styleId="154">
    <w:name w:val="页眉 Char"/>
    <w:basedOn w:val="86"/>
    <w:uiPriority w:val="99"/>
    <w:rPr>
      <w:sz w:val="18"/>
      <w:szCs w:val="18"/>
    </w:rPr>
  </w:style>
  <w:style w:type="character" w:customStyle="1" w:styleId="155">
    <w:name w:val="页眉 字符1"/>
    <w:link w:val="59"/>
    <w:uiPriority w:val="99"/>
    <w:rPr>
      <w:rFonts w:ascii="Calibri" w:hAnsi="Calibri" w:eastAsia="宋体" w:cs="Times New Roman"/>
      <w:kern w:val="0"/>
      <w:sz w:val="18"/>
      <w:szCs w:val="18"/>
      <w:lang w:val="zh-CN" w:eastAsia="zh-CN"/>
    </w:rPr>
  </w:style>
  <w:style w:type="character" w:customStyle="1" w:styleId="156">
    <w:name w:val="页脚 字符1"/>
    <w:basedOn w:val="86"/>
    <w:link w:val="57"/>
    <w:qFormat/>
    <w:uiPriority w:val="99"/>
    <w:rPr>
      <w:rFonts w:ascii="Calibri" w:hAnsi="Calibri" w:eastAsia="宋体" w:cs="Times New Roman"/>
      <w:kern w:val="0"/>
      <w:sz w:val="18"/>
      <w:szCs w:val="18"/>
      <w:lang w:val="zh-CN" w:eastAsia="zh-CN"/>
    </w:rPr>
  </w:style>
  <w:style w:type="character" w:customStyle="1" w:styleId="157">
    <w:name w:val="标题 2 字符1"/>
    <w:link w:val="4"/>
    <w:uiPriority w:val="9"/>
    <w:rPr>
      <w:rFonts w:ascii="方正仿宋_GBK" w:hAnsi="方正仿宋_GBK" w:eastAsia="方正仿宋_GBK" w:cs="方正仿宋_GBK"/>
      <w:b/>
      <w:bCs/>
      <w:color w:val="000000"/>
      <w:kern w:val="0"/>
      <w:sz w:val="28"/>
      <w:szCs w:val="28"/>
    </w:rPr>
  </w:style>
  <w:style w:type="character" w:customStyle="1" w:styleId="158">
    <w:name w:val="正文文本 Char"/>
    <w:basedOn w:val="86"/>
    <w:uiPriority w:val="0"/>
  </w:style>
  <w:style w:type="character" w:customStyle="1" w:styleId="159">
    <w:name w:val="正文文本 字符1"/>
    <w:link w:val="17"/>
    <w:qFormat/>
    <w:uiPriority w:val="99"/>
    <w:rPr>
      <w:rFonts w:ascii="Times New Roman" w:hAnsi="Times New Roman" w:eastAsia="黑体" w:cs="Times New Roman"/>
      <w:kern w:val="0"/>
      <w:sz w:val="36"/>
      <w:szCs w:val="24"/>
      <w:lang w:val="zh-CN" w:eastAsia="zh-CN"/>
    </w:rPr>
  </w:style>
  <w:style w:type="character" w:customStyle="1" w:styleId="160">
    <w:name w:val="正文文本 2 字符1"/>
    <w:basedOn w:val="86"/>
    <w:link w:val="78"/>
    <w:qFormat/>
    <w:uiPriority w:val="0"/>
    <w:rPr>
      <w:rFonts w:ascii="Times New Roman" w:hAnsi="Times New Roman" w:eastAsia="黑体" w:cs="Times New Roman"/>
      <w:bCs/>
      <w:kern w:val="0"/>
      <w:sz w:val="72"/>
      <w:szCs w:val="24"/>
      <w:lang w:val="zh-CN" w:eastAsia="zh-CN"/>
    </w:rPr>
  </w:style>
  <w:style w:type="paragraph" w:customStyle="1" w:styleId="161">
    <w:name w:val="样式 标题 2 + Times New Roman 四号 非加粗 段前: 5 磅 段后: 0 磅 行距: 固定值 20..."/>
    <w:basedOn w:val="4"/>
    <w:qFormat/>
    <w:uiPriority w:val="0"/>
    <w:pPr>
      <w:spacing w:before="100" w:line="400" w:lineRule="exact"/>
    </w:pPr>
    <w:rPr>
      <w:rFonts w:ascii="Times New Roman" w:hAnsi="Times New Roman" w:cs="宋体"/>
      <w:b w:val="0"/>
      <w:bCs w:val="0"/>
      <w:szCs w:val="20"/>
    </w:rPr>
  </w:style>
  <w:style w:type="paragraph" w:customStyle="1" w:styleId="162">
    <w:name w:val="3"/>
    <w:basedOn w:val="1"/>
    <w:next w:val="34"/>
    <w:uiPriority w:val="0"/>
    <w:rPr>
      <w:rFonts w:ascii="宋体" w:hAnsi="Times New Roman" w:eastAsia="宋体" w:cs="Times New Roman"/>
      <w:sz w:val="24"/>
      <w:szCs w:val="20"/>
    </w:rPr>
  </w:style>
  <w:style w:type="character" w:customStyle="1" w:styleId="163">
    <w:name w:val="正文文本 3 字符1"/>
    <w:basedOn w:val="86"/>
    <w:link w:val="34"/>
    <w:qFormat/>
    <w:uiPriority w:val="0"/>
    <w:rPr>
      <w:rFonts w:ascii="Times New Roman" w:hAnsi="Times New Roman" w:eastAsia="宋体" w:cs="Times New Roman"/>
      <w:kern w:val="0"/>
      <w:sz w:val="16"/>
      <w:szCs w:val="16"/>
      <w:lang w:val="zh-CN" w:eastAsia="zh-CN"/>
    </w:rPr>
  </w:style>
  <w:style w:type="character" w:customStyle="1" w:styleId="164">
    <w:name w:val="日期 字符1"/>
    <w:basedOn w:val="86"/>
    <w:link w:val="52"/>
    <w:qFormat/>
    <w:uiPriority w:val="0"/>
    <w:rPr>
      <w:rFonts w:ascii="宋体" w:hAnsi="Times New Roman" w:eastAsia="宋体" w:cs="Times New Roman"/>
      <w:kern w:val="0"/>
      <w:sz w:val="24"/>
      <w:szCs w:val="20"/>
      <w:lang w:val="zh-CN" w:eastAsia="zh-CN"/>
    </w:rPr>
  </w:style>
  <w:style w:type="paragraph" w:customStyle="1" w:styleId="165">
    <w:name w:val="样式 标题 3 + (中文) 黑体 小四 非加粗 段前: 7.8 磅 段后: 0 磅 行距: 固定值 20 磅"/>
    <w:basedOn w:val="5"/>
    <w:uiPriority w:val="0"/>
    <w:pPr>
      <w:spacing w:before="0" w:after="0" w:line="400" w:lineRule="exact"/>
    </w:pPr>
    <w:rPr>
      <w:rFonts w:eastAsia="黑体"/>
      <w:b w:val="0"/>
      <w:bCs w:val="0"/>
      <w:sz w:val="24"/>
      <w:szCs w:val="20"/>
    </w:rPr>
  </w:style>
  <w:style w:type="paragraph" w:customStyle="1" w:styleId="166">
    <w:name w:val="2"/>
    <w:basedOn w:val="1"/>
    <w:next w:val="37"/>
    <w:uiPriority w:val="0"/>
    <w:pPr>
      <w:ind w:left="432"/>
    </w:pPr>
    <w:rPr>
      <w:rFonts w:ascii="Times New Roman" w:hAnsi="Times New Roman" w:eastAsia="宋体" w:cs="Times New Roman"/>
      <w:szCs w:val="20"/>
    </w:rPr>
  </w:style>
  <w:style w:type="character" w:customStyle="1" w:styleId="167">
    <w:name w:val="正文文本缩进 Char"/>
    <w:basedOn w:val="86"/>
    <w:uiPriority w:val="0"/>
  </w:style>
  <w:style w:type="character" w:customStyle="1" w:styleId="168">
    <w:name w:val="正文文本缩进 字符1"/>
    <w:link w:val="37"/>
    <w:qFormat/>
    <w:uiPriority w:val="99"/>
    <w:rPr>
      <w:rFonts w:ascii="Times New Roman" w:hAnsi="Times New Roman" w:eastAsia="宋体" w:cs="Times New Roman"/>
      <w:kern w:val="0"/>
      <w:sz w:val="20"/>
      <w:szCs w:val="24"/>
      <w:lang w:val="zh-CN" w:eastAsia="zh-CN"/>
    </w:rPr>
  </w:style>
  <w:style w:type="character" w:customStyle="1" w:styleId="169">
    <w:name w:val="标题 Char"/>
    <w:basedOn w:val="86"/>
    <w:uiPriority w:val="0"/>
    <w:rPr>
      <w:rFonts w:eastAsia="宋体" w:asciiTheme="majorHAnsi" w:hAnsiTheme="majorHAnsi" w:cstheme="majorBidi"/>
      <w:b/>
      <w:bCs/>
      <w:sz w:val="32"/>
      <w:szCs w:val="32"/>
    </w:rPr>
  </w:style>
  <w:style w:type="character" w:customStyle="1" w:styleId="170">
    <w:name w:val="标题 字符1"/>
    <w:link w:val="2"/>
    <w:qFormat/>
    <w:uiPriority w:val="0"/>
    <w:rPr>
      <w:rFonts w:ascii="Arial" w:hAnsi="Arial" w:eastAsia="宋体" w:cs="Times New Roman"/>
      <w:b/>
      <w:kern w:val="0"/>
      <w:sz w:val="32"/>
      <w:szCs w:val="20"/>
      <w:lang w:val="zh-CN" w:eastAsia="zh-CN"/>
    </w:rPr>
  </w:style>
  <w:style w:type="character" w:customStyle="1" w:styleId="171">
    <w:name w:val="正文文本缩进 2 Char"/>
    <w:basedOn w:val="86"/>
    <w:uiPriority w:val="0"/>
  </w:style>
  <w:style w:type="character" w:customStyle="1" w:styleId="172">
    <w:name w:val="正文文本缩进 2 字符1"/>
    <w:link w:val="53"/>
    <w:qFormat/>
    <w:uiPriority w:val="0"/>
    <w:rPr>
      <w:rFonts w:ascii="Times New Roman" w:hAnsi="Times New Roman" w:eastAsia="宋体" w:cs="Times New Roman"/>
      <w:kern w:val="0"/>
      <w:sz w:val="20"/>
      <w:szCs w:val="24"/>
      <w:lang w:val="zh-CN" w:eastAsia="zh-CN"/>
    </w:rPr>
  </w:style>
  <w:style w:type="character" w:customStyle="1" w:styleId="173">
    <w:name w:val="正文文本缩进 3 字符1"/>
    <w:basedOn w:val="86"/>
    <w:link w:val="72"/>
    <w:qFormat/>
    <w:uiPriority w:val="0"/>
    <w:rPr>
      <w:rFonts w:ascii="Times New Roman" w:hAnsi="Times New Roman" w:eastAsia="宋体" w:cs="Times New Roman"/>
      <w:kern w:val="0"/>
      <w:sz w:val="16"/>
      <w:szCs w:val="16"/>
      <w:lang w:val="zh-CN" w:eastAsia="zh-CN"/>
    </w:rPr>
  </w:style>
  <w:style w:type="character" w:customStyle="1" w:styleId="174">
    <w:name w:val="Char Char"/>
    <w:uiPriority w:val="0"/>
    <w:rPr>
      <w:rFonts w:ascii="Arial" w:hAnsi="Arial" w:eastAsia="黑体"/>
      <w:b/>
      <w:bCs/>
      <w:kern w:val="2"/>
      <w:sz w:val="32"/>
      <w:szCs w:val="32"/>
      <w:lang w:val="en-US" w:eastAsia="zh-CN" w:bidi="ar-SA"/>
    </w:rPr>
  </w:style>
  <w:style w:type="paragraph" w:customStyle="1" w:styleId="175">
    <w:name w:val="目录 11"/>
    <w:basedOn w:val="1"/>
    <w:next w:val="1"/>
    <w:qFormat/>
    <w:uiPriority w:val="39"/>
    <w:pPr>
      <w:tabs>
        <w:tab w:val="right" w:leader="dot" w:pos="8302"/>
      </w:tabs>
      <w:adjustRightInd w:val="0"/>
      <w:snapToGrid w:val="0"/>
      <w:spacing w:line="360" w:lineRule="exact"/>
      <w:ind w:left="743" w:hanging="743" w:hangingChars="354"/>
    </w:pPr>
    <w:rPr>
      <w:rFonts w:ascii="宋体" w:hAnsi="宋体" w:eastAsia="宋体" w:cs="Times New Roman"/>
      <w:kern w:val="44"/>
      <w:szCs w:val="21"/>
    </w:rPr>
  </w:style>
  <w:style w:type="paragraph" w:customStyle="1" w:styleId="176">
    <w:name w:val="样式 标题 1 + 黑体 三号 非加粗 居中 段前: 6 磅 段后: 6 磅 行距: 固定值 20 磅"/>
    <w:basedOn w:val="3"/>
    <w:uiPriority w:val="0"/>
    <w:pPr>
      <w:spacing w:before="120" w:after="120" w:line="400" w:lineRule="exact"/>
      <w:jc w:val="center"/>
    </w:pPr>
    <w:rPr>
      <w:rFonts w:ascii="黑体" w:hAnsi="黑体" w:eastAsia="黑体" w:cs="宋体"/>
      <w:b w:val="0"/>
      <w:bCs w:val="0"/>
      <w:sz w:val="32"/>
      <w:szCs w:val="20"/>
    </w:rPr>
  </w:style>
  <w:style w:type="paragraph" w:customStyle="1" w:styleId="177">
    <w:name w:val="Char1"/>
    <w:basedOn w:val="1"/>
    <w:uiPriority w:val="0"/>
    <w:rPr>
      <w:rFonts w:ascii="Tahoma" w:hAnsi="Tahoma" w:eastAsia="宋体" w:cs="Times New Roman"/>
      <w:sz w:val="24"/>
      <w:szCs w:val="20"/>
    </w:rPr>
  </w:style>
  <w:style w:type="paragraph" w:customStyle="1" w:styleId="178">
    <w:name w:val="1"/>
    <w:basedOn w:val="1"/>
    <w:uiPriority w:val="0"/>
    <w:rPr>
      <w:rFonts w:ascii="Times New Roman" w:hAnsi="Times New Roman" w:eastAsia="宋体" w:cs="Times New Roman"/>
      <w:szCs w:val="24"/>
    </w:rPr>
  </w:style>
  <w:style w:type="character" w:customStyle="1" w:styleId="179">
    <w:name w:val="font161"/>
    <w:uiPriority w:val="0"/>
    <w:rPr>
      <w:b/>
      <w:bCs/>
      <w:sz w:val="32"/>
      <w:szCs w:val="32"/>
    </w:rPr>
  </w:style>
  <w:style w:type="paragraph" w:customStyle="1" w:styleId="180">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0"/>
    </w:rPr>
  </w:style>
  <w:style w:type="paragraph" w:customStyle="1" w:styleId="181">
    <w:name w:val="表格"/>
    <w:basedOn w:val="1"/>
    <w:link w:val="253"/>
    <w:qFormat/>
    <w:uiPriority w:val="0"/>
    <w:pPr>
      <w:jc w:val="center"/>
      <w:textAlignment w:val="center"/>
    </w:pPr>
    <w:rPr>
      <w:rFonts w:ascii="华文细黑" w:hAnsi="华文细黑" w:eastAsia="宋体" w:cs="Times New Roman"/>
      <w:kern w:val="0"/>
      <w:sz w:val="20"/>
      <w:szCs w:val="20"/>
      <w:lang w:val="zh-CN"/>
    </w:rPr>
  </w:style>
  <w:style w:type="paragraph" w:customStyle="1" w:styleId="182">
    <w:name w:val="表格文字"/>
    <w:basedOn w:val="1"/>
    <w:qFormat/>
    <w:uiPriority w:val="0"/>
    <w:pPr>
      <w:adjustRightInd w:val="0"/>
      <w:spacing w:line="420" w:lineRule="atLeast"/>
      <w:jc w:val="left"/>
      <w:textAlignment w:val="baseline"/>
    </w:pPr>
    <w:rPr>
      <w:rFonts w:ascii="Times New Roman" w:hAnsi="Times New Roman" w:eastAsia="宋体" w:cs="Times New Roman"/>
      <w:kern w:val="0"/>
      <w:szCs w:val="20"/>
    </w:rPr>
  </w:style>
  <w:style w:type="paragraph" w:customStyle="1" w:styleId="183">
    <w:name w:val="XW正文"/>
    <w:basedOn w:val="37"/>
    <w:qFormat/>
    <w:uiPriority w:val="0"/>
    <w:pPr>
      <w:adjustRightInd w:val="0"/>
      <w:snapToGrid w:val="0"/>
      <w:spacing w:after="0" w:line="300" w:lineRule="auto"/>
      <w:ind w:left="0" w:leftChars="0" w:firstLine="520" w:firstLineChars="200"/>
      <w:jc w:val="left"/>
    </w:pPr>
  </w:style>
  <w:style w:type="paragraph" w:customStyle="1" w:styleId="184">
    <w:name w:val="金安桥正文"/>
    <w:basedOn w:val="37"/>
    <w:qFormat/>
    <w:uiPriority w:val="0"/>
    <w:pPr>
      <w:adjustRightInd w:val="0"/>
      <w:spacing w:after="0" w:line="300" w:lineRule="auto"/>
      <w:ind w:left="0" w:leftChars="0" w:firstLine="200" w:firstLineChars="200"/>
      <w:jc w:val="left"/>
    </w:pPr>
    <w:rPr>
      <w:sz w:val="24"/>
      <w:szCs w:val="20"/>
    </w:rPr>
  </w:style>
  <w:style w:type="character" w:customStyle="1" w:styleId="185">
    <w:name w:val="样式 粉红"/>
    <w:uiPriority w:val="0"/>
    <w:rPr>
      <w:color w:val="auto"/>
      <w:u w:val="none"/>
    </w:rPr>
  </w:style>
  <w:style w:type="paragraph" w:customStyle="1" w:styleId="186">
    <w:name w:val="xl24"/>
    <w:basedOn w:val="1"/>
    <w:qFormat/>
    <w:uiPriority w:val="0"/>
    <w:pPr>
      <w:widowControl/>
      <w:spacing w:before="100" w:after="100"/>
      <w:jc w:val="center"/>
      <w:textAlignment w:val="center"/>
    </w:pPr>
    <w:rPr>
      <w:rFonts w:ascii="宋体" w:hAnsi="宋体" w:eastAsia="宋体" w:cs="Times New Roman"/>
      <w:kern w:val="0"/>
      <w:sz w:val="24"/>
      <w:szCs w:val="20"/>
    </w:rPr>
  </w:style>
  <w:style w:type="character" w:customStyle="1" w:styleId="187">
    <w:name w:val="Char Char1"/>
    <w:qFormat/>
    <w:uiPriority w:val="0"/>
    <w:rPr>
      <w:rFonts w:eastAsia="宋体"/>
      <w:kern w:val="2"/>
      <w:sz w:val="24"/>
      <w:lang w:val="en-US" w:eastAsia="zh-CN" w:bidi="ar-SA"/>
    </w:rPr>
  </w:style>
  <w:style w:type="character" w:customStyle="1" w:styleId="188">
    <w:name w:val="纯文本 Char"/>
    <w:basedOn w:val="86"/>
    <w:qFormat/>
    <w:uiPriority w:val="0"/>
    <w:rPr>
      <w:rFonts w:ascii="宋体" w:hAnsi="Courier New" w:eastAsia="宋体" w:cs="Courier New"/>
      <w:szCs w:val="21"/>
    </w:rPr>
  </w:style>
  <w:style w:type="character" w:customStyle="1" w:styleId="189">
    <w:name w:val="纯文本 字符1"/>
    <w:link w:val="47"/>
    <w:qFormat/>
    <w:uiPriority w:val="0"/>
    <w:rPr>
      <w:rFonts w:ascii="宋体" w:hAnsi="Courier New" w:eastAsia="宋体" w:cs="Times New Roman"/>
      <w:kern w:val="0"/>
      <w:sz w:val="20"/>
      <w:szCs w:val="21"/>
      <w:lang w:val="zh-CN" w:eastAsia="zh-CN"/>
    </w:rPr>
  </w:style>
  <w:style w:type="character" w:customStyle="1" w:styleId="190">
    <w:name w:val="批注文字 Char"/>
    <w:basedOn w:val="86"/>
    <w:uiPriority w:val="0"/>
  </w:style>
  <w:style w:type="character" w:customStyle="1" w:styleId="191">
    <w:name w:val="批注文字 字符1"/>
    <w:link w:val="14"/>
    <w:qFormat/>
    <w:uiPriority w:val="99"/>
    <w:rPr>
      <w:rFonts w:ascii="Times New Roman" w:hAnsi="Times New Roman" w:eastAsia="宋体" w:cs="Times New Roman"/>
      <w:kern w:val="0"/>
      <w:sz w:val="20"/>
      <w:szCs w:val="24"/>
      <w:lang w:val="zh-CN" w:eastAsia="zh-CN"/>
    </w:rPr>
  </w:style>
  <w:style w:type="character" w:customStyle="1" w:styleId="192">
    <w:name w:val="批注框文本 Char"/>
    <w:basedOn w:val="86"/>
    <w:uiPriority w:val="0"/>
    <w:rPr>
      <w:sz w:val="18"/>
      <w:szCs w:val="18"/>
    </w:rPr>
  </w:style>
  <w:style w:type="character" w:customStyle="1" w:styleId="193">
    <w:name w:val="批注框文本 字符1"/>
    <w:link w:val="56"/>
    <w:qFormat/>
    <w:uiPriority w:val="99"/>
    <w:rPr>
      <w:rFonts w:ascii="Times New Roman" w:hAnsi="Times New Roman" w:eastAsia="宋体" w:cs="Times New Roman"/>
      <w:kern w:val="0"/>
      <w:sz w:val="18"/>
      <w:szCs w:val="18"/>
      <w:lang w:val="zh-CN" w:eastAsia="zh-CN"/>
    </w:rPr>
  </w:style>
  <w:style w:type="character" w:customStyle="1" w:styleId="194">
    <w:name w:val="批注主题 Char"/>
    <w:basedOn w:val="190"/>
    <w:qFormat/>
    <w:uiPriority w:val="0"/>
    <w:rPr>
      <w:b/>
      <w:bCs/>
    </w:rPr>
  </w:style>
  <w:style w:type="character" w:customStyle="1" w:styleId="195">
    <w:name w:val="批注主题 字符1"/>
    <w:link w:val="13"/>
    <w:uiPriority w:val="99"/>
    <w:rPr>
      <w:rFonts w:ascii="Times New Roman" w:hAnsi="Times New Roman" w:eastAsia="宋体" w:cs="Times New Roman"/>
      <w:b/>
      <w:bCs/>
      <w:kern w:val="0"/>
      <w:sz w:val="20"/>
      <w:szCs w:val="24"/>
      <w:lang w:val="zh-CN" w:eastAsia="zh-CN"/>
    </w:rPr>
  </w:style>
  <w:style w:type="character" w:customStyle="1" w:styleId="196">
    <w:name w:val="文档结构图 Char"/>
    <w:basedOn w:val="86"/>
    <w:qFormat/>
    <w:uiPriority w:val="0"/>
    <w:rPr>
      <w:rFonts w:ascii="Microsoft YaHei UI" w:eastAsia="Microsoft YaHei UI"/>
      <w:sz w:val="18"/>
      <w:szCs w:val="18"/>
    </w:rPr>
  </w:style>
  <w:style w:type="character" w:customStyle="1" w:styleId="197">
    <w:name w:val="文档结构图 字符1"/>
    <w:link w:val="30"/>
    <w:uiPriority w:val="99"/>
    <w:rPr>
      <w:rFonts w:ascii="Times New Roman" w:hAnsi="Times New Roman" w:eastAsia="宋体" w:cs="Times New Roman"/>
      <w:kern w:val="0"/>
      <w:sz w:val="20"/>
      <w:szCs w:val="24"/>
      <w:shd w:val="clear" w:color="auto" w:fill="000080"/>
      <w:lang w:val="zh-CN" w:eastAsia="zh-CN"/>
    </w:rPr>
  </w:style>
  <w:style w:type="paragraph" w:customStyle="1" w:styleId="198">
    <w:name w:val="目录 21"/>
    <w:basedOn w:val="1"/>
    <w:next w:val="1"/>
    <w:qFormat/>
    <w:uiPriority w:val="39"/>
    <w:pPr>
      <w:tabs>
        <w:tab w:val="right" w:leader="dot" w:pos="8302"/>
      </w:tabs>
      <w:ind w:left="420" w:leftChars="200"/>
    </w:pPr>
    <w:rPr>
      <w:rFonts w:ascii="Times New Roman" w:hAnsi="Times New Roman" w:eastAsia="宋体" w:cs="Times New Roman"/>
      <w:szCs w:val="24"/>
    </w:rPr>
  </w:style>
  <w:style w:type="paragraph" w:customStyle="1" w:styleId="199">
    <w:name w:val="目录 31"/>
    <w:basedOn w:val="1"/>
    <w:next w:val="1"/>
    <w:qFormat/>
    <w:uiPriority w:val="39"/>
    <w:pPr>
      <w:tabs>
        <w:tab w:val="right" w:leader="dot" w:pos="8302"/>
      </w:tabs>
      <w:ind w:left="840" w:leftChars="400"/>
    </w:pPr>
    <w:rPr>
      <w:rFonts w:ascii="宋体" w:hAnsi="宋体" w:eastAsia="宋体" w:cs="Times New Roman"/>
      <w:szCs w:val="21"/>
    </w:rPr>
  </w:style>
  <w:style w:type="paragraph" w:customStyle="1" w:styleId="200">
    <w:name w:val="目录 41"/>
    <w:basedOn w:val="1"/>
    <w:next w:val="1"/>
    <w:uiPriority w:val="39"/>
    <w:pPr>
      <w:ind w:left="1260" w:leftChars="600"/>
    </w:pPr>
    <w:rPr>
      <w:rFonts w:ascii="Times New Roman" w:hAnsi="Times New Roman" w:eastAsia="宋体" w:cs="Times New Roman"/>
      <w:szCs w:val="24"/>
    </w:rPr>
  </w:style>
  <w:style w:type="paragraph" w:customStyle="1" w:styleId="201">
    <w:name w:val="目录 51"/>
    <w:basedOn w:val="1"/>
    <w:next w:val="1"/>
    <w:uiPriority w:val="39"/>
    <w:pPr>
      <w:ind w:left="1680" w:leftChars="800"/>
    </w:pPr>
    <w:rPr>
      <w:rFonts w:ascii="Times New Roman" w:hAnsi="Times New Roman" w:eastAsia="宋体" w:cs="Times New Roman"/>
      <w:szCs w:val="24"/>
    </w:rPr>
  </w:style>
  <w:style w:type="paragraph" w:customStyle="1" w:styleId="202">
    <w:name w:val="目录 61"/>
    <w:basedOn w:val="1"/>
    <w:next w:val="1"/>
    <w:unhideWhenUsed/>
    <w:uiPriority w:val="39"/>
    <w:pPr>
      <w:ind w:left="2100" w:leftChars="1000"/>
    </w:pPr>
    <w:rPr>
      <w:rFonts w:ascii="Calibri" w:hAnsi="Calibri" w:eastAsia="宋体" w:cs="Times New Roman"/>
    </w:rPr>
  </w:style>
  <w:style w:type="paragraph" w:customStyle="1" w:styleId="203">
    <w:name w:val="目录 71"/>
    <w:basedOn w:val="1"/>
    <w:next w:val="1"/>
    <w:unhideWhenUsed/>
    <w:uiPriority w:val="39"/>
    <w:pPr>
      <w:ind w:left="2520" w:leftChars="1200"/>
    </w:pPr>
    <w:rPr>
      <w:rFonts w:ascii="Calibri" w:hAnsi="Calibri" w:eastAsia="宋体" w:cs="Times New Roman"/>
    </w:rPr>
  </w:style>
  <w:style w:type="paragraph" w:customStyle="1" w:styleId="204">
    <w:name w:val="目录 81"/>
    <w:basedOn w:val="1"/>
    <w:next w:val="1"/>
    <w:unhideWhenUsed/>
    <w:qFormat/>
    <w:uiPriority w:val="39"/>
    <w:pPr>
      <w:ind w:left="2940" w:leftChars="1400"/>
    </w:pPr>
    <w:rPr>
      <w:rFonts w:ascii="Calibri" w:hAnsi="Calibri" w:eastAsia="宋体" w:cs="Times New Roman"/>
    </w:rPr>
  </w:style>
  <w:style w:type="paragraph" w:customStyle="1" w:styleId="205">
    <w:name w:val="目录 91"/>
    <w:basedOn w:val="1"/>
    <w:next w:val="1"/>
    <w:unhideWhenUsed/>
    <w:uiPriority w:val="39"/>
    <w:pPr>
      <w:ind w:left="3360" w:leftChars="1600"/>
    </w:pPr>
    <w:rPr>
      <w:rFonts w:ascii="Calibri" w:hAnsi="Calibri" w:eastAsia="宋体" w:cs="Times New Roman"/>
    </w:rPr>
  </w:style>
  <w:style w:type="paragraph" w:customStyle="1" w:styleId="206">
    <w:name w:val="修订1"/>
    <w:hidden/>
    <w:uiPriority w:val="99"/>
    <w:rPr>
      <w:rFonts w:ascii="Times New Roman" w:hAnsi="Times New Roman" w:eastAsia="宋体" w:cs="Times New Roman"/>
      <w:kern w:val="2"/>
      <w:sz w:val="21"/>
      <w:szCs w:val="24"/>
      <w:lang w:val="en-US" w:eastAsia="zh-CN" w:bidi="ar-SA"/>
    </w:rPr>
  </w:style>
  <w:style w:type="paragraph" w:customStyle="1" w:styleId="207">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8">
    <w:name w:val="Char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209">
    <w:name w:val="列出段落1"/>
    <w:basedOn w:val="1"/>
    <w:link w:val="887"/>
    <w:qFormat/>
    <w:uiPriority w:val="0"/>
    <w:pPr>
      <w:ind w:firstLine="420" w:firstLineChars="200"/>
    </w:pPr>
    <w:rPr>
      <w:rFonts w:ascii="Times New Roman" w:hAnsi="Times New Roman" w:eastAsia="宋体" w:cs="Times New Roman"/>
      <w:kern w:val="0"/>
      <w:sz w:val="20"/>
      <w:szCs w:val="24"/>
      <w:lang w:val="zh-CN"/>
    </w:rPr>
  </w:style>
  <w:style w:type="paragraph" w:customStyle="1" w:styleId="210">
    <w:name w:val="p17"/>
    <w:basedOn w:val="1"/>
    <w:uiPriority w:val="0"/>
    <w:pPr>
      <w:widowControl/>
    </w:pPr>
    <w:rPr>
      <w:rFonts w:ascii="Times New Roman" w:hAnsi="Times New Roman" w:eastAsia="宋体" w:cs="Times New Roman"/>
      <w:kern w:val="0"/>
      <w:szCs w:val="21"/>
    </w:rPr>
  </w:style>
  <w:style w:type="paragraph" w:customStyle="1" w:styleId="211">
    <w:name w:val="Default"/>
    <w:link w:val="212"/>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212">
    <w:name w:val="Default Char Char"/>
    <w:link w:val="211"/>
    <w:qFormat/>
    <w:uiPriority w:val="0"/>
    <w:rPr>
      <w:rFonts w:ascii="宋体" w:hAnsi="Times New Roman" w:eastAsia="宋体" w:cs="Times New Roman"/>
      <w:color w:val="000000"/>
      <w:kern w:val="0"/>
      <w:sz w:val="24"/>
      <w:szCs w:val="24"/>
    </w:rPr>
  </w:style>
  <w:style w:type="character" w:customStyle="1" w:styleId="213">
    <w:name w:val="Default Char"/>
    <w:qFormat/>
    <w:uiPriority w:val="0"/>
    <w:rPr>
      <w:rFonts w:ascii="宋体" w:cs="宋体"/>
      <w:color w:val="000000"/>
      <w:sz w:val="24"/>
      <w:szCs w:val="24"/>
    </w:rPr>
  </w:style>
  <w:style w:type="paragraph" w:customStyle="1" w:styleId="214">
    <w:name w:val="强调文字"/>
    <w:basedOn w:val="1"/>
    <w:uiPriority w:val="0"/>
    <w:pPr>
      <w:spacing w:line="640" w:lineRule="exact"/>
      <w:ind w:firstLine="560" w:firstLineChars="200"/>
      <w:jc w:val="left"/>
    </w:pPr>
    <w:rPr>
      <w:rFonts w:ascii="宋体" w:hAnsi="宋体" w:eastAsia="黑体" w:cs="Arial"/>
      <w:bCs/>
      <w:kern w:val="24"/>
      <w:sz w:val="24"/>
      <w:szCs w:val="24"/>
    </w:rPr>
  </w:style>
  <w:style w:type="paragraph" w:customStyle="1" w:styleId="215">
    <w:name w:val="zhang"/>
    <w:basedOn w:val="1"/>
    <w:uiPriority w:val="0"/>
    <w:pPr>
      <w:widowControl/>
      <w:spacing w:before="100" w:beforeAutospacing="1" w:after="100" w:afterAutospacing="1"/>
      <w:jc w:val="left"/>
    </w:pPr>
    <w:rPr>
      <w:rFonts w:ascii="ˎ̥" w:hAnsi="ˎ̥" w:eastAsia="宋体" w:cs="宋体"/>
      <w:b/>
      <w:bCs/>
      <w:smallCaps/>
      <w:color w:val="000000"/>
      <w:kern w:val="0"/>
      <w:szCs w:val="21"/>
    </w:rPr>
  </w:style>
  <w:style w:type="paragraph" w:customStyle="1" w:styleId="216">
    <w:name w:val="juzhong"/>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7">
    <w:name w:val="批注文字 Char1"/>
    <w:uiPriority w:val="99"/>
    <w:rPr>
      <w:rFonts w:ascii="宋体" w:hAnsi="Times New Roman" w:eastAsia="宋体" w:cs="宋体"/>
      <w:color w:val="000000"/>
      <w:kern w:val="0"/>
      <w:szCs w:val="21"/>
    </w:rPr>
  </w:style>
  <w:style w:type="character" w:customStyle="1" w:styleId="218">
    <w:name w:val="标题 4 Char1"/>
    <w:uiPriority w:val="0"/>
    <w:rPr>
      <w:rFonts w:ascii="Arial" w:hAnsi="Arial" w:eastAsia="黑体" w:cs="Arial"/>
      <w:b/>
      <w:bCs/>
      <w:color w:val="000000"/>
      <w:kern w:val="0"/>
      <w:sz w:val="28"/>
      <w:szCs w:val="28"/>
    </w:rPr>
  </w:style>
  <w:style w:type="character" w:customStyle="1" w:styleId="219">
    <w:name w:val="标题 2 Char2"/>
    <w:qFormat/>
    <w:uiPriority w:val="0"/>
    <w:rPr>
      <w:rFonts w:cs="Arial"/>
      <w:bCs/>
      <w:kern w:val="2"/>
      <w:sz w:val="24"/>
      <w:szCs w:val="32"/>
    </w:rPr>
  </w:style>
  <w:style w:type="character" w:customStyle="1" w:styleId="220">
    <w:name w:val="页眉 Char2"/>
    <w:uiPriority w:val="0"/>
    <w:rPr>
      <w:rFonts w:ascii="宋体" w:eastAsia="宋体" w:cs="宋体"/>
      <w:color w:val="000000"/>
      <w:sz w:val="18"/>
      <w:szCs w:val="18"/>
      <w:lang w:val="en-US" w:eastAsia="zh-CN" w:bidi="ar-SA"/>
    </w:rPr>
  </w:style>
  <w:style w:type="character" w:customStyle="1" w:styleId="221">
    <w:name w:val="页脚 Char2"/>
    <w:qFormat/>
    <w:uiPriority w:val="99"/>
    <w:rPr>
      <w:rFonts w:ascii="宋体" w:cs="宋体"/>
      <w:color w:val="000000"/>
      <w:sz w:val="18"/>
      <w:szCs w:val="18"/>
    </w:rPr>
  </w:style>
  <w:style w:type="character" w:customStyle="1" w:styleId="222">
    <w:name w:val="Char Char2"/>
    <w:uiPriority w:val="0"/>
    <w:rPr>
      <w:kern w:val="2"/>
      <w:sz w:val="24"/>
      <w:szCs w:val="24"/>
    </w:rPr>
  </w:style>
  <w:style w:type="character" w:customStyle="1" w:styleId="223">
    <w:name w:val="u1 Char Char Char Char"/>
    <w:qFormat/>
    <w:uiPriority w:val="0"/>
    <w:rPr>
      <w:rFonts w:ascii="Arial" w:hAnsi="Arial" w:eastAsia="宋体"/>
      <w:b/>
      <w:bCs/>
      <w:kern w:val="2"/>
      <w:sz w:val="32"/>
      <w:szCs w:val="32"/>
      <w:lang w:val="en-US" w:eastAsia="zh-CN" w:bidi="ar-SA"/>
    </w:rPr>
  </w:style>
  <w:style w:type="character" w:customStyle="1" w:styleId="224">
    <w:name w:val="标题 3 Char Char"/>
    <w:qFormat/>
    <w:uiPriority w:val="0"/>
    <w:rPr>
      <w:rFonts w:eastAsia="宋体"/>
      <w:bCs/>
      <w:kern w:val="2"/>
      <w:sz w:val="24"/>
      <w:szCs w:val="32"/>
      <w:lang w:val="en-US" w:eastAsia="zh-CN" w:bidi="ar-SA"/>
    </w:rPr>
  </w:style>
  <w:style w:type="character" w:customStyle="1" w:styleId="225">
    <w:name w:val="正文标准 Char"/>
    <w:link w:val="226"/>
    <w:uiPriority w:val="0"/>
    <w:rPr>
      <w:rFonts w:eastAsia="宋体"/>
    </w:rPr>
  </w:style>
  <w:style w:type="paragraph" w:customStyle="1" w:styleId="226">
    <w:name w:val="正文标准"/>
    <w:basedOn w:val="1"/>
    <w:link w:val="225"/>
    <w:uiPriority w:val="0"/>
    <w:pPr>
      <w:spacing w:afterLines="50" w:line="360" w:lineRule="auto"/>
      <w:ind w:firstLine="200" w:firstLineChars="200"/>
      <w:jc w:val="left"/>
    </w:pPr>
    <w:rPr>
      <w:rFonts w:eastAsia="宋体"/>
    </w:rPr>
  </w:style>
  <w:style w:type="character" w:customStyle="1" w:styleId="227">
    <w:name w:val="标五 Char"/>
    <w:link w:val="228"/>
    <w:uiPriority w:val="0"/>
    <w:rPr>
      <w:rFonts w:ascii="仿宋_GB2312" w:eastAsia="仿宋_GB2312"/>
      <w:sz w:val="24"/>
    </w:rPr>
  </w:style>
  <w:style w:type="paragraph" w:customStyle="1" w:styleId="228">
    <w:name w:val="标五"/>
    <w:next w:val="1"/>
    <w:link w:val="227"/>
    <w:qFormat/>
    <w:uiPriority w:val="0"/>
    <w:pPr>
      <w:spacing w:line="360" w:lineRule="auto"/>
      <w:ind w:firstLine="1"/>
      <w:outlineLvl w:val="4"/>
    </w:pPr>
    <w:rPr>
      <w:rFonts w:ascii="仿宋_GB2312" w:eastAsia="仿宋_GB2312" w:hAnsiTheme="minorHAnsi" w:cstheme="minorBidi"/>
      <w:kern w:val="2"/>
      <w:sz w:val="24"/>
      <w:szCs w:val="22"/>
      <w:lang w:val="en-US" w:eastAsia="zh-CN" w:bidi="ar-SA"/>
    </w:rPr>
  </w:style>
  <w:style w:type="character" w:customStyle="1" w:styleId="229">
    <w:name w:val="文档正文 Char1"/>
    <w:link w:val="230"/>
    <w:uiPriority w:val="0"/>
    <w:rPr>
      <w:rFonts w:eastAsia="宋体"/>
      <w:sz w:val="24"/>
      <w:szCs w:val="24"/>
    </w:rPr>
  </w:style>
  <w:style w:type="paragraph" w:customStyle="1" w:styleId="230">
    <w:name w:val="文档正文"/>
    <w:basedOn w:val="1"/>
    <w:link w:val="229"/>
    <w:uiPriority w:val="0"/>
    <w:pPr>
      <w:spacing w:beforeLines="25" w:line="360" w:lineRule="auto"/>
      <w:ind w:firstLine="200" w:firstLineChars="200"/>
      <w:jc w:val="left"/>
    </w:pPr>
    <w:rPr>
      <w:rFonts w:eastAsia="宋体"/>
      <w:sz w:val="24"/>
      <w:szCs w:val="24"/>
    </w:rPr>
  </w:style>
  <w:style w:type="character" w:customStyle="1" w:styleId="231">
    <w:name w:val="Char Char Char Char1"/>
    <w:link w:val="232"/>
    <w:uiPriority w:val="0"/>
    <w:rPr>
      <w:rFonts w:ascii="Tahoma" w:hAnsi="Tahoma" w:eastAsia="宋体"/>
      <w:sz w:val="24"/>
    </w:rPr>
  </w:style>
  <w:style w:type="paragraph" w:customStyle="1" w:styleId="232">
    <w:name w:val="Char Char Char"/>
    <w:basedOn w:val="1"/>
    <w:link w:val="231"/>
    <w:qFormat/>
    <w:uiPriority w:val="0"/>
    <w:pPr>
      <w:spacing w:line="360" w:lineRule="auto"/>
      <w:ind w:firstLine="200" w:firstLineChars="200"/>
      <w:jc w:val="left"/>
    </w:pPr>
    <w:rPr>
      <w:rFonts w:ascii="Tahoma" w:hAnsi="Tahoma" w:eastAsia="宋体"/>
      <w:sz w:val="24"/>
    </w:rPr>
  </w:style>
  <w:style w:type="character" w:customStyle="1" w:styleId="233">
    <w:name w:val="hlight1"/>
    <w:qFormat/>
    <w:uiPriority w:val="0"/>
    <w:rPr>
      <w:b/>
      <w:bCs/>
      <w:color w:val="336666"/>
    </w:rPr>
  </w:style>
  <w:style w:type="character" w:customStyle="1" w:styleId="234">
    <w:name w:val="正文非缩进 Char Char Char Char"/>
    <w:uiPriority w:val="0"/>
    <w:rPr>
      <w:rFonts w:eastAsia="宋体"/>
      <w:kern w:val="2"/>
      <w:sz w:val="28"/>
      <w:lang w:val="en-US" w:eastAsia="zh-CN" w:bidi="ar-SA"/>
    </w:rPr>
  </w:style>
  <w:style w:type="character" w:customStyle="1" w:styleId="235">
    <w:name w:val="unnamed11"/>
    <w:uiPriority w:val="0"/>
    <w:rPr>
      <w:rFonts w:ascii="宋体" w:hAnsi="宋体" w:eastAsia="宋体"/>
      <w:sz w:val="18"/>
      <w:szCs w:val="18"/>
    </w:rPr>
  </w:style>
  <w:style w:type="character" w:customStyle="1" w:styleId="236">
    <w:name w:val="正文 Char"/>
    <w:link w:val="237"/>
    <w:qFormat/>
    <w:uiPriority w:val="0"/>
    <w:rPr>
      <w:rFonts w:eastAsia="宋体"/>
      <w:kern w:val="44"/>
      <w:sz w:val="24"/>
    </w:rPr>
  </w:style>
  <w:style w:type="paragraph" w:customStyle="1" w:styleId="237">
    <w:name w:val="正文11"/>
    <w:basedOn w:val="1"/>
    <w:link w:val="236"/>
    <w:uiPriority w:val="0"/>
    <w:pPr>
      <w:spacing w:afterLines="50" w:line="312" w:lineRule="auto"/>
      <w:ind w:firstLine="200" w:firstLineChars="200"/>
      <w:jc w:val="left"/>
    </w:pPr>
    <w:rPr>
      <w:rFonts w:eastAsia="宋体"/>
      <w:kern w:val="44"/>
      <w:sz w:val="24"/>
    </w:rPr>
  </w:style>
  <w:style w:type="character" w:customStyle="1" w:styleId="238">
    <w:name w:val="word"/>
    <w:basedOn w:val="86"/>
    <w:uiPriority w:val="0"/>
  </w:style>
  <w:style w:type="character" w:customStyle="1" w:styleId="239">
    <w:name w:val="tcnt3"/>
    <w:basedOn w:val="86"/>
    <w:uiPriority w:val="0"/>
  </w:style>
  <w:style w:type="character" w:customStyle="1" w:styleId="240">
    <w:name w:val="trans"/>
    <w:basedOn w:val="86"/>
    <w:uiPriority w:val="0"/>
  </w:style>
  <w:style w:type="character" w:customStyle="1" w:styleId="241">
    <w:name w:val="正文缩进 字符"/>
    <w:link w:val="25"/>
    <w:qFormat/>
    <w:uiPriority w:val="0"/>
    <w:rPr>
      <w:rFonts w:ascii="Times New Roman" w:hAnsi="Times New Roman" w:eastAsia="宋体" w:cs="Times New Roman"/>
      <w:kern w:val="0"/>
      <w:sz w:val="20"/>
      <w:szCs w:val="24"/>
      <w:lang w:val="zh-CN" w:eastAsia="zh-CN"/>
    </w:rPr>
  </w:style>
  <w:style w:type="character" w:customStyle="1" w:styleId="242">
    <w:name w:val="logl1"/>
    <w:qFormat/>
    <w:uiPriority w:val="0"/>
    <w:rPr>
      <w:rFonts w:hint="default" w:ascii="微软雅黑" w:hAnsi="微软雅黑"/>
      <w:color w:val="000000"/>
      <w:sz w:val="29"/>
      <w:szCs w:val="29"/>
    </w:rPr>
  </w:style>
  <w:style w:type="character" w:customStyle="1" w:styleId="243">
    <w:name w:val="small"/>
    <w:basedOn w:val="86"/>
    <w:qFormat/>
    <w:uiPriority w:val="0"/>
  </w:style>
  <w:style w:type="character" w:customStyle="1" w:styleId="244">
    <w:name w:val="H正文 Char"/>
    <w:link w:val="245"/>
    <w:qFormat/>
    <w:uiPriority w:val="0"/>
    <w:rPr>
      <w:rFonts w:ascii="宋体" w:hAnsi="宋体" w:eastAsia="宋体" w:cs="宋体"/>
      <w:kern w:val="24"/>
      <w:sz w:val="24"/>
      <w:lang w:val="sv-SE"/>
    </w:rPr>
  </w:style>
  <w:style w:type="paragraph" w:customStyle="1" w:styleId="245">
    <w:name w:val="H正文"/>
    <w:basedOn w:val="53"/>
    <w:link w:val="244"/>
    <w:qFormat/>
    <w:uiPriority w:val="0"/>
    <w:pPr>
      <w:widowControl/>
      <w:adjustRightInd w:val="0"/>
      <w:spacing w:after="0" w:line="300" w:lineRule="auto"/>
      <w:ind w:left="0" w:leftChars="0" w:firstLine="480" w:firstLineChars="200"/>
      <w:jc w:val="left"/>
    </w:pPr>
    <w:rPr>
      <w:rFonts w:ascii="宋体" w:hAnsi="宋体" w:cs="宋体"/>
      <w:kern w:val="24"/>
      <w:sz w:val="24"/>
      <w:szCs w:val="22"/>
      <w:lang w:val="sv-SE"/>
    </w:rPr>
  </w:style>
  <w:style w:type="character" w:customStyle="1" w:styleId="246">
    <w:name w:val="p111"/>
    <w:qFormat/>
    <w:uiPriority w:val="0"/>
    <w:rPr>
      <w:rFonts w:hint="default" w:ascii="ˎ̥" w:hAnsi="ˎ̥"/>
      <w:color w:val="000000"/>
      <w:sz w:val="22"/>
      <w:szCs w:val="22"/>
      <w:u w:val="none"/>
    </w:rPr>
  </w:style>
  <w:style w:type="character" w:customStyle="1" w:styleId="247">
    <w:name w:val="f1"/>
    <w:basedOn w:val="86"/>
    <w:qFormat/>
    <w:uiPriority w:val="0"/>
  </w:style>
  <w:style w:type="character" w:customStyle="1" w:styleId="248">
    <w:name w:val="3zw1"/>
    <w:qFormat/>
    <w:uiPriority w:val="0"/>
    <w:rPr>
      <w:color w:val="000000"/>
      <w:sz w:val="21"/>
    </w:rPr>
  </w:style>
  <w:style w:type="character" w:customStyle="1" w:styleId="249">
    <w:name w:val="Table Text Char1"/>
    <w:link w:val="250"/>
    <w:qFormat/>
    <w:uiPriority w:val="0"/>
    <w:rPr>
      <w:rFonts w:ascii="Arial" w:hAnsi="Arial" w:cs="Arial"/>
      <w:sz w:val="18"/>
      <w:szCs w:val="18"/>
    </w:rPr>
  </w:style>
  <w:style w:type="paragraph" w:customStyle="1" w:styleId="250">
    <w:name w:val="Table Text"/>
    <w:link w:val="249"/>
    <w:uiPriority w:val="0"/>
    <w:pPr>
      <w:snapToGrid w:val="0"/>
      <w:spacing w:before="80" w:after="80"/>
    </w:pPr>
    <w:rPr>
      <w:rFonts w:ascii="Arial" w:hAnsi="Arial" w:cs="Arial" w:eastAsiaTheme="minorEastAsia"/>
      <w:kern w:val="2"/>
      <w:sz w:val="18"/>
      <w:szCs w:val="18"/>
      <w:lang w:val="en-US" w:eastAsia="zh-CN" w:bidi="ar-SA"/>
    </w:rPr>
  </w:style>
  <w:style w:type="character" w:customStyle="1" w:styleId="251">
    <w:name w:val="表正文 Char"/>
    <w:qFormat/>
    <w:uiPriority w:val="0"/>
    <w:rPr>
      <w:rFonts w:ascii="宋体" w:eastAsia="宋体" w:cs="宋体"/>
      <w:color w:val="000000"/>
      <w:sz w:val="24"/>
      <w:szCs w:val="24"/>
      <w:lang w:val="en-US" w:eastAsia="zh-CN" w:bidi="ar-SA"/>
    </w:rPr>
  </w:style>
  <w:style w:type="character" w:customStyle="1" w:styleId="252">
    <w:name w:val="标题 5 Char1"/>
    <w:qFormat/>
    <w:uiPriority w:val="0"/>
    <w:rPr>
      <w:rFonts w:ascii="宋体" w:hAnsi="Times New Roman" w:eastAsia="宋体" w:cs="宋体"/>
      <w:b/>
      <w:bCs/>
      <w:color w:val="000000"/>
      <w:kern w:val="0"/>
      <w:sz w:val="28"/>
      <w:szCs w:val="28"/>
    </w:rPr>
  </w:style>
  <w:style w:type="character" w:customStyle="1" w:styleId="253">
    <w:name w:val="表格 Char Char"/>
    <w:link w:val="181"/>
    <w:uiPriority w:val="0"/>
    <w:rPr>
      <w:rFonts w:ascii="华文细黑" w:hAnsi="华文细黑" w:eastAsia="宋体" w:cs="Times New Roman"/>
      <w:kern w:val="0"/>
      <w:sz w:val="20"/>
      <w:szCs w:val="20"/>
      <w:lang w:val="zh-CN" w:eastAsia="zh-CN"/>
    </w:rPr>
  </w:style>
  <w:style w:type="character" w:customStyle="1" w:styleId="254">
    <w:name w:val="point_small1"/>
    <w:uiPriority w:val="0"/>
    <w:rPr>
      <w:rFonts w:hint="default" w:ascii="Arial" w:hAnsi="Arial" w:eastAsia="宋体" w:cs="Arial"/>
      <w:sz w:val="18"/>
      <w:szCs w:val="18"/>
      <w:lang w:val="en-GB" w:eastAsia="en-US" w:bidi="ar-SA"/>
    </w:rPr>
  </w:style>
  <w:style w:type="character" w:customStyle="1" w:styleId="255">
    <w:name w:val="s_text"/>
    <w:basedOn w:val="86"/>
    <w:uiPriority w:val="0"/>
  </w:style>
  <w:style w:type="character" w:customStyle="1" w:styleId="256">
    <w:name w:val="纯文本 Char2"/>
    <w:qFormat/>
    <w:uiPriority w:val="99"/>
    <w:rPr>
      <w:rFonts w:ascii="宋体" w:hAnsi="Courier New" w:eastAsia="宋体" w:cs="Courier New"/>
      <w:color w:val="000000"/>
      <w:szCs w:val="21"/>
    </w:rPr>
  </w:style>
  <w:style w:type="character" w:customStyle="1" w:styleId="257">
    <w:name w:val="样式 标题 4付标题H4AvsnittAvsnitt1Avsnitt2Avsnitt3Level 2 - (a)... Char"/>
    <w:uiPriority w:val="0"/>
    <w:rPr>
      <w:rFonts w:ascii="宋体" w:hAnsi="宋体" w:eastAsia="宋体"/>
      <w:b/>
      <w:color w:val="000000"/>
      <w:sz w:val="24"/>
      <w:lang w:val="en-US" w:eastAsia="zh-CN" w:bidi="ar-SA"/>
    </w:rPr>
  </w:style>
  <w:style w:type="paragraph" w:customStyle="1" w:styleId="258">
    <w:name w:val="纯文本1"/>
    <w:basedOn w:val="1"/>
    <w:uiPriority w:val="0"/>
    <w:pPr>
      <w:widowControl/>
      <w:overflowPunct w:val="0"/>
      <w:autoSpaceDE w:val="0"/>
      <w:autoSpaceDN w:val="0"/>
      <w:adjustRightInd w:val="0"/>
      <w:spacing w:line="360" w:lineRule="auto"/>
      <w:ind w:firstLine="200" w:firstLineChars="200"/>
      <w:jc w:val="left"/>
      <w:textAlignment w:val="baseline"/>
    </w:pPr>
    <w:rPr>
      <w:rFonts w:ascii="Times New Roman" w:hAnsi="Times New Roman" w:eastAsia="宋体" w:cs="Times New Roman"/>
      <w:kern w:val="0"/>
      <w:szCs w:val="21"/>
    </w:rPr>
  </w:style>
  <w:style w:type="paragraph" w:customStyle="1" w:styleId="259">
    <w:name w:val="bullet 1"/>
    <w:basedOn w:val="1"/>
    <w:uiPriority w:val="0"/>
    <w:pPr>
      <w:keepNext/>
      <w:widowControl/>
      <w:spacing w:line="288" w:lineRule="auto"/>
      <w:ind w:left="1440" w:firstLine="200" w:firstLineChars="200"/>
      <w:jc w:val="left"/>
    </w:pPr>
    <w:rPr>
      <w:rFonts w:ascii="Arial" w:hAnsi="Arial" w:eastAsia="宋体" w:cs="Times New Roman"/>
      <w:kern w:val="0"/>
      <w:sz w:val="24"/>
      <w:szCs w:val="24"/>
      <w:lang w:val="en-GB" w:eastAsia="en-US"/>
    </w:rPr>
  </w:style>
  <w:style w:type="paragraph" w:customStyle="1" w:styleId="260">
    <w:name w:val="样式 标题 3Level 3 HeadH3level_3PIM 3Minor Head + 行距: 1.5 倍行距"/>
    <w:basedOn w:val="5"/>
    <w:uiPriority w:val="0"/>
    <w:pPr>
      <w:keepNext w:val="0"/>
      <w:keepLines w:val="0"/>
      <w:widowControl/>
      <w:tabs>
        <w:tab w:val="left" w:pos="2019"/>
      </w:tabs>
      <w:spacing w:before="120" w:after="240" w:line="360" w:lineRule="auto"/>
      <w:ind w:left="1077" w:hanging="1061" w:firstLineChars="200"/>
      <w:jc w:val="left"/>
    </w:pPr>
    <w:rPr>
      <w:rFonts w:ascii="宋体" w:cs="宋体"/>
      <w:b w:val="0"/>
      <w:kern w:val="0"/>
      <w:sz w:val="24"/>
      <w:szCs w:val="20"/>
    </w:rPr>
  </w:style>
  <w:style w:type="paragraph" w:customStyle="1" w:styleId="261">
    <w:name w:val="MTDisplayEquation"/>
    <w:basedOn w:val="1"/>
    <w:next w:val="1"/>
    <w:qFormat/>
    <w:uiPriority w:val="0"/>
    <w:pPr>
      <w:tabs>
        <w:tab w:val="center" w:pos="4160"/>
        <w:tab w:val="right" w:pos="8300"/>
      </w:tabs>
      <w:spacing w:line="360" w:lineRule="auto"/>
      <w:ind w:firstLine="200" w:firstLineChars="200"/>
      <w:jc w:val="left"/>
    </w:pPr>
    <w:rPr>
      <w:rFonts w:ascii="宋体" w:hAnsi="宋体" w:eastAsia="宋体" w:cs="Times New Roman"/>
      <w:sz w:val="28"/>
      <w:szCs w:val="24"/>
    </w:rPr>
  </w:style>
  <w:style w:type="paragraph" w:customStyle="1" w:styleId="262">
    <w:name w:val="CM90"/>
    <w:basedOn w:val="211"/>
    <w:next w:val="211"/>
    <w:uiPriority w:val="0"/>
    <w:rPr>
      <w:rFonts w:cs="宋体"/>
      <w:color w:val="auto"/>
    </w:rPr>
  </w:style>
  <w:style w:type="paragraph" w:customStyle="1" w:styleId="263">
    <w:name w:val="样式 小四 行距: 1.5 倍行距"/>
    <w:basedOn w:val="1"/>
    <w:qFormat/>
    <w:uiPriority w:val="0"/>
    <w:pPr>
      <w:spacing w:line="360" w:lineRule="auto"/>
      <w:ind w:firstLine="200" w:firstLineChars="200"/>
      <w:jc w:val="left"/>
    </w:pPr>
    <w:rPr>
      <w:rFonts w:ascii="Times New Roman" w:hAnsi="Times New Roman" w:eastAsia="宋体" w:cs="宋体"/>
      <w:sz w:val="24"/>
      <w:szCs w:val="20"/>
    </w:rPr>
  </w:style>
  <w:style w:type="paragraph" w:customStyle="1" w:styleId="264">
    <w:name w:val="CM92"/>
    <w:basedOn w:val="211"/>
    <w:next w:val="211"/>
    <w:uiPriority w:val="0"/>
    <w:pPr>
      <w:spacing w:after="530"/>
    </w:pPr>
    <w:rPr>
      <w:rFonts w:cs="宋体"/>
      <w:color w:val="auto"/>
    </w:rPr>
  </w:style>
  <w:style w:type="paragraph" w:customStyle="1" w:styleId="265">
    <w:name w:val="CM99"/>
    <w:basedOn w:val="211"/>
    <w:next w:val="211"/>
    <w:qFormat/>
    <w:uiPriority w:val="0"/>
    <w:pPr>
      <w:spacing w:after="443"/>
    </w:pPr>
    <w:rPr>
      <w:rFonts w:cs="宋体"/>
      <w:color w:val="auto"/>
    </w:rPr>
  </w:style>
  <w:style w:type="paragraph" w:customStyle="1" w:styleId="266">
    <w:name w:val="Subhead"/>
    <w:basedOn w:val="1"/>
    <w:qFormat/>
    <w:uiPriority w:val="0"/>
    <w:pPr>
      <w:widowControl/>
      <w:overflowPunct w:val="0"/>
      <w:autoSpaceDE w:val="0"/>
      <w:autoSpaceDN w:val="0"/>
      <w:adjustRightInd w:val="0"/>
      <w:spacing w:before="72" w:after="72" w:line="360" w:lineRule="auto"/>
      <w:ind w:firstLine="200" w:firstLineChars="200"/>
      <w:jc w:val="left"/>
      <w:textAlignment w:val="baseline"/>
    </w:pPr>
    <w:rPr>
      <w:rFonts w:ascii="Times New Roman" w:hAnsi="Times New Roman" w:eastAsia="宋体" w:cs="Times New Roman"/>
      <w:kern w:val="0"/>
      <w:sz w:val="20"/>
      <w:szCs w:val="20"/>
    </w:rPr>
  </w:style>
  <w:style w:type="paragraph" w:customStyle="1" w:styleId="267">
    <w:name w:val="图"/>
    <w:qFormat/>
    <w:uiPriority w:val="0"/>
    <w:pPr>
      <w:keepNext/>
      <w:snapToGrid w:val="0"/>
      <w:spacing w:before="60" w:line="240" w:lineRule="atLeast"/>
      <w:jc w:val="center"/>
    </w:pPr>
    <w:rPr>
      <w:rFonts w:ascii="Times New Roman" w:hAnsi="Times New Roman" w:eastAsia="宋体" w:cs="Times New Roman"/>
      <w:sz w:val="21"/>
      <w:lang w:val="en-US" w:eastAsia="en-US" w:bidi="ar-SA"/>
    </w:rPr>
  </w:style>
  <w:style w:type="paragraph" w:customStyle="1" w:styleId="268">
    <w:name w:val="样式 华文细黑 四号 行距: 1.5 倍行距"/>
    <w:basedOn w:val="1"/>
    <w:qFormat/>
    <w:uiPriority w:val="0"/>
    <w:pPr>
      <w:tabs>
        <w:tab w:val="left" w:pos="1587"/>
      </w:tabs>
      <w:spacing w:line="360" w:lineRule="auto"/>
      <w:ind w:left="1417" w:hanging="454" w:firstLineChars="200"/>
      <w:jc w:val="left"/>
    </w:pPr>
    <w:rPr>
      <w:rFonts w:ascii="Arial" w:hAnsi="Arial" w:eastAsia="宋体" w:cs="Times New Roman"/>
      <w:sz w:val="28"/>
      <w:szCs w:val="28"/>
    </w:rPr>
  </w:style>
  <w:style w:type="paragraph" w:customStyle="1" w:styleId="269">
    <w:name w:val="CM95"/>
    <w:basedOn w:val="211"/>
    <w:next w:val="211"/>
    <w:qFormat/>
    <w:uiPriority w:val="0"/>
    <w:pPr>
      <w:spacing w:after="115"/>
    </w:pPr>
    <w:rPr>
      <w:rFonts w:cs="宋体"/>
      <w:color w:val="auto"/>
    </w:rPr>
  </w:style>
  <w:style w:type="paragraph" w:customStyle="1" w:styleId="270">
    <w:name w:val="CM7"/>
    <w:basedOn w:val="1"/>
    <w:next w:val="1"/>
    <w:uiPriority w:val="0"/>
    <w:pPr>
      <w:autoSpaceDE w:val="0"/>
      <w:autoSpaceDN w:val="0"/>
      <w:adjustRightInd w:val="0"/>
      <w:spacing w:line="436" w:lineRule="atLeast"/>
      <w:ind w:firstLine="200" w:firstLineChars="200"/>
      <w:jc w:val="left"/>
    </w:pPr>
    <w:rPr>
      <w:rFonts w:ascii="宋体" w:hAnsi="Times New Roman" w:eastAsia="宋体" w:cs="Times New Roman"/>
      <w:kern w:val="0"/>
      <w:sz w:val="20"/>
      <w:szCs w:val="24"/>
    </w:rPr>
  </w:style>
  <w:style w:type="paragraph" w:customStyle="1" w:styleId="271">
    <w:name w:val="HC正文编号"/>
    <w:uiPriority w:val="0"/>
    <w:pPr>
      <w:adjustRightInd w:val="0"/>
      <w:snapToGrid w:val="0"/>
      <w:spacing w:line="360" w:lineRule="auto"/>
    </w:pPr>
    <w:rPr>
      <w:rFonts w:ascii="Times New Roman" w:hAnsi="宋体" w:eastAsia="仿宋_GB2312" w:cs="Times New Roman"/>
      <w:sz w:val="24"/>
      <w:lang w:val="en-US" w:eastAsia="zh-CN" w:bidi="ar-SA"/>
    </w:rPr>
  </w:style>
  <w:style w:type="paragraph" w:customStyle="1" w:styleId="272">
    <w:name w:val="列表编号 2A"/>
    <w:basedOn w:val="1"/>
    <w:qFormat/>
    <w:uiPriority w:val="0"/>
    <w:pPr>
      <w:tabs>
        <w:tab w:val="left" w:pos="360"/>
        <w:tab w:val="left" w:pos="845"/>
      </w:tabs>
      <w:spacing w:line="360" w:lineRule="auto"/>
      <w:ind w:left="360" w:hanging="360" w:firstLineChars="200"/>
      <w:jc w:val="left"/>
    </w:pPr>
    <w:rPr>
      <w:rFonts w:ascii="Times New Roman" w:hAnsi="Times New Roman" w:eastAsia="宋体" w:cs="Arial"/>
      <w:sz w:val="28"/>
      <w:szCs w:val="20"/>
    </w:rPr>
  </w:style>
  <w:style w:type="paragraph" w:customStyle="1" w:styleId="273">
    <w:name w:val="CM62"/>
    <w:basedOn w:val="211"/>
    <w:next w:val="211"/>
    <w:uiPriority w:val="0"/>
    <w:pPr>
      <w:spacing w:line="400" w:lineRule="atLeast"/>
    </w:pPr>
    <w:rPr>
      <w:rFonts w:cs="宋体"/>
      <w:color w:val="auto"/>
    </w:rPr>
  </w:style>
  <w:style w:type="paragraph" w:customStyle="1" w:styleId="274">
    <w:name w:val="CM48"/>
    <w:basedOn w:val="211"/>
    <w:next w:val="211"/>
    <w:uiPriority w:val="0"/>
    <w:pPr>
      <w:spacing w:line="540" w:lineRule="atLeast"/>
    </w:pPr>
    <w:rPr>
      <w:rFonts w:cs="宋体"/>
      <w:color w:val="auto"/>
    </w:rPr>
  </w:style>
  <w:style w:type="paragraph" w:customStyle="1" w:styleId="275">
    <w:name w:val="CM77"/>
    <w:basedOn w:val="211"/>
    <w:next w:val="211"/>
    <w:uiPriority w:val="0"/>
    <w:pPr>
      <w:spacing w:line="400" w:lineRule="atLeast"/>
    </w:pPr>
    <w:rPr>
      <w:rFonts w:cs="宋体"/>
      <w:color w:val="auto"/>
    </w:rPr>
  </w:style>
  <w:style w:type="paragraph" w:customStyle="1" w:styleId="276">
    <w:name w:val="Text Box Heading"/>
    <w:basedOn w:val="1"/>
    <w:qFormat/>
    <w:uiPriority w:val="0"/>
    <w:pPr>
      <w:widowControl/>
      <w:spacing w:before="120" w:line="360" w:lineRule="auto"/>
      <w:ind w:firstLine="200" w:firstLineChars="200"/>
      <w:jc w:val="left"/>
    </w:pPr>
    <w:rPr>
      <w:rFonts w:ascii="Tahoma" w:hAnsi="Tahoma" w:eastAsia="宋体" w:cs="Tahoma"/>
      <w:b/>
      <w:bCs/>
      <w:color w:val="000000"/>
      <w:kern w:val="0"/>
      <w:sz w:val="24"/>
      <w:szCs w:val="20"/>
      <w:lang w:eastAsia="en-US"/>
    </w:rPr>
  </w:style>
  <w:style w:type="paragraph" w:customStyle="1" w:styleId="277">
    <w:name w:val="样式2"/>
    <w:basedOn w:val="1"/>
    <w:link w:val="1078"/>
    <w:qFormat/>
    <w:uiPriority w:val="0"/>
    <w:pPr>
      <w:tabs>
        <w:tab w:val="left" w:pos="879"/>
      </w:tabs>
      <w:adjustRightInd w:val="0"/>
      <w:spacing w:beforeLines="50" w:afterLines="50" w:line="300" w:lineRule="auto"/>
      <w:ind w:left="879" w:hanging="595" w:firstLineChars="200"/>
      <w:jc w:val="left"/>
      <w:textAlignment w:val="baseline"/>
    </w:pPr>
    <w:rPr>
      <w:rFonts w:ascii="Times New Roman" w:hAnsi="Times New Roman" w:eastAsia="宋体" w:cs="Times New Roman"/>
      <w:sz w:val="24"/>
      <w:szCs w:val="20"/>
    </w:rPr>
  </w:style>
  <w:style w:type="paragraph" w:customStyle="1" w:styleId="278">
    <w:name w:val="CM33"/>
    <w:basedOn w:val="211"/>
    <w:next w:val="211"/>
    <w:uiPriority w:val="0"/>
    <w:rPr>
      <w:rFonts w:cs="宋体"/>
      <w:color w:val="auto"/>
    </w:rPr>
  </w:style>
  <w:style w:type="paragraph" w:customStyle="1" w:styleId="279">
    <w:name w:val="封面样式2"/>
    <w:basedOn w:val="1"/>
    <w:uiPriority w:val="0"/>
    <w:pPr>
      <w:spacing w:line="440" w:lineRule="exact"/>
      <w:ind w:firstLine="480" w:firstLineChars="200"/>
      <w:jc w:val="left"/>
    </w:pPr>
    <w:rPr>
      <w:rFonts w:ascii="华文细黑" w:hAnsi="华文细黑" w:eastAsia="宋体" w:cs="Arial"/>
      <w:color w:val="800000"/>
      <w:kern w:val="0"/>
      <w:sz w:val="24"/>
      <w:szCs w:val="28"/>
    </w:rPr>
  </w:style>
  <w:style w:type="paragraph" w:customStyle="1" w:styleId="280">
    <w:name w:val="Char Char1 Char Char Char Char Char Char Char Char Char Char"/>
    <w:basedOn w:val="1"/>
    <w:qFormat/>
    <w:uiPriority w:val="0"/>
    <w:pPr>
      <w:widowControl/>
      <w:spacing w:line="300" w:lineRule="auto"/>
      <w:ind w:firstLine="200" w:firstLineChars="200"/>
      <w:jc w:val="left"/>
    </w:pPr>
    <w:rPr>
      <w:rFonts w:ascii="Verdana" w:hAnsi="Verdana" w:eastAsia="仿宋_GB2312" w:cs="Times New Roman"/>
      <w:kern w:val="0"/>
      <w:sz w:val="24"/>
      <w:szCs w:val="20"/>
      <w:lang w:eastAsia="en-US"/>
    </w:rPr>
  </w:style>
  <w:style w:type="paragraph" w:customStyle="1" w:styleId="281">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Arial Unicode MS" w:hAnsi="Arial Unicode MS" w:eastAsia="Arial Unicode MS" w:cs="Arial Unicode MS"/>
      <w:kern w:val="0"/>
      <w:sz w:val="20"/>
      <w:szCs w:val="20"/>
    </w:rPr>
  </w:style>
  <w:style w:type="character" w:customStyle="1" w:styleId="282">
    <w:name w:val="注释标题 字符1"/>
    <w:basedOn w:val="86"/>
    <w:link w:val="20"/>
    <w:uiPriority w:val="0"/>
    <w:rPr>
      <w:rFonts w:ascii="宋体" w:hAnsi="宋体" w:eastAsia="宋体" w:cs="Times New Roman"/>
      <w:kern w:val="15"/>
      <w:sz w:val="15"/>
      <w:szCs w:val="24"/>
      <w:lang w:val="sv-SE" w:eastAsia="zh-CN"/>
    </w:rPr>
  </w:style>
  <w:style w:type="paragraph" w:customStyle="1" w:styleId="283">
    <w:name w:val="font10"/>
    <w:basedOn w:val="1"/>
    <w:qFormat/>
    <w:uiPriority w:val="0"/>
    <w:pPr>
      <w:widowControl/>
      <w:spacing w:before="100" w:beforeAutospacing="1" w:after="100" w:afterAutospacing="1" w:line="360" w:lineRule="auto"/>
      <w:ind w:firstLine="200" w:firstLineChars="200"/>
      <w:jc w:val="left"/>
    </w:pPr>
    <w:rPr>
      <w:rFonts w:ascii="Times New Roman" w:hAnsi="Times New Roman" w:eastAsia="Arial Unicode MS" w:cs="Times New Roman"/>
      <w:kern w:val="0"/>
      <w:sz w:val="14"/>
      <w:szCs w:val="14"/>
    </w:rPr>
  </w:style>
  <w:style w:type="paragraph" w:customStyle="1" w:styleId="284">
    <w:name w:val="封面字体1"/>
    <w:basedOn w:val="285"/>
    <w:uiPriority w:val="0"/>
    <w:pPr>
      <w:spacing w:line="240" w:lineRule="atLeast"/>
      <w:ind w:firstLine="0" w:firstLineChars="0"/>
    </w:pPr>
    <w:rPr>
      <w:rFonts w:cs="Arial"/>
      <w:b/>
      <w:bCs/>
      <w:color w:val="800000"/>
      <w:spacing w:val="100"/>
      <w:sz w:val="44"/>
      <w:szCs w:val="28"/>
    </w:rPr>
  </w:style>
  <w:style w:type="paragraph" w:customStyle="1" w:styleId="285">
    <w:name w:val="封面样式1"/>
    <w:basedOn w:val="1"/>
    <w:uiPriority w:val="0"/>
    <w:pPr>
      <w:spacing w:line="440" w:lineRule="exact"/>
      <w:ind w:firstLine="420" w:firstLineChars="200"/>
      <w:jc w:val="left"/>
    </w:pPr>
    <w:rPr>
      <w:rFonts w:ascii="华文细黑" w:hAnsi="华文细黑" w:eastAsia="宋体" w:cs="Times New Roman"/>
      <w:kern w:val="0"/>
      <w:szCs w:val="24"/>
    </w:rPr>
  </w:style>
  <w:style w:type="paragraph" w:customStyle="1" w:styleId="286">
    <w:name w:val="列表内容"/>
    <w:basedOn w:val="1"/>
    <w:next w:val="1"/>
    <w:uiPriority w:val="0"/>
    <w:pPr>
      <w:widowControl/>
      <w:tabs>
        <w:tab w:val="left" w:pos="840"/>
      </w:tabs>
      <w:spacing w:line="360" w:lineRule="auto"/>
      <w:ind w:left="840" w:hanging="420" w:firstLineChars="200"/>
      <w:jc w:val="left"/>
    </w:pPr>
    <w:rPr>
      <w:rFonts w:ascii="Times New Roman" w:hAnsi="Times New Roman" w:eastAsia="宋体" w:cs="Times New Roman"/>
      <w:kern w:val="0"/>
      <w:sz w:val="18"/>
      <w:szCs w:val="24"/>
    </w:rPr>
  </w:style>
  <w:style w:type="paragraph" w:customStyle="1" w:styleId="287">
    <w:name w:val="Number List"/>
    <w:basedOn w:val="1"/>
    <w:qFormat/>
    <w:uiPriority w:val="0"/>
    <w:pPr>
      <w:widowControl/>
      <w:overflowPunct w:val="0"/>
      <w:autoSpaceDE w:val="0"/>
      <w:autoSpaceDN w:val="0"/>
      <w:adjustRightInd w:val="0"/>
      <w:spacing w:line="360" w:lineRule="auto"/>
      <w:jc w:val="left"/>
      <w:textAlignment w:val="baseline"/>
    </w:pPr>
    <w:rPr>
      <w:rFonts w:ascii="Times New Roman" w:hAnsi="Times New Roman" w:eastAsia="宋体" w:cs="Times New Roman"/>
      <w:kern w:val="0"/>
      <w:sz w:val="24"/>
      <w:szCs w:val="24"/>
    </w:rPr>
  </w:style>
  <w:style w:type="paragraph" w:customStyle="1" w:styleId="288">
    <w:name w:val="CM54"/>
    <w:basedOn w:val="211"/>
    <w:next w:val="211"/>
    <w:uiPriority w:val="0"/>
    <w:pPr>
      <w:spacing w:line="398" w:lineRule="atLeast"/>
    </w:pPr>
    <w:rPr>
      <w:rFonts w:cs="宋体"/>
      <w:color w:val="auto"/>
    </w:rPr>
  </w:style>
  <w:style w:type="paragraph" w:customStyle="1" w:styleId="289">
    <w:name w:val="封面字体3"/>
    <w:basedOn w:val="290"/>
    <w:qFormat/>
    <w:uiPriority w:val="0"/>
    <w:rPr>
      <w:rFonts w:eastAsia="黑体"/>
      <w:b w:val="0"/>
    </w:rPr>
  </w:style>
  <w:style w:type="paragraph" w:customStyle="1" w:styleId="290">
    <w:name w:val="封面字体2"/>
    <w:basedOn w:val="284"/>
    <w:uiPriority w:val="0"/>
  </w:style>
  <w:style w:type="paragraph" w:customStyle="1" w:styleId="291">
    <w:name w:val="heading"/>
    <w:basedOn w:val="1"/>
    <w:next w:val="1"/>
    <w:qFormat/>
    <w:uiPriority w:val="0"/>
    <w:pPr>
      <w:keepNext/>
      <w:spacing w:before="240" w:line="360" w:lineRule="auto"/>
      <w:ind w:firstLine="200" w:firstLineChars="200"/>
      <w:jc w:val="left"/>
    </w:pPr>
    <w:rPr>
      <w:rFonts w:ascii="Arial Unicode MS" w:hAnsi="Arial Unicode MS" w:eastAsia="宋体" w:cs="Arial Unicode MS"/>
      <w:sz w:val="28"/>
      <w:szCs w:val="28"/>
    </w:rPr>
  </w:style>
  <w:style w:type="paragraph" w:customStyle="1" w:styleId="292">
    <w:name w:val="样式 标题 2 + 华文细黑 非加粗 段前: 0 磅 段后: 0 磅 行距: 1.5 倍行距"/>
    <w:basedOn w:val="4"/>
    <w:qFormat/>
    <w:uiPriority w:val="0"/>
    <w:pPr>
      <w:ind w:left="-6"/>
    </w:pPr>
    <w:rPr>
      <w:rFonts w:ascii="宋体" w:hAnsi="宋体" w:eastAsia="宋体"/>
      <w:bCs w:val="0"/>
    </w:rPr>
  </w:style>
  <w:style w:type="paragraph" w:customStyle="1" w:styleId="293">
    <w:name w:val="bullet2"/>
    <w:basedOn w:val="1"/>
    <w:qFormat/>
    <w:uiPriority w:val="0"/>
    <w:pPr>
      <w:keepNext/>
      <w:widowControl/>
      <w:tabs>
        <w:tab w:val="left" w:pos="210"/>
        <w:tab w:val="left" w:pos="1080"/>
      </w:tabs>
      <w:spacing w:line="288" w:lineRule="auto"/>
      <w:ind w:left="210" w:hanging="210" w:firstLineChars="200"/>
      <w:jc w:val="left"/>
    </w:pPr>
    <w:rPr>
      <w:rFonts w:ascii="Times New Roman" w:hAnsi="Times New Roman" w:eastAsia="宋体" w:cs="Times New Roman"/>
      <w:kern w:val="0"/>
      <w:sz w:val="24"/>
      <w:szCs w:val="24"/>
      <w:lang w:val="en-GB"/>
    </w:rPr>
  </w:style>
  <w:style w:type="paragraph" w:customStyle="1" w:styleId="294">
    <w:name w:val="强调文字(用于标题)"/>
    <w:basedOn w:val="3"/>
    <w:uiPriority w:val="0"/>
    <w:pPr>
      <w:snapToGrid w:val="0"/>
      <w:spacing w:beforeLines="100" w:afterLines="100" w:line="240" w:lineRule="auto"/>
      <w:ind w:left="902" w:firstLine="200" w:firstLineChars="200"/>
      <w:jc w:val="center"/>
      <w:outlineLvl w:val="9"/>
    </w:pPr>
    <w:rPr>
      <w:rFonts w:ascii="宋体" w:hAnsi="宋体" w:cs="Arial"/>
      <w:b w:val="0"/>
      <w:color w:val="FF0000"/>
      <w:kern w:val="0"/>
      <w:sz w:val="24"/>
    </w:rPr>
  </w:style>
  <w:style w:type="paragraph" w:customStyle="1" w:styleId="295">
    <w:name w:val="标题封面"/>
    <w:basedOn w:val="2"/>
    <w:qFormat/>
    <w:uiPriority w:val="0"/>
    <w:pPr>
      <w:pageBreakBefore/>
      <w:widowControl/>
      <w:adjustRightInd/>
      <w:spacing w:beforeLines="1500" w:beforeAutospacing="1" w:afterLines="1500" w:afterAutospacing="1" w:line="360" w:lineRule="auto"/>
      <w:ind w:firstLine="200" w:firstLineChars="200"/>
    </w:pPr>
    <w:rPr>
      <w:rFonts w:ascii="华文细黑" w:hAnsi="华文细黑" w:eastAsia="仿宋_GB2312"/>
      <w:b w:val="0"/>
      <w:bCs/>
      <w:sz w:val="52"/>
      <w:szCs w:val="52"/>
    </w:rPr>
  </w:style>
  <w:style w:type="paragraph" w:customStyle="1" w:styleId="296">
    <w:name w:val="xl54"/>
    <w:basedOn w:val="1"/>
    <w:uiPriority w:val="0"/>
    <w:pPr>
      <w:widowControl/>
      <w:pBdr>
        <w:top w:val="double" w:color="auto" w:sz="6" w:space="0"/>
        <w:left w:val="double" w:color="auto" w:sz="6"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4"/>
      <w:szCs w:val="20"/>
    </w:rPr>
  </w:style>
  <w:style w:type="paragraph" w:customStyle="1" w:styleId="297">
    <w:name w:val="CM1"/>
    <w:basedOn w:val="211"/>
    <w:next w:val="211"/>
    <w:uiPriority w:val="0"/>
    <w:rPr>
      <w:rFonts w:cs="宋体"/>
      <w:color w:val="auto"/>
    </w:rPr>
  </w:style>
  <w:style w:type="paragraph" w:customStyle="1" w:styleId="298">
    <w:name w:val="CM93"/>
    <w:basedOn w:val="211"/>
    <w:next w:val="211"/>
    <w:uiPriority w:val="0"/>
    <w:pPr>
      <w:spacing w:after="628"/>
    </w:pPr>
    <w:rPr>
      <w:rFonts w:cs="宋体"/>
      <w:color w:val="auto"/>
    </w:rPr>
  </w:style>
  <w:style w:type="paragraph" w:customStyle="1" w:styleId="299">
    <w:name w:val="Char"/>
    <w:basedOn w:val="1"/>
    <w:uiPriority w:val="0"/>
    <w:pPr>
      <w:widowControl/>
      <w:tabs>
        <w:tab w:val="left" w:pos="425"/>
      </w:tabs>
      <w:adjustRightInd w:val="0"/>
      <w:snapToGrid w:val="0"/>
      <w:spacing w:beforeLines="100" w:after="160" w:line="240" w:lineRule="exact"/>
      <w:ind w:left="425" w:hanging="425" w:firstLineChars="200"/>
      <w:jc w:val="left"/>
    </w:pPr>
    <w:rPr>
      <w:rFonts w:ascii="Verdana" w:hAnsi="Verdana" w:eastAsia="宋体" w:cs="Times New Roman"/>
      <w:spacing w:val="4"/>
      <w:kern w:val="0"/>
      <w:sz w:val="20"/>
      <w:szCs w:val="20"/>
      <w:lang w:eastAsia="en-US"/>
    </w:rPr>
  </w:style>
  <w:style w:type="paragraph" w:customStyle="1" w:styleId="300">
    <w:name w:val="CM3"/>
    <w:basedOn w:val="211"/>
    <w:next w:val="211"/>
    <w:uiPriority w:val="0"/>
    <w:pPr>
      <w:spacing w:line="500" w:lineRule="atLeast"/>
    </w:pPr>
    <w:rPr>
      <w:rFonts w:cs="宋体"/>
      <w:color w:val="auto"/>
    </w:rPr>
  </w:style>
  <w:style w:type="paragraph" w:customStyle="1" w:styleId="301">
    <w:name w:val="公式 Char Char"/>
    <w:basedOn w:val="1"/>
    <w:next w:val="1"/>
    <w:uiPriority w:val="0"/>
    <w:pPr>
      <w:spacing w:line="440" w:lineRule="exact"/>
      <w:ind w:firstLine="480" w:firstLineChars="200"/>
      <w:jc w:val="left"/>
    </w:pPr>
    <w:rPr>
      <w:rFonts w:ascii="华文细黑" w:hAnsi="华文细黑" w:eastAsia="华文细黑" w:cs="Arial"/>
      <w:color w:val="800000"/>
      <w:kern w:val="0"/>
      <w:sz w:val="30"/>
      <w:szCs w:val="28"/>
    </w:rPr>
  </w:style>
  <w:style w:type="paragraph" w:customStyle="1" w:styleId="302">
    <w:name w:val="xl42"/>
    <w:basedOn w:val="1"/>
    <w:qFormat/>
    <w:uiPriority w:val="0"/>
    <w:pPr>
      <w:widowControl/>
      <w:pBdr>
        <w:left w:val="single" w:color="auto" w:sz="4" w:space="0"/>
        <w:right w:val="single" w:color="auto" w:sz="4" w:space="0"/>
      </w:pBdr>
      <w:spacing w:before="100" w:beforeAutospacing="1" w:after="100" w:afterAutospacing="1" w:line="360" w:lineRule="auto"/>
      <w:ind w:firstLine="200" w:firstLineChars="200"/>
      <w:jc w:val="left"/>
      <w:textAlignment w:val="center"/>
    </w:pPr>
    <w:rPr>
      <w:rFonts w:ascii="Arial Unicode MS" w:hAnsi="Arial Unicode MS" w:eastAsia="Arial Unicode MS" w:cs="Arial Unicode MS"/>
      <w:kern w:val="0"/>
      <w:sz w:val="24"/>
      <w:szCs w:val="24"/>
    </w:rPr>
  </w:style>
  <w:style w:type="paragraph" w:customStyle="1" w:styleId="303">
    <w:name w:val="he"/>
    <w:basedOn w:val="1"/>
    <w:next w:val="1"/>
    <w:qFormat/>
    <w:uiPriority w:val="0"/>
    <w:pPr>
      <w:keepNext/>
      <w:keepLines/>
      <w:tabs>
        <w:tab w:val="left" w:pos="1680"/>
      </w:tabs>
      <w:spacing w:line="360" w:lineRule="auto"/>
      <w:ind w:left="1680" w:hanging="420" w:firstLineChars="200"/>
      <w:jc w:val="left"/>
    </w:pPr>
    <w:rPr>
      <w:rFonts w:ascii="Arial" w:hAnsi="Arial" w:eastAsia="宋体" w:cs="Arial"/>
      <w:sz w:val="28"/>
      <w:szCs w:val="28"/>
    </w:rPr>
  </w:style>
  <w:style w:type="paragraph" w:customStyle="1" w:styleId="304">
    <w:name w:val="Bullet1"/>
    <w:basedOn w:val="1"/>
    <w:qFormat/>
    <w:uiPriority w:val="0"/>
    <w:pPr>
      <w:widowControl/>
      <w:spacing w:line="360" w:lineRule="auto"/>
      <w:ind w:firstLine="200" w:firstLineChars="200"/>
      <w:jc w:val="left"/>
    </w:pPr>
    <w:rPr>
      <w:rFonts w:ascii="Times New Roman" w:hAnsi="Times New Roman" w:eastAsia="Times New Roman" w:cs="Times New Roman"/>
      <w:kern w:val="0"/>
      <w:sz w:val="20"/>
      <w:szCs w:val="20"/>
      <w:lang w:val="en-GB" w:eastAsia="en-US"/>
    </w:rPr>
  </w:style>
  <w:style w:type="paragraph" w:customStyle="1" w:styleId="305">
    <w:name w:val="正文(首行缩进)"/>
    <w:qFormat/>
    <w:uiPriority w:val="0"/>
    <w:pPr>
      <w:spacing w:line="360" w:lineRule="auto"/>
      <w:ind w:firstLine="200" w:firstLineChars="200"/>
      <w:jc w:val="both"/>
    </w:pPr>
    <w:rPr>
      <w:rFonts w:ascii="Times New Roman" w:hAnsi="Times New Roman" w:eastAsia="仿宋_GB2312" w:cs="Times New Roman"/>
      <w:spacing w:val="2"/>
      <w:kern w:val="24"/>
      <w:sz w:val="24"/>
      <w:lang w:val="en-US" w:eastAsia="zh-CN" w:bidi="ar-SA"/>
    </w:rPr>
  </w:style>
  <w:style w:type="paragraph" w:customStyle="1" w:styleId="306">
    <w:name w:val="CM47"/>
    <w:basedOn w:val="211"/>
    <w:next w:val="211"/>
    <w:uiPriority w:val="0"/>
    <w:pPr>
      <w:spacing w:line="440" w:lineRule="atLeast"/>
    </w:pPr>
    <w:rPr>
      <w:rFonts w:cs="宋体"/>
      <w:color w:val="auto"/>
    </w:rPr>
  </w:style>
  <w:style w:type="paragraph" w:customStyle="1" w:styleId="307">
    <w:name w:val="i"/>
    <w:basedOn w:val="1"/>
    <w:uiPriority w:val="0"/>
    <w:pPr>
      <w:spacing w:line="288" w:lineRule="auto"/>
      <w:ind w:left="1438" w:leftChars="685" w:firstLine="1" w:firstLineChars="200"/>
      <w:jc w:val="left"/>
      <w:outlineLvl w:val="0"/>
    </w:pPr>
    <w:rPr>
      <w:rFonts w:ascii="宋体" w:hAnsi="宋体" w:eastAsia="宋体" w:cs="Times New Roman"/>
      <w:szCs w:val="24"/>
    </w:rPr>
  </w:style>
  <w:style w:type="paragraph" w:customStyle="1" w:styleId="308">
    <w:name w:val="CM29"/>
    <w:basedOn w:val="211"/>
    <w:next w:val="211"/>
    <w:uiPriority w:val="0"/>
    <w:pPr>
      <w:spacing w:line="400" w:lineRule="atLeast"/>
    </w:pPr>
    <w:rPr>
      <w:rFonts w:cs="宋体"/>
      <w:color w:val="auto"/>
    </w:rPr>
  </w:style>
  <w:style w:type="paragraph" w:customStyle="1" w:styleId="309">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Arial" w:hAnsi="Arial" w:eastAsia="Arial Unicode MS" w:cs="Arial"/>
      <w:kern w:val="0"/>
      <w:sz w:val="20"/>
      <w:szCs w:val="20"/>
    </w:rPr>
  </w:style>
  <w:style w:type="paragraph" w:customStyle="1" w:styleId="310">
    <w:name w:val="样式1"/>
    <w:basedOn w:val="1"/>
    <w:link w:val="1360"/>
    <w:uiPriority w:val="0"/>
    <w:pPr>
      <w:spacing w:before="10" w:after="10" w:line="360" w:lineRule="auto"/>
      <w:ind w:firstLine="480" w:firstLineChars="200"/>
      <w:jc w:val="left"/>
    </w:pPr>
    <w:rPr>
      <w:rFonts w:ascii="华文细黑" w:hAnsi="华文细黑" w:eastAsia="宋体" w:cs="Arial"/>
      <w:color w:val="800000"/>
      <w:kern w:val="0"/>
      <w:sz w:val="24"/>
      <w:szCs w:val="28"/>
    </w:rPr>
  </w:style>
  <w:style w:type="paragraph" w:customStyle="1" w:styleId="311">
    <w:name w:val="Char Char4"/>
    <w:basedOn w:val="1"/>
    <w:uiPriority w:val="0"/>
    <w:pPr>
      <w:spacing w:line="360" w:lineRule="auto"/>
      <w:ind w:firstLine="200" w:firstLineChars="200"/>
      <w:jc w:val="left"/>
    </w:pPr>
    <w:rPr>
      <w:rFonts w:ascii="Times New Roman" w:hAnsi="Times New Roman" w:eastAsia="仿宋_GB2312" w:cs="Times New Roman"/>
      <w:sz w:val="28"/>
      <w:szCs w:val="24"/>
    </w:rPr>
  </w:style>
  <w:style w:type="paragraph" w:customStyle="1" w:styleId="312">
    <w:name w:val="T-Bullet"/>
    <w:basedOn w:val="1"/>
    <w:uiPriority w:val="0"/>
    <w:pPr>
      <w:keepNext/>
      <w:keepLines/>
      <w:widowControl/>
      <w:spacing w:before="80" w:line="360" w:lineRule="auto"/>
      <w:ind w:firstLine="200" w:firstLineChars="200"/>
      <w:jc w:val="left"/>
    </w:pPr>
    <w:rPr>
      <w:rFonts w:ascii="UniSerif" w:hAnsi="UniSerif" w:eastAsia="Times New Roman" w:cs="Times New Roman"/>
      <w:kern w:val="0"/>
      <w:sz w:val="22"/>
      <w:szCs w:val="20"/>
      <w:lang w:val="en-GB" w:eastAsia="en-US"/>
    </w:rPr>
  </w:style>
  <w:style w:type="paragraph" w:customStyle="1" w:styleId="313">
    <w:name w:val="Table cell bullet"/>
    <w:basedOn w:val="1"/>
    <w:qFormat/>
    <w:uiPriority w:val="0"/>
    <w:pPr>
      <w:keepNext/>
      <w:keepLines/>
      <w:widowControl/>
      <w:spacing w:before="60" w:after="60" w:line="360" w:lineRule="auto"/>
      <w:ind w:firstLine="200" w:firstLineChars="200"/>
      <w:jc w:val="left"/>
    </w:pPr>
    <w:rPr>
      <w:rFonts w:ascii="Arial" w:hAnsi="Arial" w:eastAsia="Times New Roman" w:cs="Times New Roman"/>
      <w:color w:val="000000"/>
      <w:kern w:val="0"/>
      <w:sz w:val="20"/>
      <w:szCs w:val="20"/>
      <w:lang w:eastAsia="en-US"/>
    </w:rPr>
  </w:style>
  <w:style w:type="paragraph" w:customStyle="1" w:styleId="314">
    <w:name w:val="样式 左  6.16 字符"/>
    <w:basedOn w:val="1"/>
    <w:uiPriority w:val="0"/>
    <w:pPr>
      <w:spacing w:line="360" w:lineRule="auto"/>
      <w:ind w:left="616" w:leftChars="616" w:firstLine="203" w:firstLineChars="203"/>
      <w:jc w:val="left"/>
    </w:pPr>
    <w:rPr>
      <w:rFonts w:ascii="Times New Roman" w:hAnsi="Times New Roman" w:eastAsia="宋体" w:cs="Times New Roman"/>
      <w:sz w:val="28"/>
      <w:szCs w:val="28"/>
    </w:rPr>
  </w:style>
  <w:style w:type="paragraph" w:customStyle="1" w:styleId="315">
    <w:name w:val="样式 标题 4付标题H4AvsnittAvsnitt1Avsnitt2Avsnitt3Level 2 - (a)...1"/>
    <w:basedOn w:val="6"/>
    <w:uiPriority w:val="0"/>
    <w:pPr>
      <w:keepNext w:val="0"/>
      <w:tabs>
        <w:tab w:val="left" w:pos="1764"/>
      </w:tabs>
      <w:adjustRightInd/>
      <w:spacing w:line="240" w:lineRule="auto"/>
      <w:ind w:left="1401" w:hanging="862" w:firstLineChars="200"/>
      <w:jc w:val="left"/>
      <w:textAlignment w:val="auto"/>
    </w:pPr>
    <w:rPr>
      <w:rFonts w:ascii="宋体" w:hAnsi="宋体" w:eastAsia="宋体" w:cs="宋体"/>
      <w:bCs/>
      <w:sz w:val="24"/>
    </w:rPr>
  </w:style>
  <w:style w:type="paragraph" w:customStyle="1" w:styleId="316">
    <w:name w:val="CM25"/>
    <w:basedOn w:val="211"/>
    <w:next w:val="211"/>
    <w:qFormat/>
    <w:uiPriority w:val="0"/>
    <w:pPr>
      <w:spacing w:line="440" w:lineRule="atLeast"/>
    </w:pPr>
    <w:rPr>
      <w:rFonts w:cs="宋体"/>
      <w:color w:val="auto"/>
    </w:rPr>
  </w:style>
  <w:style w:type="paragraph" w:customStyle="1" w:styleId="317">
    <w:name w:val="Char1 Char Char Char Char Char Char"/>
    <w:basedOn w:val="1"/>
    <w:uiPriority w:val="0"/>
    <w:pPr>
      <w:spacing w:line="360" w:lineRule="auto"/>
      <w:ind w:firstLine="200" w:firstLineChars="200"/>
      <w:jc w:val="left"/>
    </w:pPr>
    <w:rPr>
      <w:rFonts w:ascii="Arial" w:hAnsi="Arial" w:eastAsia="宋体" w:cs="Times New Roman"/>
      <w:kern w:val="0"/>
      <w:sz w:val="32"/>
      <w:szCs w:val="20"/>
      <w:lang w:val="en-GB" w:eastAsia="en-US"/>
    </w:rPr>
  </w:style>
  <w:style w:type="paragraph" w:customStyle="1" w:styleId="318">
    <w:name w:val="CM98"/>
    <w:basedOn w:val="211"/>
    <w:next w:val="211"/>
    <w:qFormat/>
    <w:uiPriority w:val="0"/>
    <w:pPr>
      <w:spacing w:after="570"/>
    </w:pPr>
    <w:rPr>
      <w:rFonts w:cs="宋体"/>
      <w:color w:val="auto"/>
    </w:rPr>
  </w:style>
  <w:style w:type="paragraph" w:customStyle="1" w:styleId="319">
    <w:name w:val="CM65"/>
    <w:basedOn w:val="211"/>
    <w:next w:val="211"/>
    <w:qFormat/>
    <w:uiPriority w:val="0"/>
    <w:rPr>
      <w:rFonts w:cs="宋体"/>
      <w:color w:val="auto"/>
    </w:rPr>
  </w:style>
  <w:style w:type="paragraph" w:customStyle="1" w:styleId="320">
    <w:name w:val="CM49"/>
    <w:basedOn w:val="211"/>
    <w:next w:val="211"/>
    <w:qFormat/>
    <w:uiPriority w:val="0"/>
    <w:pPr>
      <w:spacing w:line="440" w:lineRule="atLeast"/>
    </w:pPr>
    <w:rPr>
      <w:rFonts w:cs="宋体"/>
      <w:color w:val="auto"/>
    </w:rPr>
  </w:style>
  <w:style w:type="paragraph" w:customStyle="1" w:styleId="321">
    <w:name w:val="font6"/>
    <w:basedOn w:val="1"/>
    <w:uiPriority w:val="0"/>
    <w:pPr>
      <w:widowControl/>
      <w:spacing w:before="100" w:beforeAutospacing="1" w:after="100" w:afterAutospacing="1" w:line="360" w:lineRule="auto"/>
      <w:ind w:firstLine="200" w:firstLineChars="200"/>
      <w:jc w:val="left"/>
    </w:pPr>
    <w:rPr>
      <w:rFonts w:hint="eastAsia" w:ascii="宋体" w:hAnsi="宋体" w:eastAsia="宋体" w:cs="Arial Unicode MS"/>
      <w:kern w:val="0"/>
      <w:sz w:val="20"/>
      <w:szCs w:val="20"/>
    </w:rPr>
  </w:style>
  <w:style w:type="paragraph" w:customStyle="1" w:styleId="322">
    <w:name w:val="正文表格"/>
    <w:basedOn w:val="1"/>
    <w:next w:val="1"/>
    <w:qFormat/>
    <w:uiPriority w:val="0"/>
    <w:pPr>
      <w:keepNext/>
      <w:keepLines/>
      <w:spacing w:line="360" w:lineRule="auto"/>
      <w:ind w:firstLine="200" w:firstLineChars="200"/>
      <w:jc w:val="center"/>
    </w:pPr>
    <w:rPr>
      <w:rFonts w:ascii="宋体" w:hAnsi="宋体" w:eastAsia="宋体" w:cs="Times New Roman"/>
      <w:color w:val="000000"/>
      <w:kern w:val="21"/>
      <w:szCs w:val="32"/>
    </w:rPr>
  </w:style>
  <w:style w:type="paragraph" w:customStyle="1" w:styleId="323">
    <w:name w:val="TableTitle"/>
    <w:basedOn w:val="17"/>
    <w:uiPriority w:val="0"/>
    <w:pPr>
      <w:keepNext/>
      <w:widowControl/>
      <w:spacing w:before="120" w:after="120" w:line="288" w:lineRule="auto"/>
      <w:ind w:left="1627" w:firstLine="200" w:firstLineChars="200"/>
      <w:jc w:val="left"/>
    </w:pPr>
    <w:rPr>
      <w:rFonts w:eastAsia="宋体"/>
      <w:b/>
      <w:sz w:val="24"/>
      <w:szCs w:val="20"/>
      <w:lang w:eastAsia="en-US"/>
    </w:rPr>
  </w:style>
  <w:style w:type="paragraph" w:customStyle="1" w:styleId="324">
    <w:name w:val="CM24"/>
    <w:basedOn w:val="211"/>
    <w:next w:val="211"/>
    <w:uiPriority w:val="0"/>
    <w:pPr>
      <w:spacing w:line="440" w:lineRule="atLeast"/>
    </w:pPr>
    <w:rPr>
      <w:rFonts w:cs="宋体"/>
      <w:color w:val="auto"/>
    </w:rPr>
  </w:style>
  <w:style w:type="paragraph" w:customStyle="1" w:styleId="325">
    <w:name w:val="CM56"/>
    <w:basedOn w:val="211"/>
    <w:next w:val="211"/>
    <w:qFormat/>
    <w:uiPriority w:val="0"/>
    <w:rPr>
      <w:rFonts w:cs="宋体"/>
      <w:color w:val="auto"/>
    </w:rPr>
  </w:style>
  <w:style w:type="paragraph" w:customStyle="1" w:styleId="326">
    <w:name w:val="样式6"/>
    <w:basedOn w:val="1"/>
    <w:qFormat/>
    <w:uiPriority w:val="0"/>
    <w:pPr>
      <w:spacing w:line="360" w:lineRule="auto"/>
      <w:ind w:firstLine="200" w:firstLineChars="200"/>
      <w:jc w:val="center"/>
    </w:pPr>
    <w:rPr>
      <w:rFonts w:ascii="宋体" w:hAnsi="宋体" w:eastAsia="宋体" w:cs="Arial"/>
      <w:color w:val="800000"/>
      <w:kern w:val="0"/>
      <w:sz w:val="24"/>
      <w:szCs w:val="28"/>
    </w:rPr>
  </w:style>
  <w:style w:type="paragraph" w:customStyle="1" w:styleId="327">
    <w:name w:val="CM35"/>
    <w:basedOn w:val="211"/>
    <w:next w:val="211"/>
    <w:qFormat/>
    <w:uiPriority w:val="0"/>
    <w:pPr>
      <w:spacing w:line="400" w:lineRule="atLeast"/>
    </w:pPr>
    <w:rPr>
      <w:rFonts w:cs="宋体"/>
      <w:color w:val="auto"/>
    </w:rPr>
  </w:style>
  <w:style w:type="paragraph" w:customStyle="1" w:styleId="328">
    <w:name w:val="CM76"/>
    <w:basedOn w:val="211"/>
    <w:next w:val="211"/>
    <w:qFormat/>
    <w:uiPriority w:val="0"/>
    <w:pPr>
      <w:spacing w:line="400" w:lineRule="atLeast"/>
    </w:pPr>
    <w:rPr>
      <w:rFonts w:cs="宋体"/>
      <w:color w:val="auto"/>
    </w:rPr>
  </w:style>
  <w:style w:type="paragraph" w:customStyle="1" w:styleId="329">
    <w:name w:val="样式3"/>
    <w:basedOn w:val="1"/>
    <w:uiPriority w:val="0"/>
    <w:pPr>
      <w:spacing w:before="120" w:line="312" w:lineRule="auto"/>
      <w:ind w:firstLine="200" w:firstLineChars="200"/>
      <w:jc w:val="left"/>
      <w:outlineLvl w:val="1"/>
    </w:pPr>
    <w:rPr>
      <w:rFonts w:ascii="Times New Roman" w:hAnsi="Times New Roman" w:eastAsia="宋体" w:cs="Times New Roman"/>
      <w:b/>
      <w:sz w:val="30"/>
      <w:szCs w:val="20"/>
    </w:rPr>
  </w:style>
  <w:style w:type="paragraph" w:customStyle="1" w:styleId="330">
    <w:name w:val="条目2"/>
    <w:basedOn w:val="1"/>
    <w:qFormat/>
    <w:uiPriority w:val="0"/>
    <w:pPr>
      <w:tabs>
        <w:tab w:val="left" w:pos="420"/>
      </w:tabs>
      <w:overflowPunct w:val="0"/>
      <w:autoSpaceDE w:val="0"/>
      <w:autoSpaceDN w:val="0"/>
      <w:adjustRightInd w:val="0"/>
      <w:snapToGrid w:val="0"/>
      <w:spacing w:line="360" w:lineRule="auto"/>
      <w:ind w:left="420" w:hanging="420" w:firstLineChars="200"/>
      <w:jc w:val="left"/>
    </w:pPr>
    <w:rPr>
      <w:rFonts w:ascii="宋体" w:hAnsi="宋体" w:eastAsia="宋体" w:cs="Times New Roman"/>
      <w:color w:val="000000"/>
      <w:kern w:val="0"/>
      <w:sz w:val="24"/>
      <w:lang w:val="fr-FR"/>
    </w:rPr>
  </w:style>
  <w:style w:type="paragraph" w:customStyle="1" w:styleId="331">
    <w:name w:val="CM23"/>
    <w:basedOn w:val="211"/>
    <w:next w:val="211"/>
    <w:uiPriority w:val="0"/>
    <w:pPr>
      <w:spacing w:line="398" w:lineRule="atLeast"/>
    </w:pPr>
    <w:rPr>
      <w:rFonts w:cs="宋体"/>
      <w:color w:val="auto"/>
    </w:rPr>
  </w:style>
  <w:style w:type="paragraph" w:customStyle="1" w:styleId="332">
    <w:name w:val="页脚1"/>
    <w:basedOn w:val="1"/>
    <w:qFormat/>
    <w:uiPriority w:val="0"/>
    <w:pPr>
      <w:widowControl/>
      <w:tabs>
        <w:tab w:val="center" w:pos="4320"/>
        <w:tab w:val="right" w:pos="8640"/>
      </w:tabs>
      <w:overflowPunct w:val="0"/>
      <w:autoSpaceDE w:val="0"/>
      <w:autoSpaceDN w:val="0"/>
      <w:adjustRightInd w:val="0"/>
      <w:spacing w:line="360" w:lineRule="auto"/>
      <w:ind w:firstLine="200" w:firstLineChars="200"/>
      <w:jc w:val="left"/>
      <w:textAlignment w:val="baseline"/>
    </w:pPr>
    <w:rPr>
      <w:rFonts w:ascii="Times New Roman" w:hAnsi="Times New Roman" w:eastAsia="宋体" w:cs="Times New Roman"/>
      <w:kern w:val="0"/>
      <w:szCs w:val="21"/>
    </w:rPr>
  </w:style>
  <w:style w:type="paragraph" w:customStyle="1" w:styleId="333">
    <w:name w:val="样式 正文标准 + 首行缩进:  2 字符 段后: 0.5 行"/>
    <w:basedOn w:val="226"/>
    <w:next w:val="226"/>
    <w:qFormat/>
    <w:uiPriority w:val="0"/>
    <w:pPr>
      <w:spacing w:afterLines="0"/>
      <w:ind w:right="210" w:rightChars="100" w:firstLine="420"/>
    </w:pPr>
    <w:rPr>
      <w:rFonts w:cs="宋体"/>
    </w:rPr>
  </w:style>
  <w:style w:type="paragraph" w:customStyle="1" w:styleId="334">
    <w:name w:val="CM20"/>
    <w:basedOn w:val="211"/>
    <w:next w:val="211"/>
    <w:uiPriority w:val="0"/>
    <w:pPr>
      <w:spacing w:line="400" w:lineRule="atLeast"/>
    </w:pPr>
    <w:rPr>
      <w:rFonts w:cs="宋体"/>
      <w:color w:val="auto"/>
    </w:rPr>
  </w:style>
  <w:style w:type="paragraph" w:customStyle="1" w:styleId="335">
    <w:name w:val="标题二"/>
    <w:basedOn w:val="1"/>
    <w:uiPriority w:val="0"/>
    <w:pPr>
      <w:keepNext/>
      <w:keepLines/>
      <w:spacing w:before="260" w:after="260" w:line="300" w:lineRule="auto"/>
      <w:ind w:firstLine="200" w:firstLineChars="200"/>
      <w:jc w:val="left"/>
      <w:outlineLvl w:val="1"/>
    </w:pPr>
    <w:rPr>
      <w:rFonts w:ascii="Arial" w:hAnsi="Arial" w:eastAsia="黑体" w:cs="Times New Roman"/>
      <w:b/>
      <w:bCs/>
      <w:sz w:val="30"/>
      <w:szCs w:val="30"/>
    </w:rPr>
  </w:style>
  <w:style w:type="paragraph" w:customStyle="1" w:styleId="336">
    <w:name w:val="CM50"/>
    <w:basedOn w:val="211"/>
    <w:next w:val="211"/>
    <w:uiPriority w:val="0"/>
    <w:pPr>
      <w:spacing w:line="1020" w:lineRule="atLeast"/>
    </w:pPr>
    <w:rPr>
      <w:rFonts w:cs="宋体"/>
      <w:color w:val="auto"/>
    </w:rPr>
  </w:style>
  <w:style w:type="paragraph" w:customStyle="1" w:styleId="337">
    <w:name w:val="CM83"/>
    <w:basedOn w:val="211"/>
    <w:next w:val="211"/>
    <w:uiPriority w:val="0"/>
    <w:pPr>
      <w:spacing w:line="440" w:lineRule="atLeast"/>
    </w:pPr>
    <w:rPr>
      <w:rFonts w:cs="宋体"/>
      <w:color w:val="auto"/>
    </w:rPr>
  </w:style>
  <w:style w:type="paragraph" w:customStyle="1" w:styleId="338">
    <w:name w:val="样式 正文标准 + 首行缩进:  2 字符 右侧:  0.37 厘米 段后: 0.5 行1"/>
    <w:basedOn w:val="226"/>
    <w:next w:val="226"/>
    <w:uiPriority w:val="0"/>
    <w:pPr>
      <w:spacing w:afterLines="0"/>
      <w:ind w:right="210" w:firstLine="420"/>
    </w:pPr>
    <w:rPr>
      <w:rFonts w:cs="宋体"/>
    </w:rPr>
  </w:style>
  <w:style w:type="paragraph" w:customStyle="1" w:styleId="339">
    <w:name w:val="z-窗体底端1"/>
    <w:basedOn w:val="1"/>
    <w:next w:val="1"/>
    <w:link w:val="340"/>
    <w:qFormat/>
    <w:uiPriority w:val="0"/>
    <w:pPr>
      <w:pBdr>
        <w:top w:val="single" w:color="auto" w:sz="6" w:space="1"/>
      </w:pBdr>
      <w:spacing w:line="360" w:lineRule="auto"/>
      <w:ind w:firstLine="200" w:firstLineChars="200"/>
      <w:jc w:val="center"/>
    </w:pPr>
    <w:rPr>
      <w:rFonts w:ascii="Arial" w:hAnsi="Arial" w:eastAsia="宋体" w:cs="Times New Roman"/>
      <w:vanish/>
      <w:color w:val="000000"/>
      <w:kern w:val="0"/>
      <w:sz w:val="16"/>
      <w:szCs w:val="16"/>
      <w:lang w:val="zh-CN"/>
    </w:rPr>
  </w:style>
  <w:style w:type="character" w:customStyle="1" w:styleId="340">
    <w:name w:val="z-窗体底端 字符1"/>
    <w:basedOn w:val="86"/>
    <w:link w:val="339"/>
    <w:qFormat/>
    <w:uiPriority w:val="0"/>
    <w:rPr>
      <w:rFonts w:ascii="Arial" w:hAnsi="Arial" w:eastAsia="宋体" w:cs="Times New Roman"/>
      <w:vanish/>
      <w:color w:val="000000"/>
      <w:kern w:val="0"/>
      <w:sz w:val="16"/>
      <w:szCs w:val="16"/>
      <w:lang w:val="zh-CN" w:eastAsia="zh-CN"/>
    </w:rPr>
  </w:style>
  <w:style w:type="paragraph" w:customStyle="1" w:styleId="341">
    <w:name w:val="AppendixHeadings"/>
    <w:basedOn w:val="1"/>
    <w:next w:val="1"/>
    <w:uiPriority w:val="0"/>
    <w:pPr>
      <w:pageBreakBefore/>
      <w:widowControl/>
      <w:spacing w:before="120" w:after="240" w:line="360" w:lineRule="auto"/>
      <w:ind w:firstLine="200" w:firstLineChars="200"/>
      <w:jc w:val="left"/>
    </w:pPr>
    <w:rPr>
      <w:rFonts w:ascii="宋体" w:hAnsi="宋体" w:eastAsia="宋体" w:cs="Times New Roman"/>
      <w:b/>
      <w:kern w:val="0"/>
      <w:sz w:val="20"/>
      <w:szCs w:val="20"/>
    </w:rPr>
  </w:style>
  <w:style w:type="paragraph" w:customStyle="1" w:styleId="342">
    <w:name w:val="标题 31"/>
    <w:basedOn w:val="1"/>
    <w:qFormat/>
    <w:uiPriority w:val="0"/>
    <w:pPr>
      <w:keepNext/>
      <w:keepLines/>
      <w:widowControl/>
      <w:overflowPunct w:val="0"/>
      <w:autoSpaceDE w:val="0"/>
      <w:autoSpaceDN w:val="0"/>
      <w:adjustRightInd w:val="0"/>
      <w:spacing w:before="260" w:after="260" w:line="416" w:lineRule="exact"/>
      <w:ind w:firstLine="200" w:firstLineChars="200"/>
      <w:jc w:val="left"/>
      <w:textAlignment w:val="baseline"/>
    </w:pPr>
    <w:rPr>
      <w:rFonts w:ascii="Times New Roman" w:hAnsi="Times New Roman" w:eastAsia="宋体" w:cs="Times New Roman"/>
      <w:b/>
      <w:bCs/>
      <w:kern w:val="0"/>
      <w:sz w:val="32"/>
      <w:szCs w:val="32"/>
    </w:rPr>
  </w:style>
  <w:style w:type="paragraph" w:customStyle="1" w:styleId="343">
    <w:name w:val="CM96"/>
    <w:basedOn w:val="211"/>
    <w:next w:val="211"/>
    <w:qFormat/>
    <w:uiPriority w:val="0"/>
    <w:pPr>
      <w:spacing w:after="298"/>
    </w:pPr>
    <w:rPr>
      <w:rFonts w:cs="宋体"/>
      <w:color w:val="auto"/>
    </w:rPr>
  </w:style>
  <w:style w:type="character" w:customStyle="1" w:styleId="344">
    <w:name w:val="批注主题 Char1"/>
    <w:semiHidden/>
    <w:uiPriority w:val="99"/>
    <w:rPr>
      <w:rFonts w:ascii="宋体" w:hAnsi="Times New Roman" w:eastAsia="宋体" w:cs="宋体"/>
      <w:b/>
      <w:bCs/>
      <w:color w:val="000000"/>
      <w:kern w:val="0"/>
      <w:szCs w:val="21"/>
    </w:rPr>
  </w:style>
  <w:style w:type="paragraph" w:customStyle="1" w:styleId="345">
    <w:name w:val="Legal 3"/>
    <w:basedOn w:val="211"/>
    <w:next w:val="211"/>
    <w:qFormat/>
    <w:uiPriority w:val="0"/>
    <w:pPr>
      <w:spacing w:after="120"/>
    </w:pPr>
    <w:rPr>
      <w:color w:val="auto"/>
    </w:rPr>
  </w:style>
  <w:style w:type="paragraph" w:customStyle="1" w:styleId="346">
    <w:name w:val="样式 标题 3 + 华文细黑 四号 非加粗 段前: 0 磅 段后: 0 磅 行距: 1.5 倍行距"/>
    <w:basedOn w:val="5"/>
    <w:uiPriority w:val="0"/>
    <w:pPr>
      <w:keepNext w:val="0"/>
      <w:keepLines w:val="0"/>
      <w:tabs>
        <w:tab w:val="left" w:pos="2205"/>
      </w:tabs>
      <w:spacing w:beforeLines="50" w:after="0" w:line="360" w:lineRule="auto"/>
      <w:ind w:firstLine="200" w:firstLineChars="200"/>
      <w:jc w:val="left"/>
    </w:pPr>
    <w:rPr>
      <w:rFonts w:ascii="宋体" w:hAnsi="宋体"/>
      <w:bCs w:val="0"/>
      <w:sz w:val="28"/>
      <w:szCs w:val="28"/>
    </w:rPr>
  </w:style>
  <w:style w:type="paragraph" w:customStyle="1" w:styleId="34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Arial Unicode MS" w:hAnsi="Arial Unicode MS" w:eastAsia="Arial Unicode MS" w:cs="Arial Unicode MS"/>
      <w:b/>
      <w:bCs/>
      <w:kern w:val="0"/>
      <w:sz w:val="24"/>
      <w:szCs w:val="24"/>
    </w:rPr>
  </w:style>
  <w:style w:type="paragraph" w:customStyle="1" w:styleId="348">
    <w:name w:val="CM72"/>
    <w:basedOn w:val="211"/>
    <w:next w:val="211"/>
    <w:uiPriority w:val="0"/>
    <w:rPr>
      <w:rFonts w:cs="宋体"/>
      <w:color w:val="auto"/>
    </w:rPr>
  </w:style>
  <w:style w:type="paragraph" w:customStyle="1" w:styleId="349">
    <w:name w:val="CM94"/>
    <w:basedOn w:val="211"/>
    <w:next w:val="211"/>
    <w:qFormat/>
    <w:uiPriority w:val="0"/>
    <w:pPr>
      <w:spacing w:after="63"/>
    </w:pPr>
    <w:rPr>
      <w:rFonts w:cs="宋体"/>
      <w:color w:val="auto"/>
    </w:rPr>
  </w:style>
  <w:style w:type="paragraph" w:customStyle="1" w:styleId="350">
    <w:name w:val="分类正文"/>
    <w:basedOn w:val="1"/>
    <w:uiPriority w:val="0"/>
    <w:pPr>
      <w:tabs>
        <w:tab w:val="left" w:pos="420"/>
      </w:tabs>
      <w:spacing w:line="360" w:lineRule="auto"/>
      <w:ind w:left="420" w:hanging="420" w:firstLineChars="200"/>
      <w:jc w:val="left"/>
    </w:pPr>
    <w:rPr>
      <w:rFonts w:ascii="Tahoma" w:hAnsi="Tahoma" w:eastAsia="宋体" w:cs="Helvetica"/>
      <w:sz w:val="24"/>
      <w:szCs w:val="24"/>
    </w:rPr>
  </w:style>
  <w:style w:type="paragraph" w:customStyle="1" w:styleId="351">
    <w:name w:val="Char Char Char Char Char Char"/>
    <w:basedOn w:val="1"/>
    <w:next w:val="6"/>
    <w:uiPriority w:val="0"/>
    <w:pPr>
      <w:widowControl/>
      <w:spacing w:after="160" w:line="360" w:lineRule="auto"/>
      <w:ind w:firstLine="200" w:firstLineChars="200"/>
      <w:jc w:val="left"/>
    </w:pPr>
    <w:rPr>
      <w:rFonts w:ascii="Verdana" w:hAnsi="Verdana" w:eastAsia="宋体" w:cs="Times New Roman"/>
      <w:kern w:val="0"/>
      <w:sz w:val="20"/>
      <w:szCs w:val="20"/>
      <w:lang w:eastAsia="en-US"/>
    </w:rPr>
  </w:style>
  <w:style w:type="paragraph" w:customStyle="1" w:styleId="352">
    <w:name w:val="样式 文档正文 + 首行缩进:  2 字符 段前: 0.25 行"/>
    <w:basedOn w:val="1"/>
    <w:qFormat/>
    <w:uiPriority w:val="0"/>
    <w:pPr>
      <w:spacing w:beforeLines="25" w:line="360" w:lineRule="auto"/>
      <w:ind w:right="-196" w:rightChars="-70" w:firstLine="480" w:firstLineChars="200"/>
      <w:jc w:val="left"/>
    </w:pPr>
    <w:rPr>
      <w:rFonts w:ascii="Times New Roman" w:hAnsi="Times New Roman" w:eastAsia="宋体" w:cs="Times New Roman"/>
      <w:sz w:val="24"/>
      <w:szCs w:val="24"/>
    </w:rPr>
  </w:style>
  <w:style w:type="paragraph" w:customStyle="1" w:styleId="353">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354">
    <w:name w:val="样式 标题 5H5PIM 5Level 3 - idashdsddheading 5Roman listh5..."/>
    <w:basedOn w:val="7"/>
    <w:qFormat/>
    <w:uiPriority w:val="0"/>
    <w:pPr>
      <w:tabs>
        <w:tab w:val="left" w:pos="840"/>
        <w:tab w:val="left" w:pos="1008"/>
      </w:tabs>
      <w:adjustRightInd/>
      <w:spacing w:before="0" w:after="0" w:line="360" w:lineRule="auto"/>
      <w:ind w:left="1008" w:hanging="1008" w:firstLineChars="200"/>
      <w:jc w:val="left"/>
      <w:textAlignment w:val="auto"/>
    </w:pPr>
    <w:rPr>
      <w:rFonts w:ascii="Arial" w:hAnsi="Arial" w:cs="宋体"/>
      <w:b w:val="0"/>
      <w:kern w:val="2"/>
      <w:szCs w:val="28"/>
    </w:rPr>
  </w:style>
  <w:style w:type="paragraph" w:customStyle="1" w:styleId="355">
    <w:name w:val=".."/>
    <w:basedOn w:val="211"/>
    <w:next w:val="211"/>
    <w:uiPriority w:val="0"/>
    <w:rPr>
      <w:color w:val="auto"/>
    </w:rPr>
  </w:style>
  <w:style w:type="paragraph" w:customStyle="1" w:styleId="356">
    <w:name w:val="Table Bullet"/>
    <w:basedOn w:val="250"/>
    <w:uiPriority w:val="0"/>
    <w:pPr>
      <w:keepNext/>
      <w:overflowPunct w:val="0"/>
      <w:autoSpaceDE w:val="0"/>
      <w:autoSpaceDN w:val="0"/>
      <w:adjustRightInd w:val="0"/>
      <w:snapToGrid/>
      <w:spacing w:before="60" w:after="60"/>
      <w:jc w:val="both"/>
      <w:textAlignment w:val="baseline"/>
    </w:pPr>
    <w:rPr>
      <w:rFonts w:cs="Times New Roman"/>
      <w:sz w:val="20"/>
      <w:szCs w:val="20"/>
      <w:lang w:eastAsia="en-US"/>
    </w:rPr>
  </w:style>
  <w:style w:type="paragraph" w:customStyle="1" w:styleId="357">
    <w:name w:val="Legal 4"/>
    <w:basedOn w:val="211"/>
    <w:next w:val="211"/>
    <w:qFormat/>
    <w:uiPriority w:val="0"/>
    <w:pPr>
      <w:spacing w:after="120"/>
    </w:pPr>
    <w:rPr>
      <w:color w:val="auto"/>
    </w:rPr>
  </w:style>
  <w:style w:type="paragraph" w:customStyle="1" w:styleId="358">
    <w:name w:val="SOW正文"/>
    <w:basedOn w:val="1"/>
    <w:uiPriority w:val="0"/>
    <w:pPr>
      <w:snapToGrid w:val="0"/>
      <w:spacing w:before="120" w:line="400" w:lineRule="exact"/>
      <w:ind w:firstLine="200" w:firstLineChars="200"/>
      <w:jc w:val="left"/>
    </w:pPr>
    <w:rPr>
      <w:rFonts w:ascii="宋体" w:hAnsi="宋体" w:eastAsia="宋体" w:cs="Times New Roman"/>
      <w:color w:val="000000"/>
      <w:sz w:val="22"/>
      <w:szCs w:val="20"/>
    </w:rPr>
  </w:style>
  <w:style w:type="paragraph" w:customStyle="1" w:styleId="359">
    <w:name w:val="封面样式4"/>
    <w:basedOn w:val="1"/>
    <w:qFormat/>
    <w:uiPriority w:val="0"/>
    <w:pPr>
      <w:spacing w:line="440" w:lineRule="exact"/>
      <w:ind w:firstLine="480" w:firstLineChars="200"/>
      <w:jc w:val="left"/>
    </w:pPr>
    <w:rPr>
      <w:rFonts w:ascii="华文细黑" w:hAnsi="华文细黑" w:eastAsia="宋体" w:cs="Arial"/>
      <w:color w:val="800000"/>
      <w:kern w:val="0"/>
      <w:sz w:val="24"/>
      <w:szCs w:val="28"/>
    </w:rPr>
  </w:style>
  <w:style w:type="paragraph" w:customStyle="1" w:styleId="360">
    <w:name w:val="Bullet 2"/>
    <w:qFormat/>
    <w:uiPriority w:val="0"/>
    <w:pPr>
      <w:tabs>
        <w:tab w:val="left" w:pos="360"/>
      </w:tabs>
      <w:spacing w:after="120"/>
      <w:ind w:left="360" w:hanging="360"/>
      <w:jc w:val="both"/>
    </w:pPr>
    <w:rPr>
      <w:rFonts w:ascii="Times New Roman" w:hAnsi="Times New Roman" w:eastAsia="宋体" w:cs="Times New Roman"/>
      <w:color w:val="000000"/>
      <w:sz w:val="24"/>
      <w:lang w:val="en-US" w:eastAsia="en-US" w:bidi="ar-SA"/>
    </w:rPr>
  </w:style>
  <w:style w:type="paragraph" w:customStyle="1" w:styleId="361">
    <w:name w:val="Body Text 21"/>
    <w:basedOn w:val="1"/>
    <w:qFormat/>
    <w:uiPriority w:val="0"/>
    <w:pPr>
      <w:adjustRightInd w:val="0"/>
      <w:spacing w:line="360" w:lineRule="auto"/>
      <w:ind w:left="1140" w:firstLine="20" w:firstLineChars="200"/>
      <w:jc w:val="left"/>
      <w:textAlignment w:val="baseline"/>
    </w:pPr>
    <w:rPr>
      <w:rFonts w:ascii="Times New Roman" w:hAnsi="Times New Roman" w:eastAsia="宋体" w:cs="Times New Roman"/>
      <w:kern w:val="0"/>
      <w:sz w:val="24"/>
      <w:szCs w:val="24"/>
    </w:rPr>
  </w:style>
  <w:style w:type="paragraph" w:customStyle="1" w:styleId="362">
    <w:name w:val="CM57"/>
    <w:basedOn w:val="211"/>
    <w:next w:val="211"/>
    <w:qFormat/>
    <w:uiPriority w:val="0"/>
    <w:pPr>
      <w:spacing w:line="400" w:lineRule="atLeast"/>
    </w:pPr>
    <w:rPr>
      <w:rFonts w:cs="宋体"/>
      <w:color w:val="auto"/>
    </w:rPr>
  </w:style>
  <w:style w:type="paragraph" w:customStyle="1" w:styleId="363">
    <w:name w:val="正文1"/>
    <w:qFormat/>
    <w:uiPriority w:val="0"/>
    <w:pPr>
      <w:widowControl w:val="0"/>
      <w:adjustRightInd w:val="0"/>
      <w:spacing w:line="240" w:lineRule="atLeast"/>
      <w:jc w:val="both"/>
      <w:textAlignment w:val="baseline"/>
    </w:pPr>
    <w:rPr>
      <w:rFonts w:ascii="宋体" w:hAnsi="Times New Roman" w:eastAsia="宋体" w:cs="Times New Roman"/>
      <w:sz w:val="34"/>
      <w:lang w:val="en-US" w:eastAsia="zh-CN" w:bidi="ar-SA"/>
    </w:rPr>
  </w:style>
  <w:style w:type="paragraph" w:customStyle="1" w:styleId="364">
    <w:name w:val="xl47"/>
    <w:basedOn w:val="1"/>
    <w:qFormat/>
    <w:uiPriority w:val="0"/>
    <w:pPr>
      <w:widowControl/>
      <w:pBdr>
        <w:top w:val="single" w:color="auto" w:sz="4" w:space="0"/>
        <w:bottom w:val="double" w:color="auto" w:sz="6" w:space="0"/>
      </w:pBdr>
      <w:spacing w:before="100" w:beforeAutospacing="1" w:after="100" w:afterAutospacing="1" w:line="360" w:lineRule="auto"/>
      <w:ind w:firstLine="200" w:firstLineChars="200"/>
      <w:jc w:val="center"/>
    </w:pPr>
    <w:rPr>
      <w:rFonts w:ascii="宋体" w:hAnsi="宋体" w:eastAsia="宋体" w:cs="Times New Roman"/>
      <w:kern w:val="0"/>
      <w:sz w:val="24"/>
      <w:szCs w:val="20"/>
    </w:rPr>
  </w:style>
  <w:style w:type="paragraph" w:customStyle="1" w:styleId="365">
    <w:name w:val="CM34"/>
    <w:basedOn w:val="211"/>
    <w:next w:val="211"/>
    <w:uiPriority w:val="0"/>
    <w:pPr>
      <w:spacing w:line="398" w:lineRule="atLeast"/>
    </w:pPr>
    <w:rPr>
      <w:rFonts w:cs="宋体"/>
      <w:color w:val="auto"/>
    </w:rPr>
  </w:style>
  <w:style w:type="paragraph" w:customStyle="1" w:styleId="366">
    <w:name w:val="xl53"/>
    <w:basedOn w:val="1"/>
    <w:qFormat/>
    <w:uiPriority w:val="0"/>
    <w:pPr>
      <w:widowControl/>
      <w:pBdr>
        <w:top w:val="double" w:color="auto" w:sz="6" w:space="0"/>
        <w:left w:val="single" w:color="auto" w:sz="4" w:space="0"/>
        <w:bottom w:val="double" w:color="auto" w:sz="6" w:space="0"/>
        <w:right w:val="double" w:color="auto" w:sz="6" w:space="0"/>
      </w:pBdr>
      <w:spacing w:before="100" w:beforeAutospacing="1" w:after="100" w:afterAutospacing="1" w:line="360" w:lineRule="auto"/>
      <w:ind w:firstLine="200" w:firstLineChars="200"/>
      <w:jc w:val="center"/>
    </w:pPr>
    <w:rPr>
      <w:rFonts w:ascii="宋体" w:hAnsi="宋体" w:eastAsia="宋体" w:cs="Times New Roman"/>
      <w:b/>
      <w:kern w:val="0"/>
      <w:sz w:val="28"/>
      <w:szCs w:val="20"/>
    </w:rPr>
  </w:style>
  <w:style w:type="paragraph" w:customStyle="1" w:styleId="367">
    <w:name w:val="xl5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8"/>
      <w:szCs w:val="20"/>
    </w:rPr>
  </w:style>
  <w:style w:type="paragraph" w:customStyle="1" w:styleId="368">
    <w:name w:val="CM97"/>
    <w:basedOn w:val="211"/>
    <w:next w:val="211"/>
    <w:qFormat/>
    <w:uiPriority w:val="0"/>
    <w:pPr>
      <w:spacing w:after="373"/>
    </w:pPr>
    <w:rPr>
      <w:rFonts w:cs="宋体"/>
      <w:color w:val="auto"/>
    </w:rPr>
  </w:style>
  <w:style w:type="paragraph" w:customStyle="1" w:styleId="369">
    <w:name w:val="Char Char Char Char Char Char Char"/>
    <w:basedOn w:val="1"/>
    <w:qFormat/>
    <w:uiPriority w:val="0"/>
    <w:pPr>
      <w:spacing w:line="360" w:lineRule="auto"/>
      <w:ind w:firstLine="200" w:firstLineChars="200"/>
      <w:jc w:val="left"/>
    </w:pPr>
    <w:rPr>
      <w:rFonts w:ascii="Times New Roman" w:hAnsi="Times New Roman" w:eastAsia="宋体" w:cs="Times New Roman"/>
      <w:szCs w:val="24"/>
    </w:rPr>
  </w:style>
  <w:style w:type="paragraph" w:customStyle="1" w:styleId="370">
    <w:name w:val="CM103"/>
    <w:basedOn w:val="211"/>
    <w:next w:val="211"/>
    <w:uiPriority w:val="0"/>
    <w:pPr>
      <w:spacing w:after="1508"/>
    </w:pPr>
    <w:rPr>
      <w:rFonts w:cs="宋体"/>
      <w:color w:val="auto"/>
    </w:rPr>
  </w:style>
  <w:style w:type="paragraph" w:customStyle="1" w:styleId="371">
    <w:name w:val="Char Char1 Char Char Char Char Char Char Char Char Char Char1"/>
    <w:basedOn w:val="1"/>
    <w:uiPriority w:val="0"/>
    <w:pPr>
      <w:widowControl/>
      <w:spacing w:after="160" w:line="240" w:lineRule="exact"/>
      <w:ind w:firstLine="200" w:firstLineChars="200"/>
      <w:jc w:val="left"/>
    </w:pPr>
    <w:rPr>
      <w:rFonts w:ascii="Verdana" w:hAnsi="Verdana" w:eastAsia="仿宋_GB2312" w:cs="Times New Roman"/>
      <w:kern w:val="0"/>
      <w:sz w:val="24"/>
      <w:szCs w:val="20"/>
      <w:lang w:eastAsia="en-US"/>
    </w:rPr>
  </w:style>
  <w:style w:type="paragraph" w:customStyle="1" w:styleId="372">
    <w:name w:val="Char Char1 Char Char Char Char Char Char Char Char Char Char Char Char Char"/>
    <w:basedOn w:val="1"/>
    <w:qFormat/>
    <w:uiPriority w:val="0"/>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373">
    <w:name w:val="CM28"/>
    <w:basedOn w:val="211"/>
    <w:next w:val="211"/>
    <w:uiPriority w:val="0"/>
    <w:rPr>
      <w:rFonts w:cs="宋体"/>
      <w:color w:val="auto"/>
    </w:rPr>
  </w:style>
  <w:style w:type="paragraph" w:customStyle="1" w:styleId="374">
    <w:name w:val="标题002"/>
    <w:basedOn w:val="1"/>
    <w:uiPriority w:val="0"/>
    <w:pPr>
      <w:keepNext/>
      <w:spacing w:line="360" w:lineRule="auto"/>
      <w:ind w:left="750" w:hanging="405" w:firstLineChars="200"/>
      <w:jc w:val="center"/>
      <w:outlineLvl w:val="0"/>
    </w:pPr>
    <w:rPr>
      <w:rFonts w:ascii="Times New Roman" w:hAnsi="Times New Roman" w:eastAsia="隶书" w:cs="Times New Roman"/>
      <w:b/>
      <w:sz w:val="44"/>
      <w:szCs w:val="20"/>
    </w:rPr>
  </w:style>
  <w:style w:type="paragraph" w:customStyle="1" w:styleId="375">
    <w:name w:val="CM26"/>
    <w:basedOn w:val="211"/>
    <w:next w:val="211"/>
    <w:qFormat/>
    <w:uiPriority w:val="0"/>
    <w:pPr>
      <w:spacing w:line="400" w:lineRule="atLeast"/>
    </w:pPr>
    <w:rPr>
      <w:rFonts w:cs="宋体"/>
      <w:color w:val="auto"/>
    </w:rPr>
  </w:style>
  <w:style w:type="paragraph" w:customStyle="1" w:styleId="376">
    <w:name w:val="CM14"/>
    <w:basedOn w:val="1"/>
    <w:next w:val="1"/>
    <w:qFormat/>
    <w:uiPriority w:val="0"/>
    <w:pPr>
      <w:autoSpaceDE w:val="0"/>
      <w:autoSpaceDN w:val="0"/>
      <w:adjustRightInd w:val="0"/>
      <w:spacing w:line="438" w:lineRule="atLeast"/>
      <w:ind w:firstLine="200" w:firstLineChars="200"/>
      <w:jc w:val="left"/>
    </w:pPr>
    <w:rPr>
      <w:rFonts w:ascii="宋体" w:hAnsi="Times New Roman" w:eastAsia="宋体" w:cs="Times New Roman"/>
      <w:kern w:val="0"/>
      <w:sz w:val="20"/>
      <w:szCs w:val="24"/>
    </w:rPr>
  </w:style>
  <w:style w:type="paragraph" w:customStyle="1" w:styleId="377">
    <w:name w:val="xl55"/>
    <w:basedOn w:val="1"/>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4"/>
      <w:szCs w:val="20"/>
    </w:rPr>
  </w:style>
  <w:style w:type="paragraph" w:customStyle="1" w:styleId="378">
    <w:name w:val="font9"/>
    <w:basedOn w:val="1"/>
    <w:uiPriority w:val="0"/>
    <w:pPr>
      <w:widowControl/>
      <w:spacing w:before="100" w:beforeAutospacing="1" w:after="100" w:afterAutospacing="1" w:line="360" w:lineRule="auto"/>
      <w:ind w:firstLine="200" w:firstLineChars="200"/>
      <w:jc w:val="left"/>
    </w:pPr>
    <w:rPr>
      <w:rFonts w:ascii="Times New Roman" w:hAnsi="Times New Roman" w:eastAsia="Arial Unicode MS" w:cs="Times New Roman"/>
      <w:kern w:val="0"/>
      <w:szCs w:val="21"/>
    </w:rPr>
  </w:style>
  <w:style w:type="paragraph" w:customStyle="1" w:styleId="379">
    <w:name w:val="CM46"/>
    <w:basedOn w:val="211"/>
    <w:next w:val="211"/>
    <w:uiPriority w:val="0"/>
    <w:rPr>
      <w:rFonts w:cs="宋体"/>
      <w:color w:val="auto"/>
    </w:rPr>
  </w:style>
  <w:style w:type="paragraph" w:customStyle="1" w:styleId="380">
    <w:name w:val="font0"/>
    <w:basedOn w:val="1"/>
    <w:uiPriority w:val="0"/>
    <w:pPr>
      <w:widowControl/>
      <w:spacing w:before="100" w:beforeAutospacing="1" w:after="100" w:afterAutospacing="1" w:line="360" w:lineRule="auto"/>
      <w:ind w:firstLine="200" w:firstLineChars="200"/>
      <w:jc w:val="left"/>
    </w:pPr>
    <w:rPr>
      <w:rFonts w:hint="eastAsia" w:ascii="宋体" w:hAnsi="宋体" w:eastAsia="宋体" w:cs="Arial Unicode MS"/>
      <w:kern w:val="0"/>
      <w:sz w:val="24"/>
      <w:szCs w:val="24"/>
    </w:rPr>
  </w:style>
  <w:style w:type="paragraph" w:customStyle="1" w:styleId="381">
    <w:name w:val="font7"/>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Arial Unicode MS"/>
      <w:b/>
      <w:bCs/>
      <w:kern w:val="0"/>
      <w:sz w:val="20"/>
      <w:szCs w:val="20"/>
    </w:rPr>
  </w:style>
  <w:style w:type="paragraph" w:customStyle="1" w:styleId="38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center"/>
    </w:pPr>
    <w:rPr>
      <w:rFonts w:ascii="Arial Unicode MS" w:hAnsi="Arial Unicode MS" w:eastAsia="Arial Unicode MS" w:cs="Arial Unicode MS"/>
      <w:kern w:val="0"/>
      <w:sz w:val="20"/>
      <w:szCs w:val="20"/>
    </w:rPr>
  </w:style>
  <w:style w:type="paragraph" w:customStyle="1" w:styleId="383">
    <w:name w:val="xl38"/>
    <w:basedOn w:val="1"/>
    <w:uiPriority w:val="0"/>
    <w:pPr>
      <w:widowControl/>
      <w:pBdr>
        <w:left w:val="single" w:color="auto" w:sz="4" w:space="0"/>
        <w:right w:val="single" w:color="auto" w:sz="4" w:space="0"/>
      </w:pBdr>
      <w:spacing w:before="100" w:beforeAutospacing="1" w:after="100" w:afterAutospacing="1" w:line="360" w:lineRule="auto"/>
      <w:ind w:firstLine="200" w:firstLineChars="200"/>
      <w:jc w:val="left"/>
    </w:pPr>
    <w:rPr>
      <w:rFonts w:ascii="Arial Unicode MS" w:hAnsi="Arial Unicode MS" w:eastAsia="Arial Unicode MS" w:cs="Arial Unicode MS"/>
      <w:kern w:val="0"/>
      <w:sz w:val="24"/>
      <w:szCs w:val="24"/>
    </w:rPr>
  </w:style>
  <w:style w:type="paragraph" w:customStyle="1" w:styleId="384">
    <w:name w:val="font1"/>
    <w:basedOn w:val="1"/>
    <w:uiPriority w:val="0"/>
    <w:pPr>
      <w:widowControl/>
      <w:spacing w:before="100" w:beforeAutospacing="1" w:after="100" w:afterAutospacing="1" w:line="360" w:lineRule="auto"/>
      <w:ind w:firstLine="200" w:firstLineChars="200"/>
      <w:jc w:val="left"/>
    </w:pPr>
    <w:rPr>
      <w:rFonts w:ascii="宋体" w:hAnsi="宋体" w:eastAsia="宋体" w:cs="Times New Roman"/>
      <w:kern w:val="0"/>
      <w:sz w:val="24"/>
      <w:szCs w:val="24"/>
    </w:rPr>
  </w:style>
  <w:style w:type="paragraph" w:customStyle="1" w:styleId="385">
    <w:name w:val="CM102"/>
    <w:basedOn w:val="211"/>
    <w:next w:val="211"/>
    <w:qFormat/>
    <w:uiPriority w:val="0"/>
    <w:pPr>
      <w:spacing w:after="878"/>
    </w:pPr>
    <w:rPr>
      <w:rFonts w:cs="宋体"/>
      <w:color w:val="auto"/>
    </w:rPr>
  </w:style>
  <w:style w:type="paragraph" w:customStyle="1" w:styleId="386">
    <w:name w:val="样式 样式 标题 2 + 华文细黑 非加粗 段前: 0 磅 段后: 0 磅 行距: 1.5 倍行距 + (西文) 华文细黑 非..."/>
    <w:basedOn w:val="292"/>
    <w:uiPriority w:val="0"/>
    <w:rPr>
      <w:rFonts w:ascii="Arial Unicode MS" w:hAnsi="Arial Unicode MS"/>
      <w:b w:val="0"/>
      <w:bCs/>
    </w:rPr>
  </w:style>
  <w:style w:type="paragraph" w:customStyle="1" w:styleId="387">
    <w:name w:val="CM15"/>
    <w:basedOn w:val="211"/>
    <w:next w:val="211"/>
    <w:uiPriority w:val="0"/>
    <w:pPr>
      <w:spacing w:line="313" w:lineRule="atLeast"/>
    </w:pPr>
    <w:rPr>
      <w:rFonts w:cs="宋体"/>
      <w:color w:val="auto"/>
    </w:rPr>
  </w:style>
  <w:style w:type="paragraph" w:customStyle="1" w:styleId="388">
    <w:name w:val="Bullet 1"/>
    <w:basedOn w:val="1"/>
    <w:qFormat/>
    <w:uiPriority w:val="0"/>
    <w:pPr>
      <w:keepNext/>
      <w:widowControl/>
      <w:tabs>
        <w:tab w:val="left" w:pos="567"/>
      </w:tabs>
      <w:spacing w:line="288" w:lineRule="auto"/>
      <w:ind w:firstLine="200" w:firstLineChars="200"/>
      <w:jc w:val="left"/>
    </w:pPr>
    <w:rPr>
      <w:rFonts w:ascii="Arial" w:hAnsi="Arial" w:eastAsia="宋体" w:cs="Arial"/>
      <w:color w:val="000000"/>
      <w:kern w:val="0"/>
      <w:sz w:val="20"/>
      <w:szCs w:val="21"/>
      <w:lang w:val="en-GB" w:eastAsia="en-US"/>
    </w:rPr>
  </w:style>
  <w:style w:type="paragraph" w:customStyle="1" w:styleId="389">
    <w:name w:val="xl70"/>
    <w:basedOn w:val="1"/>
    <w:qFormat/>
    <w:uiPriority w:val="0"/>
    <w:pPr>
      <w:widowControl/>
      <w:pBdr>
        <w:left w:val="single" w:color="auto" w:sz="8" w:space="0"/>
        <w:bottom w:val="single" w:color="auto" w:sz="8" w:space="0"/>
        <w:right w:val="single" w:color="auto" w:sz="4" w:space="0"/>
      </w:pBdr>
      <w:tabs>
        <w:tab w:val="left" w:pos="1262"/>
      </w:tabs>
      <w:spacing w:before="100" w:beforeAutospacing="1" w:after="100" w:afterAutospacing="1" w:line="360" w:lineRule="auto"/>
      <w:ind w:firstLine="200" w:firstLineChars="200"/>
      <w:jc w:val="center"/>
      <w:textAlignment w:val="center"/>
    </w:pPr>
    <w:rPr>
      <w:rFonts w:ascii="Arial Unicode MS" w:hAnsi="Arial Unicode MS" w:eastAsia="Arial Unicode MS" w:cs="Arial"/>
      <w:kern w:val="0"/>
      <w:sz w:val="20"/>
      <w:szCs w:val="20"/>
    </w:rPr>
  </w:style>
  <w:style w:type="paragraph" w:customStyle="1" w:styleId="39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center"/>
    </w:pPr>
    <w:rPr>
      <w:rFonts w:ascii="Arial Unicode MS" w:hAnsi="Arial Unicode MS" w:eastAsia="Arial Unicode MS" w:cs="Arial Unicode MS"/>
      <w:kern w:val="0"/>
      <w:sz w:val="24"/>
      <w:szCs w:val="24"/>
    </w:rPr>
  </w:style>
  <w:style w:type="paragraph" w:customStyle="1" w:styleId="391">
    <w:name w:val="段"/>
    <w:link w:val="131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92">
    <w:name w:val="xl51"/>
    <w:basedOn w:val="1"/>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line="360" w:lineRule="auto"/>
      <w:ind w:firstLine="200" w:firstLineChars="200"/>
      <w:jc w:val="center"/>
    </w:pPr>
    <w:rPr>
      <w:rFonts w:ascii="宋体" w:hAnsi="宋体" w:eastAsia="宋体" w:cs="Times New Roman"/>
      <w:b/>
      <w:kern w:val="0"/>
      <w:sz w:val="28"/>
      <w:szCs w:val="20"/>
    </w:rPr>
  </w:style>
  <w:style w:type="paragraph" w:customStyle="1" w:styleId="393">
    <w:name w:val="CM2"/>
    <w:basedOn w:val="211"/>
    <w:next w:val="211"/>
    <w:uiPriority w:val="0"/>
    <w:pPr>
      <w:spacing w:line="500" w:lineRule="atLeast"/>
    </w:pPr>
    <w:rPr>
      <w:rFonts w:cs="宋体"/>
      <w:color w:val="auto"/>
    </w:rPr>
  </w:style>
  <w:style w:type="paragraph" w:customStyle="1" w:styleId="394">
    <w:name w:val="CM89"/>
    <w:basedOn w:val="211"/>
    <w:next w:val="211"/>
    <w:uiPriority w:val="0"/>
    <w:pPr>
      <w:spacing w:line="440" w:lineRule="atLeast"/>
    </w:pPr>
    <w:rPr>
      <w:rFonts w:cs="宋体"/>
      <w:color w:val="auto"/>
    </w:rPr>
  </w:style>
  <w:style w:type="paragraph" w:customStyle="1" w:styleId="395">
    <w:name w:val="正文（首行缩进两字）1"/>
    <w:basedOn w:val="25"/>
    <w:uiPriority w:val="0"/>
    <w:pPr>
      <w:widowControl/>
      <w:autoSpaceDE w:val="0"/>
      <w:autoSpaceDN w:val="0"/>
      <w:spacing w:after="120" w:line="360" w:lineRule="auto"/>
      <w:ind w:firstLine="480" w:firstLineChars="0"/>
      <w:jc w:val="left"/>
    </w:pPr>
    <w:rPr>
      <w:rFonts w:hAnsi="Calibri"/>
      <w:color w:val="000000"/>
      <w:sz w:val="28"/>
      <w:szCs w:val="28"/>
    </w:rPr>
  </w:style>
  <w:style w:type="paragraph" w:customStyle="1" w:styleId="396">
    <w:name w:val="样式 正文标准 + 首行缩进:  2 字符 右侧:  0.37 厘米 段后: 0.5 行"/>
    <w:basedOn w:val="226"/>
    <w:next w:val="226"/>
    <w:uiPriority w:val="0"/>
    <w:pPr>
      <w:spacing w:afterLines="0"/>
      <w:ind w:left="210" w:leftChars="100" w:right="210" w:firstLine="420"/>
    </w:pPr>
    <w:rPr>
      <w:rFonts w:cs="宋体"/>
    </w:rPr>
  </w:style>
  <w:style w:type="paragraph" w:customStyle="1" w:styleId="397">
    <w:name w:val="TableHead"/>
    <w:basedOn w:val="26"/>
    <w:next w:val="1"/>
    <w:qFormat/>
    <w:uiPriority w:val="0"/>
    <w:pPr>
      <w:keepNext w:val="0"/>
      <w:jc w:val="left"/>
    </w:pPr>
    <w:rPr>
      <w:lang w:val="en-AU"/>
    </w:rPr>
  </w:style>
  <w:style w:type="paragraph" w:customStyle="1" w:styleId="398">
    <w:name w:val="CM36"/>
    <w:basedOn w:val="211"/>
    <w:next w:val="211"/>
    <w:uiPriority w:val="0"/>
    <w:pPr>
      <w:spacing w:line="400" w:lineRule="atLeast"/>
    </w:pPr>
    <w:rPr>
      <w:rFonts w:cs="宋体"/>
      <w:color w:val="auto"/>
    </w:rPr>
  </w:style>
  <w:style w:type="paragraph" w:customStyle="1" w:styleId="399">
    <w:name w:val="z-窗体顶端1"/>
    <w:basedOn w:val="1"/>
    <w:next w:val="1"/>
    <w:link w:val="400"/>
    <w:qFormat/>
    <w:uiPriority w:val="0"/>
    <w:pPr>
      <w:pBdr>
        <w:bottom w:val="single" w:color="auto" w:sz="6" w:space="1"/>
      </w:pBdr>
      <w:spacing w:line="360" w:lineRule="auto"/>
      <w:ind w:firstLine="200" w:firstLineChars="200"/>
      <w:jc w:val="center"/>
    </w:pPr>
    <w:rPr>
      <w:rFonts w:ascii="Arial" w:hAnsi="Arial" w:eastAsia="宋体" w:cs="Times New Roman"/>
      <w:vanish/>
      <w:color w:val="000000"/>
      <w:kern w:val="0"/>
      <w:sz w:val="16"/>
      <w:szCs w:val="16"/>
      <w:lang w:val="zh-CN"/>
    </w:rPr>
  </w:style>
  <w:style w:type="character" w:customStyle="1" w:styleId="400">
    <w:name w:val="z-窗体顶端 字符1"/>
    <w:basedOn w:val="86"/>
    <w:link w:val="399"/>
    <w:uiPriority w:val="0"/>
    <w:rPr>
      <w:rFonts w:ascii="Arial" w:hAnsi="Arial" w:eastAsia="宋体" w:cs="Times New Roman"/>
      <w:vanish/>
      <w:color w:val="000000"/>
      <w:kern w:val="0"/>
      <w:sz w:val="16"/>
      <w:szCs w:val="16"/>
      <w:lang w:val="zh-CN" w:eastAsia="zh-CN"/>
    </w:rPr>
  </w:style>
  <w:style w:type="paragraph" w:customStyle="1" w:styleId="401">
    <w:name w:val="CM101"/>
    <w:basedOn w:val="211"/>
    <w:next w:val="211"/>
    <w:uiPriority w:val="0"/>
    <w:pPr>
      <w:spacing w:after="800"/>
    </w:pPr>
    <w:rPr>
      <w:rFonts w:cs="宋体"/>
      <w:color w:val="auto"/>
    </w:rPr>
  </w:style>
  <w:style w:type="paragraph" w:customStyle="1" w:styleId="402">
    <w:name w:val="Char Char1 Char"/>
    <w:basedOn w:val="30"/>
    <w:qFormat/>
    <w:uiPriority w:val="0"/>
    <w:pPr>
      <w:numPr>
        <w:ilvl w:val="0"/>
        <w:numId w:val="2"/>
      </w:numPr>
      <w:tabs>
        <w:tab w:val="clear" w:pos="900"/>
      </w:tabs>
      <w:spacing w:line="360" w:lineRule="auto"/>
      <w:ind w:left="0" w:firstLine="200" w:firstLineChars="200"/>
      <w:jc w:val="left"/>
    </w:pPr>
    <w:rPr>
      <w:szCs w:val="20"/>
    </w:rPr>
  </w:style>
  <w:style w:type="paragraph" w:customStyle="1" w:styleId="40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Arial Unicode MS" w:hAnsi="Arial Unicode MS" w:eastAsia="Arial Unicode MS" w:cs="Arial Unicode MS"/>
      <w:kern w:val="0"/>
      <w:sz w:val="24"/>
      <w:szCs w:val="24"/>
    </w:rPr>
  </w:style>
  <w:style w:type="paragraph" w:customStyle="1" w:styleId="404">
    <w:name w:val="font5"/>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Arial Unicode MS"/>
      <w:kern w:val="0"/>
      <w:sz w:val="18"/>
      <w:szCs w:val="18"/>
    </w:rPr>
  </w:style>
  <w:style w:type="paragraph" w:customStyle="1" w:styleId="405">
    <w:name w:val="样式 正文标准 + 段后: 0.5 行"/>
    <w:basedOn w:val="226"/>
    <w:next w:val="226"/>
    <w:qFormat/>
    <w:uiPriority w:val="0"/>
    <w:pPr>
      <w:spacing w:afterLines="0"/>
      <w:ind w:firstLine="0" w:firstLineChars="0"/>
    </w:pPr>
    <w:rPr>
      <w:rFonts w:cs="宋体"/>
    </w:rPr>
  </w:style>
  <w:style w:type="paragraph" w:customStyle="1" w:styleId="406">
    <w:name w:val="Bullet"/>
    <w:basedOn w:val="1"/>
    <w:uiPriority w:val="0"/>
    <w:pPr>
      <w:widowControl/>
      <w:overflowPunct w:val="0"/>
      <w:autoSpaceDE w:val="0"/>
      <w:autoSpaceDN w:val="0"/>
      <w:adjustRightInd w:val="0"/>
      <w:spacing w:line="360" w:lineRule="auto"/>
      <w:jc w:val="left"/>
      <w:textAlignment w:val="baseline"/>
    </w:pPr>
    <w:rPr>
      <w:rFonts w:ascii="Times New Roman" w:hAnsi="Times New Roman" w:eastAsia="宋体" w:cs="Times New Roman"/>
      <w:kern w:val="0"/>
      <w:sz w:val="24"/>
      <w:szCs w:val="24"/>
    </w:rPr>
  </w:style>
  <w:style w:type="paragraph" w:customStyle="1" w:styleId="407">
    <w:name w:val="Char Char1 Char1"/>
    <w:basedOn w:val="30"/>
    <w:uiPriority w:val="0"/>
    <w:pPr>
      <w:spacing w:line="360" w:lineRule="auto"/>
      <w:ind w:firstLine="200" w:firstLineChars="200"/>
      <w:jc w:val="left"/>
    </w:pPr>
    <w:rPr>
      <w:rFonts w:ascii="Tahoma" w:hAnsi="Tahoma"/>
      <w:sz w:val="24"/>
    </w:rPr>
  </w:style>
  <w:style w:type="paragraph" w:customStyle="1" w:styleId="408">
    <w:name w:val="xl44"/>
    <w:basedOn w:val="1"/>
    <w:uiPriority w:val="0"/>
    <w:pPr>
      <w:widowControl/>
      <w:pBdr>
        <w:top w:val="double" w:color="auto" w:sz="6" w:space="0"/>
      </w:pBdr>
      <w:spacing w:before="100" w:beforeAutospacing="1" w:after="100" w:afterAutospacing="1" w:line="360" w:lineRule="auto"/>
      <w:ind w:firstLine="200" w:firstLineChars="200"/>
      <w:jc w:val="center"/>
    </w:pPr>
    <w:rPr>
      <w:rFonts w:ascii="宋体" w:hAnsi="宋体" w:eastAsia="宋体" w:cs="Times New Roman"/>
      <w:kern w:val="0"/>
      <w:sz w:val="24"/>
      <w:szCs w:val="20"/>
    </w:rPr>
  </w:style>
  <w:style w:type="paragraph" w:customStyle="1" w:styleId="409">
    <w:name w:val="正文再缩近"/>
    <w:basedOn w:val="1"/>
    <w:qFormat/>
    <w:uiPriority w:val="0"/>
    <w:pPr>
      <w:spacing w:line="440" w:lineRule="exact"/>
      <w:ind w:firstLine="400" w:firstLineChars="400"/>
      <w:jc w:val="left"/>
    </w:pPr>
    <w:rPr>
      <w:rFonts w:ascii="华文细黑" w:hAnsi="华文细黑" w:eastAsia="宋体" w:cs="Arial"/>
      <w:kern w:val="0"/>
      <w:sz w:val="24"/>
      <w:szCs w:val="28"/>
    </w:rPr>
  </w:style>
  <w:style w:type="paragraph" w:customStyle="1" w:styleId="410">
    <w:name w:val="条目5"/>
    <w:basedOn w:val="1"/>
    <w:uiPriority w:val="0"/>
    <w:pPr>
      <w:spacing w:afterLines="50" w:line="360" w:lineRule="auto"/>
      <w:ind w:left="1578" w:leftChars="504" w:hanging="520" w:firstLineChars="200"/>
      <w:jc w:val="left"/>
    </w:pPr>
    <w:rPr>
      <w:rFonts w:ascii="宋体" w:hAnsi="宋体" w:eastAsia="宋体" w:cs="Times New Roman"/>
      <w:spacing w:val="-10"/>
      <w:kern w:val="0"/>
      <w:sz w:val="24"/>
      <w:szCs w:val="21"/>
      <w:lang w:val="fr-FR"/>
    </w:rPr>
  </w:style>
  <w:style w:type="paragraph" w:customStyle="1" w:styleId="411">
    <w:name w:val="正文文本缩进 21"/>
    <w:basedOn w:val="1"/>
    <w:qFormat/>
    <w:uiPriority w:val="0"/>
    <w:pPr>
      <w:widowControl/>
      <w:overflowPunct w:val="0"/>
      <w:autoSpaceDE w:val="0"/>
      <w:autoSpaceDN w:val="0"/>
      <w:adjustRightInd w:val="0"/>
      <w:spacing w:line="360" w:lineRule="auto"/>
      <w:ind w:firstLine="540" w:firstLineChars="200"/>
      <w:jc w:val="left"/>
      <w:textAlignment w:val="baseline"/>
    </w:pPr>
    <w:rPr>
      <w:rFonts w:ascii="Times New Roman" w:hAnsi="Times New Roman" w:eastAsia="宋体" w:cs="Times New Roman"/>
      <w:kern w:val="0"/>
      <w:szCs w:val="21"/>
    </w:rPr>
  </w:style>
  <w:style w:type="paragraph" w:customStyle="1" w:styleId="412">
    <w:name w:val="xl37"/>
    <w:basedOn w:val="1"/>
    <w:uiPriority w:val="0"/>
    <w:pPr>
      <w:widowControl/>
      <w:pBdr>
        <w:left w:val="single" w:color="auto" w:sz="4" w:space="0"/>
        <w:right w:val="single" w:color="auto" w:sz="4" w:space="0"/>
      </w:pBdr>
      <w:spacing w:before="100" w:beforeAutospacing="1" w:after="100" w:afterAutospacing="1" w:line="360" w:lineRule="auto"/>
      <w:ind w:firstLine="200" w:firstLineChars="200"/>
      <w:jc w:val="left"/>
      <w:textAlignment w:val="center"/>
    </w:pPr>
    <w:rPr>
      <w:rFonts w:ascii="Arial Unicode MS" w:hAnsi="Arial Unicode MS" w:eastAsia="Arial Unicode MS" w:cs="Arial Unicode MS"/>
      <w:kern w:val="0"/>
      <w:sz w:val="20"/>
      <w:szCs w:val="20"/>
    </w:rPr>
  </w:style>
  <w:style w:type="paragraph" w:customStyle="1" w:styleId="413">
    <w:name w:val="xl46"/>
    <w:basedOn w:val="1"/>
    <w:uiPriority w:val="0"/>
    <w:pPr>
      <w:widowControl/>
      <w:pBdr>
        <w:top w:val="single" w:color="auto" w:sz="4" w:space="0"/>
        <w:left w:val="double" w:color="auto" w:sz="6" w:space="0"/>
        <w:bottom w:val="double" w:color="auto" w:sz="6" w:space="0"/>
      </w:pBdr>
      <w:spacing w:before="100" w:beforeAutospacing="1" w:after="100" w:afterAutospacing="1" w:line="360" w:lineRule="auto"/>
      <w:ind w:firstLine="200" w:firstLineChars="200"/>
      <w:jc w:val="center"/>
    </w:pPr>
    <w:rPr>
      <w:rFonts w:ascii="宋体" w:hAnsi="宋体" w:eastAsia="宋体" w:cs="Times New Roman"/>
      <w:kern w:val="0"/>
      <w:sz w:val="24"/>
      <w:szCs w:val="20"/>
    </w:rPr>
  </w:style>
  <w:style w:type="paragraph" w:customStyle="1" w:styleId="414">
    <w:name w:val="CM80"/>
    <w:basedOn w:val="211"/>
    <w:next w:val="211"/>
    <w:uiPriority w:val="0"/>
    <w:pPr>
      <w:spacing w:line="440" w:lineRule="atLeast"/>
    </w:pPr>
    <w:rPr>
      <w:rFonts w:cs="宋体"/>
      <w:color w:val="auto"/>
    </w:rPr>
  </w:style>
  <w:style w:type="paragraph" w:customStyle="1" w:styleId="415">
    <w:name w:val="xl45"/>
    <w:basedOn w:val="1"/>
    <w:qFormat/>
    <w:uiPriority w:val="0"/>
    <w:pPr>
      <w:widowControl/>
      <w:pBdr>
        <w:top w:val="double" w:color="auto" w:sz="6" w:space="0"/>
        <w:right w:val="double" w:color="auto" w:sz="6" w:space="0"/>
      </w:pBdr>
      <w:spacing w:before="100" w:beforeAutospacing="1" w:after="100" w:afterAutospacing="1" w:line="360" w:lineRule="auto"/>
      <w:ind w:firstLine="200" w:firstLineChars="200"/>
      <w:jc w:val="center"/>
    </w:pPr>
    <w:rPr>
      <w:rFonts w:ascii="宋体" w:hAnsi="宋体" w:eastAsia="宋体" w:cs="Times New Roman"/>
      <w:kern w:val="0"/>
      <w:sz w:val="24"/>
      <w:szCs w:val="20"/>
    </w:rPr>
  </w:style>
  <w:style w:type="paragraph" w:customStyle="1" w:styleId="416">
    <w:name w:val="CM39"/>
    <w:basedOn w:val="211"/>
    <w:next w:val="211"/>
    <w:qFormat/>
    <w:uiPriority w:val="0"/>
    <w:pPr>
      <w:spacing w:line="400" w:lineRule="atLeast"/>
    </w:pPr>
    <w:rPr>
      <w:rFonts w:cs="宋体"/>
      <w:color w:val="auto"/>
    </w:rPr>
  </w:style>
  <w:style w:type="paragraph" w:customStyle="1" w:styleId="417">
    <w:name w:val="样式 标题 4 + 段前: 14 磅 段后: 14.5 磅 行距: 多倍行距 1.57 字行"/>
    <w:basedOn w:val="6"/>
    <w:qFormat/>
    <w:uiPriority w:val="0"/>
    <w:pPr>
      <w:keepNext w:val="0"/>
      <w:keepLines w:val="0"/>
      <w:tabs>
        <w:tab w:val="left" w:pos="1336"/>
        <w:tab w:val="left" w:pos="2398"/>
        <w:tab w:val="left" w:pos="2625"/>
      </w:tabs>
      <w:adjustRightInd/>
      <w:spacing w:before="120" w:after="0" w:line="360" w:lineRule="auto"/>
      <w:ind w:left="1354" w:hanging="1390" w:firstLineChars="200"/>
      <w:jc w:val="left"/>
      <w:textAlignment w:val="auto"/>
    </w:pPr>
    <w:rPr>
      <w:rFonts w:ascii="宋体" w:hAnsi="宋体" w:eastAsia="宋体"/>
      <w:bCs/>
      <w:kern w:val="2"/>
      <w:szCs w:val="28"/>
    </w:rPr>
  </w:style>
  <w:style w:type="paragraph" w:customStyle="1" w:styleId="418">
    <w:name w:val="封面字体4"/>
    <w:basedOn w:val="290"/>
    <w:uiPriority w:val="0"/>
  </w:style>
  <w:style w:type="paragraph" w:customStyle="1" w:styleId="419">
    <w:name w:val="font8"/>
    <w:basedOn w:val="1"/>
    <w:uiPriority w:val="0"/>
    <w:pPr>
      <w:widowControl/>
      <w:spacing w:before="100" w:beforeAutospacing="1" w:after="100" w:afterAutospacing="1" w:line="360" w:lineRule="auto"/>
      <w:ind w:firstLine="200" w:firstLineChars="200"/>
      <w:jc w:val="left"/>
    </w:pPr>
    <w:rPr>
      <w:rFonts w:hint="eastAsia" w:ascii="宋体" w:hAnsi="宋体" w:eastAsia="宋体" w:cs="Arial Unicode MS"/>
      <w:kern w:val="0"/>
      <w:szCs w:val="21"/>
    </w:rPr>
  </w:style>
  <w:style w:type="paragraph" w:customStyle="1" w:styleId="420">
    <w:name w:val="CM69"/>
    <w:basedOn w:val="211"/>
    <w:next w:val="211"/>
    <w:uiPriority w:val="0"/>
    <w:pPr>
      <w:spacing w:line="400" w:lineRule="atLeast"/>
    </w:pPr>
    <w:rPr>
      <w:rFonts w:cs="宋体"/>
      <w:color w:val="auto"/>
    </w:rPr>
  </w:style>
  <w:style w:type="paragraph" w:customStyle="1" w:styleId="421">
    <w:name w:val="正文文本 21"/>
    <w:basedOn w:val="1"/>
    <w:uiPriority w:val="0"/>
    <w:pPr>
      <w:widowControl/>
      <w:overflowPunct w:val="0"/>
      <w:autoSpaceDE w:val="0"/>
      <w:autoSpaceDN w:val="0"/>
      <w:adjustRightInd w:val="0"/>
      <w:spacing w:line="360" w:lineRule="auto"/>
      <w:ind w:firstLine="540" w:firstLineChars="200"/>
      <w:jc w:val="left"/>
      <w:textAlignment w:val="baseline"/>
    </w:pPr>
    <w:rPr>
      <w:rFonts w:ascii="Times New Roman" w:hAnsi="Times New Roman" w:eastAsia="宋体" w:cs="Times New Roman"/>
      <w:kern w:val="0"/>
      <w:sz w:val="24"/>
      <w:szCs w:val="24"/>
    </w:rPr>
  </w:style>
  <w:style w:type="paragraph" w:customStyle="1" w:styleId="422">
    <w:name w:val="样式 正文标准 + 首行缩进:  2 字符 段后: 0.5 行1"/>
    <w:basedOn w:val="226"/>
    <w:next w:val="226"/>
    <w:qFormat/>
    <w:uiPriority w:val="0"/>
    <w:pPr>
      <w:spacing w:afterLines="0"/>
      <w:ind w:firstLine="420"/>
    </w:pPr>
    <w:rPr>
      <w:rFonts w:cs="宋体"/>
    </w:rPr>
  </w:style>
  <w:style w:type="paragraph" w:customStyle="1" w:styleId="423">
    <w:name w:val="font12"/>
    <w:basedOn w:val="1"/>
    <w:qFormat/>
    <w:uiPriority w:val="0"/>
    <w:pPr>
      <w:widowControl/>
      <w:spacing w:before="100" w:beforeAutospacing="1" w:after="100" w:afterAutospacing="1" w:line="360" w:lineRule="auto"/>
      <w:ind w:firstLine="200" w:firstLineChars="200"/>
      <w:jc w:val="left"/>
    </w:pPr>
    <w:rPr>
      <w:rFonts w:ascii="Times New Roman" w:hAnsi="Times New Roman" w:eastAsia="Arial Unicode MS" w:cs="Times New Roman"/>
      <w:kern w:val="0"/>
      <w:sz w:val="20"/>
      <w:szCs w:val="20"/>
    </w:rPr>
  </w:style>
  <w:style w:type="paragraph" w:customStyle="1" w:styleId="424">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center"/>
    </w:pPr>
    <w:rPr>
      <w:rFonts w:hint="eastAsia" w:ascii="MingLiU" w:hAnsi="MingLiU" w:eastAsia="MingLiU" w:cs="Arial Unicode MS"/>
      <w:kern w:val="0"/>
      <w:sz w:val="20"/>
      <w:szCs w:val="20"/>
    </w:rPr>
  </w:style>
  <w:style w:type="paragraph" w:customStyle="1" w:styleId="425">
    <w:name w:val="页眉1"/>
    <w:basedOn w:val="1"/>
    <w:qFormat/>
    <w:uiPriority w:val="0"/>
    <w:pPr>
      <w:widowControl/>
      <w:tabs>
        <w:tab w:val="center" w:pos="4320"/>
        <w:tab w:val="right" w:pos="8640"/>
      </w:tabs>
      <w:overflowPunct w:val="0"/>
      <w:autoSpaceDE w:val="0"/>
      <w:autoSpaceDN w:val="0"/>
      <w:adjustRightInd w:val="0"/>
      <w:spacing w:line="360" w:lineRule="auto"/>
      <w:ind w:firstLine="200" w:firstLineChars="200"/>
      <w:jc w:val="left"/>
      <w:textAlignment w:val="baseline"/>
    </w:pPr>
    <w:rPr>
      <w:rFonts w:ascii="Times New Roman" w:hAnsi="Times New Roman" w:eastAsia="宋体" w:cs="Times New Roman"/>
      <w:kern w:val="0"/>
      <w:szCs w:val="21"/>
    </w:rPr>
  </w:style>
  <w:style w:type="paragraph" w:customStyle="1" w:styleId="426">
    <w:name w:val="bullet1"/>
    <w:basedOn w:val="1"/>
    <w:qFormat/>
    <w:uiPriority w:val="0"/>
    <w:pPr>
      <w:keepNext/>
      <w:widowControl/>
      <w:tabs>
        <w:tab w:val="left" w:pos="480"/>
      </w:tabs>
      <w:spacing w:line="288" w:lineRule="auto"/>
      <w:ind w:left="480" w:hanging="480" w:firstLineChars="200"/>
      <w:jc w:val="left"/>
    </w:pPr>
    <w:rPr>
      <w:rFonts w:ascii="Arial" w:hAnsi="Arial" w:eastAsia="宋体" w:cs="Times New Roman"/>
      <w:kern w:val="0"/>
      <w:sz w:val="24"/>
      <w:szCs w:val="24"/>
      <w:lang w:val="en-GB" w:eastAsia="en-US"/>
    </w:rPr>
  </w:style>
  <w:style w:type="paragraph" w:customStyle="1" w:styleId="427">
    <w:name w:val="Misc."/>
    <w:basedOn w:val="1"/>
    <w:qFormat/>
    <w:uiPriority w:val="0"/>
    <w:pPr>
      <w:keepNext/>
      <w:widowControl/>
      <w:spacing w:line="360" w:lineRule="auto"/>
      <w:ind w:firstLine="200" w:firstLineChars="200"/>
      <w:jc w:val="left"/>
    </w:pPr>
    <w:rPr>
      <w:rFonts w:ascii="Arial" w:hAnsi="Arial" w:eastAsia="Times New Roman" w:cs="Times New Roman"/>
      <w:kern w:val="0"/>
      <w:sz w:val="24"/>
      <w:szCs w:val="24"/>
      <w:lang w:val="en-GB" w:eastAsia="en-US"/>
    </w:rPr>
  </w:style>
  <w:style w:type="paragraph" w:customStyle="1" w:styleId="428">
    <w:name w:val="样式 标题 4付标题H4AvsnittAvsnitt1Avsnitt2Avsnitt3Level 2 - (a)...2"/>
    <w:basedOn w:val="6"/>
    <w:uiPriority w:val="0"/>
    <w:pPr>
      <w:keepNext w:val="0"/>
      <w:keepLines w:val="0"/>
      <w:tabs>
        <w:tab w:val="left" w:pos="1764"/>
      </w:tabs>
      <w:adjustRightInd/>
      <w:spacing w:line="360" w:lineRule="auto"/>
      <w:ind w:left="1764" w:hanging="864" w:firstLineChars="200"/>
      <w:jc w:val="left"/>
      <w:textAlignment w:val="auto"/>
    </w:pPr>
    <w:rPr>
      <w:rFonts w:ascii="宋体" w:hAnsi="宋体" w:eastAsia="宋体" w:cs="宋体"/>
      <w:b w:val="0"/>
      <w:color w:val="000000"/>
      <w:sz w:val="24"/>
    </w:rPr>
  </w:style>
  <w:style w:type="paragraph" w:customStyle="1" w:styleId="429">
    <w:name w:val="Default Text"/>
    <w:basedOn w:val="1"/>
    <w:uiPriority w:val="0"/>
    <w:pPr>
      <w:widowControl/>
      <w:overflowPunct w:val="0"/>
      <w:autoSpaceDE w:val="0"/>
      <w:autoSpaceDN w:val="0"/>
      <w:adjustRightInd w:val="0"/>
      <w:spacing w:line="360" w:lineRule="auto"/>
      <w:ind w:firstLine="200" w:firstLineChars="200"/>
      <w:jc w:val="left"/>
      <w:textAlignment w:val="baseline"/>
    </w:pPr>
    <w:rPr>
      <w:rFonts w:ascii="Times New Roman" w:hAnsi="Times New Roman" w:eastAsia="宋体" w:cs="Times New Roman"/>
      <w:kern w:val="0"/>
      <w:sz w:val="24"/>
      <w:szCs w:val="24"/>
    </w:rPr>
  </w:style>
  <w:style w:type="paragraph" w:customStyle="1" w:styleId="430">
    <w:name w:val="表名"/>
    <w:basedOn w:val="1"/>
    <w:next w:val="1"/>
    <w:qFormat/>
    <w:uiPriority w:val="0"/>
    <w:pPr>
      <w:tabs>
        <w:tab w:val="left" w:pos="720"/>
      </w:tabs>
      <w:spacing w:line="360" w:lineRule="auto"/>
      <w:ind w:left="420" w:hanging="420" w:firstLineChars="200"/>
      <w:jc w:val="right"/>
    </w:pPr>
    <w:rPr>
      <w:rFonts w:ascii="Times New Roman" w:hAnsi="Times New Roman" w:eastAsia="宋体" w:cs="Times New Roman"/>
      <w:szCs w:val="24"/>
    </w:rPr>
  </w:style>
  <w:style w:type="paragraph" w:customStyle="1" w:styleId="431">
    <w:name w:val="CM91"/>
    <w:basedOn w:val="211"/>
    <w:next w:val="211"/>
    <w:qFormat/>
    <w:uiPriority w:val="0"/>
    <w:pPr>
      <w:spacing w:after="160"/>
    </w:pPr>
    <w:rPr>
      <w:rFonts w:cs="宋体"/>
      <w:color w:val="auto"/>
    </w:rPr>
  </w:style>
  <w:style w:type="paragraph" w:customStyle="1" w:styleId="432">
    <w:name w:val="CM31"/>
    <w:basedOn w:val="211"/>
    <w:next w:val="211"/>
    <w:uiPriority w:val="0"/>
    <w:pPr>
      <w:spacing w:line="400" w:lineRule="atLeast"/>
    </w:pPr>
    <w:rPr>
      <w:rFonts w:cs="宋体"/>
      <w:color w:val="auto"/>
    </w:rPr>
  </w:style>
  <w:style w:type="paragraph" w:customStyle="1" w:styleId="433">
    <w:name w:val="CM4"/>
    <w:basedOn w:val="211"/>
    <w:next w:val="211"/>
    <w:uiPriority w:val="0"/>
    <w:rPr>
      <w:rFonts w:cs="宋体"/>
      <w:color w:val="auto"/>
    </w:rPr>
  </w:style>
  <w:style w:type="paragraph" w:customStyle="1" w:styleId="434">
    <w:name w:val="xl52"/>
    <w:basedOn w:val="1"/>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b/>
      <w:kern w:val="0"/>
      <w:sz w:val="28"/>
      <w:szCs w:val="20"/>
    </w:rPr>
  </w:style>
  <w:style w:type="paragraph" w:customStyle="1" w:styleId="435">
    <w:name w:val="legal 2"/>
    <w:basedOn w:val="211"/>
    <w:next w:val="211"/>
    <w:qFormat/>
    <w:uiPriority w:val="0"/>
    <w:pPr>
      <w:spacing w:after="120"/>
    </w:pPr>
    <w:rPr>
      <w:color w:val="auto"/>
    </w:rPr>
  </w:style>
  <w:style w:type="paragraph" w:customStyle="1" w:styleId="436">
    <w:name w:val="图形"/>
    <w:basedOn w:val="1"/>
    <w:uiPriority w:val="0"/>
    <w:pPr>
      <w:spacing w:line="240" w:lineRule="atLeast"/>
      <w:ind w:firstLine="200" w:firstLineChars="200"/>
      <w:jc w:val="left"/>
    </w:pPr>
    <w:rPr>
      <w:rFonts w:ascii="华文细黑" w:hAnsi="华文细黑" w:eastAsia="宋体" w:cs="Arial"/>
      <w:color w:val="800000"/>
      <w:kern w:val="0"/>
      <w:sz w:val="24"/>
      <w:szCs w:val="28"/>
    </w:rPr>
  </w:style>
  <w:style w:type="paragraph" w:customStyle="1" w:styleId="437">
    <w:name w:val="强调文字2"/>
    <w:basedOn w:val="1"/>
    <w:uiPriority w:val="0"/>
    <w:pPr>
      <w:spacing w:line="440" w:lineRule="exact"/>
      <w:ind w:firstLine="200" w:firstLineChars="200"/>
      <w:jc w:val="center"/>
    </w:pPr>
    <w:rPr>
      <w:rFonts w:ascii="华文细黑" w:hAnsi="华文细黑" w:eastAsia="黑体" w:cs="Arial"/>
      <w:spacing w:val="40"/>
      <w:kern w:val="0"/>
      <w:sz w:val="30"/>
      <w:szCs w:val="28"/>
    </w:rPr>
  </w:style>
  <w:style w:type="paragraph" w:customStyle="1" w:styleId="438">
    <w:name w:val="bullet indent2"/>
    <w:basedOn w:val="1"/>
    <w:uiPriority w:val="0"/>
    <w:pPr>
      <w:spacing w:line="288" w:lineRule="auto"/>
      <w:ind w:left="1620" w:hanging="360" w:firstLineChars="200"/>
      <w:jc w:val="left"/>
    </w:pPr>
    <w:rPr>
      <w:rFonts w:ascii="Times New Roman" w:hAnsi="Times New Roman" w:eastAsia="宋体" w:cs="Times New Roman"/>
      <w:sz w:val="24"/>
      <w:szCs w:val="24"/>
      <w:lang w:eastAsia="zh-TW"/>
    </w:rPr>
  </w:style>
  <w:style w:type="paragraph" w:customStyle="1" w:styleId="439">
    <w:name w:val="CM44"/>
    <w:basedOn w:val="211"/>
    <w:next w:val="211"/>
    <w:qFormat/>
    <w:uiPriority w:val="0"/>
    <w:pPr>
      <w:spacing w:line="440" w:lineRule="atLeast"/>
    </w:pPr>
    <w:rPr>
      <w:rFonts w:cs="宋体"/>
      <w:color w:val="auto"/>
    </w:rPr>
  </w:style>
  <w:style w:type="paragraph" w:customStyle="1" w:styleId="440">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Arial Unicode MS" w:hAnsi="Arial Unicode MS" w:eastAsia="Arial Unicode MS" w:cs="Arial Unicode MS"/>
      <w:kern w:val="0"/>
      <w:sz w:val="24"/>
      <w:szCs w:val="24"/>
    </w:rPr>
  </w:style>
  <w:style w:type="paragraph" w:customStyle="1" w:styleId="441">
    <w:name w:val="CM85"/>
    <w:basedOn w:val="211"/>
    <w:next w:val="211"/>
    <w:qFormat/>
    <w:uiPriority w:val="0"/>
    <w:pPr>
      <w:spacing w:line="443" w:lineRule="atLeast"/>
    </w:pPr>
    <w:rPr>
      <w:rFonts w:cs="宋体"/>
      <w:color w:val="auto"/>
    </w:rPr>
  </w:style>
  <w:style w:type="paragraph" w:customStyle="1" w:styleId="442">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center"/>
    </w:pPr>
    <w:rPr>
      <w:rFonts w:ascii="Arial Unicode MS" w:hAnsi="Arial Unicode MS" w:eastAsia="Arial Unicode MS" w:cs="Arial Unicode MS"/>
      <w:kern w:val="0"/>
      <w:sz w:val="20"/>
      <w:szCs w:val="20"/>
    </w:rPr>
  </w:style>
  <w:style w:type="paragraph" w:customStyle="1" w:styleId="443">
    <w:name w:val="Char Char Char2"/>
    <w:basedOn w:val="1"/>
    <w:link w:val="837"/>
    <w:uiPriority w:val="0"/>
    <w:pPr>
      <w:spacing w:line="360" w:lineRule="auto"/>
      <w:ind w:firstLine="200" w:firstLineChars="200"/>
      <w:jc w:val="left"/>
    </w:pPr>
    <w:rPr>
      <w:rFonts w:ascii="Tahoma" w:hAnsi="Tahoma" w:eastAsia="宋体" w:cs="Times New Roman"/>
      <w:kern w:val="0"/>
      <w:sz w:val="24"/>
      <w:szCs w:val="20"/>
      <w:lang w:val="zh-CN"/>
    </w:rPr>
  </w:style>
  <w:style w:type="paragraph" w:customStyle="1" w:styleId="444">
    <w:name w:val="Default Text:1"/>
    <w:basedOn w:val="1"/>
    <w:uiPriority w:val="0"/>
    <w:pPr>
      <w:widowControl/>
      <w:overflowPunct w:val="0"/>
      <w:autoSpaceDE w:val="0"/>
      <w:autoSpaceDN w:val="0"/>
      <w:adjustRightInd w:val="0"/>
      <w:spacing w:line="360" w:lineRule="auto"/>
      <w:ind w:firstLine="200" w:firstLineChars="200"/>
      <w:jc w:val="left"/>
      <w:textAlignment w:val="baseline"/>
    </w:pPr>
    <w:rPr>
      <w:rFonts w:ascii="Times New Roman" w:hAnsi="Times New Roman" w:eastAsia="宋体" w:cs="Times New Roman"/>
      <w:kern w:val="0"/>
      <w:sz w:val="24"/>
      <w:szCs w:val="24"/>
    </w:rPr>
  </w:style>
  <w:style w:type="paragraph" w:customStyle="1" w:styleId="445">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Arial" w:hAnsi="Arial" w:eastAsia="Arial Unicode MS" w:cs="Arial"/>
      <w:kern w:val="0"/>
      <w:sz w:val="20"/>
      <w:szCs w:val="20"/>
    </w:rPr>
  </w:style>
  <w:style w:type="paragraph" w:customStyle="1" w:styleId="446">
    <w:name w:val="Beijing Airport Text"/>
    <w:basedOn w:val="1"/>
    <w:uiPriority w:val="0"/>
    <w:pPr>
      <w:widowControl/>
      <w:spacing w:after="138" w:line="360" w:lineRule="auto"/>
      <w:ind w:firstLine="200" w:firstLineChars="200"/>
      <w:jc w:val="left"/>
    </w:pPr>
    <w:rPr>
      <w:rFonts w:ascii="Arial" w:hAnsi="Arial" w:eastAsia="Times New Roman" w:cs="Times New Roman"/>
      <w:kern w:val="0"/>
      <w:sz w:val="22"/>
      <w:szCs w:val="20"/>
      <w:lang w:val="en-GB" w:eastAsia="en-US"/>
    </w:rPr>
  </w:style>
  <w:style w:type="paragraph" w:customStyle="1" w:styleId="447">
    <w:name w:val="xl43"/>
    <w:basedOn w:val="1"/>
    <w:qFormat/>
    <w:uiPriority w:val="0"/>
    <w:pPr>
      <w:widowControl/>
      <w:pBdr>
        <w:top w:val="double" w:color="auto" w:sz="6" w:space="0"/>
        <w:left w:val="double" w:color="auto" w:sz="6" w:space="0"/>
      </w:pBdr>
      <w:spacing w:before="100" w:beforeAutospacing="1" w:after="100" w:afterAutospacing="1" w:line="360" w:lineRule="auto"/>
      <w:ind w:firstLine="200" w:firstLineChars="200"/>
      <w:jc w:val="center"/>
    </w:pPr>
    <w:rPr>
      <w:rFonts w:ascii="宋体" w:hAnsi="宋体" w:eastAsia="宋体" w:cs="Times New Roman"/>
      <w:kern w:val="0"/>
      <w:sz w:val="24"/>
      <w:szCs w:val="20"/>
    </w:rPr>
  </w:style>
  <w:style w:type="paragraph" w:customStyle="1" w:styleId="448">
    <w:name w:val="CM104"/>
    <w:basedOn w:val="211"/>
    <w:next w:val="211"/>
    <w:uiPriority w:val="0"/>
    <w:pPr>
      <w:spacing w:after="1318"/>
    </w:pPr>
    <w:rPr>
      <w:rFonts w:cs="宋体"/>
      <w:color w:val="auto"/>
    </w:rPr>
  </w:style>
  <w:style w:type="paragraph" w:customStyle="1" w:styleId="449">
    <w:name w:val="Char Char Char Char2"/>
    <w:basedOn w:val="1"/>
    <w:next w:val="6"/>
    <w:uiPriority w:val="0"/>
    <w:pPr>
      <w:widowControl/>
      <w:spacing w:after="160" w:line="360" w:lineRule="auto"/>
      <w:ind w:firstLine="200" w:firstLineChars="200"/>
      <w:jc w:val="left"/>
    </w:pPr>
    <w:rPr>
      <w:rFonts w:ascii="Verdana" w:hAnsi="Verdana" w:eastAsia="宋体" w:cs="Times New Roman"/>
      <w:kern w:val="0"/>
      <w:sz w:val="20"/>
      <w:szCs w:val="20"/>
      <w:lang w:eastAsia="en-US"/>
    </w:rPr>
  </w:style>
  <w:style w:type="character" w:customStyle="1" w:styleId="450">
    <w:name w:val="称呼 字符1"/>
    <w:basedOn w:val="86"/>
    <w:link w:val="33"/>
    <w:uiPriority w:val="0"/>
    <w:rPr>
      <w:rFonts w:ascii="Times New Roman" w:hAnsi="Times New Roman" w:eastAsia="宋体" w:cs="Times New Roman"/>
      <w:kern w:val="0"/>
      <w:sz w:val="28"/>
      <w:szCs w:val="20"/>
      <w:lang w:val="zh-CN" w:eastAsia="zh-CN"/>
    </w:rPr>
  </w:style>
  <w:style w:type="paragraph" w:customStyle="1" w:styleId="451">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200" w:firstLineChars="200"/>
      <w:jc w:val="left"/>
      <w:textAlignment w:val="center"/>
    </w:pPr>
    <w:rPr>
      <w:rFonts w:ascii="Arial Unicode MS" w:hAnsi="Arial Unicode MS" w:eastAsia="Arial Unicode MS" w:cs="Arial Unicode MS"/>
      <w:kern w:val="0"/>
      <w:sz w:val="20"/>
      <w:szCs w:val="20"/>
    </w:rPr>
  </w:style>
  <w:style w:type="paragraph" w:customStyle="1" w:styleId="452">
    <w:name w:val="Body Single"/>
    <w:basedOn w:val="1"/>
    <w:uiPriority w:val="0"/>
    <w:pPr>
      <w:widowControl/>
      <w:overflowPunct w:val="0"/>
      <w:autoSpaceDE w:val="0"/>
      <w:autoSpaceDN w:val="0"/>
      <w:adjustRightInd w:val="0"/>
      <w:spacing w:line="360" w:lineRule="auto"/>
      <w:ind w:firstLine="200" w:firstLineChars="200"/>
      <w:jc w:val="left"/>
      <w:textAlignment w:val="baseline"/>
    </w:pPr>
    <w:rPr>
      <w:rFonts w:ascii="Times New Roman" w:hAnsi="Times New Roman" w:eastAsia="宋体" w:cs="Times New Roman"/>
      <w:kern w:val="0"/>
      <w:sz w:val="24"/>
      <w:szCs w:val="24"/>
    </w:rPr>
  </w:style>
  <w:style w:type="paragraph" w:customStyle="1" w:styleId="453">
    <w:name w:val="正文部分"/>
    <w:basedOn w:val="1"/>
    <w:qFormat/>
    <w:uiPriority w:val="0"/>
    <w:pPr>
      <w:adjustRightInd w:val="0"/>
      <w:spacing w:line="240" w:lineRule="atLeast"/>
      <w:ind w:left="-285" w:leftChars="-103" w:hanging="3" w:hangingChars="1"/>
      <w:jc w:val="left"/>
      <w:textAlignment w:val="center"/>
    </w:pPr>
    <w:rPr>
      <w:rFonts w:ascii="宋体" w:hAnsi="宋体" w:eastAsia="宋体" w:cs="Times New Roman"/>
      <w:bCs/>
      <w:color w:val="000000"/>
      <w:kern w:val="24"/>
      <w:sz w:val="28"/>
      <w:szCs w:val="20"/>
    </w:rPr>
  </w:style>
  <w:style w:type="paragraph" w:customStyle="1" w:styleId="454">
    <w:name w:val="正文首行缩进1"/>
    <w:basedOn w:val="1"/>
    <w:link w:val="455"/>
    <w:qFormat/>
    <w:uiPriority w:val="0"/>
    <w:pPr>
      <w:spacing w:beforeLines="50" w:line="360" w:lineRule="auto"/>
      <w:ind w:firstLine="200" w:firstLineChars="200"/>
      <w:jc w:val="left"/>
    </w:pPr>
    <w:rPr>
      <w:rFonts w:ascii="宋体" w:hAnsi="宋体" w:eastAsia="宋体" w:cs="Times New Roman"/>
      <w:color w:val="000000"/>
      <w:kern w:val="0"/>
      <w:sz w:val="24"/>
      <w:szCs w:val="24"/>
      <w:lang w:val="zh-CN"/>
    </w:rPr>
  </w:style>
  <w:style w:type="character" w:customStyle="1" w:styleId="455">
    <w:name w:val="正文首行缩进 Char"/>
    <w:link w:val="454"/>
    <w:qFormat/>
    <w:uiPriority w:val="0"/>
    <w:rPr>
      <w:rFonts w:ascii="宋体" w:hAnsi="宋体" w:eastAsia="宋体" w:cs="Times New Roman"/>
      <w:color w:val="000000"/>
      <w:kern w:val="0"/>
      <w:sz w:val="24"/>
      <w:szCs w:val="24"/>
      <w:lang w:val="zh-CN" w:eastAsia="zh-CN"/>
    </w:rPr>
  </w:style>
  <w:style w:type="paragraph" w:customStyle="1" w:styleId="456">
    <w:name w:val="4号宋体"/>
    <w:basedOn w:val="7"/>
    <w:uiPriority w:val="0"/>
    <w:pPr>
      <w:keepNext w:val="0"/>
      <w:keepLines w:val="0"/>
      <w:tabs>
        <w:tab w:val="left" w:pos="1266"/>
      </w:tabs>
      <w:snapToGrid w:val="0"/>
      <w:spacing w:before="0" w:after="0" w:line="360" w:lineRule="auto"/>
      <w:ind w:left="1282" w:hanging="1282" w:firstLineChars="200"/>
      <w:jc w:val="left"/>
      <w:textAlignment w:val="auto"/>
    </w:pPr>
    <w:rPr>
      <w:rFonts w:ascii="Arial Unicode MS" w:hAnsi="Arial Unicode MS" w:cs="Arial Unicode MS"/>
      <w:b w:val="0"/>
      <w:kern w:val="2"/>
      <w:szCs w:val="28"/>
    </w:rPr>
  </w:style>
  <w:style w:type="paragraph" w:customStyle="1" w:styleId="457">
    <w:name w:val="落款"/>
    <w:basedOn w:val="1"/>
    <w:uiPriority w:val="0"/>
    <w:pPr>
      <w:spacing w:line="440" w:lineRule="exact"/>
      <w:ind w:firstLine="480" w:firstLineChars="200"/>
      <w:jc w:val="left"/>
    </w:pPr>
    <w:rPr>
      <w:rFonts w:ascii="华文细黑" w:hAnsi="华文细黑" w:eastAsia="宋体" w:cs="Arial"/>
      <w:color w:val="800000"/>
      <w:kern w:val="0"/>
      <w:sz w:val="24"/>
      <w:szCs w:val="28"/>
    </w:rPr>
  </w:style>
  <w:style w:type="paragraph" w:customStyle="1" w:styleId="458">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textAlignment w:val="center"/>
    </w:pPr>
    <w:rPr>
      <w:rFonts w:ascii="Arial Unicode MS" w:hAnsi="Arial Unicode MS" w:eastAsia="Arial Unicode MS" w:cs="Arial Unicode MS"/>
      <w:b/>
      <w:bCs/>
      <w:kern w:val="0"/>
      <w:sz w:val="20"/>
      <w:szCs w:val="20"/>
    </w:rPr>
  </w:style>
  <w:style w:type="paragraph" w:customStyle="1" w:styleId="459">
    <w:name w:val="xl49"/>
    <w:basedOn w:val="1"/>
    <w:uiPriority w:val="0"/>
    <w:pPr>
      <w:widowControl/>
      <w:pBdr>
        <w:top w:val="double" w:color="auto" w:sz="6" w:space="0"/>
        <w:left w:val="double" w:color="auto" w:sz="6"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b/>
      <w:kern w:val="0"/>
      <w:sz w:val="28"/>
      <w:szCs w:val="20"/>
    </w:rPr>
  </w:style>
  <w:style w:type="paragraph" w:customStyle="1" w:styleId="460">
    <w:name w:val="Char3"/>
    <w:basedOn w:val="1"/>
    <w:uiPriority w:val="0"/>
    <w:pPr>
      <w:tabs>
        <w:tab w:val="left" w:pos="360"/>
      </w:tabs>
      <w:spacing w:line="360" w:lineRule="auto"/>
      <w:ind w:firstLine="200" w:firstLineChars="200"/>
      <w:jc w:val="center"/>
    </w:pPr>
    <w:rPr>
      <w:rFonts w:ascii="Times New Roman" w:hAnsi="Times New Roman" w:eastAsia="宋体" w:cs="Times New Roman"/>
      <w:b/>
      <w:sz w:val="24"/>
      <w:szCs w:val="24"/>
    </w:rPr>
  </w:style>
  <w:style w:type="paragraph" w:customStyle="1" w:styleId="461">
    <w:name w:val="indent text"/>
    <w:basedOn w:val="1"/>
    <w:uiPriority w:val="0"/>
    <w:pPr>
      <w:spacing w:line="288" w:lineRule="auto"/>
      <w:ind w:left="899" w:leftChars="428" w:firstLine="1" w:firstLineChars="200"/>
      <w:jc w:val="left"/>
    </w:pPr>
    <w:rPr>
      <w:rFonts w:ascii="宋体" w:hAnsi="宋体" w:eastAsia="宋体" w:cs="Times New Roman"/>
      <w:szCs w:val="24"/>
    </w:rPr>
  </w:style>
  <w:style w:type="paragraph" w:customStyle="1" w:styleId="462">
    <w:name w:val="TableText"/>
    <w:qFormat/>
    <w:uiPriority w:val="0"/>
    <w:pPr>
      <w:spacing w:before="40" w:after="40"/>
    </w:pPr>
    <w:rPr>
      <w:rFonts w:ascii="Arial" w:hAnsi="Arial" w:eastAsia="PMingLiU" w:cs="Times New Roman"/>
      <w:sz w:val="18"/>
      <w:lang w:val="en-GB" w:eastAsia="en-US" w:bidi="ar-SA"/>
    </w:rPr>
  </w:style>
  <w:style w:type="paragraph" w:customStyle="1" w:styleId="463">
    <w:name w:val="xl58"/>
    <w:basedOn w:val="1"/>
    <w:uiPriority w:val="0"/>
    <w:pPr>
      <w:widowControl/>
      <w:pBdr>
        <w:top w:val="double" w:color="auto" w:sz="6" w:space="0"/>
        <w:left w:val="single" w:color="auto" w:sz="4" w:space="0"/>
        <w:bottom w:val="double" w:color="auto" w:sz="6" w:space="0"/>
        <w:right w:val="double" w:color="auto" w:sz="6" w:space="0"/>
      </w:pBdr>
      <w:spacing w:before="100" w:beforeAutospacing="1" w:after="100" w:afterAutospacing="1" w:line="360" w:lineRule="auto"/>
      <w:ind w:firstLine="200" w:firstLineChars="200"/>
      <w:jc w:val="center"/>
    </w:pPr>
    <w:rPr>
      <w:rFonts w:ascii="宋体" w:hAnsi="宋体" w:eastAsia="宋体" w:cs="Times New Roman"/>
      <w:kern w:val="0"/>
      <w:sz w:val="28"/>
      <w:szCs w:val="20"/>
    </w:rPr>
  </w:style>
  <w:style w:type="paragraph" w:customStyle="1" w:styleId="464">
    <w:name w:val="批注框文本1"/>
    <w:basedOn w:val="1"/>
    <w:uiPriority w:val="0"/>
    <w:pPr>
      <w:spacing w:line="360" w:lineRule="auto"/>
      <w:ind w:firstLine="200" w:firstLineChars="200"/>
      <w:jc w:val="left"/>
    </w:pPr>
    <w:rPr>
      <w:rFonts w:ascii="Times New Roman" w:hAnsi="Times New Roman" w:eastAsia="宋体" w:cs="Times New Roman"/>
      <w:sz w:val="18"/>
      <w:szCs w:val="18"/>
    </w:rPr>
  </w:style>
  <w:style w:type="paragraph" w:customStyle="1" w:styleId="465">
    <w:name w:val="Body Text Indent 1"/>
    <w:basedOn w:val="53"/>
    <w:uiPriority w:val="0"/>
    <w:pPr>
      <w:spacing w:before="120" w:after="0" w:line="288" w:lineRule="auto"/>
      <w:ind w:left="720" w:leftChars="0"/>
      <w:jc w:val="left"/>
    </w:pPr>
  </w:style>
  <w:style w:type="paragraph" w:customStyle="1" w:styleId="466">
    <w:name w:val="Char1 Char Char Char"/>
    <w:basedOn w:val="1"/>
    <w:qFormat/>
    <w:uiPriority w:val="0"/>
    <w:pPr>
      <w:spacing w:line="360" w:lineRule="auto"/>
      <w:ind w:firstLine="200" w:firstLineChars="200"/>
      <w:jc w:val="left"/>
    </w:pPr>
    <w:rPr>
      <w:rFonts w:ascii="Tahoma" w:hAnsi="Tahoma" w:eastAsia="宋体" w:cs="Times New Roman"/>
      <w:szCs w:val="20"/>
    </w:rPr>
  </w:style>
  <w:style w:type="paragraph" w:customStyle="1" w:styleId="467">
    <w:name w:val="xl50"/>
    <w:basedOn w:val="1"/>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b/>
      <w:kern w:val="0"/>
      <w:sz w:val="28"/>
      <w:szCs w:val="20"/>
    </w:rPr>
  </w:style>
  <w:style w:type="paragraph" w:customStyle="1" w:styleId="468">
    <w:name w:val="Bullet text1"/>
    <w:basedOn w:val="41"/>
    <w:uiPriority w:val="0"/>
    <w:pPr>
      <w:widowControl/>
      <w:tabs>
        <w:tab w:val="left" w:pos="0"/>
        <w:tab w:val="left" w:pos="8820"/>
      </w:tabs>
      <w:spacing w:before="120" w:after="0" w:line="240" w:lineRule="atLeast"/>
      <w:ind w:left="0" w:leftChars="0" w:right="0" w:rightChars="0" w:firstLine="200" w:firstLineChars="200"/>
      <w:jc w:val="left"/>
    </w:pPr>
    <w:rPr>
      <w:kern w:val="0"/>
    </w:rPr>
  </w:style>
  <w:style w:type="paragraph" w:customStyle="1" w:styleId="469">
    <w:name w:val="Legal 5"/>
    <w:basedOn w:val="211"/>
    <w:next w:val="211"/>
    <w:uiPriority w:val="0"/>
    <w:pPr>
      <w:spacing w:after="120"/>
    </w:pPr>
    <w:rPr>
      <w:color w:val="auto"/>
    </w:rPr>
  </w:style>
  <w:style w:type="paragraph" w:customStyle="1" w:styleId="470">
    <w:name w:val="正文首行缩进4"/>
    <w:basedOn w:val="1"/>
    <w:uiPriority w:val="0"/>
    <w:pPr>
      <w:spacing w:beforeLines="50" w:afterLines="50" w:line="360" w:lineRule="auto"/>
      <w:ind w:firstLine="480" w:firstLineChars="200"/>
      <w:jc w:val="left"/>
    </w:pPr>
    <w:rPr>
      <w:rFonts w:ascii="Arial" w:hAnsi="Arial" w:eastAsia="宋体" w:cs="Times New Roman"/>
      <w:sz w:val="24"/>
      <w:szCs w:val="20"/>
    </w:rPr>
  </w:style>
  <w:style w:type="paragraph" w:customStyle="1" w:styleId="471">
    <w:name w:val="Text Box Indent"/>
    <w:basedOn w:val="1"/>
    <w:uiPriority w:val="0"/>
    <w:pPr>
      <w:widowControl/>
      <w:spacing w:line="360" w:lineRule="auto"/>
      <w:ind w:left="720" w:hanging="446" w:firstLineChars="200"/>
      <w:jc w:val="left"/>
    </w:pPr>
    <w:rPr>
      <w:rFonts w:ascii="Tahoma" w:hAnsi="Tahoma" w:eastAsia="宋体" w:cs="Tahoma"/>
      <w:color w:val="000000"/>
      <w:kern w:val="0"/>
      <w:sz w:val="24"/>
      <w:szCs w:val="20"/>
      <w:lang w:eastAsia="en-US"/>
    </w:rPr>
  </w:style>
  <w:style w:type="paragraph" w:customStyle="1" w:styleId="472">
    <w:name w:val="CM19"/>
    <w:basedOn w:val="211"/>
    <w:next w:val="211"/>
    <w:uiPriority w:val="0"/>
    <w:pPr>
      <w:spacing w:line="398" w:lineRule="atLeast"/>
    </w:pPr>
    <w:rPr>
      <w:rFonts w:cs="宋体"/>
      <w:color w:val="auto"/>
    </w:rPr>
  </w:style>
  <w:style w:type="paragraph" w:customStyle="1" w:styleId="473">
    <w:name w:val="CM105"/>
    <w:basedOn w:val="211"/>
    <w:next w:val="211"/>
    <w:uiPriority w:val="0"/>
    <w:pPr>
      <w:spacing w:after="1040"/>
    </w:pPr>
    <w:rPr>
      <w:rFonts w:cs="宋体"/>
      <w:color w:val="auto"/>
    </w:rPr>
  </w:style>
  <w:style w:type="paragraph" w:customStyle="1" w:styleId="474">
    <w:name w:val="xl34"/>
    <w:basedOn w:val="1"/>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center"/>
    </w:pPr>
    <w:rPr>
      <w:rFonts w:ascii="Arial Unicode MS" w:hAnsi="Arial Unicode MS" w:eastAsia="Arial Unicode MS" w:cs="Arial Unicode MS"/>
      <w:kern w:val="0"/>
      <w:sz w:val="20"/>
      <w:szCs w:val="20"/>
    </w:rPr>
  </w:style>
  <w:style w:type="paragraph" w:customStyle="1" w:styleId="475">
    <w:name w:val="样式"/>
    <w:basedOn w:val="1"/>
    <w:next w:val="1"/>
    <w:uiPriority w:val="0"/>
    <w:pPr>
      <w:tabs>
        <w:tab w:val="left" w:pos="1258"/>
      </w:tabs>
      <w:spacing w:line="360" w:lineRule="auto"/>
      <w:ind w:left="1258" w:hanging="1258" w:firstLineChars="200"/>
      <w:jc w:val="left"/>
      <w:outlineLvl w:val="2"/>
    </w:pPr>
    <w:rPr>
      <w:rFonts w:ascii="Arial" w:hAnsi="Arial" w:eastAsia="宋体" w:cs="Arial"/>
      <w:sz w:val="28"/>
      <w:szCs w:val="28"/>
    </w:rPr>
  </w:style>
  <w:style w:type="paragraph" w:customStyle="1" w:styleId="476">
    <w:name w:val="CM6"/>
    <w:basedOn w:val="211"/>
    <w:next w:val="211"/>
    <w:uiPriority w:val="0"/>
    <w:pPr>
      <w:spacing w:line="318" w:lineRule="atLeast"/>
    </w:pPr>
    <w:rPr>
      <w:rFonts w:cs="宋体"/>
      <w:color w:val="auto"/>
    </w:rPr>
  </w:style>
  <w:style w:type="paragraph" w:customStyle="1" w:styleId="477">
    <w:name w:val="4级"/>
    <w:basedOn w:val="1"/>
    <w:uiPriority w:val="0"/>
    <w:pPr>
      <w:tabs>
        <w:tab w:val="left" w:pos="432"/>
        <w:tab w:val="left" w:pos="623"/>
        <w:tab w:val="left" w:pos="1344"/>
        <w:tab w:val="left" w:pos="1587"/>
      </w:tabs>
      <w:spacing w:line="360" w:lineRule="auto"/>
      <w:ind w:left="432" w:hanging="432" w:firstLineChars="200"/>
      <w:jc w:val="left"/>
    </w:pPr>
    <w:rPr>
      <w:rFonts w:ascii="华文细黑" w:hAnsi="华文细黑" w:eastAsia="华文细黑" w:cs="Times New Roman"/>
      <w:sz w:val="28"/>
      <w:szCs w:val="28"/>
    </w:rPr>
  </w:style>
  <w:style w:type="paragraph" w:customStyle="1" w:styleId="478">
    <w:name w:val="CM53"/>
    <w:basedOn w:val="211"/>
    <w:next w:val="211"/>
    <w:uiPriority w:val="0"/>
    <w:pPr>
      <w:spacing w:line="400" w:lineRule="atLeast"/>
    </w:pPr>
    <w:rPr>
      <w:rFonts w:cs="宋体"/>
      <w:color w:val="auto"/>
    </w:rPr>
  </w:style>
  <w:style w:type="paragraph" w:customStyle="1" w:styleId="479">
    <w:name w:val="列项——（一级）"/>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480">
    <w:name w:val="CM81"/>
    <w:basedOn w:val="211"/>
    <w:next w:val="211"/>
    <w:qFormat/>
    <w:uiPriority w:val="0"/>
    <w:pPr>
      <w:spacing w:line="440" w:lineRule="atLeast"/>
    </w:pPr>
    <w:rPr>
      <w:rFonts w:cs="宋体"/>
      <w:color w:val="auto"/>
    </w:rPr>
  </w:style>
  <w:style w:type="paragraph" w:customStyle="1" w:styleId="481">
    <w:name w:val="样式 标题 4付标题H4AvsnittAvsnitt1Avsnitt2Avsnitt3Level 2 - (a)..."/>
    <w:basedOn w:val="6"/>
    <w:uiPriority w:val="0"/>
    <w:pPr>
      <w:keepNext w:val="0"/>
      <w:keepLines w:val="0"/>
      <w:tabs>
        <w:tab w:val="left" w:pos="1764"/>
      </w:tabs>
      <w:adjustRightInd/>
      <w:spacing w:line="377" w:lineRule="auto"/>
      <w:ind w:left="1764" w:hanging="864" w:firstLineChars="200"/>
      <w:jc w:val="left"/>
      <w:textAlignment w:val="auto"/>
    </w:pPr>
    <w:rPr>
      <w:rFonts w:ascii="宋体" w:hAnsi="宋体" w:eastAsia="宋体"/>
      <w:b w:val="0"/>
      <w:color w:val="000000"/>
      <w:sz w:val="24"/>
    </w:rPr>
  </w:style>
  <w:style w:type="paragraph" w:customStyle="1" w:styleId="482">
    <w:name w:val="CM18"/>
    <w:basedOn w:val="211"/>
    <w:next w:val="211"/>
    <w:uiPriority w:val="0"/>
    <w:pPr>
      <w:spacing w:line="313" w:lineRule="atLeast"/>
    </w:pPr>
    <w:rPr>
      <w:rFonts w:cs="宋体"/>
      <w:color w:val="auto"/>
    </w:rPr>
  </w:style>
  <w:style w:type="paragraph" w:customStyle="1" w:styleId="483">
    <w:name w:val="font11"/>
    <w:basedOn w:val="1"/>
    <w:uiPriority w:val="0"/>
    <w:pPr>
      <w:widowControl/>
      <w:spacing w:before="100" w:beforeAutospacing="1" w:after="100" w:afterAutospacing="1" w:line="360" w:lineRule="auto"/>
      <w:ind w:firstLine="200" w:firstLineChars="200"/>
      <w:jc w:val="left"/>
    </w:pPr>
    <w:rPr>
      <w:rFonts w:hint="eastAsia" w:ascii="宋体" w:hAnsi="宋体" w:eastAsia="宋体" w:cs="Arial Unicode MS"/>
      <w:color w:val="000000"/>
      <w:kern w:val="0"/>
      <w:sz w:val="24"/>
      <w:szCs w:val="24"/>
    </w:rPr>
  </w:style>
  <w:style w:type="paragraph" w:customStyle="1" w:styleId="484">
    <w:name w:val="正文表格标准"/>
    <w:basedOn w:val="1"/>
    <w:uiPriority w:val="0"/>
    <w:pPr>
      <w:spacing w:line="360" w:lineRule="auto"/>
      <w:ind w:firstLine="200" w:firstLineChars="200"/>
      <w:jc w:val="left"/>
    </w:pPr>
    <w:rPr>
      <w:rFonts w:ascii="Times New Roman" w:hAnsi="Times New Roman" w:eastAsia="宋体" w:cs="Times New Roman"/>
      <w:kern w:val="0"/>
      <w:szCs w:val="20"/>
    </w:rPr>
  </w:style>
  <w:style w:type="paragraph" w:customStyle="1" w:styleId="485">
    <w:name w:val="xl48"/>
    <w:basedOn w:val="1"/>
    <w:uiPriority w:val="0"/>
    <w:pPr>
      <w:widowControl/>
      <w:pBdr>
        <w:top w:val="single" w:color="auto" w:sz="4" w:space="0"/>
        <w:bottom w:val="double" w:color="auto" w:sz="6" w:space="0"/>
        <w:right w:val="double" w:color="auto" w:sz="6" w:space="0"/>
      </w:pBdr>
      <w:spacing w:before="100" w:beforeAutospacing="1" w:after="100" w:afterAutospacing="1" w:line="360" w:lineRule="auto"/>
      <w:ind w:firstLine="200" w:firstLineChars="200"/>
      <w:jc w:val="center"/>
    </w:pPr>
    <w:rPr>
      <w:rFonts w:ascii="宋体" w:hAnsi="宋体" w:eastAsia="宋体" w:cs="Times New Roman"/>
      <w:kern w:val="0"/>
      <w:sz w:val="24"/>
      <w:szCs w:val="20"/>
    </w:rPr>
  </w:style>
  <w:style w:type="paragraph" w:customStyle="1" w:styleId="486">
    <w:name w:val="封面样式3"/>
    <w:basedOn w:val="1"/>
    <w:uiPriority w:val="0"/>
    <w:pPr>
      <w:spacing w:line="440" w:lineRule="exact"/>
      <w:ind w:firstLine="420" w:firstLineChars="200"/>
      <w:jc w:val="left"/>
    </w:pPr>
    <w:rPr>
      <w:rFonts w:ascii="华文细黑" w:hAnsi="华文细黑" w:eastAsia="宋体" w:cs="Times New Roman"/>
      <w:kern w:val="0"/>
      <w:szCs w:val="24"/>
    </w:rPr>
  </w:style>
  <w:style w:type="paragraph" w:customStyle="1" w:styleId="48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textAlignment w:val="center"/>
    </w:pPr>
    <w:rPr>
      <w:rFonts w:ascii="Arial Unicode MS" w:hAnsi="Arial Unicode MS" w:eastAsia="宋体" w:cs="Times New Roman"/>
      <w:kern w:val="0"/>
      <w:sz w:val="24"/>
      <w:szCs w:val="24"/>
    </w:rPr>
  </w:style>
  <w:style w:type="paragraph" w:customStyle="1" w:styleId="488">
    <w:name w:val="xl56"/>
    <w:basedOn w:val="1"/>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line="360" w:lineRule="auto"/>
      <w:ind w:firstLine="200" w:firstLineChars="200"/>
      <w:jc w:val="center"/>
    </w:pPr>
    <w:rPr>
      <w:rFonts w:ascii="宋体" w:hAnsi="宋体" w:eastAsia="宋体" w:cs="Times New Roman"/>
      <w:kern w:val="0"/>
      <w:sz w:val="24"/>
      <w:szCs w:val="20"/>
    </w:rPr>
  </w:style>
  <w:style w:type="character" w:customStyle="1" w:styleId="489">
    <w:name w:val="脚注文本 字符1"/>
    <w:basedOn w:val="86"/>
    <w:link w:val="69"/>
    <w:qFormat/>
    <w:uiPriority w:val="0"/>
    <w:rPr>
      <w:rFonts w:ascii="Times New Roman" w:hAnsi="Times New Roman" w:eastAsia="宋体" w:cs="Times New Roman"/>
      <w:kern w:val="0"/>
      <w:sz w:val="20"/>
      <w:szCs w:val="20"/>
      <w:lang w:val="zh-CN" w:eastAsia="zh-CN"/>
    </w:rPr>
  </w:style>
  <w:style w:type="character" w:customStyle="1" w:styleId="490">
    <w:name w:val="信息标题 字符1"/>
    <w:basedOn w:val="86"/>
    <w:link w:val="81"/>
    <w:uiPriority w:val="0"/>
    <w:rPr>
      <w:rFonts w:ascii="宋体" w:hAnsi="宋体" w:eastAsia="宋体" w:cs="Times New Roman"/>
      <w:kern w:val="15"/>
      <w:sz w:val="15"/>
      <w:szCs w:val="24"/>
      <w:shd w:val="pct20" w:color="auto" w:fill="auto"/>
      <w:lang w:val="sv-SE" w:eastAsia="zh-CN"/>
    </w:rPr>
  </w:style>
  <w:style w:type="paragraph" w:customStyle="1" w:styleId="491">
    <w:name w:val="bullet 2"/>
    <w:basedOn w:val="1"/>
    <w:qFormat/>
    <w:uiPriority w:val="0"/>
    <w:pPr>
      <w:keepNext/>
      <w:widowControl/>
      <w:spacing w:line="288" w:lineRule="auto"/>
      <w:ind w:firstLine="200" w:firstLineChars="200"/>
      <w:jc w:val="left"/>
    </w:pPr>
    <w:rPr>
      <w:rFonts w:ascii="Arial" w:hAnsi="Arial" w:eastAsia="宋体" w:cs="Times New Roman"/>
      <w:kern w:val="0"/>
      <w:sz w:val="20"/>
      <w:szCs w:val="24"/>
      <w:lang w:eastAsia="en-US"/>
    </w:rPr>
  </w:style>
  <w:style w:type="paragraph" w:customStyle="1" w:styleId="492">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center"/>
    </w:pPr>
    <w:rPr>
      <w:rFonts w:ascii="Arial Unicode MS" w:hAnsi="Arial Unicode MS" w:eastAsia="Arial Unicode MS" w:cs="Arial Unicode MS"/>
      <w:b/>
      <w:bCs/>
      <w:kern w:val="0"/>
      <w:sz w:val="20"/>
      <w:szCs w:val="20"/>
    </w:rPr>
  </w:style>
  <w:style w:type="paragraph" w:customStyle="1" w:styleId="493">
    <w:name w:val="正文首行缩进 21"/>
    <w:basedOn w:val="1"/>
    <w:link w:val="494"/>
    <w:qFormat/>
    <w:uiPriority w:val="0"/>
    <w:pPr>
      <w:keepNext/>
      <w:spacing w:line="360" w:lineRule="auto"/>
      <w:ind w:firstLine="200" w:firstLineChars="200"/>
      <w:jc w:val="left"/>
    </w:pPr>
    <w:rPr>
      <w:rFonts w:ascii="宋体" w:hAnsi="宋体" w:eastAsia="方正黑体_GBK" w:cs="Times New Roman"/>
      <w:kern w:val="0"/>
      <w:sz w:val="28"/>
      <w:szCs w:val="24"/>
      <w:lang w:val="zh-CN"/>
    </w:rPr>
  </w:style>
  <w:style w:type="character" w:customStyle="1" w:styleId="494">
    <w:name w:val="正文首行缩进 2 Char"/>
    <w:link w:val="493"/>
    <w:qFormat/>
    <w:uiPriority w:val="0"/>
    <w:rPr>
      <w:rFonts w:ascii="宋体" w:hAnsi="宋体" w:eastAsia="方正黑体_GBK" w:cs="Times New Roman"/>
      <w:kern w:val="0"/>
      <w:sz w:val="28"/>
      <w:szCs w:val="24"/>
      <w:lang w:val="zh-CN" w:eastAsia="zh-CN"/>
    </w:rPr>
  </w:style>
  <w:style w:type="paragraph" w:customStyle="1" w:styleId="495">
    <w:name w:val="TOC 标题11"/>
    <w:basedOn w:val="3"/>
    <w:next w:val="1"/>
    <w:qFormat/>
    <w:uiPriority w:val="39"/>
    <w:pPr>
      <w:tabs>
        <w:tab w:val="left" w:pos="720"/>
      </w:tabs>
      <w:ind w:firstLine="200" w:firstLineChars="200"/>
      <w:jc w:val="left"/>
      <w:outlineLvl w:val="9"/>
    </w:pPr>
  </w:style>
  <w:style w:type="character" w:customStyle="1" w:styleId="496">
    <w:name w:val="htd01"/>
    <w:uiPriority w:val="0"/>
  </w:style>
  <w:style w:type="character" w:customStyle="1" w:styleId="497">
    <w:name w:val="样式7 Char"/>
    <w:link w:val="498"/>
    <w:uiPriority w:val="0"/>
    <w:rPr>
      <w:rFonts w:ascii="Arial" w:hAnsi="Arial" w:cs="Arial"/>
      <w:b/>
      <w:szCs w:val="24"/>
    </w:rPr>
  </w:style>
  <w:style w:type="paragraph" w:customStyle="1" w:styleId="498">
    <w:name w:val="样式7"/>
    <w:basedOn w:val="1"/>
    <w:link w:val="497"/>
    <w:qFormat/>
    <w:uiPriority w:val="0"/>
    <w:pPr>
      <w:spacing w:line="360" w:lineRule="auto"/>
      <w:ind w:left="840" w:hanging="420" w:firstLineChars="200"/>
      <w:jc w:val="center"/>
    </w:pPr>
    <w:rPr>
      <w:rFonts w:ascii="Arial" w:hAnsi="Arial" w:cs="Arial"/>
      <w:b/>
      <w:szCs w:val="24"/>
    </w:rPr>
  </w:style>
  <w:style w:type="character" w:customStyle="1" w:styleId="499">
    <w:name w:val="word31"/>
    <w:uiPriority w:val="0"/>
    <w:rPr>
      <w:rFonts w:hint="eastAsia" w:ascii="宋体" w:hAnsi="宋体" w:eastAsia="宋体"/>
      <w:color w:val="000000"/>
      <w:sz w:val="18"/>
      <w:szCs w:val="18"/>
      <w:lang w:val="en-GB" w:eastAsia="en-US" w:bidi="ar-SA"/>
    </w:rPr>
  </w:style>
  <w:style w:type="character" w:customStyle="1" w:styleId="500">
    <w:name w:val="style71"/>
    <w:uiPriority w:val="0"/>
    <w:rPr>
      <w:rFonts w:ascii="Arial" w:hAnsi="Arial" w:eastAsia="宋体"/>
      <w:sz w:val="23"/>
      <w:szCs w:val="23"/>
      <w:lang w:val="en-GB" w:eastAsia="en-US" w:bidi="ar-SA"/>
    </w:rPr>
  </w:style>
  <w:style w:type="character" w:customStyle="1" w:styleId="501">
    <w:name w:val="bt21"/>
    <w:uiPriority w:val="0"/>
    <w:rPr>
      <w:rFonts w:ascii="Arial" w:hAnsi="Arial" w:eastAsia="宋体"/>
      <w:color w:val="000000"/>
      <w:sz w:val="20"/>
      <w:szCs w:val="20"/>
      <w:lang w:val="en-GB" w:eastAsia="en-US" w:bidi="ar-SA"/>
    </w:rPr>
  </w:style>
  <w:style w:type="character" w:customStyle="1" w:styleId="502">
    <w:name w:val="apple-style-span"/>
    <w:qFormat/>
    <w:uiPriority w:val="0"/>
  </w:style>
  <w:style w:type="character" w:customStyle="1" w:styleId="503">
    <w:name w:val="纯文本 Char1"/>
    <w:uiPriority w:val="99"/>
    <w:rPr>
      <w:rFonts w:ascii="宋体" w:hAnsi="Courier New" w:eastAsia="宋体"/>
      <w:kern w:val="2"/>
      <w:sz w:val="21"/>
      <w:lang w:val="en-US" w:eastAsia="zh-CN" w:bidi="ar-SA"/>
    </w:rPr>
  </w:style>
  <w:style w:type="character" w:customStyle="1" w:styleId="504">
    <w:name w:val="样式1 Char"/>
    <w:uiPriority w:val="0"/>
    <w:rPr>
      <w:rFonts w:ascii="宋体" w:eastAsia="宋体"/>
      <w:kern w:val="2"/>
      <w:sz w:val="24"/>
      <w:lang w:val="en-US" w:eastAsia="zh-CN"/>
    </w:rPr>
  </w:style>
  <w:style w:type="character" w:customStyle="1" w:styleId="505">
    <w:name w:val="zbggmain style9"/>
    <w:uiPriority w:val="0"/>
  </w:style>
  <w:style w:type="character" w:customStyle="1" w:styleId="506">
    <w:name w:val="内文 Char"/>
    <w:uiPriority w:val="0"/>
    <w:rPr>
      <w:rFonts w:ascii="Arial" w:hAnsi="Arial" w:eastAsia="宋体"/>
      <w:kern w:val="2"/>
      <w:sz w:val="21"/>
      <w:lang w:val="en-US" w:eastAsia="zh-CN"/>
    </w:rPr>
  </w:style>
  <w:style w:type="character" w:customStyle="1" w:styleId="507">
    <w:name w:val="样式 正文文本 Char"/>
    <w:qFormat/>
    <w:uiPriority w:val="0"/>
    <w:rPr>
      <w:rFonts w:ascii="Arial" w:hAnsi="Arial" w:eastAsia="宋体"/>
      <w:color w:val="000000"/>
      <w:kern w:val="2"/>
      <w:sz w:val="21"/>
      <w:lang w:val="en-US" w:eastAsia="zh-CN"/>
    </w:rPr>
  </w:style>
  <w:style w:type="character" w:customStyle="1" w:styleId="508">
    <w:name w:val="样式 正文文本 + 首行缩进:  2 字符 Char"/>
    <w:qFormat/>
    <w:uiPriority w:val="0"/>
    <w:rPr>
      <w:rFonts w:ascii="Arial" w:hAnsi="Arial" w:eastAsia="宋体"/>
      <w:kern w:val="2"/>
      <w:sz w:val="21"/>
      <w:lang w:val="en-US" w:eastAsia="zh-CN"/>
    </w:rPr>
  </w:style>
  <w:style w:type="character" w:customStyle="1" w:styleId="509">
    <w:name w:val="s"/>
    <w:uiPriority w:val="0"/>
  </w:style>
  <w:style w:type="character" w:customStyle="1" w:styleId="510">
    <w:name w:val="t2"/>
    <w:qFormat/>
    <w:uiPriority w:val="0"/>
  </w:style>
  <w:style w:type="character" w:customStyle="1" w:styleId="511">
    <w:name w:val="样式 样式1 + Arial Char"/>
    <w:uiPriority w:val="0"/>
    <w:rPr>
      <w:rFonts w:ascii="Arial" w:hAnsi="Arial" w:eastAsia="宋体"/>
      <w:kern w:val="2"/>
      <w:sz w:val="21"/>
      <w:lang w:val="en-US" w:eastAsia="zh-CN"/>
    </w:rPr>
  </w:style>
  <w:style w:type="character" w:customStyle="1" w:styleId="512">
    <w:name w:val="正文文本 Char1"/>
    <w:qFormat/>
    <w:uiPriority w:val="0"/>
    <w:rPr>
      <w:rFonts w:ascii="宋体" w:hAnsi="Times New Roman" w:eastAsia="宋体" w:cs="Times New Roman"/>
      <w:kern w:val="0"/>
      <w:sz w:val="24"/>
      <w:szCs w:val="24"/>
    </w:rPr>
  </w:style>
  <w:style w:type="paragraph" w:customStyle="1" w:styleId="513">
    <w:name w:val="表内正文"/>
    <w:basedOn w:val="1"/>
    <w:uiPriority w:val="0"/>
    <w:pPr>
      <w:adjustRightInd w:val="0"/>
      <w:snapToGrid w:val="0"/>
      <w:spacing w:line="288" w:lineRule="auto"/>
      <w:ind w:firstLine="200" w:firstLineChars="200"/>
      <w:jc w:val="left"/>
    </w:pPr>
    <w:rPr>
      <w:rFonts w:ascii="宋体" w:hAnsi="Times New Roman" w:eastAsia="宋体" w:cs="Times New Roman"/>
      <w:sz w:val="20"/>
      <w:szCs w:val="20"/>
    </w:rPr>
  </w:style>
  <w:style w:type="paragraph" w:customStyle="1" w:styleId="514">
    <w:name w:val="宋体"/>
    <w:basedOn w:val="1"/>
    <w:qFormat/>
    <w:uiPriority w:val="0"/>
    <w:pPr>
      <w:widowControl/>
      <w:spacing w:line="360" w:lineRule="auto"/>
      <w:ind w:firstLine="420" w:firstLineChars="200"/>
      <w:jc w:val="left"/>
    </w:pPr>
    <w:rPr>
      <w:rFonts w:ascii="宋体" w:hAnsi="宋体" w:eastAsia="宋体" w:cs="Times New Roman"/>
      <w:kern w:val="0"/>
      <w:szCs w:val="21"/>
    </w:rPr>
  </w:style>
  <w:style w:type="paragraph" w:customStyle="1" w:styleId="515">
    <w:name w:val="样式 标题 1h11st levelSection Headl11H1Title1PIM 1Titre Ah..."/>
    <w:basedOn w:val="3"/>
    <w:uiPriority w:val="0"/>
    <w:pPr>
      <w:pageBreakBefore/>
      <w:tabs>
        <w:tab w:val="left" w:pos="432"/>
      </w:tabs>
      <w:spacing w:before="0" w:after="0" w:line="360" w:lineRule="auto"/>
      <w:ind w:left="431" w:hanging="431" w:firstLineChars="200"/>
      <w:jc w:val="left"/>
    </w:pPr>
    <w:rPr>
      <w:rFonts w:ascii="Arial" w:hAnsi="Arial" w:eastAsia="黑体" w:cs="Arial"/>
      <w:color w:val="000000"/>
      <w:sz w:val="32"/>
      <w:szCs w:val="32"/>
    </w:rPr>
  </w:style>
  <w:style w:type="paragraph" w:customStyle="1" w:styleId="516">
    <w:name w:val="正文文本1"/>
    <w:basedOn w:val="1"/>
    <w:uiPriority w:val="0"/>
    <w:pPr>
      <w:widowControl/>
      <w:spacing w:line="360" w:lineRule="auto"/>
      <w:ind w:left="720" w:firstLine="200" w:firstLineChars="200"/>
      <w:jc w:val="left"/>
    </w:pPr>
    <w:rPr>
      <w:rFonts w:ascii="Arial" w:hAnsi="Arial" w:eastAsia="Times New Roman" w:cs="Arial"/>
      <w:kern w:val="0"/>
      <w:sz w:val="24"/>
      <w:szCs w:val="24"/>
      <w:lang w:val="en-GB" w:eastAsia="en-US"/>
    </w:rPr>
  </w:style>
  <w:style w:type="paragraph" w:customStyle="1" w:styleId="517">
    <w:name w:val="P5"/>
    <w:qFormat/>
    <w:uiPriority w:val="0"/>
    <w:pPr>
      <w:widowControl w:val="0"/>
      <w:adjustRightInd w:val="0"/>
      <w:spacing w:after="240" w:line="360" w:lineRule="atLeast"/>
      <w:ind w:left="2304"/>
      <w:jc w:val="both"/>
    </w:pPr>
    <w:rPr>
      <w:rFonts w:ascii="全真中明體" w:hAnsi="Times New Roman" w:eastAsia="全真中明體" w:cs="Times New Roman"/>
      <w:spacing w:val="30"/>
      <w:sz w:val="24"/>
      <w:lang w:val="en-GB" w:eastAsia="zh-TW" w:bidi="ar-SA"/>
    </w:rPr>
  </w:style>
  <w:style w:type="paragraph" w:customStyle="1" w:styleId="518">
    <w:name w:val="样式 正文文本 + 首行缩进:  2 字符"/>
    <w:basedOn w:val="17"/>
    <w:qFormat/>
    <w:uiPriority w:val="0"/>
    <w:pPr>
      <w:adjustRightInd w:val="0"/>
      <w:snapToGrid w:val="0"/>
      <w:spacing w:line="400" w:lineRule="exact"/>
      <w:ind w:firstLine="200" w:firstLineChars="200"/>
      <w:jc w:val="left"/>
    </w:pPr>
    <w:rPr>
      <w:rFonts w:ascii="Arial" w:hAnsi="Arial" w:eastAsia="宋体"/>
      <w:sz w:val="21"/>
      <w:szCs w:val="20"/>
    </w:rPr>
  </w:style>
  <w:style w:type="paragraph" w:customStyle="1" w:styleId="519">
    <w:name w:val="样式 标题 6PIM 6H6L1 Heading 6h6l6hsmsubmodule headingLegal ..."/>
    <w:basedOn w:val="8"/>
    <w:uiPriority w:val="0"/>
    <w:pPr>
      <w:keepNext w:val="0"/>
      <w:keepLines w:val="0"/>
      <w:tabs>
        <w:tab w:val="left" w:pos="2232"/>
      </w:tabs>
      <w:adjustRightInd/>
      <w:spacing w:before="0" w:after="156" w:line="360" w:lineRule="auto"/>
      <w:ind w:left="1151" w:hanging="1151" w:firstLineChars="200"/>
      <w:jc w:val="left"/>
      <w:textAlignment w:val="auto"/>
    </w:pPr>
    <w:rPr>
      <w:rFonts w:eastAsia="宋体"/>
      <w:bCs/>
      <w:color w:val="000000"/>
      <w:kern w:val="2"/>
      <w:szCs w:val="24"/>
    </w:rPr>
  </w:style>
  <w:style w:type="paragraph" w:customStyle="1" w:styleId="520">
    <w:name w:val="样式9"/>
    <w:basedOn w:val="1"/>
    <w:uiPriority w:val="0"/>
    <w:pPr>
      <w:tabs>
        <w:tab w:val="left" w:pos="1732"/>
      </w:tabs>
      <w:spacing w:line="360" w:lineRule="auto"/>
      <w:ind w:left="1732" w:hanging="567" w:firstLineChars="200"/>
      <w:jc w:val="center"/>
    </w:pPr>
    <w:rPr>
      <w:rFonts w:ascii="Arial" w:hAnsi="宋体" w:eastAsia="宋体" w:cs="Arial"/>
      <w:b/>
      <w:bCs/>
      <w:szCs w:val="24"/>
    </w:rPr>
  </w:style>
  <w:style w:type="paragraph" w:customStyle="1" w:styleId="521">
    <w:name w:val="样式 表内正文 + 五号 行距: 单倍行距"/>
    <w:basedOn w:val="513"/>
    <w:uiPriority w:val="0"/>
    <w:pPr>
      <w:spacing w:line="240" w:lineRule="auto"/>
      <w:ind w:firstLine="0" w:firstLineChars="0"/>
    </w:pPr>
    <w:rPr>
      <w:rFonts w:ascii="Arial" w:hAnsi="Arial"/>
      <w:sz w:val="21"/>
    </w:rPr>
  </w:style>
  <w:style w:type="character" w:customStyle="1" w:styleId="522">
    <w:name w:val="HTML 预设格式 字符1"/>
    <w:basedOn w:val="86"/>
    <w:link w:val="82"/>
    <w:uiPriority w:val="0"/>
    <w:rPr>
      <w:rFonts w:ascii="Arial" w:hAnsi="Arial" w:eastAsia="宋体" w:cs="Times New Roman"/>
      <w:kern w:val="0"/>
      <w:sz w:val="20"/>
      <w:szCs w:val="21"/>
      <w:lang w:val="zh-CN" w:eastAsia="zh-CN"/>
    </w:rPr>
  </w:style>
  <w:style w:type="character" w:customStyle="1" w:styleId="523">
    <w:name w:val="批注框文本 Char2"/>
    <w:qFormat/>
    <w:uiPriority w:val="0"/>
    <w:rPr>
      <w:rFonts w:ascii="宋体" w:cs="宋体"/>
      <w:color w:val="000000"/>
      <w:sz w:val="18"/>
      <w:szCs w:val="18"/>
    </w:rPr>
  </w:style>
  <w:style w:type="paragraph" w:customStyle="1" w:styleId="524">
    <w:name w:val="Table Contents"/>
    <w:basedOn w:val="1"/>
    <w:uiPriority w:val="0"/>
    <w:pPr>
      <w:suppressAutoHyphens/>
      <w:autoSpaceDE w:val="0"/>
      <w:spacing w:after="120" w:line="360" w:lineRule="auto"/>
      <w:ind w:firstLine="200" w:firstLineChars="200"/>
      <w:jc w:val="left"/>
    </w:pPr>
    <w:rPr>
      <w:rFonts w:ascii="Helvetica" w:hAnsi="Helvetica" w:eastAsia="宋体" w:cs="Times New Roman"/>
      <w:kern w:val="1"/>
      <w:sz w:val="20"/>
      <w:szCs w:val="20"/>
    </w:rPr>
  </w:style>
  <w:style w:type="paragraph" w:customStyle="1" w:styleId="525">
    <w:name w:val="LJT正文"/>
    <w:basedOn w:val="37"/>
    <w:qFormat/>
    <w:uiPriority w:val="0"/>
    <w:pPr>
      <w:spacing w:before="120" w:after="0"/>
      <w:ind w:left="0" w:leftChars="0" w:firstLine="425"/>
      <w:jc w:val="left"/>
    </w:pPr>
    <w:rPr>
      <w:rFonts w:ascii="Arial" w:hAnsi="Arial"/>
      <w:sz w:val="24"/>
      <w:szCs w:val="20"/>
    </w:rPr>
  </w:style>
  <w:style w:type="paragraph" w:customStyle="1" w:styleId="526">
    <w:name w:val="样式 样式 样式1 + 首行缩进:  2 字符 + 左侧:  0.74 厘米"/>
    <w:basedOn w:val="1"/>
    <w:uiPriority w:val="0"/>
    <w:pPr>
      <w:spacing w:line="360" w:lineRule="exact"/>
      <w:ind w:firstLine="200" w:firstLineChars="200"/>
      <w:jc w:val="left"/>
    </w:pPr>
    <w:rPr>
      <w:rFonts w:ascii="Arial" w:hAnsi="Arial" w:eastAsia="宋体" w:cs="Times New Roman"/>
      <w:szCs w:val="20"/>
    </w:rPr>
  </w:style>
  <w:style w:type="paragraph" w:customStyle="1" w:styleId="527">
    <w:name w:val="表格内文"/>
    <w:basedOn w:val="1"/>
    <w:uiPriority w:val="0"/>
    <w:pPr>
      <w:widowControl/>
      <w:adjustRightInd w:val="0"/>
      <w:snapToGrid w:val="0"/>
      <w:spacing w:line="360" w:lineRule="auto"/>
      <w:ind w:firstLine="200" w:firstLineChars="200"/>
      <w:jc w:val="left"/>
    </w:pPr>
    <w:rPr>
      <w:rFonts w:ascii="Arial" w:hAnsi="Arial" w:eastAsia="宋体" w:cs="Times New Roman"/>
      <w:kern w:val="0"/>
      <w:szCs w:val="20"/>
    </w:rPr>
  </w:style>
  <w:style w:type="paragraph" w:customStyle="1" w:styleId="528">
    <w:name w:val="样式 样式1 + Arial"/>
    <w:basedOn w:val="310"/>
    <w:qFormat/>
    <w:uiPriority w:val="0"/>
    <w:pPr>
      <w:widowControl/>
      <w:tabs>
        <w:tab w:val="left" w:pos="1050"/>
        <w:tab w:val="left" w:pos="1770"/>
      </w:tabs>
      <w:adjustRightInd w:val="0"/>
      <w:snapToGrid w:val="0"/>
      <w:spacing w:before="0" w:after="0" w:line="400" w:lineRule="exact"/>
      <w:ind w:left="1770" w:firstLine="200"/>
    </w:pPr>
    <w:rPr>
      <w:rFonts w:ascii="Arial" w:hAnsi="Arial" w:cs="Times New Roman"/>
      <w:color w:val="auto"/>
      <w:kern w:val="2"/>
      <w:sz w:val="21"/>
      <w:szCs w:val="20"/>
    </w:rPr>
  </w:style>
  <w:style w:type="paragraph" w:customStyle="1" w:styleId="529">
    <w:name w:val="正文文本缩进 31"/>
    <w:basedOn w:val="1"/>
    <w:uiPriority w:val="0"/>
    <w:pPr>
      <w:tabs>
        <w:tab w:val="left" w:pos="0"/>
      </w:tabs>
      <w:adjustRightInd w:val="0"/>
      <w:snapToGrid w:val="0"/>
      <w:spacing w:line="360" w:lineRule="auto"/>
      <w:ind w:firstLine="734" w:firstLineChars="200"/>
      <w:jc w:val="left"/>
      <w:textAlignment w:val="baseline"/>
    </w:pPr>
    <w:rPr>
      <w:rFonts w:ascii="宋体" w:hAnsi="宋体" w:eastAsia="宋体" w:cs="Times New Roman"/>
      <w:kern w:val="0"/>
      <w:sz w:val="28"/>
      <w:szCs w:val="20"/>
    </w:rPr>
  </w:style>
  <w:style w:type="paragraph" w:customStyle="1" w:styleId="530">
    <w:name w:val="批注框文本 Char Char"/>
    <w:basedOn w:val="1"/>
    <w:uiPriority w:val="0"/>
    <w:pPr>
      <w:adjustRightInd w:val="0"/>
      <w:snapToGrid w:val="0"/>
      <w:spacing w:line="288" w:lineRule="auto"/>
      <w:ind w:firstLine="200" w:firstLineChars="200"/>
      <w:jc w:val="left"/>
    </w:pPr>
    <w:rPr>
      <w:rFonts w:ascii="Times New Roman" w:hAnsi="Times New Roman" w:eastAsia="宋体" w:cs="Times New Roman"/>
      <w:sz w:val="18"/>
      <w:szCs w:val="20"/>
    </w:rPr>
  </w:style>
  <w:style w:type="paragraph" w:customStyle="1" w:styleId="531">
    <w:name w:val="样式 标题 3Level 3 HeadH3level_3PIM 3h3Level 1 - 2Para3Headi..."/>
    <w:basedOn w:val="5"/>
    <w:qFormat/>
    <w:uiPriority w:val="0"/>
    <w:pPr>
      <w:keepNext w:val="0"/>
      <w:keepLines w:val="0"/>
      <w:tabs>
        <w:tab w:val="left" w:pos="720"/>
      </w:tabs>
      <w:spacing w:before="0" w:after="0" w:line="360" w:lineRule="auto"/>
      <w:ind w:left="720" w:hanging="720" w:firstLineChars="200"/>
      <w:jc w:val="left"/>
    </w:pPr>
    <w:rPr>
      <w:rFonts w:ascii="Arial" w:hAnsi="Arial" w:cs="Arial"/>
      <w:b w:val="0"/>
      <w:color w:val="000000"/>
      <w:sz w:val="24"/>
      <w:szCs w:val="24"/>
    </w:rPr>
  </w:style>
  <w:style w:type="paragraph" w:customStyle="1" w:styleId="532">
    <w:name w:val="Tabletext"/>
    <w:basedOn w:val="1"/>
    <w:uiPriority w:val="0"/>
    <w:pPr>
      <w:keepLines/>
      <w:tabs>
        <w:tab w:val="left" w:pos="900"/>
      </w:tabs>
      <w:spacing w:after="120" w:line="240" w:lineRule="atLeast"/>
      <w:ind w:firstLine="200" w:firstLineChars="200"/>
      <w:jc w:val="left"/>
    </w:pPr>
    <w:rPr>
      <w:rFonts w:ascii="宋体" w:hAnsi="Times New Roman" w:eastAsia="宋体" w:cs="Times New Roman"/>
      <w:snapToGrid w:val="0"/>
      <w:kern w:val="0"/>
      <w:sz w:val="20"/>
      <w:szCs w:val="20"/>
    </w:rPr>
  </w:style>
  <w:style w:type="paragraph" w:customStyle="1" w:styleId="533">
    <w:name w:val="样式 标题 1 + 三号 加粗 两端对齐 左侧:  0 厘米 悬挂缩进: 4.32 字符 行距: 1.5 倍行距"/>
    <w:basedOn w:val="3"/>
    <w:uiPriority w:val="0"/>
    <w:pPr>
      <w:keepNext w:val="0"/>
      <w:keepLines w:val="0"/>
      <w:autoSpaceDE w:val="0"/>
      <w:autoSpaceDN w:val="0"/>
      <w:adjustRightInd w:val="0"/>
      <w:spacing w:before="0" w:after="0" w:line="360" w:lineRule="auto"/>
      <w:ind w:firstLine="200" w:firstLineChars="200"/>
      <w:jc w:val="left"/>
    </w:pPr>
    <w:rPr>
      <w:rFonts w:ascii="宋体"/>
      <w:kern w:val="2"/>
      <w:sz w:val="32"/>
      <w:szCs w:val="32"/>
    </w:rPr>
  </w:style>
  <w:style w:type="paragraph" w:customStyle="1" w:styleId="534">
    <w:name w:val="样式 标题 2 + (西文) 黑体"/>
    <w:basedOn w:val="4"/>
    <w:uiPriority w:val="0"/>
    <w:pPr>
      <w:tabs>
        <w:tab w:val="left" w:pos="840"/>
      </w:tabs>
      <w:autoSpaceDE w:val="0"/>
      <w:autoSpaceDN w:val="0"/>
      <w:adjustRightInd w:val="0"/>
      <w:spacing w:line="240" w:lineRule="auto"/>
      <w:ind w:left="840" w:hanging="420"/>
    </w:pPr>
    <w:rPr>
      <w:rFonts w:ascii="黑体" w:hAnsi="黑体" w:eastAsia="宋体"/>
      <w:b w:val="0"/>
      <w:bCs w:val="0"/>
      <w:sz w:val="24"/>
      <w:szCs w:val="24"/>
    </w:rPr>
  </w:style>
  <w:style w:type="paragraph" w:customStyle="1" w:styleId="535">
    <w:name w:val="样式 正文文本"/>
    <w:basedOn w:val="518"/>
    <w:uiPriority w:val="0"/>
    <w:rPr>
      <w:color w:val="000000"/>
    </w:rPr>
  </w:style>
  <w:style w:type="paragraph" w:customStyle="1" w:styleId="536">
    <w:name w:val="四级目录 Char Char Char Char Char"/>
    <w:next w:val="1"/>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537">
    <w:name w:val="样式 样式1 + 首行缩进:  2 字符"/>
    <w:basedOn w:val="1"/>
    <w:qFormat/>
    <w:uiPriority w:val="0"/>
    <w:pPr>
      <w:spacing w:line="360" w:lineRule="exact"/>
      <w:ind w:firstLine="420" w:firstLineChars="200"/>
      <w:jc w:val="left"/>
    </w:pPr>
    <w:rPr>
      <w:rFonts w:ascii="Arial" w:hAnsi="Arial" w:eastAsia="宋体" w:cs="Times New Roman"/>
      <w:szCs w:val="20"/>
    </w:rPr>
  </w:style>
  <w:style w:type="paragraph" w:customStyle="1" w:styleId="538">
    <w:name w:val="Char Char Char Char Char Char Char Char Char Char Char Char Char Char Char Char Char Char"/>
    <w:basedOn w:val="1"/>
    <w:uiPriority w:val="0"/>
    <w:pPr>
      <w:widowControl/>
      <w:spacing w:after="160" w:line="240" w:lineRule="exact"/>
      <w:ind w:firstLine="200" w:firstLineChars="200"/>
      <w:jc w:val="left"/>
    </w:pPr>
    <w:rPr>
      <w:rFonts w:ascii="Verdana" w:hAnsi="Verdana" w:eastAsia="仿宋_GB2312" w:cs="Verdana"/>
      <w:kern w:val="0"/>
      <w:sz w:val="24"/>
      <w:szCs w:val="24"/>
      <w:lang w:eastAsia="en-US"/>
    </w:rPr>
  </w:style>
  <w:style w:type="paragraph" w:customStyle="1" w:styleId="539">
    <w:name w:val="默认段落字体 Para Char"/>
    <w:basedOn w:val="1"/>
    <w:uiPriority w:val="0"/>
    <w:pPr>
      <w:spacing w:line="360" w:lineRule="auto"/>
      <w:ind w:firstLine="200" w:firstLineChars="200"/>
      <w:jc w:val="left"/>
    </w:pPr>
    <w:rPr>
      <w:rFonts w:ascii="Times New Roman" w:hAnsi="Times New Roman" w:eastAsia="宋体" w:cs="Times New Roman"/>
      <w:sz w:val="30"/>
      <w:szCs w:val="20"/>
    </w:rPr>
  </w:style>
  <w:style w:type="paragraph" w:customStyle="1" w:styleId="540">
    <w:name w:val="Head 2"/>
    <w:basedOn w:val="11"/>
    <w:uiPriority w:val="0"/>
    <w:pPr>
      <w:keepLines w:val="0"/>
      <w:suppressAutoHyphens/>
      <w:adjustRightInd/>
      <w:spacing w:before="0" w:after="0" w:line="360" w:lineRule="auto"/>
      <w:ind w:firstLine="200" w:firstLineChars="200"/>
      <w:textAlignment w:val="auto"/>
      <w:outlineLvl w:val="9"/>
    </w:pPr>
    <w:rPr>
      <w:rFonts w:ascii="Times New Roman Bold" w:hAnsi="Times New Roman Bold" w:eastAsia="宋体"/>
      <w:spacing w:val="-4"/>
      <w:sz w:val="32"/>
      <w:lang w:eastAsia="en-US"/>
    </w:rPr>
  </w:style>
  <w:style w:type="paragraph" w:customStyle="1" w:styleId="541">
    <w:name w:val="Body Text(ch)"/>
    <w:basedOn w:val="1"/>
    <w:next w:val="17"/>
    <w:qFormat/>
    <w:uiPriority w:val="0"/>
    <w:pPr>
      <w:spacing w:line="500" w:lineRule="exact"/>
      <w:ind w:firstLine="200" w:firstLineChars="200"/>
      <w:jc w:val="center"/>
    </w:pPr>
    <w:rPr>
      <w:rFonts w:ascii="Times New Roman" w:hAnsi="Times New Roman" w:eastAsia="宋体" w:cs="Times New Roman"/>
      <w:szCs w:val="20"/>
    </w:rPr>
  </w:style>
  <w:style w:type="paragraph" w:customStyle="1" w:styleId="542">
    <w:name w:val="批注主题 Char Char"/>
    <w:basedOn w:val="14"/>
    <w:next w:val="14"/>
    <w:uiPriority w:val="0"/>
    <w:pPr>
      <w:adjustRightInd w:val="0"/>
      <w:snapToGrid w:val="0"/>
      <w:spacing w:line="288" w:lineRule="auto"/>
      <w:ind w:firstLine="200" w:firstLineChars="200"/>
    </w:pPr>
    <w:rPr>
      <w:b/>
      <w:szCs w:val="20"/>
    </w:rPr>
  </w:style>
  <w:style w:type="paragraph" w:customStyle="1" w:styleId="543">
    <w:name w:val="样式 标题 3 + Arial"/>
    <w:basedOn w:val="5"/>
    <w:qFormat/>
    <w:uiPriority w:val="0"/>
    <w:pPr>
      <w:keepNext w:val="0"/>
      <w:keepLines w:val="0"/>
      <w:tabs>
        <w:tab w:val="left" w:pos="720"/>
      </w:tabs>
      <w:spacing w:beforeLines="100" w:after="0" w:line="360" w:lineRule="auto"/>
      <w:ind w:left="720" w:hanging="720" w:firstLineChars="200"/>
      <w:jc w:val="left"/>
    </w:pPr>
    <w:rPr>
      <w:rFonts w:ascii="Arial" w:hAnsi="Arial"/>
      <w:b w:val="0"/>
      <w:sz w:val="24"/>
    </w:rPr>
  </w:style>
  <w:style w:type="paragraph" w:customStyle="1" w:styleId="544">
    <w:name w:val="样式 样式 标题 3 + Arial + 非加粗"/>
    <w:basedOn w:val="543"/>
    <w:uiPriority w:val="0"/>
    <w:pPr>
      <w:tabs>
        <w:tab w:val="clear" w:pos="720"/>
      </w:tabs>
      <w:autoSpaceDE w:val="0"/>
      <w:autoSpaceDN w:val="0"/>
      <w:adjustRightInd w:val="0"/>
      <w:spacing w:beforeLines="50" w:afterLines="50"/>
      <w:ind w:left="1260" w:hanging="420"/>
    </w:pPr>
    <w:rPr>
      <w:b/>
      <w:bCs w:val="0"/>
      <w:szCs w:val="24"/>
    </w:rPr>
  </w:style>
  <w:style w:type="paragraph" w:customStyle="1" w:styleId="545">
    <w:name w:val="样式 正文文本 + 首行缩进:  2 字符1"/>
    <w:basedOn w:val="17"/>
    <w:qFormat/>
    <w:uiPriority w:val="0"/>
    <w:pPr>
      <w:adjustRightInd w:val="0"/>
      <w:snapToGrid w:val="0"/>
      <w:spacing w:line="400" w:lineRule="exact"/>
      <w:ind w:firstLine="200" w:firstLineChars="200"/>
      <w:jc w:val="left"/>
    </w:pPr>
    <w:rPr>
      <w:rFonts w:ascii="Arial" w:hAnsi="Arial" w:eastAsia="宋体"/>
      <w:sz w:val="21"/>
      <w:szCs w:val="20"/>
    </w:rPr>
  </w:style>
  <w:style w:type="paragraph" w:customStyle="1" w:styleId="546">
    <w:name w:val="样式 文档正文 + 四号 首行缩进:  2 字符 段前: 0.25 行"/>
    <w:basedOn w:val="230"/>
    <w:uiPriority w:val="0"/>
    <w:pPr>
      <w:spacing w:beforeLines="0"/>
      <w:ind w:firstLine="560"/>
    </w:pPr>
    <w:rPr>
      <w:szCs w:val="20"/>
    </w:rPr>
  </w:style>
  <w:style w:type="paragraph" w:customStyle="1" w:styleId="547">
    <w:name w:val="Char Char Char1 Char"/>
    <w:basedOn w:val="1"/>
    <w:uiPriority w:val="0"/>
    <w:pPr>
      <w:adjustRightInd w:val="0"/>
      <w:spacing w:line="312" w:lineRule="atLeast"/>
      <w:ind w:firstLine="200" w:firstLineChars="200"/>
      <w:jc w:val="left"/>
      <w:textAlignment w:val="baseline"/>
    </w:pPr>
    <w:rPr>
      <w:rFonts w:ascii="Times New Roman" w:hAnsi="Times New Roman" w:eastAsia="宋体" w:cs="Times New Roman"/>
      <w:b/>
      <w:bCs/>
      <w:kern w:val="0"/>
      <w:sz w:val="36"/>
      <w:szCs w:val="32"/>
    </w:rPr>
  </w:style>
  <w:style w:type="paragraph" w:customStyle="1" w:styleId="548">
    <w:name w:val="默认段落字体 Para Char Char Char Char Char Char Char Char Char1 Char Char Char Char Char Char Char Char Char Char"/>
    <w:basedOn w:val="30"/>
    <w:qFormat/>
    <w:uiPriority w:val="0"/>
    <w:pPr>
      <w:spacing w:line="360" w:lineRule="auto"/>
      <w:ind w:firstLine="200" w:firstLineChars="200"/>
      <w:jc w:val="left"/>
    </w:pPr>
    <w:rPr>
      <w:rFonts w:ascii="Tahoma" w:hAnsi="Tahoma"/>
      <w:sz w:val="24"/>
    </w:rPr>
  </w:style>
  <w:style w:type="paragraph" w:customStyle="1" w:styleId="549">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550">
    <w:name w:val="样式 标题 1 + Arial 黑色"/>
    <w:basedOn w:val="3"/>
    <w:qFormat/>
    <w:uiPriority w:val="0"/>
    <w:pPr>
      <w:adjustRightInd w:val="0"/>
      <w:snapToGrid w:val="0"/>
      <w:spacing w:after="120" w:line="480" w:lineRule="auto"/>
      <w:ind w:firstLine="200" w:firstLineChars="200"/>
      <w:jc w:val="center"/>
    </w:pPr>
    <w:rPr>
      <w:rFonts w:ascii="Arial" w:hAnsi="Arial"/>
      <w:bCs w:val="0"/>
      <w:color w:val="000000"/>
      <w:sz w:val="36"/>
      <w:szCs w:val="20"/>
    </w:rPr>
  </w:style>
  <w:style w:type="paragraph" w:customStyle="1" w:styleId="551">
    <w:name w:val="符号"/>
    <w:basedOn w:val="1"/>
    <w:uiPriority w:val="0"/>
    <w:pPr>
      <w:spacing w:line="360" w:lineRule="auto"/>
      <w:ind w:firstLine="200" w:firstLineChars="200"/>
      <w:jc w:val="left"/>
    </w:pPr>
    <w:rPr>
      <w:rFonts w:ascii="Times New Roman" w:hAnsi="Times New Roman" w:eastAsia="宋体" w:cs="Times New Roman"/>
      <w:szCs w:val="24"/>
    </w:rPr>
  </w:style>
  <w:style w:type="paragraph" w:customStyle="1" w:styleId="552">
    <w:name w:val="Char Char Char Char Char Char1 Char"/>
    <w:basedOn w:val="1"/>
    <w:uiPriority w:val="0"/>
    <w:pPr>
      <w:widowControl/>
      <w:spacing w:after="160" w:line="240" w:lineRule="exact"/>
      <w:ind w:firstLine="200" w:firstLineChars="200"/>
      <w:jc w:val="left"/>
    </w:pPr>
    <w:rPr>
      <w:rFonts w:ascii="Verdana" w:hAnsi="Verdana" w:eastAsia="宋体" w:cs="Verdana"/>
      <w:kern w:val="0"/>
      <w:sz w:val="24"/>
      <w:szCs w:val="21"/>
      <w:lang w:eastAsia="en-US"/>
    </w:rPr>
  </w:style>
  <w:style w:type="paragraph" w:customStyle="1" w:styleId="553">
    <w:name w:val="1级标题"/>
    <w:basedOn w:val="1"/>
    <w:uiPriority w:val="0"/>
    <w:pPr>
      <w:spacing w:line="360" w:lineRule="auto"/>
      <w:ind w:firstLine="200" w:firstLineChars="200"/>
      <w:jc w:val="left"/>
    </w:pPr>
    <w:rPr>
      <w:rFonts w:ascii="宋体" w:hAnsi="宋体" w:eastAsia="宋体" w:cs="Times New Roman"/>
      <w:b/>
      <w:snapToGrid w:val="0"/>
      <w:sz w:val="28"/>
      <w:szCs w:val="20"/>
    </w:rPr>
  </w:style>
  <w:style w:type="paragraph" w:customStyle="1" w:styleId="554">
    <w:name w:val="Blockquote"/>
    <w:basedOn w:val="1"/>
    <w:qFormat/>
    <w:uiPriority w:val="0"/>
    <w:pPr>
      <w:autoSpaceDE w:val="0"/>
      <w:autoSpaceDN w:val="0"/>
      <w:adjustRightInd w:val="0"/>
      <w:spacing w:before="100" w:after="100" w:line="360" w:lineRule="auto"/>
      <w:ind w:left="360" w:right="360" w:firstLine="200" w:firstLineChars="200"/>
      <w:jc w:val="left"/>
    </w:pPr>
    <w:rPr>
      <w:rFonts w:ascii="Times New Roman" w:hAnsi="Times New Roman" w:eastAsia="宋体" w:cs="Times New Roman"/>
      <w:kern w:val="0"/>
      <w:sz w:val="24"/>
      <w:szCs w:val="20"/>
    </w:rPr>
  </w:style>
  <w:style w:type="paragraph" w:customStyle="1" w:styleId="555">
    <w:name w:val="样式 标题 3 + 段前: 7.8 磅"/>
    <w:basedOn w:val="5"/>
    <w:uiPriority w:val="0"/>
    <w:pPr>
      <w:keepNext w:val="0"/>
      <w:keepLines w:val="0"/>
      <w:tabs>
        <w:tab w:val="left" w:pos="720"/>
      </w:tabs>
      <w:spacing w:before="156" w:after="0" w:line="360" w:lineRule="auto"/>
      <w:ind w:left="2220" w:firstLine="200" w:firstLineChars="200"/>
      <w:jc w:val="left"/>
    </w:pPr>
    <w:rPr>
      <w:rFonts w:cs="宋体"/>
      <w:bCs w:val="0"/>
      <w:sz w:val="24"/>
      <w:szCs w:val="20"/>
    </w:rPr>
  </w:style>
  <w:style w:type="paragraph" w:customStyle="1" w:styleId="556">
    <w:name w:val="AOC"/>
    <w:basedOn w:val="1"/>
    <w:uiPriority w:val="0"/>
    <w:pPr>
      <w:spacing w:line="360" w:lineRule="auto"/>
      <w:ind w:firstLine="200" w:firstLineChars="200"/>
      <w:jc w:val="left"/>
    </w:pPr>
    <w:rPr>
      <w:rFonts w:ascii="Times New Roman" w:hAnsi="Times New Roman" w:eastAsia="宋体" w:cs="Times New Roman"/>
      <w:color w:val="FF0000"/>
      <w:sz w:val="15"/>
      <w:szCs w:val="24"/>
    </w:rPr>
  </w:style>
  <w:style w:type="paragraph" w:customStyle="1" w:styleId="557">
    <w:name w:val="内文"/>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paragraph" w:customStyle="1" w:styleId="558">
    <w:name w:val="样式10"/>
    <w:basedOn w:val="1"/>
    <w:uiPriority w:val="0"/>
    <w:pPr>
      <w:widowControl/>
      <w:tabs>
        <w:tab w:val="left" w:pos="1165"/>
      </w:tabs>
      <w:spacing w:line="360" w:lineRule="auto"/>
      <w:ind w:left="1165" w:hanging="425" w:firstLineChars="200"/>
      <w:jc w:val="left"/>
    </w:pPr>
    <w:rPr>
      <w:rFonts w:ascii="Arial" w:hAnsi="宋体" w:eastAsia="宋体" w:cs="Arial"/>
      <w:sz w:val="24"/>
      <w:szCs w:val="24"/>
    </w:rPr>
  </w:style>
  <w:style w:type="paragraph" w:customStyle="1" w:styleId="559">
    <w:name w:val="样式 样式 样式1 + 首行缩进:  2 字符 + 首行缩进:  2 字符1"/>
    <w:basedOn w:val="537"/>
    <w:uiPriority w:val="0"/>
    <w:pPr>
      <w:ind w:firstLine="480"/>
    </w:pPr>
  </w:style>
  <w:style w:type="paragraph" w:customStyle="1" w:styleId="560">
    <w:name w:val="样式 样式 样式 样式1 + 首行缩进:  2 字符 + 左侧:  0.74 厘米 + 首行缩进:  2 字符1"/>
    <w:basedOn w:val="526"/>
    <w:uiPriority w:val="0"/>
    <w:pPr>
      <w:ind w:firstLine="480"/>
    </w:pPr>
  </w:style>
  <w:style w:type="paragraph" w:customStyle="1" w:styleId="561">
    <w:name w:val="样式 样式 样式1 + 首行缩进:  2 字符 + 首行缩进:  2 字符"/>
    <w:basedOn w:val="537"/>
    <w:uiPriority w:val="0"/>
    <w:pPr>
      <w:ind w:firstLine="480"/>
    </w:pPr>
  </w:style>
  <w:style w:type="character" w:customStyle="1" w:styleId="562">
    <w:name w:val="Char Char210"/>
    <w:uiPriority w:val="0"/>
    <w:rPr>
      <w:rFonts w:eastAsia="宋体"/>
      <w:kern w:val="2"/>
      <w:sz w:val="21"/>
      <w:szCs w:val="24"/>
      <w:lang w:val="en-US" w:eastAsia="zh-CN" w:bidi="ar-SA"/>
    </w:rPr>
  </w:style>
  <w:style w:type="paragraph" w:customStyle="1" w:styleId="563">
    <w:name w:val="纯文本11"/>
    <w:basedOn w:val="1"/>
    <w:uiPriority w:val="0"/>
    <w:pPr>
      <w:adjustRightInd w:val="0"/>
      <w:snapToGrid w:val="0"/>
      <w:spacing w:line="288" w:lineRule="auto"/>
      <w:ind w:firstLine="200" w:firstLineChars="200"/>
      <w:jc w:val="left"/>
      <w:textAlignment w:val="baseline"/>
    </w:pPr>
    <w:rPr>
      <w:rFonts w:ascii="宋体" w:hAnsi="Courier New" w:eastAsia="宋体" w:cs="Times New Roman"/>
      <w:szCs w:val="20"/>
    </w:rPr>
  </w:style>
  <w:style w:type="paragraph" w:customStyle="1" w:styleId="564">
    <w:name w:val="正文文本 211"/>
    <w:basedOn w:val="1"/>
    <w:uiPriority w:val="0"/>
    <w:pPr>
      <w:adjustRightInd w:val="0"/>
      <w:spacing w:after="120" w:line="360" w:lineRule="auto"/>
      <w:ind w:left="360" w:firstLine="200" w:firstLineChars="200"/>
      <w:jc w:val="left"/>
      <w:textAlignment w:val="baseline"/>
    </w:pPr>
    <w:rPr>
      <w:rFonts w:ascii="MingLiU" w:hAnsi="Times New Roman" w:eastAsia="MingLiU" w:cs="Times New Roman"/>
      <w:kern w:val="0"/>
      <w:sz w:val="22"/>
      <w:szCs w:val="20"/>
      <w:lang w:val="en-GB" w:eastAsia="zh-TW"/>
    </w:rPr>
  </w:style>
  <w:style w:type="paragraph" w:customStyle="1" w:styleId="565">
    <w:name w:val="Char Char Char1 Char1"/>
    <w:basedOn w:val="1"/>
    <w:uiPriority w:val="0"/>
    <w:pPr>
      <w:adjustRightInd w:val="0"/>
      <w:spacing w:line="312" w:lineRule="atLeast"/>
      <w:ind w:firstLine="200" w:firstLineChars="200"/>
      <w:jc w:val="left"/>
      <w:textAlignment w:val="baseline"/>
    </w:pPr>
    <w:rPr>
      <w:rFonts w:ascii="Times New Roman" w:hAnsi="Times New Roman" w:eastAsia="宋体" w:cs="Times New Roman"/>
      <w:b/>
      <w:bCs/>
      <w:kern w:val="0"/>
      <w:sz w:val="36"/>
      <w:szCs w:val="32"/>
    </w:rPr>
  </w:style>
  <w:style w:type="paragraph" w:customStyle="1" w:styleId="566">
    <w:name w:val="列出段落11"/>
    <w:basedOn w:val="1"/>
    <w:qFormat/>
    <w:uiPriority w:val="99"/>
    <w:pPr>
      <w:spacing w:line="360" w:lineRule="auto"/>
      <w:ind w:firstLine="420" w:firstLineChars="200"/>
      <w:jc w:val="left"/>
    </w:pPr>
    <w:rPr>
      <w:rFonts w:ascii="Calibri" w:hAnsi="Calibri" w:eastAsia="宋体" w:cs="Times New Roman"/>
    </w:rPr>
  </w:style>
  <w:style w:type="paragraph" w:customStyle="1" w:styleId="567">
    <w:name w:val="Char12"/>
    <w:basedOn w:val="1"/>
    <w:uiPriority w:val="0"/>
    <w:pPr>
      <w:spacing w:line="360" w:lineRule="auto"/>
      <w:ind w:firstLine="200" w:firstLineChars="200"/>
      <w:jc w:val="left"/>
    </w:pPr>
    <w:rPr>
      <w:rFonts w:ascii="仿宋_GB2312" w:hAnsi="Times New Roman" w:eastAsia="仿宋_GB2312" w:cs="Times New Roman"/>
      <w:b/>
      <w:sz w:val="32"/>
      <w:szCs w:val="32"/>
    </w:rPr>
  </w:style>
  <w:style w:type="paragraph" w:customStyle="1" w:styleId="568">
    <w:name w:val="正文文本缩进 211"/>
    <w:basedOn w:val="1"/>
    <w:uiPriority w:val="0"/>
    <w:pPr>
      <w:tabs>
        <w:tab w:val="left" w:pos="0"/>
      </w:tabs>
      <w:adjustRightInd w:val="0"/>
      <w:snapToGrid w:val="0"/>
      <w:spacing w:line="360" w:lineRule="auto"/>
      <w:ind w:left="180" w:firstLine="540" w:firstLineChars="200"/>
      <w:jc w:val="left"/>
      <w:textAlignment w:val="baseline"/>
    </w:pPr>
    <w:rPr>
      <w:rFonts w:ascii="宋体" w:hAnsi="宋体" w:eastAsia="宋体" w:cs="Times New Roman"/>
      <w:kern w:val="0"/>
      <w:sz w:val="28"/>
      <w:szCs w:val="20"/>
    </w:rPr>
  </w:style>
  <w:style w:type="paragraph" w:customStyle="1" w:styleId="569">
    <w:name w:val="正文文本缩进 311"/>
    <w:basedOn w:val="1"/>
    <w:uiPriority w:val="0"/>
    <w:pPr>
      <w:tabs>
        <w:tab w:val="left" w:pos="0"/>
      </w:tabs>
      <w:adjustRightInd w:val="0"/>
      <w:snapToGrid w:val="0"/>
      <w:spacing w:line="360" w:lineRule="auto"/>
      <w:ind w:firstLine="734" w:firstLineChars="200"/>
      <w:jc w:val="left"/>
      <w:textAlignment w:val="baseline"/>
    </w:pPr>
    <w:rPr>
      <w:rFonts w:ascii="宋体" w:hAnsi="宋体" w:eastAsia="宋体" w:cs="Times New Roman"/>
      <w:kern w:val="0"/>
      <w:sz w:val="28"/>
      <w:szCs w:val="20"/>
    </w:rPr>
  </w:style>
  <w:style w:type="paragraph" w:customStyle="1" w:styleId="570">
    <w:name w:val="第一章"/>
    <w:basedOn w:val="1"/>
    <w:next w:val="1"/>
    <w:semiHidden/>
    <w:uiPriority w:val="0"/>
    <w:pPr>
      <w:tabs>
        <w:tab w:val="left" w:pos="0"/>
      </w:tabs>
      <w:spacing w:line="360" w:lineRule="auto"/>
      <w:ind w:hanging="500" w:hangingChars="500"/>
      <w:jc w:val="center"/>
    </w:pPr>
    <w:rPr>
      <w:rFonts w:ascii="Times New Roman" w:hAnsi="Times New Roman" w:eastAsia="黑体" w:cs="Times New Roman"/>
      <w:sz w:val="44"/>
      <w:szCs w:val="24"/>
    </w:rPr>
  </w:style>
  <w:style w:type="paragraph" w:customStyle="1" w:styleId="571">
    <w:name w:val="Char Char Char Char Char Char Char Char Char Char Char Char Char"/>
    <w:basedOn w:val="1"/>
    <w:uiPriority w:val="0"/>
    <w:pPr>
      <w:spacing w:line="360" w:lineRule="auto"/>
      <w:ind w:firstLine="200" w:firstLineChars="200"/>
      <w:jc w:val="left"/>
    </w:pPr>
    <w:rPr>
      <w:rFonts w:ascii="Times New Roman" w:hAnsi="Times New Roman" w:eastAsia="宋体" w:cs="Times New Roman"/>
      <w:szCs w:val="24"/>
    </w:rPr>
  </w:style>
  <w:style w:type="paragraph" w:customStyle="1" w:styleId="572">
    <w:name w:val="目录"/>
    <w:basedOn w:val="1"/>
    <w:uiPriority w:val="0"/>
    <w:pPr>
      <w:widowControl/>
      <w:spacing w:line="360" w:lineRule="auto"/>
      <w:ind w:firstLine="200" w:firstLineChars="200"/>
      <w:jc w:val="center"/>
    </w:pPr>
    <w:rPr>
      <w:rFonts w:ascii="宋体" w:hAnsi="Times New Roman" w:eastAsia="宋体" w:cs="Times New Roman"/>
      <w:b/>
      <w:kern w:val="0"/>
      <w:sz w:val="36"/>
      <w:szCs w:val="20"/>
    </w:rPr>
  </w:style>
  <w:style w:type="character" w:customStyle="1" w:styleId="573">
    <w:name w:val="Para head"/>
    <w:qFormat/>
    <w:uiPriority w:val="0"/>
    <w:rPr>
      <w:rFonts w:ascii="Arial" w:hAnsi="Arial" w:eastAsia="Times New Roman"/>
      <w:sz w:val="20"/>
    </w:rPr>
  </w:style>
  <w:style w:type="paragraph" w:customStyle="1" w:styleId="574">
    <w:name w:val="文本的主要内容"/>
    <w:basedOn w:val="1"/>
    <w:uiPriority w:val="0"/>
    <w:pPr>
      <w:spacing w:beforeLines="50" w:afterLines="50" w:line="360" w:lineRule="auto"/>
      <w:ind w:firstLine="200" w:firstLineChars="200"/>
      <w:jc w:val="left"/>
    </w:pPr>
    <w:rPr>
      <w:rFonts w:ascii="仿宋_GB2312" w:hAnsi="Arial" w:eastAsia="仿宋_GB2312" w:cs="Times New Roman"/>
      <w:sz w:val="24"/>
      <w:szCs w:val="24"/>
    </w:rPr>
  </w:style>
  <w:style w:type="character" w:customStyle="1" w:styleId="575">
    <w:name w:val="xiao3"/>
    <w:basedOn w:val="86"/>
    <w:uiPriority w:val="0"/>
  </w:style>
  <w:style w:type="paragraph" w:customStyle="1" w:styleId="576">
    <w:name w:val="Address"/>
    <w:basedOn w:val="1"/>
    <w:uiPriority w:val="0"/>
    <w:pPr>
      <w:widowControl/>
      <w:spacing w:line="360" w:lineRule="auto"/>
      <w:ind w:left="2880" w:firstLine="200" w:firstLineChars="200"/>
      <w:jc w:val="left"/>
    </w:pPr>
    <w:rPr>
      <w:rFonts w:ascii="Times New Roman" w:hAnsi="Times New Roman" w:eastAsia="宋体" w:cs="Times New Roman"/>
      <w:kern w:val="0"/>
      <w:sz w:val="20"/>
      <w:szCs w:val="20"/>
    </w:rPr>
  </w:style>
  <w:style w:type="paragraph" w:customStyle="1" w:styleId="577">
    <w:name w:val="默认段落字体 Para Char Char Char1 Char"/>
    <w:basedOn w:val="1"/>
    <w:qFormat/>
    <w:uiPriority w:val="0"/>
    <w:pPr>
      <w:spacing w:line="360" w:lineRule="auto"/>
      <w:ind w:left="420" w:firstLine="420" w:firstLineChars="200"/>
      <w:jc w:val="left"/>
    </w:pPr>
    <w:rPr>
      <w:rFonts w:ascii="Times New Roman" w:hAnsi="Times New Roman" w:eastAsia="宋体" w:cs="Times New Roman"/>
      <w:kern w:val="0"/>
      <w:sz w:val="24"/>
      <w:szCs w:val="21"/>
    </w:rPr>
  </w:style>
  <w:style w:type="paragraph" w:customStyle="1" w:styleId="578">
    <w:name w:val="11111111111111"/>
    <w:basedOn w:val="1"/>
    <w:next w:val="1"/>
    <w:uiPriority w:val="0"/>
    <w:pPr>
      <w:keepNext/>
      <w:spacing w:beforeLines="100" w:afterLines="50" w:line="360" w:lineRule="auto"/>
      <w:ind w:firstLine="200" w:firstLineChars="200"/>
      <w:jc w:val="left"/>
      <w:outlineLvl w:val="1"/>
    </w:pPr>
    <w:rPr>
      <w:rFonts w:ascii="Arial" w:hAnsi="Arial" w:eastAsia="仿宋_GB2312" w:cs="Times New Roman"/>
      <w:b/>
      <w:sz w:val="32"/>
      <w:szCs w:val="32"/>
    </w:rPr>
  </w:style>
  <w:style w:type="paragraph" w:customStyle="1" w:styleId="579">
    <w:name w:val="CD 标题二"/>
    <w:basedOn w:val="1"/>
    <w:link w:val="580"/>
    <w:qFormat/>
    <w:uiPriority w:val="0"/>
    <w:pPr>
      <w:adjustRightInd w:val="0"/>
      <w:spacing w:line="360" w:lineRule="auto"/>
      <w:ind w:firstLine="200" w:firstLineChars="200"/>
      <w:jc w:val="left"/>
      <w:outlineLvl w:val="2"/>
    </w:pPr>
    <w:rPr>
      <w:rFonts w:ascii="宋体" w:hAnsi="宋体" w:eastAsia="宋体" w:cs="Times New Roman"/>
      <w:b/>
      <w:kern w:val="0"/>
      <w:sz w:val="24"/>
      <w:szCs w:val="24"/>
      <w:lang w:val="zh-CN"/>
    </w:rPr>
  </w:style>
  <w:style w:type="character" w:customStyle="1" w:styleId="580">
    <w:name w:val="CD 标题二 Char"/>
    <w:link w:val="579"/>
    <w:qFormat/>
    <w:uiPriority w:val="0"/>
    <w:rPr>
      <w:rFonts w:ascii="宋体" w:hAnsi="宋体" w:eastAsia="宋体" w:cs="Times New Roman"/>
      <w:b/>
      <w:kern w:val="0"/>
      <w:sz w:val="24"/>
      <w:szCs w:val="24"/>
      <w:lang w:val="zh-CN" w:eastAsia="zh-CN"/>
    </w:rPr>
  </w:style>
  <w:style w:type="paragraph" w:customStyle="1" w:styleId="581">
    <w:name w:val="CD 标题三"/>
    <w:basedOn w:val="579"/>
    <w:qFormat/>
    <w:uiPriority w:val="0"/>
    <w:pPr>
      <w:tabs>
        <w:tab w:val="left" w:pos="1005"/>
        <w:tab w:val="left" w:pos="1260"/>
      </w:tabs>
      <w:ind w:left="1260" w:hanging="420"/>
      <w:outlineLvl w:val="3"/>
    </w:pPr>
    <w:rPr>
      <w:sz w:val="28"/>
      <w:szCs w:val="28"/>
    </w:rPr>
  </w:style>
  <w:style w:type="paragraph" w:customStyle="1" w:styleId="582">
    <w:name w:val="CD 标题四"/>
    <w:basedOn w:val="581"/>
    <w:uiPriority w:val="0"/>
    <w:pPr>
      <w:tabs>
        <w:tab w:val="left" w:pos="1680"/>
      </w:tabs>
      <w:ind w:left="1680"/>
      <w:outlineLvl w:val="4"/>
    </w:pPr>
    <w:rPr>
      <w:sz w:val="24"/>
    </w:rPr>
  </w:style>
  <w:style w:type="paragraph" w:customStyle="1" w:styleId="583">
    <w:name w:val="文字1"/>
    <w:basedOn w:val="1"/>
    <w:link w:val="584"/>
    <w:semiHidden/>
    <w:uiPriority w:val="0"/>
    <w:pPr>
      <w:tabs>
        <w:tab w:val="left" w:pos="900"/>
      </w:tabs>
      <w:spacing w:line="360" w:lineRule="auto"/>
      <w:ind w:left="900" w:hanging="420" w:firstLineChars="200"/>
      <w:jc w:val="left"/>
    </w:pPr>
    <w:rPr>
      <w:rFonts w:ascii="Times New Roman" w:hAnsi="Times New Roman" w:eastAsia="仿宋_GB2312" w:cs="Times New Roman"/>
      <w:kern w:val="0"/>
      <w:sz w:val="24"/>
      <w:szCs w:val="24"/>
      <w:lang w:val="zh-CN"/>
    </w:rPr>
  </w:style>
  <w:style w:type="character" w:customStyle="1" w:styleId="584">
    <w:name w:val="文字1 Char"/>
    <w:link w:val="583"/>
    <w:semiHidden/>
    <w:uiPriority w:val="0"/>
    <w:rPr>
      <w:rFonts w:ascii="Times New Roman" w:hAnsi="Times New Roman" w:eastAsia="仿宋_GB2312" w:cs="Times New Roman"/>
      <w:kern w:val="0"/>
      <w:sz w:val="24"/>
      <w:szCs w:val="24"/>
      <w:lang w:val="zh-CN" w:eastAsia="zh-CN"/>
    </w:rPr>
  </w:style>
  <w:style w:type="character" w:customStyle="1" w:styleId="585">
    <w:name w:val="param_td12"/>
    <w:basedOn w:val="86"/>
    <w:uiPriority w:val="0"/>
  </w:style>
  <w:style w:type="character" w:customStyle="1" w:styleId="586">
    <w:name w:val="font12-blue-bold1"/>
    <w:uiPriority w:val="0"/>
    <w:rPr>
      <w:b/>
      <w:bCs/>
      <w:color w:val="0249A5"/>
      <w:sz w:val="18"/>
      <w:szCs w:val="18"/>
      <w:u w:val="none"/>
    </w:rPr>
  </w:style>
  <w:style w:type="paragraph" w:customStyle="1" w:styleId="587">
    <w:name w:val="Char Char Char Char Char Char Char Char Char Char"/>
    <w:basedOn w:val="1"/>
    <w:qFormat/>
    <w:uiPriority w:val="0"/>
    <w:pPr>
      <w:spacing w:line="360" w:lineRule="auto"/>
      <w:ind w:firstLine="200" w:firstLineChars="200"/>
      <w:jc w:val="left"/>
    </w:pPr>
    <w:rPr>
      <w:rFonts w:ascii="Times New Roman" w:hAnsi="Times New Roman" w:eastAsia="宋体" w:cs="Times New Roman"/>
      <w:szCs w:val="24"/>
    </w:rPr>
  </w:style>
  <w:style w:type="paragraph" w:customStyle="1" w:styleId="588">
    <w:name w:val="Char Char Char Char Char Char Char Char Char Char Char Char"/>
    <w:basedOn w:val="1"/>
    <w:uiPriority w:val="0"/>
    <w:pPr>
      <w:spacing w:line="360" w:lineRule="auto"/>
      <w:ind w:firstLine="200" w:firstLineChars="200"/>
      <w:jc w:val="left"/>
    </w:pPr>
    <w:rPr>
      <w:rFonts w:ascii="Times New Roman" w:hAnsi="Times New Roman" w:eastAsia="宋体" w:cs="Times New Roman"/>
      <w:szCs w:val="24"/>
    </w:rPr>
  </w:style>
  <w:style w:type="paragraph" w:customStyle="1" w:styleId="589">
    <w:name w:val="Char Char Char Char Char Char Char Char Char Char Char Char Char Char Char"/>
    <w:basedOn w:val="1"/>
    <w:uiPriority w:val="0"/>
    <w:pPr>
      <w:spacing w:line="360" w:lineRule="auto"/>
      <w:ind w:firstLine="200" w:firstLineChars="200"/>
      <w:jc w:val="left"/>
    </w:pPr>
    <w:rPr>
      <w:rFonts w:ascii="Times New Roman" w:hAnsi="Times New Roman" w:eastAsia="宋体" w:cs="Times New Roman"/>
      <w:szCs w:val="24"/>
    </w:rPr>
  </w:style>
  <w:style w:type="character" w:customStyle="1" w:styleId="590">
    <w:name w:val="标题 3 Char1"/>
    <w:uiPriority w:val="0"/>
    <w:rPr>
      <w:rFonts w:ascii="宋体" w:cs="宋体"/>
      <w:bCs/>
      <w:color w:val="000000"/>
      <w:sz w:val="24"/>
      <w:szCs w:val="32"/>
    </w:rPr>
  </w:style>
  <w:style w:type="paragraph" w:customStyle="1" w:styleId="591">
    <w:name w:val="中文正文"/>
    <w:basedOn w:val="592"/>
    <w:qFormat/>
    <w:uiPriority w:val="0"/>
    <w:rPr>
      <w:sz w:val="24"/>
    </w:rPr>
  </w:style>
  <w:style w:type="paragraph" w:customStyle="1" w:styleId="592">
    <w:name w:val="英文正文"/>
    <w:basedOn w:val="1"/>
    <w:uiPriority w:val="0"/>
    <w:pPr>
      <w:spacing w:line="460" w:lineRule="exact"/>
      <w:ind w:firstLine="200" w:firstLineChars="200"/>
      <w:jc w:val="left"/>
    </w:pPr>
    <w:rPr>
      <w:rFonts w:ascii="Times New Roman" w:hAnsi="Times New Roman" w:eastAsia="宋体" w:cs="Times New Roman"/>
      <w:sz w:val="28"/>
      <w:szCs w:val="24"/>
    </w:rPr>
  </w:style>
  <w:style w:type="character" w:customStyle="1" w:styleId="593">
    <w:name w:val="公式 Char Char Char"/>
    <w:uiPriority w:val="0"/>
    <w:rPr>
      <w:rFonts w:ascii="华文细黑" w:hAnsi="华文细黑" w:eastAsia="华文细黑" w:cs="Arial"/>
      <w:color w:val="000000"/>
      <w:sz w:val="30"/>
      <w:szCs w:val="28"/>
      <w:lang w:val="en-US" w:eastAsia="zh-CN" w:bidi="ar-SA"/>
    </w:rPr>
  </w:style>
  <w:style w:type="paragraph" w:customStyle="1" w:styleId="594">
    <w:name w:val="xl5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pPr>
    <w:rPr>
      <w:rFonts w:ascii="Arial Unicode MS" w:hAnsi="Arial Unicode MS" w:eastAsia="Arial Unicode MS" w:cs="Times New Roman"/>
      <w:color w:val="000000"/>
      <w:kern w:val="0"/>
      <w:sz w:val="20"/>
      <w:szCs w:val="20"/>
    </w:rPr>
  </w:style>
  <w:style w:type="paragraph" w:customStyle="1" w:styleId="595">
    <w:name w:val="xl6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pPr>
    <w:rPr>
      <w:rFonts w:ascii="Arial Unicode MS" w:hAnsi="Arial Unicode MS" w:eastAsia="Arial Unicode MS" w:cs="Times New Roman"/>
      <w:color w:val="FF0000"/>
      <w:kern w:val="0"/>
      <w:sz w:val="20"/>
      <w:szCs w:val="20"/>
    </w:rPr>
  </w:style>
  <w:style w:type="paragraph" w:customStyle="1" w:styleId="596">
    <w:name w:val="xl61"/>
    <w:basedOn w:val="1"/>
    <w:uiPriority w:val="0"/>
    <w:pPr>
      <w:widowControl/>
      <w:pBdr>
        <w:top w:val="single" w:color="000000" w:sz="4" w:space="0"/>
        <w:left w:val="single" w:color="000000" w:sz="4" w:space="0"/>
        <w:right w:val="single" w:color="000000" w:sz="4" w:space="0"/>
      </w:pBdr>
      <w:spacing w:before="100" w:beforeAutospacing="1" w:after="100" w:afterAutospacing="1" w:line="360" w:lineRule="auto"/>
      <w:ind w:firstLine="200" w:firstLineChars="200"/>
      <w:jc w:val="center"/>
    </w:pPr>
    <w:rPr>
      <w:rFonts w:ascii="Arial Unicode MS" w:hAnsi="Arial Unicode MS" w:eastAsia="Arial Unicode MS" w:cs="Times New Roman"/>
      <w:color w:val="000000"/>
      <w:kern w:val="0"/>
      <w:sz w:val="18"/>
      <w:szCs w:val="18"/>
    </w:rPr>
  </w:style>
  <w:style w:type="paragraph" w:customStyle="1" w:styleId="597">
    <w:name w:val="xl62"/>
    <w:basedOn w:val="1"/>
    <w:uiPriority w:val="0"/>
    <w:pPr>
      <w:widowControl/>
      <w:pBdr>
        <w:left w:val="single" w:color="000000" w:sz="4" w:space="0"/>
        <w:bottom w:val="single" w:color="000000" w:sz="4" w:space="0"/>
      </w:pBdr>
      <w:spacing w:before="100" w:beforeAutospacing="1" w:after="100" w:afterAutospacing="1" w:line="360" w:lineRule="auto"/>
      <w:ind w:firstLine="200" w:firstLineChars="200"/>
      <w:jc w:val="center"/>
    </w:pPr>
    <w:rPr>
      <w:rFonts w:ascii="Arial Unicode MS" w:hAnsi="Arial Unicode MS" w:eastAsia="Arial Unicode MS" w:cs="Times New Roman"/>
      <w:color w:val="000000"/>
      <w:kern w:val="0"/>
      <w:sz w:val="18"/>
      <w:szCs w:val="18"/>
    </w:rPr>
  </w:style>
  <w:style w:type="paragraph" w:customStyle="1" w:styleId="59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Arial Unicode MS" w:hAnsi="Arial Unicode MS" w:eastAsia="Arial Unicode MS" w:cs="Times New Roman"/>
      <w:color w:val="000000"/>
      <w:kern w:val="0"/>
      <w:sz w:val="18"/>
      <w:szCs w:val="18"/>
    </w:rPr>
  </w:style>
  <w:style w:type="paragraph" w:customStyle="1" w:styleId="599">
    <w:name w:val="xl64"/>
    <w:basedOn w:val="1"/>
    <w:uiPriority w:val="0"/>
    <w:pPr>
      <w:widowControl/>
      <w:pBdr>
        <w:top w:val="single" w:color="000000" w:sz="4" w:space="0"/>
        <w:bottom w:val="single" w:color="000000" w:sz="4" w:space="0"/>
      </w:pBdr>
      <w:spacing w:before="100" w:beforeAutospacing="1" w:after="100" w:afterAutospacing="1" w:line="360" w:lineRule="auto"/>
      <w:ind w:firstLine="200" w:firstLineChars="200"/>
      <w:jc w:val="right"/>
    </w:pPr>
    <w:rPr>
      <w:rFonts w:ascii="Times New Roman" w:hAnsi="Times New Roman" w:eastAsia="Arial Unicode MS" w:cs="Times New Roman"/>
      <w:kern w:val="0"/>
      <w:sz w:val="20"/>
      <w:szCs w:val="20"/>
    </w:rPr>
  </w:style>
  <w:style w:type="paragraph" w:customStyle="1" w:styleId="600">
    <w:name w:val="xl65"/>
    <w:basedOn w:val="1"/>
    <w:uiPriority w:val="0"/>
    <w:pPr>
      <w:widowControl/>
      <w:pBdr>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pPr>
    <w:rPr>
      <w:rFonts w:ascii="Arial Unicode MS" w:hAnsi="Arial Unicode MS" w:eastAsia="Arial Unicode MS" w:cs="Times New Roman"/>
      <w:color w:val="0000FF"/>
      <w:kern w:val="0"/>
      <w:sz w:val="20"/>
      <w:szCs w:val="20"/>
    </w:rPr>
  </w:style>
  <w:style w:type="paragraph" w:customStyle="1" w:styleId="601">
    <w:name w:val="xl66"/>
    <w:basedOn w:val="1"/>
    <w:uiPriority w:val="0"/>
    <w:pPr>
      <w:widowControl/>
      <w:pBdr>
        <w:left w:val="single" w:color="auto" w:sz="4" w:space="0"/>
        <w:right w:val="single" w:color="auto" w:sz="4" w:space="0"/>
      </w:pBdr>
      <w:spacing w:before="100" w:beforeAutospacing="1" w:after="100" w:afterAutospacing="1" w:line="360" w:lineRule="auto"/>
      <w:ind w:firstLine="200" w:firstLineChars="200"/>
      <w:jc w:val="left"/>
    </w:pPr>
    <w:rPr>
      <w:rFonts w:ascii="Arial Unicode MS" w:hAnsi="Arial Unicode MS" w:eastAsia="Arial Unicode MS" w:cs="Times New Roman"/>
      <w:kern w:val="0"/>
      <w:sz w:val="20"/>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Arial Unicode MS" w:hAnsi="Arial Unicode MS" w:eastAsia="Arial Unicode MS" w:cs="Times New Roman"/>
      <w:color w:val="0000FF"/>
      <w:kern w:val="0"/>
      <w:sz w:val="20"/>
      <w:szCs w:val="20"/>
    </w:rPr>
  </w:style>
  <w:style w:type="paragraph" w:customStyle="1" w:styleId="603">
    <w:name w:val="xl68"/>
    <w:basedOn w:val="1"/>
    <w:qFormat/>
    <w:uiPriority w:val="0"/>
    <w:pPr>
      <w:widowControl/>
      <w:pBdr>
        <w:left w:val="single" w:color="000000" w:sz="4" w:space="0"/>
        <w:bottom w:val="single" w:color="000000" w:sz="4" w:space="0"/>
      </w:pBdr>
      <w:spacing w:before="100" w:beforeAutospacing="1" w:after="100" w:afterAutospacing="1" w:line="360" w:lineRule="auto"/>
      <w:ind w:firstLine="200" w:firstLineChars="200"/>
      <w:jc w:val="right"/>
    </w:pPr>
    <w:rPr>
      <w:rFonts w:ascii="Arial Unicode MS" w:hAnsi="Arial Unicode MS" w:eastAsia="Arial Unicode MS" w:cs="Times New Roman"/>
      <w:color w:val="FF0000"/>
      <w:kern w:val="0"/>
      <w:sz w:val="20"/>
      <w:szCs w:val="20"/>
    </w:rPr>
  </w:style>
  <w:style w:type="paragraph" w:customStyle="1" w:styleId="604">
    <w:name w:val="xl69"/>
    <w:basedOn w:val="1"/>
    <w:qFormat/>
    <w:uiPriority w:val="0"/>
    <w:pPr>
      <w:widowControl/>
      <w:pBdr>
        <w:bottom w:val="single" w:color="000000" w:sz="4" w:space="0"/>
        <w:right w:val="single" w:color="000000" w:sz="4" w:space="0"/>
      </w:pBdr>
      <w:spacing w:before="100" w:beforeAutospacing="1" w:after="100" w:afterAutospacing="1" w:line="360" w:lineRule="auto"/>
      <w:ind w:firstLine="200" w:firstLineChars="200"/>
      <w:jc w:val="right"/>
    </w:pPr>
    <w:rPr>
      <w:rFonts w:ascii="Times New Roman" w:hAnsi="Times New Roman" w:eastAsia="Arial Unicode MS" w:cs="Times New Roman"/>
      <w:color w:val="FF0000"/>
      <w:kern w:val="0"/>
      <w:sz w:val="20"/>
      <w:szCs w:val="20"/>
    </w:rPr>
  </w:style>
  <w:style w:type="paragraph" w:customStyle="1" w:styleId="605">
    <w:name w:val="xl71"/>
    <w:basedOn w:val="1"/>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200" w:firstLineChars="200"/>
      <w:jc w:val="left"/>
    </w:pPr>
    <w:rPr>
      <w:rFonts w:ascii="Arial Unicode MS" w:hAnsi="Arial Unicode MS" w:eastAsia="Arial Unicode MS" w:cs="Times New Roman"/>
      <w:color w:val="FF0000"/>
      <w:kern w:val="0"/>
      <w:sz w:val="20"/>
      <w:szCs w:val="20"/>
    </w:rPr>
  </w:style>
  <w:style w:type="paragraph" w:customStyle="1" w:styleId="606">
    <w:name w:val="xl72"/>
    <w:basedOn w:val="1"/>
    <w:uiPriority w:val="0"/>
    <w:pPr>
      <w:widowControl/>
      <w:pBdr>
        <w:top w:val="single" w:color="000000" w:sz="4" w:space="0"/>
        <w:right w:val="single" w:color="000000" w:sz="4" w:space="0"/>
      </w:pBdr>
      <w:spacing w:before="100" w:beforeAutospacing="1" w:after="100" w:afterAutospacing="1" w:line="360" w:lineRule="auto"/>
      <w:ind w:firstLine="200" w:firstLineChars="200"/>
      <w:jc w:val="left"/>
    </w:pPr>
    <w:rPr>
      <w:rFonts w:ascii="Arial Unicode MS" w:hAnsi="Arial Unicode MS" w:eastAsia="Arial Unicode MS" w:cs="Times New Roman"/>
      <w:color w:val="FF0000"/>
      <w:kern w:val="0"/>
      <w:sz w:val="20"/>
      <w:szCs w:val="20"/>
    </w:rPr>
  </w:style>
  <w:style w:type="paragraph" w:customStyle="1" w:styleId="607">
    <w:name w:val="xl7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pPr>
    <w:rPr>
      <w:rFonts w:ascii="Arial Unicode MS" w:hAnsi="Arial Unicode MS" w:eastAsia="Arial Unicode MS" w:cs="Times New Roman"/>
      <w:color w:val="FF0000"/>
      <w:kern w:val="0"/>
      <w:sz w:val="20"/>
      <w:szCs w:val="20"/>
    </w:rPr>
  </w:style>
  <w:style w:type="paragraph" w:customStyle="1" w:styleId="608">
    <w:name w:val="xl74"/>
    <w:basedOn w:val="1"/>
    <w:uiPriority w:val="0"/>
    <w:pPr>
      <w:widowControl/>
      <w:pBdr>
        <w:top w:val="single" w:color="000000" w:sz="4" w:space="0"/>
        <w:left w:val="single" w:color="000000" w:sz="4" w:space="0"/>
        <w:bottom w:val="single" w:color="000000" w:sz="4" w:space="0"/>
      </w:pBdr>
      <w:spacing w:before="100" w:beforeAutospacing="1" w:after="100" w:afterAutospacing="1" w:line="360" w:lineRule="auto"/>
      <w:ind w:firstLine="200" w:firstLineChars="200"/>
      <w:jc w:val="left"/>
    </w:pPr>
    <w:rPr>
      <w:rFonts w:ascii="Arial Unicode MS" w:hAnsi="Arial Unicode MS" w:eastAsia="Arial Unicode MS" w:cs="Times New Roman"/>
      <w:kern w:val="0"/>
      <w:sz w:val="20"/>
      <w:szCs w:val="20"/>
    </w:rPr>
  </w:style>
  <w:style w:type="paragraph" w:customStyle="1" w:styleId="609">
    <w:name w:val="xl75"/>
    <w:basedOn w:val="1"/>
    <w:qFormat/>
    <w:uiPriority w:val="0"/>
    <w:pPr>
      <w:widowControl/>
      <w:pBdr>
        <w:top w:val="single" w:color="000000" w:sz="4" w:space="0"/>
        <w:left w:val="single" w:color="000000" w:sz="4" w:space="0"/>
      </w:pBdr>
      <w:spacing w:before="100" w:beforeAutospacing="1" w:after="100" w:afterAutospacing="1" w:line="360" w:lineRule="auto"/>
      <w:ind w:firstLine="200" w:firstLineChars="200"/>
      <w:jc w:val="left"/>
    </w:pPr>
    <w:rPr>
      <w:rFonts w:ascii="Arial Unicode MS" w:hAnsi="Arial Unicode MS" w:eastAsia="Arial Unicode MS" w:cs="Times New Roman"/>
      <w:color w:val="000000"/>
      <w:kern w:val="0"/>
      <w:sz w:val="20"/>
      <w:szCs w:val="20"/>
    </w:rPr>
  </w:style>
  <w:style w:type="paragraph" w:customStyle="1" w:styleId="610">
    <w:name w:val="xl76"/>
    <w:basedOn w:val="1"/>
    <w:uiPriority w:val="0"/>
    <w:pPr>
      <w:widowControl/>
      <w:pBdr>
        <w:top w:val="single" w:color="000000" w:sz="4" w:space="0"/>
        <w:bottom w:val="single" w:color="000000" w:sz="4" w:space="0"/>
        <w:right w:val="single" w:color="000000" w:sz="4" w:space="0"/>
      </w:pBdr>
      <w:spacing w:before="100" w:beforeAutospacing="1" w:after="100" w:afterAutospacing="1" w:line="360" w:lineRule="auto"/>
      <w:ind w:firstLine="200" w:firstLineChars="200"/>
      <w:jc w:val="left"/>
    </w:pPr>
    <w:rPr>
      <w:rFonts w:ascii="Arial Unicode MS" w:hAnsi="Arial Unicode MS" w:eastAsia="Arial Unicode MS" w:cs="Times New Roman"/>
      <w:color w:val="000000"/>
      <w:kern w:val="0"/>
      <w:sz w:val="20"/>
      <w:szCs w:val="20"/>
    </w:rPr>
  </w:style>
  <w:style w:type="paragraph" w:customStyle="1" w:styleId="611">
    <w:name w:val="xl77"/>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line="360" w:lineRule="auto"/>
      <w:ind w:firstLine="200" w:firstLineChars="200"/>
      <w:jc w:val="center"/>
    </w:pPr>
    <w:rPr>
      <w:rFonts w:ascii="Arial Unicode MS" w:hAnsi="Arial Unicode MS" w:eastAsia="Arial Unicode MS" w:cs="Times New Roman"/>
      <w:color w:val="FF0000"/>
      <w:kern w:val="0"/>
      <w:sz w:val="20"/>
      <w:szCs w:val="20"/>
    </w:rPr>
  </w:style>
  <w:style w:type="paragraph" w:customStyle="1" w:styleId="612">
    <w:name w:val="xl78"/>
    <w:basedOn w:val="1"/>
    <w:qFormat/>
    <w:uiPriority w:val="0"/>
    <w:pPr>
      <w:widowControl/>
      <w:pBdr>
        <w:right w:val="single" w:color="000000" w:sz="4" w:space="0"/>
      </w:pBdr>
      <w:spacing w:before="100" w:beforeAutospacing="1" w:after="100" w:afterAutospacing="1" w:line="360" w:lineRule="auto"/>
      <w:ind w:firstLine="200" w:firstLineChars="200"/>
      <w:jc w:val="left"/>
    </w:pPr>
    <w:rPr>
      <w:rFonts w:ascii="Arial Unicode MS" w:hAnsi="Arial Unicode MS" w:eastAsia="Arial Unicode MS" w:cs="Times New Roman"/>
      <w:color w:val="000000"/>
      <w:kern w:val="0"/>
      <w:sz w:val="20"/>
      <w:szCs w:val="20"/>
    </w:rPr>
  </w:style>
  <w:style w:type="paragraph" w:customStyle="1" w:styleId="61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Arial Unicode MS" w:hAnsi="Arial Unicode MS" w:eastAsia="Arial Unicode MS" w:cs="Times New Roman"/>
      <w:color w:val="000000"/>
      <w:kern w:val="0"/>
      <w:sz w:val="20"/>
      <w:szCs w:val="20"/>
    </w:rPr>
  </w:style>
  <w:style w:type="paragraph" w:customStyle="1" w:styleId="614">
    <w:name w:val="xl80"/>
    <w:basedOn w:val="1"/>
    <w:qFormat/>
    <w:uiPriority w:val="0"/>
    <w:pPr>
      <w:widowControl/>
      <w:pBdr>
        <w:top w:val="single" w:color="auto" w:sz="4" w:space="0"/>
        <w:right w:val="single" w:color="auto" w:sz="4" w:space="0"/>
      </w:pBdr>
      <w:spacing w:before="100" w:beforeAutospacing="1" w:after="100" w:afterAutospacing="1" w:line="360" w:lineRule="auto"/>
      <w:ind w:firstLine="200" w:firstLineChars="200"/>
      <w:jc w:val="left"/>
    </w:pPr>
    <w:rPr>
      <w:rFonts w:ascii="Arial Unicode MS" w:hAnsi="Arial Unicode MS" w:eastAsia="Arial Unicode MS" w:cs="Times New Roman"/>
      <w:color w:val="0000FF"/>
      <w:kern w:val="0"/>
      <w:sz w:val="20"/>
      <w:szCs w:val="20"/>
    </w:rPr>
  </w:style>
  <w:style w:type="paragraph" w:customStyle="1" w:styleId="615">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pPr>
    <w:rPr>
      <w:rFonts w:ascii="Arial Unicode MS" w:hAnsi="Arial Unicode MS" w:eastAsia="Arial Unicode MS" w:cs="Times New Roman"/>
      <w:color w:val="0000FF"/>
      <w:kern w:val="0"/>
      <w:sz w:val="20"/>
      <w:szCs w:val="20"/>
    </w:rPr>
  </w:style>
  <w:style w:type="paragraph" w:customStyle="1" w:styleId="616">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pPr>
    <w:rPr>
      <w:rFonts w:ascii="Arial Unicode MS" w:hAnsi="Arial Unicode MS" w:eastAsia="Arial Unicode MS" w:cs="Times New Roman"/>
      <w:color w:val="0000FF"/>
      <w:kern w:val="0"/>
      <w:sz w:val="20"/>
      <w:szCs w:val="20"/>
    </w:rPr>
  </w:style>
  <w:style w:type="paragraph" w:customStyle="1" w:styleId="617">
    <w:name w:val="xl8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center"/>
    </w:pPr>
    <w:rPr>
      <w:rFonts w:ascii="Arial Unicode MS" w:hAnsi="Arial Unicode MS" w:eastAsia="Arial Unicode MS" w:cs="Times New Roman"/>
      <w:color w:val="FF0000"/>
      <w:kern w:val="0"/>
      <w:sz w:val="20"/>
      <w:szCs w:val="20"/>
    </w:rPr>
  </w:style>
  <w:style w:type="paragraph" w:customStyle="1" w:styleId="618">
    <w:name w:val="xl84"/>
    <w:basedOn w:val="1"/>
    <w:uiPriority w:val="0"/>
    <w:pPr>
      <w:widowControl/>
      <w:pBdr>
        <w:left w:val="single" w:color="000000" w:sz="4" w:space="0"/>
        <w:bottom w:val="single" w:color="000000" w:sz="4" w:space="0"/>
      </w:pBdr>
      <w:spacing w:before="100" w:beforeAutospacing="1" w:after="100" w:afterAutospacing="1" w:line="360" w:lineRule="auto"/>
      <w:ind w:firstLine="200" w:firstLineChars="200"/>
      <w:jc w:val="center"/>
    </w:pPr>
    <w:rPr>
      <w:rFonts w:ascii="Arial Unicode MS" w:hAnsi="Arial Unicode MS" w:eastAsia="Arial Unicode MS" w:cs="Times New Roman"/>
      <w:kern w:val="0"/>
      <w:sz w:val="20"/>
      <w:szCs w:val="20"/>
    </w:rPr>
  </w:style>
  <w:style w:type="paragraph" w:customStyle="1" w:styleId="619">
    <w:name w:val="xl85"/>
    <w:basedOn w:val="1"/>
    <w:uiPriority w:val="0"/>
    <w:pPr>
      <w:widowControl/>
      <w:pBdr>
        <w:bottom w:val="single" w:color="000000" w:sz="4" w:space="0"/>
        <w:right w:val="single" w:color="000000" w:sz="4" w:space="0"/>
      </w:pBdr>
      <w:spacing w:before="100" w:beforeAutospacing="1" w:after="100" w:afterAutospacing="1" w:line="360" w:lineRule="auto"/>
      <w:ind w:firstLine="200" w:firstLineChars="200"/>
      <w:jc w:val="center"/>
    </w:pPr>
    <w:rPr>
      <w:rFonts w:ascii="Arial Unicode MS" w:hAnsi="Arial Unicode MS" w:eastAsia="Arial Unicode MS" w:cs="Times New Roman"/>
      <w:kern w:val="0"/>
      <w:sz w:val="20"/>
      <w:szCs w:val="20"/>
    </w:rPr>
  </w:style>
  <w:style w:type="paragraph" w:customStyle="1" w:styleId="620">
    <w:name w:val="xl86"/>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360" w:lineRule="auto"/>
      <w:ind w:firstLine="200" w:firstLineChars="200"/>
      <w:jc w:val="center"/>
    </w:pPr>
    <w:rPr>
      <w:rFonts w:ascii="Arial Unicode MS" w:hAnsi="Arial Unicode MS" w:eastAsia="Arial Unicode MS" w:cs="Times New Roman"/>
      <w:color w:val="000000"/>
      <w:kern w:val="0"/>
      <w:sz w:val="20"/>
      <w:szCs w:val="20"/>
    </w:rPr>
  </w:style>
  <w:style w:type="paragraph" w:customStyle="1" w:styleId="621">
    <w:name w:val="xl87"/>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360" w:lineRule="auto"/>
      <w:ind w:firstLine="200" w:firstLineChars="200"/>
      <w:jc w:val="center"/>
    </w:pPr>
    <w:rPr>
      <w:rFonts w:ascii="Arial Unicode MS" w:hAnsi="Arial Unicode MS" w:eastAsia="Arial Unicode MS" w:cs="Times New Roman"/>
      <w:kern w:val="0"/>
      <w:sz w:val="20"/>
      <w:szCs w:val="20"/>
    </w:rPr>
  </w:style>
  <w:style w:type="character" w:customStyle="1" w:styleId="622">
    <w:name w:val="合同标题 Char1"/>
    <w:uiPriority w:val="0"/>
    <w:rPr>
      <w:rFonts w:eastAsia="宋体"/>
      <w:b/>
      <w:bCs/>
      <w:kern w:val="44"/>
      <w:sz w:val="44"/>
      <w:szCs w:val="44"/>
      <w:lang w:val="en-US" w:eastAsia="zh-CN" w:bidi="ar-SA"/>
    </w:rPr>
  </w:style>
  <w:style w:type="character" w:customStyle="1" w:styleId="623">
    <w:name w:val="节 Char2"/>
    <w:uiPriority w:val="0"/>
    <w:rPr>
      <w:rFonts w:ascii="Arial" w:hAnsi="Arial" w:eastAsia="黑体"/>
      <w:b/>
      <w:bCs/>
      <w:kern w:val="2"/>
      <w:sz w:val="32"/>
      <w:szCs w:val="32"/>
      <w:lang w:val="en-US" w:eastAsia="zh-CN" w:bidi="ar-SA"/>
    </w:rPr>
  </w:style>
  <w:style w:type="character" w:customStyle="1" w:styleId="624">
    <w:name w:val="Char4 Char Char"/>
    <w:uiPriority w:val="0"/>
    <w:rPr>
      <w:rFonts w:eastAsia="宋体"/>
      <w:kern w:val="2"/>
      <w:sz w:val="18"/>
      <w:szCs w:val="18"/>
      <w:lang w:val="en-US" w:eastAsia="zh-CN" w:bidi="ar-SA"/>
    </w:rPr>
  </w:style>
  <w:style w:type="paragraph" w:customStyle="1" w:styleId="625">
    <w:name w:val="opening2"/>
    <w:basedOn w:val="1"/>
    <w:uiPriority w:val="0"/>
    <w:pPr>
      <w:widowControl/>
      <w:spacing w:before="100" w:beforeAutospacing="1" w:after="100" w:afterAutospacing="1" w:line="360" w:lineRule="auto"/>
      <w:ind w:firstLine="200" w:firstLineChars="200"/>
      <w:jc w:val="left"/>
    </w:pPr>
    <w:rPr>
      <w:rFonts w:ascii="宋体" w:hAnsi="宋体" w:eastAsia="宋体" w:cs="Times New Roman"/>
      <w:color w:val="000000"/>
      <w:kern w:val="0"/>
      <w:sz w:val="23"/>
      <w:szCs w:val="23"/>
    </w:rPr>
  </w:style>
  <w:style w:type="paragraph" w:customStyle="1" w:styleId="626">
    <w:name w:val="Char1 Char Char Char Char Char Char Char Char Char Char Char Char"/>
    <w:basedOn w:val="1"/>
    <w:uiPriority w:val="0"/>
    <w:pPr>
      <w:widowControl/>
      <w:spacing w:after="160" w:line="240" w:lineRule="exact"/>
      <w:ind w:firstLine="200" w:firstLineChars="200"/>
      <w:jc w:val="left"/>
    </w:pPr>
    <w:rPr>
      <w:rFonts w:ascii="Verdana" w:hAnsi="Verdana" w:eastAsia="仿宋_GB2312" w:cs="Times New Roman"/>
      <w:kern w:val="0"/>
      <w:sz w:val="24"/>
      <w:szCs w:val="20"/>
      <w:lang w:eastAsia="en-US"/>
    </w:rPr>
  </w:style>
  <w:style w:type="character" w:customStyle="1" w:styleId="627">
    <w:name w:val="特点标题 Char"/>
    <w:uiPriority w:val="0"/>
    <w:rPr>
      <w:rFonts w:eastAsia="宋体"/>
      <w:kern w:val="2"/>
      <w:sz w:val="28"/>
      <w:lang w:val="en-US" w:eastAsia="zh-CN" w:bidi="ar-SA"/>
    </w:rPr>
  </w:style>
  <w:style w:type="paragraph" w:customStyle="1" w:styleId="628">
    <w:name w:val="小节标题"/>
    <w:basedOn w:val="1"/>
    <w:next w:val="1"/>
    <w:uiPriority w:val="0"/>
    <w:pPr>
      <w:widowControl/>
      <w:spacing w:before="175" w:after="102" w:line="351" w:lineRule="atLeast"/>
      <w:ind w:firstLine="200" w:firstLineChars="200"/>
      <w:jc w:val="left"/>
      <w:textAlignment w:val="baseline"/>
    </w:pPr>
    <w:rPr>
      <w:rFonts w:ascii="Times New Roman" w:hAnsi="Times New Roman" w:eastAsia="黑体" w:cs="Times New Roman"/>
      <w:color w:val="000000"/>
      <w:kern w:val="0"/>
      <w:szCs w:val="20"/>
      <w:u w:color="000000"/>
    </w:rPr>
  </w:style>
  <w:style w:type="paragraph" w:customStyle="1" w:styleId="629">
    <w:name w:val="样式 标题 2"/>
    <w:basedOn w:val="1"/>
    <w:next w:val="5"/>
    <w:uiPriority w:val="0"/>
    <w:pPr>
      <w:snapToGrid w:val="0"/>
      <w:spacing w:line="360" w:lineRule="auto"/>
      <w:ind w:firstLine="200" w:firstLineChars="200"/>
      <w:jc w:val="left"/>
    </w:pPr>
    <w:rPr>
      <w:rFonts w:ascii="Times New Roman" w:hAnsi="Times New Roman" w:eastAsia="仿宋_GB2312" w:cs="Times New Roman"/>
      <w:sz w:val="32"/>
      <w:szCs w:val="32"/>
    </w:rPr>
  </w:style>
  <w:style w:type="character" w:customStyle="1" w:styleId="630">
    <w:name w:val="口 Char"/>
    <w:uiPriority w:val="0"/>
    <w:rPr>
      <w:rFonts w:eastAsia="宋体"/>
      <w:b/>
      <w:bCs/>
      <w:kern w:val="2"/>
      <w:sz w:val="28"/>
      <w:szCs w:val="28"/>
      <w:lang w:val="en-US" w:eastAsia="zh-CN" w:bidi="ar-SA"/>
    </w:rPr>
  </w:style>
  <w:style w:type="character" w:customStyle="1" w:styleId="631">
    <w:name w:val="1 Char"/>
    <w:uiPriority w:val="0"/>
    <w:rPr>
      <w:rFonts w:ascii="Arial" w:hAnsi="Arial" w:eastAsia="黑体"/>
      <w:b/>
      <w:sz w:val="24"/>
      <w:lang w:val="en-US" w:eastAsia="zh-CN" w:bidi="ar-SA"/>
    </w:rPr>
  </w:style>
  <w:style w:type="character" w:customStyle="1" w:styleId="632">
    <w:name w:val="Char5 Char Char"/>
    <w:semiHidden/>
    <w:uiPriority w:val="0"/>
    <w:rPr>
      <w:rFonts w:ascii="宋体" w:hAnsi="宋体" w:eastAsia="宋体"/>
      <w:kern w:val="2"/>
      <w:sz w:val="28"/>
      <w:lang w:val="en-US" w:eastAsia="zh-CN" w:bidi="ar-SA"/>
    </w:rPr>
  </w:style>
  <w:style w:type="paragraph" w:customStyle="1" w:styleId="633">
    <w:name w:val="合同落款"/>
    <w:basedOn w:val="1"/>
    <w:uiPriority w:val="0"/>
    <w:pPr>
      <w:spacing w:line="240" w:lineRule="atLeast"/>
      <w:ind w:firstLine="200" w:firstLineChars="200"/>
      <w:jc w:val="left"/>
    </w:pPr>
    <w:rPr>
      <w:rFonts w:ascii="华文细黑" w:hAnsi="华文细黑" w:eastAsia="楷体_GB2312" w:cs="Arial"/>
      <w:spacing w:val="-18"/>
      <w:kern w:val="0"/>
      <w:sz w:val="32"/>
      <w:szCs w:val="32"/>
    </w:rPr>
  </w:style>
  <w:style w:type="character" w:customStyle="1" w:styleId="634">
    <w:name w:val="Char Char3"/>
    <w:locked/>
    <w:uiPriority w:val="0"/>
    <w:rPr>
      <w:rFonts w:ascii="宋体" w:hAnsi="Courier New" w:eastAsia="宋体" w:cs="Courier New"/>
      <w:kern w:val="2"/>
      <w:sz w:val="21"/>
      <w:szCs w:val="21"/>
      <w:lang w:val="en-US" w:eastAsia="zh-CN" w:bidi="ar-SA"/>
    </w:rPr>
  </w:style>
  <w:style w:type="paragraph" w:customStyle="1" w:styleId="635">
    <w:name w:val="Char Char Char Char Char Char Char Char Char Char Char Char Char Char Char Char"/>
    <w:basedOn w:val="1"/>
    <w:uiPriority w:val="0"/>
    <w:pPr>
      <w:widowControl/>
      <w:spacing w:after="160" w:line="240" w:lineRule="exact"/>
      <w:ind w:firstLine="200" w:firstLineChars="200"/>
      <w:jc w:val="left"/>
    </w:pPr>
    <w:rPr>
      <w:rFonts w:ascii="Verdana" w:hAnsi="Verdana" w:eastAsia="仿宋_GB2312" w:cs="Times New Roman"/>
      <w:kern w:val="0"/>
      <w:sz w:val="24"/>
      <w:szCs w:val="20"/>
      <w:lang w:eastAsia="en-US"/>
    </w:rPr>
  </w:style>
  <w:style w:type="paragraph" w:customStyle="1" w:styleId="636">
    <w:name w:val="Char Char Char Char Char Char Char Char Char Char Char Char Char Char Char Char1"/>
    <w:basedOn w:val="1"/>
    <w:uiPriority w:val="0"/>
    <w:pPr>
      <w:widowControl/>
      <w:spacing w:after="160" w:line="240" w:lineRule="exact"/>
      <w:ind w:firstLine="200" w:firstLineChars="200"/>
      <w:jc w:val="left"/>
    </w:pPr>
    <w:rPr>
      <w:rFonts w:ascii="Verdana" w:hAnsi="Verdana" w:eastAsia="仿宋_GB2312" w:cs="Times New Roman"/>
      <w:kern w:val="0"/>
      <w:sz w:val="24"/>
      <w:szCs w:val="20"/>
      <w:lang w:eastAsia="en-US"/>
    </w:rPr>
  </w:style>
  <w:style w:type="character" w:customStyle="1" w:styleId="637">
    <w:name w:val="section:3"/>
    <w:uiPriority w:val="0"/>
    <w:rPr>
      <w:rFonts w:ascii="黑体" w:eastAsia="黑体"/>
      <w:b/>
      <w:bCs/>
      <w:color w:val="993300"/>
      <w:kern w:val="2"/>
      <w:sz w:val="30"/>
      <w:szCs w:val="32"/>
      <w:lang w:val="en-US" w:eastAsia="zh-CN" w:bidi="ar-SA"/>
    </w:rPr>
  </w:style>
  <w:style w:type="paragraph" w:customStyle="1" w:styleId="638">
    <w:name w:val="Report Text"/>
    <w:basedOn w:val="1"/>
    <w:qFormat/>
    <w:uiPriority w:val="0"/>
    <w:pPr>
      <w:widowControl/>
      <w:spacing w:after="138" w:line="360" w:lineRule="auto"/>
      <w:ind w:left="1080" w:firstLine="200" w:firstLineChars="200"/>
      <w:jc w:val="left"/>
    </w:pPr>
    <w:rPr>
      <w:rFonts w:ascii="Times New Roman" w:hAnsi="Times New Roman" w:eastAsia="宋体" w:cs="Times New Roman"/>
      <w:kern w:val="0"/>
      <w:sz w:val="22"/>
      <w:szCs w:val="20"/>
      <w:lang w:val="en-GB" w:eastAsia="en-US"/>
    </w:rPr>
  </w:style>
  <w:style w:type="paragraph" w:customStyle="1" w:styleId="639">
    <w:name w:val="bg2"/>
    <w:basedOn w:val="1"/>
    <w:uiPriority w:val="0"/>
    <w:pPr>
      <w:keepNext/>
      <w:widowControl/>
      <w:spacing w:before="120" w:after="120" w:line="360" w:lineRule="auto"/>
      <w:ind w:firstLine="200" w:firstLineChars="200"/>
      <w:jc w:val="left"/>
      <w:outlineLvl w:val="1"/>
    </w:pPr>
    <w:rPr>
      <w:rFonts w:ascii="Arial Bold" w:hAnsi="Arial Bold" w:eastAsia="宋体" w:cs="Times New Roman"/>
      <w:b/>
      <w:kern w:val="0"/>
      <w:sz w:val="24"/>
      <w:szCs w:val="20"/>
      <w:lang w:val="en-GB"/>
    </w:rPr>
  </w:style>
  <w:style w:type="paragraph" w:customStyle="1" w:styleId="640">
    <w:name w:val="bg1"/>
    <w:basedOn w:val="1"/>
    <w:uiPriority w:val="0"/>
    <w:pPr>
      <w:keepNext/>
      <w:widowControl/>
      <w:tabs>
        <w:tab w:val="left" w:pos="780"/>
      </w:tabs>
      <w:spacing w:before="240" w:after="120" w:line="360" w:lineRule="auto"/>
      <w:ind w:left="780" w:hanging="360" w:firstLineChars="200"/>
      <w:jc w:val="left"/>
      <w:outlineLvl w:val="0"/>
    </w:pPr>
    <w:rPr>
      <w:rFonts w:ascii="Arial Bold" w:hAnsi="Arial Bold" w:eastAsia="宋体" w:cs="Times New Roman"/>
      <w:b/>
      <w:caps/>
      <w:kern w:val="0"/>
      <w:sz w:val="24"/>
      <w:szCs w:val="20"/>
      <w:lang w:val="en-GB"/>
    </w:rPr>
  </w:style>
  <w:style w:type="paragraph" w:customStyle="1" w:styleId="641">
    <w:name w:val="bg3"/>
    <w:basedOn w:val="1"/>
    <w:uiPriority w:val="0"/>
    <w:pPr>
      <w:keepNext/>
      <w:widowControl/>
      <w:numPr>
        <w:ilvl w:val="0"/>
        <w:numId w:val="3"/>
      </w:numPr>
      <w:tabs>
        <w:tab w:val="left" w:pos="2155"/>
        <w:tab w:val="clear" w:pos="1077"/>
      </w:tabs>
      <w:spacing w:before="120" w:after="120" w:line="360" w:lineRule="auto"/>
      <w:ind w:left="2155" w:hanging="1078" w:firstLineChars="200"/>
      <w:jc w:val="left"/>
      <w:outlineLvl w:val="2"/>
    </w:pPr>
    <w:rPr>
      <w:rFonts w:ascii="Arial Bold" w:hAnsi="Arial Bold" w:eastAsia="宋体" w:cs="Times New Roman"/>
      <w:bCs/>
      <w:kern w:val="0"/>
      <w:sz w:val="22"/>
      <w:szCs w:val="20"/>
      <w:lang w:val="en-GB"/>
    </w:rPr>
  </w:style>
  <w:style w:type="paragraph" w:customStyle="1" w:styleId="642">
    <w:name w:val="bg4"/>
    <w:basedOn w:val="641"/>
    <w:uiPriority w:val="0"/>
    <w:pPr>
      <w:numPr>
        <w:ilvl w:val="2"/>
      </w:numPr>
      <w:tabs>
        <w:tab w:val="left" w:pos="1200"/>
        <w:tab w:val="clear" w:pos="2155"/>
      </w:tabs>
      <w:ind w:left="1200" w:leftChars="400" w:hanging="360" w:hangingChars="200"/>
    </w:pPr>
  </w:style>
  <w:style w:type="paragraph" w:customStyle="1" w:styleId="643">
    <w:name w:val="Report Level 2"/>
    <w:basedOn w:val="644"/>
    <w:next w:val="638"/>
    <w:link w:val="784"/>
    <w:qFormat/>
    <w:uiPriority w:val="0"/>
    <w:pPr>
      <w:tabs>
        <w:tab w:val="left" w:pos="840"/>
        <w:tab w:val="left" w:pos="1080"/>
      </w:tabs>
      <w:ind w:left="1080" w:hanging="1080"/>
      <w:outlineLvl w:val="1"/>
    </w:pPr>
    <w:rPr>
      <w:caps w:val="0"/>
    </w:rPr>
  </w:style>
  <w:style w:type="paragraph" w:customStyle="1" w:styleId="644">
    <w:name w:val="Report Level 1"/>
    <w:basedOn w:val="1"/>
    <w:next w:val="638"/>
    <w:link w:val="783"/>
    <w:uiPriority w:val="0"/>
    <w:pPr>
      <w:keepNext/>
      <w:widowControl/>
      <w:tabs>
        <w:tab w:val="left" w:pos="840"/>
      </w:tabs>
      <w:spacing w:before="240" w:after="120" w:line="360" w:lineRule="auto"/>
      <w:ind w:left="840" w:hanging="420" w:firstLineChars="200"/>
      <w:jc w:val="left"/>
      <w:outlineLvl w:val="0"/>
    </w:pPr>
    <w:rPr>
      <w:rFonts w:ascii="Arial" w:hAnsi="Arial" w:eastAsia="PMingLiU" w:cs="Times New Roman"/>
      <w:b/>
      <w:caps/>
      <w:kern w:val="0"/>
      <w:sz w:val="24"/>
      <w:szCs w:val="20"/>
      <w:lang w:val="en-GB" w:eastAsia="en-US"/>
    </w:rPr>
  </w:style>
  <w:style w:type="paragraph" w:customStyle="1" w:styleId="645">
    <w:name w:val="Report Level 3"/>
    <w:basedOn w:val="644"/>
    <w:next w:val="638"/>
    <w:uiPriority w:val="0"/>
    <w:pPr>
      <w:tabs>
        <w:tab w:val="left" w:pos="2160"/>
      </w:tabs>
      <w:spacing w:before="120"/>
      <w:ind w:left="2160" w:hanging="1080"/>
      <w:outlineLvl w:val="2"/>
    </w:pPr>
    <w:rPr>
      <w:rFonts w:ascii="Times New Roman" w:hAnsi="Times New Roman" w:eastAsia="宋体"/>
      <w:b w:val="0"/>
      <w:bCs/>
      <w:caps w:val="0"/>
      <w:sz w:val="22"/>
      <w:lang w:eastAsia="zh-CN"/>
    </w:rPr>
  </w:style>
  <w:style w:type="paragraph" w:customStyle="1" w:styleId="646">
    <w:name w:val="Report Level 4"/>
    <w:basedOn w:val="645"/>
    <w:next w:val="638"/>
    <w:qFormat/>
    <w:uiPriority w:val="0"/>
    <w:pPr>
      <w:tabs>
        <w:tab w:val="left" w:pos="1680"/>
      </w:tabs>
      <w:ind w:left="1680" w:hanging="420"/>
      <w:outlineLvl w:val="3"/>
    </w:pPr>
  </w:style>
  <w:style w:type="paragraph" w:customStyle="1" w:styleId="647">
    <w:name w:val="Appendix Letter"/>
    <w:basedOn w:val="648"/>
    <w:next w:val="1"/>
    <w:qFormat/>
    <w:uiPriority w:val="0"/>
    <w:pPr>
      <w:ind w:firstLine="0" w:firstLineChars="0"/>
    </w:pPr>
    <w:rPr>
      <w:sz w:val="26"/>
    </w:rPr>
  </w:style>
  <w:style w:type="paragraph" w:customStyle="1" w:styleId="648">
    <w:name w:val="HR-18"/>
    <w:basedOn w:val="1"/>
    <w:next w:val="1"/>
    <w:qFormat/>
    <w:uiPriority w:val="0"/>
    <w:pPr>
      <w:widowControl/>
      <w:spacing w:line="360" w:lineRule="auto"/>
      <w:ind w:firstLine="200" w:firstLineChars="200"/>
      <w:jc w:val="left"/>
    </w:pPr>
    <w:rPr>
      <w:rFonts w:ascii="Arial" w:hAnsi="Arial" w:eastAsia="PMingLiU" w:cs="Times New Roman"/>
      <w:kern w:val="0"/>
      <w:sz w:val="36"/>
      <w:szCs w:val="20"/>
      <w:lang w:val="en-GB" w:eastAsia="en-US"/>
    </w:rPr>
  </w:style>
  <w:style w:type="paragraph" w:customStyle="1" w:styleId="649">
    <w:name w:val="段落"/>
    <w:qFormat/>
    <w:uiPriority w:val="0"/>
    <w:pPr>
      <w:spacing w:line="310" w:lineRule="exact"/>
      <w:ind w:firstLine="200" w:firstLineChars="200"/>
    </w:pPr>
    <w:rPr>
      <w:rFonts w:ascii="Times New Roman" w:hAnsi="Times New Roman" w:eastAsia="宋体" w:cs="Times New Roman"/>
      <w:sz w:val="21"/>
      <w:lang w:val="en-US" w:eastAsia="zh-CN" w:bidi="ar-SA"/>
    </w:rPr>
  </w:style>
  <w:style w:type="paragraph" w:customStyle="1" w:styleId="650">
    <w:name w:val="条文 0"/>
    <w:next w:val="649"/>
    <w:qFormat/>
    <w:uiPriority w:val="0"/>
    <w:pPr>
      <w:numPr>
        <w:ilvl w:val="0"/>
        <w:numId w:val="4"/>
      </w:numPr>
      <w:spacing w:before="240" w:after="240"/>
    </w:pPr>
    <w:rPr>
      <w:rFonts w:ascii="Times New Roman" w:hAnsi="Times New Roman" w:eastAsia="黑体" w:cs="Times New Roman"/>
      <w:sz w:val="21"/>
      <w:lang w:val="en-US" w:eastAsia="zh-CN" w:bidi="ar-SA"/>
    </w:rPr>
  </w:style>
  <w:style w:type="paragraph" w:customStyle="1" w:styleId="651">
    <w:name w:val="条文 1"/>
    <w:next w:val="649"/>
    <w:uiPriority w:val="0"/>
    <w:pPr>
      <w:numPr>
        <w:ilvl w:val="1"/>
        <w:numId w:val="4"/>
      </w:numPr>
      <w:spacing w:line="310" w:lineRule="exact"/>
    </w:pPr>
    <w:rPr>
      <w:rFonts w:ascii="Times New Roman" w:hAnsi="Times New Roman" w:eastAsia="黑体" w:cs="Times New Roman"/>
      <w:sz w:val="21"/>
      <w:lang w:val="en-US" w:eastAsia="zh-CN" w:bidi="ar-SA"/>
    </w:rPr>
  </w:style>
  <w:style w:type="paragraph" w:customStyle="1" w:styleId="652">
    <w:name w:val="条文 2"/>
    <w:next w:val="649"/>
    <w:uiPriority w:val="0"/>
    <w:pPr>
      <w:numPr>
        <w:ilvl w:val="2"/>
        <w:numId w:val="4"/>
      </w:numPr>
      <w:spacing w:line="310" w:lineRule="exact"/>
    </w:pPr>
    <w:rPr>
      <w:rFonts w:ascii="Times New Roman" w:hAnsi="Times New Roman" w:eastAsia="黑体" w:cs="Times New Roman"/>
      <w:sz w:val="21"/>
      <w:lang w:val="en-US" w:eastAsia="zh-CN" w:bidi="ar-SA"/>
    </w:rPr>
  </w:style>
  <w:style w:type="paragraph" w:customStyle="1" w:styleId="653">
    <w:name w:val="条文 3"/>
    <w:next w:val="649"/>
    <w:uiPriority w:val="0"/>
    <w:pPr>
      <w:numPr>
        <w:ilvl w:val="3"/>
        <w:numId w:val="4"/>
      </w:numPr>
      <w:spacing w:line="310" w:lineRule="exact"/>
    </w:pPr>
    <w:rPr>
      <w:rFonts w:ascii="Times New Roman" w:hAnsi="Times New Roman" w:eastAsia="黑体" w:cs="Times New Roman"/>
      <w:sz w:val="21"/>
      <w:lang w:val="en-US" w:eastAsia="zh-CN" w:bidi="ar-SA"/>
    </w:rPr>
  </w:style>
  <w:style w:type="paragraph" w:customStyle="1" w:styleId="654">
    <w:name w:val="条文 4"/>
    <w:next w:val="649"/>
    <w:uiPriority w:val="0"/>
    <w:pPr>
      <w:numPr>
        <w:ilvl w:val="4"/>
        <w:numId w:val="4"/>
      </w:numPr>
      <w:spacing w:line="310" w:lineRule="exact"/>
    </w:pPr>
    <w:rPr>
      <w:rFonts w:ascii="Times New Roman" w:hAnsi="Times New Roman" w:eastAsia="黑体" w:cs="Times New Roman"/>
      <w:sz w:val="21"/>
      <w:lang w:val="en-US" w:eastAsia="zh-CN" w:bidi="ar-SA"/>
    </w:rPr>
  </w:style>
  <w:style w:type="paragraph" w:customStyle="1" w:styleId="655">
    <w:name w:val="条文 5"/>
    <w:next w:val="649"/>
    <w:qFormat/>
    <w:uiPriority w:val="0"/>
    <w:pPr>
      <w:numPr>
        <w:ilvl w:val="5"/>
        <w:numId w:val="4"/>
      </w:numPr>
      <w:spacing w:line="310" w:lineRule="exact"/>
    </w:pPr>
    <w:rPr>
      <w:rFonts w:ascii="Times New Roman" w:hAnsi="Times New Roman" w:eastAsia="黑体" w:cs="Times New Roman"/>
      <w:sz w:val="21"/>
      <w:lang w:val="en-US" w:eastAsia="zh-CN" w:bidi="ar-SA"/>
    </w:rPr>
  </w:style>
  <w:style w:type="paragraph" w:customStyle="1" w:styleId="656">
    <w:name w:val="条文 表"/>
    <w:next w:val="649"/>
    <w:qFormat/>
    <w:uiPriority w:val="0"/>
    <w:pPr>
      <w:numPr>
        <w:ilvl w:val="6"/>
        <w:numId w:val="4"/>
      </w:numPr>
      <w:jc w:val="center"/>
    </w:pPr>
    <w:rPr>
      <w:rFonts w:ascii="Times New Roman" w:hAnsi="Times New Roman" w:eastAsia="黑体" w:cs="Times New Roman"/>
      <w:sz w:val="21"/>
      <w:lang w:val="en-US" w:eastAsia="zh-CN" w:bidi="ar-SA"/>
    </w:rPr>
  </w:style>
  <w:style w:type="paragraph" w:customStyle="1" w:styleId="657">
    <w:name w:val="条文 图"/>
    <w:next w:val="649"/>
    <w:qFormat/>
    <w:uiPriority w:val="0"/>
    <w:pPr>
      <w:numPr>
        <w:ilvl w:val="7"/>
        <w:numId w:val="4"/>
      </w:numPr>
      <w:jc w:val="center"/>
    </w:pPr>
    <w:rPr>
      <w:rFonts w:ascii="Times New Roman" w:hAnsi="Times New Roman" w:eastAsia="黑体" w:cs="Times New Roman"/>
      <w:sz w:val="21"/>
      <w:lang w:val="en-US" w:eastAsia="zh-CN" w:bidi="ar-SA"/>
    </w:rPr>
  </w:style>
  <w:style w:type="paragraph" w:customStyle="1" w:styleId="658">
    <w:name w:val="附录"/>
    <w:next w:val="649"/>
    <w:uiPriority w:val="0"/>
    <w:pPr>
      <w:numPr>
        <w:ilvl w:val="0"/>
        <w:numId w:val="5"/>
      </w:numPr>
      <w:spacing w:after="200"/>
      <w:jc w:val="center"/>
    </w:pPr>
    <w:rPr>
      <w:rFonts w:ascii="Times New Roman" w:hAnsi="Times New Roman" w:eastAsia="黑体" w:cs="Times New Roman"/>
      <w:lang w:val="en-US" w:eastAsia="zh-CN" w:bidi="ar-SA"/>
    </w:rPr>
  </w:style>
  <w:style w:type="paragraph" w:customStyle="1" w:styleId="659">
    <w:name w:val="附录 0"/>
    <w:next w:val="649"/>
    <w:uiPriority w:val="0"/>
    <w:pPr>
      <w:numPr>
        <w:ilvl w:val="1"/>
        <w:numId w:val="5"/>
      </w:numPr>
      <w:spacing w:before="240" w:after="240"/>
    </w:pPr>
    <w:rPr>
      <w:rFonts w:ascii="Times New Roman" w:hAnsi="Times New Roman" w:eastAsia="黑体" w:cs="Times New Roman"/>
      <w:sz w:val="21"/>
      <w:lang w:val="en-US" w:eastAsia="zh-CN" w:bidi="ar-SA"/>
    </w:rPr>
  </w:style>
  <w:style w:type="paragraph" w:customStyle="1" w:styleId="660">
    <w:name w:val="附录 1"/>
    <w:next w:val="649"/>
    <w:qFormat/>
    <w:uiPriority w:val="0"/>
    <w:pPr>
      <w:numPr>
        <w:ilvl w:val="2"/>
        <w:numId w:val="5"/>
      </w:numPr>
      <w:spacing w:before="100" w:beforeAutospacing="1" w:after="100" w:afterAutospacing="1" w:line="310" w:lineRule="exact"/>
    </w:pPr>
    <w:rPr>
      <w:rFonts w:ascii="Times New Roman" w:hAnsi="Times New Roman" w:eastAsia="黑体" w:cs="Times New Roman"/>
      <w:sz w:val="21"/>
      <w:lang w:val="en-US" w:eastAsia="zh-CN" w:bidi="ar-SA"/>
    </w:rPr>
  </w:style>
  <w:style w:type="paragraph" w:customStyle="1" w:styleId="661">
    <w:name w:val="附录 2"/>
    <w:next w:val="649"/>
    <w:uiPriority w:val="0"/>
    <w:pPr>
      <w:numPr>
        <w:ilvl w:val="3"/>
        <w:numId w:val="5"/>
      </w:numPr>
      <w:spacing w:before="100" w:beforeAutospacing="1" w:after="100" w:afterAutospacing="1" w:line="310" w:lineRule="exact"/>
    </w:pPr>
    <w:rPr>
      <w:rFonts w:ascii="Times New Roman" w:hAnsi="Times New Roman" w:eastAsia="黑体" w:cs="Times New Roman"/>
      <w:sz w:val="21"/>
      <w:lang w:val="en-US" w:eastAsia="zh-CN" w:bidi="ar-SA"/>
    </w:rPr>
  </w:style>
  <w:style w:type="paragraph" w:customStyle="1" w:styleId="662">
    <w:name w:val="附录 3"/>
    <w:next w:val="649"/>
    <w:uiPriority w:val="0"/>
    <w:pPr>
      <w:numPr>
        <w:ilvl w:val="4"/>
        <w:numId w:val="5"/>
      </w:numPr>
      <w:spacing w:before="100" w:beforeAutospacing="1" w:after="100" w:afterAutospacing="1" w:line="310" w:lineRule="exact"/>
    </w:pPr>
    <w:rPr>
      <w:rFonts w:ascii="Times New Roman" w:hAnsi="Times New Roman" w:eastAsia="黑体" w:cs="Times New Roman"/>
      <w:sz w:val="21"/>
      <w:lang w:val="en-US" w:eastAsia="zh-CN" w:bidi="ar-SA"/>
    </w:rPr>
  </w:style>
  <w:style w:type="paragraph" w:customStyle="1" w:styleId="663">
    <w:name w:val="附录 4"/>
    <w:next w:val="649"/>
    <w:uiPriority w:val="0"/>
    <w:pPr>
      <w:numPr>
        <w:ilvl w:val="5"/>
        <w:numId w:val="5"/>
      </w:numPr>
      <w:spacing w:before="100" w:beforeAutospacing="1" w:after="100" w:afterAutospacing="1" w:line="310" w:lineRule="exact"/>
    </w:pPr>
    <w:rPr>
      <w:rFonts w:ascii="Times New Roman" w:hAnsi="Times New Roman" w:eastAsia="黑体" w:cs="Times New Roman"/>
      <w:sz w:val="21"/>
      <w:lang w:val="en-US" w:eastAsia="zh-CN" w:bidi="ar-SA"/>
    </w:rPr>
  </w:style>
  <w:style w:type="paragraph" w:customStyle="1" w:styleId="664">
    <w:name w:val="附录 5"/>
    <w:next w:val="649"/>
    <w:uiPriority w:val="0"/>
    <w:pPr>
      <w:numPr>
        <w:ilvl w:val="6"/>
        <w:numId w:val="5"/>
      </w:numPr>
      <w:spacing w:before="100" w:beforeAutospacing="1" w:after="100" w:afterAutospacing="1" w:line="310" w:lineRule="exact"/>
    </w:pPr>
    <w:rPr>
      <w:rFonts w:ascii="Times New Roman" w:hAnsi="Times New Roman" w:eastAsia="黑体" w:cs="Times New Roman"/>
      <w:sz w:val="21"/>
      <w:lang w:val="en-US" w:eastAsia="zh-CN" w:bidi="ar-SA"/>
    </w:rPr>
  </w:style>
  <w:style w:type="paragraph" w:customStyle="1" w:styleId="665">
    <w:name w:val="附录 表"/>
    <w:next w:val="1"/>
    <w:uiPriority w:val="0"/>
    <w:pPr>
      <w:numPr>
        <w:ilvl w:val="8"/>
        <w:numId w:val="5"/>
      </w:numPr>
      <w:jc w:val="center"/>
    </w:pPr>
    <w:rPr>
      <w:rFonts w:ascii="Times New Roman" w:hAnsi="Times New Roman" w:eastAsia="黑体" w:cs="Times New Roman"/>
      <w:sz w:val="21"/>
      <w:lang w:val="en-US" w:eastAsia="zh-CN" w:bidi="ar-SA"/>
    </w:rPr>
  </w:style>
  <w:style w:type="paragraph" w:customStyle="1" w:styleId="666">
    <w:name w:val="附录 图"/>
    <w:next w:val="649"/>
    <w:uiPriority w:val="0"/>
    <w:pPr>
      <w:numPr>
        <w:ilvl w:val="7"/>
        <w:numId w:val="5"/>
      </w:numPr>
      <w:jc w:val="center"/>
    </w:pPr>
    <w:rPr>
      <w:rFonts w:ascii="Times New Roman" w:hAnsi="Times New Roman" w:eastAsia="黑体" w:cs="Times New Roman"/>
      <w:lang w:val="en-US" w:eastAsia="zh-CN" w:bidi="ar-SA"/>
    </w:rPr>
  </w:style>
  <w:style w:type="paragraph" w:customStyle="1" w:styleId="667">
    <w:name w:val="标准"/>
    <w:basedOn w:val="1"/>
    <w:uiPriority w:val="0"/>
    <w:pPr>
      <w:tabs>
        <w:tab w:val="left" w:pos="6120"/>
      </w:tabs>
      <w:autoSpaceDE w:val="0"/>
      <w:autoSpaceDN w:val="0"/>
      <w:adjustRightInd w:val="0"/>
      <w:spacing w:line="360" w:lineRule="auto"/>
      <w:ind w:left="735" w:firstLine="638" w:firstLineChars="228"/>
      <w:jc w:val="left"/>
      <w:textAlignment w:val="baseline"/>
    </w:pPr>
    <w:rPr>
      <w:rFonts w:ascii="宋体" w:hAnsi="MS Sans Serif" w:eastAsia="楷体_GB2312" w:cs="Arial"/>
      <w:kern w:val="0"/>
      <w:sz w:val="28"/>
      <w:szCs w:val="20"/>
    </w:rPr>
  </w:style>
  <w:style w:type="paragraph" w:customStyle="1" w:styleId="668">
    <w:name w:val="样式 标题 1TITRE1章节合同标题H1h1Section Head1st levell1H11H12H..."/>
    <w:basedOn w:val="3"/>
    <w:uiPriority w:val="0"/>
    <w:pPr>
      <w:keepLines w:val="0"/>
      <w:tabs>
        <w:tab w:val="left" w:pos="-1276"/>
      </w:tabs>
      <w:autoSpaceDE w:val="0"/>
      <w:autoSpaceDN w:val="0"/>
      <w:adjustRightInd w:val="0"/>
      <w:spacing w:before="0" w:after="0" w:line="360" w:lineRule="auto"/>
      <w:ind w:left="-1276" w:firstLine="641" w:firstLineChars="228"/>
      <w:jc w:val="left"/>
      <w:textAlignment w:val="baseline"/>
    </w:pPr>
    <w:rPr>
      <w:rFonts w:ascii="宋体" w:hAnsi="宋体"/>
      <w:bCs w:val="0"/>
      <w:kern w:val="32"/>
      <w:sz w:val="28"/>
      <w:szCs w:val="30"/>
      <w:lang w:val="sv-SE"/>
    </w:rPr>
  </w:style>
  <w:style w:type="paragraph" w:customStyle="1" w:styleId="669">
    <w:name w:val="样式 标题 2h2l22nd level2Header 2H2节Titre2Heading 2 Hidden..."/>
    <w:basedOn w:val="4"/>
    <w:uiPriority w:val="0"/>
    <w:pPr>
      <w:tabs>
        <w:tab w:val="left" w:pos="-1275"/>
      </w:tabs>
      <w:autoSpaceDE w:val="0"/>
      <w:autoSpaceDN w:val="0"/>
      <w:adjustRightInd w:val="0"/>
      <w:spacing w:before="360" w:after="360"/>
      <w:ind w:left="-793" w:firstLine="641"/>
      <w:textAlignment w:val="baseline"/>
    </w:pPr>
    <w:rPr>
      <w:rFonts w:ascii="宋体" w:hAnsi="宋体" w:eastAsia="宋体" w:cs="宋体"/>
      <w:bCs w:val="0"/>
      <w:sz w:val="44"/>
      <w:lang w:val="sv-SE"/>
    </w:rPr>
  </w:style>
  <w:style w:type="paragraph" w:customStyle="1" w:styleId="670">
    <w:name w:val="样式 行距: 1.5 倍行距"/>
    <w:basedOn w:val="1"/>
    <w:qFormat/>
    <w:uiPriority w:val="0"/>
    <w:pPr>
      <w:autoSpaceDE w:val="0"/>
      <w:autoSpaceDN w:val="0"/>
      <w:adjustRightInd w:val="0"/>
      <w:spacing w:line="360" w:lineRule="auto"/>
      <w:ind w:firstLine="641" w:firstLineChars="229"/>
      <w:jc w:val="left"/>
      <w:textAlignment w:val="baseline"/>
    </w:pPr>
    <w:rPr>
      <w:rFonts w:ascii="宋体" w:hAnsi="宋体" w:eastAsia="宋体" w:cs="宋体"/>
      <w:sz w:val="28"/>
      <w:szCs w:val="20"/>
    </w:rPr>
  </w:style>
  <w:style w:type="character" w:customStyle="1" w:styleId="671">
    <w:name w:val="style271"/>
    <w:uiPriority w:val="0"/>
    <w:rPr>
      <w:rFonts w:ascii="宋体" w:hAnsi="宋体" w:eastAsia="宋体" w:cs="Arial"/>
      <w:color w:val="CC9900"/>
      <w:sz w:val="17"/>
      <w:szCs w:val="17"/>
      <w:lang w:val="en-US" w:eastAsia="en-US" w:bidi="ar-SA"/>
    </w:rPr>
  </w:style>
  <w:style w:type="paragraph" w:customStyle="1" w:styleId="672">
    <w:name w:val="0"/>
    <w:basedOn w:val="1"/>
    <w:qFormat/>
    <w:uiPriority w:val="0"/>
    <w:pPr>
      <w:widowControl/>
      <w:spacing w:line="360" w:lineRule="auto"/>
      <w:ind w:firstLine="200" w:firstLineChars="200"/>
      <w:jc w:val="left"/>
    </w:pPr>
    <w:rPr>
      <w:rFonts w:ascii="Times New Roman" w:hAnsi="Times New Roman" w:eastAsia="宋体" w:cs="Times New Roman"/>
      <w:kern w:val="0"/>
      <w:sz w:val="24"/>
      <w:szCs w:val="20"/>
    </w:rPr>
  </w:style>
  <w:style w:type="paragraph" w:customStyle="1" w:styleId="673">
    <w:name w:val="Table Text Char"/>
    <w:link w:val="674"/>
    <w:uiPriority w:val="0"/>
    <w:pPr>
      <w:snapToGrid w:val="0"/>
      <w:spacing w:before="80" w:after="80"/>
    </w:pPr>
    <w:rPr>
      <w:rFonts w:ascii="Arial" w:hAnsi="Arial" w:eastAsia="宋体" w:cs="Times New Roman"/>
      <w:sz w:val="18"/>
      <w:szCs w:val="24"/>
      <w:lang w:val="en-US" w:eastAsia="zh-CN" w:bidi="ar-SA"/>
    </w:rPr>
  </w:style>
  <w:style w:type="character" w:customStyle="1" w:styleId="674">
    <w:name w:val="Table Text Char Char"/>
    <w:link w:val="673"/>
    <w:uiPriority w:val="0"/>
    <w:rPr>
      <w:rFonts w:ascii="Arial" w:hAnsi="Arial" w:eastAsia="宋体" w:cs="Times New Roman"/>
      <w:kern w:val="0"/>
      <w:sz w:val="18"/>
      <w:szCs w:val="24"/>
    </w:rPr>
  </w:style>
  <w:style w:type="paragraph" w:customStyle="1" w:styleId="675">
    <w:name w:val="正文-带编号1)"/>
    <w:basedOn w:val="1"/>
    <w:uiPriority w:val="0"/>
    <w:pPr>
      <w:numPr>
        <w:ilvl w:val="0"/>
        <w:numId w:val="6"/>
      </w:numPr>
      <w:spacing w:line="400" w:lineRule="exact"/>
      <w:ind w:firstLine="200" w:firstLineChars="200"/>
      <w:jc w:val="left"/>
    </w:pPr>
    <w:rPr>
      <w:rFonts w:ascii="Arial" w:hAnsi="Arial" w:eastAsia="宋体" w:cs="Times New Roman"/>
      <w:szCs w:val="24"/>
    </w:rPr>
  </w:style>
  <w:style w:type="paragraph" w:customStyle="1" w:styleId="676">
    <w:name w:val="Char2 Char Char Char Char Char Char"/>
    <w:basedOn w:val="1"/>
    <w:qFormat/>
    <w:uiPriority w:val="0"/>
    <w:pPr>
      <w:adjustRightInd w:val="0"/>
      <w:spacing w:line="360" w:lineRule="auto"/>
      <w:ind w:firstLine="200" w:firstLineChars="200"/>
      <w:jc w:val="left"/>
    </w:pPr>
    <w:rPr>
      <w:rFonts w:ascii="Times New Roman" w:hAnsi="Times New Roman" w:eastAsia="宋体" w:cs="Times New Roman"/>
      <w:kern w:val="0"/>
      <w:sz w:val="24"/>
      <w:szCs w:val="20"/>
    </w:rPr>
  </w:style>
  <w:style w:type="paragraph" w:customStyle="1" w:styleId="677">
    <w:name w:val="Char Char Char1"/>
    <w:basedOn w:val="1"/>
    <w:uiPriority w:val="0"/>
    <w:pPr>
      <w:widowControl/>
      <w:spacing w:after="160" w:line="240" w:lineRule="exact"/>
      <w:ind w:firstLine="200" w:firstLineChars="200"/>
      <w:jc w:val="left"/>
    </w:pPr>
    <w:rPr>
      <w:rFonts w:ascii="Verdana" w:hAnsi="Verdana" w:eastAsia="仿宋_GB2312" w:cs="Times New Roman"/>
      <w:kern w:val="0"/>
      <w:sz w:val="24"/>
      <w:szCs w:val="20"/>
      <w:lang w:eastAsia="en-US"/>
    </w:rPr>
  </w:style>
  <w:style w:type="paragraph" w:customStyle="1" w:styleId="678">
    <w:name w:val="tabletext"/>
    <w:basedOn w:val="1"/>
    <w:uiPriority w:val="0"/>
    <w:pPr>
      <w:widowControl/>
      <w:spacing w:before="100" w:beforeAutospacing="1" w:after="100" w:afterAutospacing="1" w:line="360" w:lineRule="auto"/>
      <w:ind w:firstLine="200" w:firstLineChars="200"/>
      <w:jc w:val="left"/>
    </w:pPr>
    <w:rPr>
      <w:rFonts w:ascii="宋体" w:hAnsi="宋体" w:eastAsia="宋体" w:cs="宋体"/>
      <w:kern w:val="0"/>
      <w:sz w:val="24"/>
      <w:szCs w:val="24"/>
    </w:rPr>
  </w:style>
  <w:style w:type="character" w:customStyle="1" w:styleId="679">
    <w:name w:val="样式6 Char"/>
    <w:uiPriority w:val="0"/>
    <w:rPr>
      <w:rFonts w:ascii="仿宋_GB2312" w:hAnsi="仿宋_GB2312" w:eastAsia="仿宋_GB2312"/>
      <w:color w:val="000000"/>
      <w:kern w:val="2"/>
      <w:sz w:val="24"/>
      <w:lang w:val="en-US" w:eastAsia="zh-CN"/>
    </w:rPr>
  </w:style>
  <w:style w:type="paragraph" w:customStyle="1" w:styleId="680">
    <w:name w:val="Char2"/>
    <w:basedOn w:val="1"/>
    <w:uiPriority w:val="0"/>
    <w:pPr>
      <w:widowControl/>
      <w:spacing w:after="160" w:line="240" w:lineRule="exact"/>
      <w:ind w:firstLine="200" w:firstLineChars="200"/>
      <w:jc w:val="left"/>
    </w:pPr>
    <w:rPr>
      <w:rFonts w:ascii="Verdana" w:hAnsi="Verdana" w:eastAsia="仿宋_GB2312" w:cs="Times New Roman"/>
      <w:kern w:val="0"/>
      <w:sz w:val="24"/>
      <w:szCs w:val="20"/>
      <w:lang w:eastAsia="en-US"/>
    </w:rPr>
  </w:style>
  <w:style w:type="paragraph" w:customStyle="1" w:styleId="681">
    <w:name w:val="Char1 Char Char Char1"/>
    <w:basedOn w:val="1"/>
    <w:qFormat/>
    <w:uiPriority w:val="0"/>
    <w:pPr>
      <w:spacing w:line="360" w:lineRule="auto"/>
      <w:ind w:firstLine="200" w:firstLineChars="200"/>
      <w:jc w:val="left"/>
    </w:pPr>
    <w:rPr>
      <w:rFonts w:ascii="Tahoma" w:hAnsi="Tahoma" w:eastAsia="宋体" w:cs="Times New Roman"/>
      <w:sz w:val="24"/>
      <w:szCs w:val="20"/>
    </w:rPr>
  </w:style>
  <w:style w:type="paragraph" w:customStyle="1" w:styleId="682">
    <w:name w:val="数字编号"/>
    <w:basedOn w:val="1"/>
    <w:uiPriority w:val="0"/>
    <w:pPr>
      <w:tabs>
        <w:tab w:val="left" w:pos="3969"/>
      </w:tabs>
      <w:adjustRightInd w:val="0"/>
      <w:spacing w:before="120" w:line="300" w:lineRule="auto"/>
      <w:ind w:firstLine="567" w:firstLineChars="200"/>
      <w:jc w:val="left"/>
      <w:textAlignment w:val="baseline"/>
    </w:pPr>
    <w:rPr>
      <w:rFonts w:ascii="Times New Roman" w:hAnsi="Times New Roman" w:eastAsia="宋体" w:cs="Times New Roman"/>
      <w:kern w:val="0"/>
      <w:position w:val="20"/>
      <w:sz w:val="28"/>
      <w:szCs w:val="20"/>
    </w:rPr>
  </w:style>
  <w:style w:type="paragraph" w:customStyle="1" w:styleId="683">
    <w:name w:val="符号参数位2级"/>
    <w:basedOn w:val="1"/>
    <w:uiPriority w:val="0"/>
    <w:pPr>
      <w:tabs>
        <w:tab w:val="left" w:pos="5670"/>
      </w:tabs>
      <w:adjustRightInd w:val="0"/>
      <w:spacing w:line="360" w:lineRule="auto"/>
      <w:ind w:left="1260" w:firstLine="200" w:firstLineChars="200"/>
      <w:jc w:val="left"/>
      <w:textAlignment w:val="baseline"/>
    </w:pPr>
    <w:rPr>
      <w:rFonts w:ascii="宋体" w:hAnsi="宋体" w:eastAsia="宋体" w:cs="Times New Roman"/>
      <w:kern w:val="0"/>
      <w:szCs w:val="20"/>
    </w:rPr>
  </w:style>
  <w:style w:type="paragraph" w:customStyle="1" w:styleId="684">
    <w:name w:val="日期1"/>
    <w:basedOn w:val="1"/>
    <w:next w:val="1"/>
    <w:uiPriority w:val="0"/>
    <w:pPr>
      <w:autoSpaceDE w:val="0"/>
      <w:autoSpaceDN w:val="0"/>
      <w:adjustRightInd w:val="0"/>
      <w:spacing w:line="312" w:lineRule="atLeast"/>
      <w:ind w:firstLine="200" w:firstLineChars="200"/>
      <w:jc w:val="right"/>
      <w:textAlignment w:val="baseline"/>
    </w:pPr>
    <w:rPr>
      <w:rFonts w:ascii="Times New Roman" w:hAnsi="Times New Roman" w:eastAsia="宋体" w:cs="Times New Roman"/>
      <w:kern w:val="0"/>
      <w:sz w:val="28"/>
      <w:szCs w:val="20"/>
    </w:rPr>
  </w:style>
  <w:style w:type="paragraph" w:customStyle="1" w:styleId="685">
    <w:name w:val="标题1"/>
    <w:basedOn w:val="1"/>
    <w:link w:val="780"/>
    <w:qFormat/>
    <w:uiPriority w:val="0"/>
    <w:pPr>
      <w:tabs>
        <w:tab w:val="left" w:pos="920"/>
      </w:tabs>
      <w:adjustRightInd w:val="0"/>
      <w:snapToGrid w:val="0"/>
      <w:spacing w:line="360" w:lineRule="auto"/>
      <w:ind w:firstLine="200" w:firstLineChars="200"/>
      <w:jc w:val="center"/>
      <w:textAlignment w:val="baseline"/>
      <w:outlineLvl w:val="1"/>
    </w:pPr>
    <w:rPr>
      <w:rFonts w:ascii="Times New Roman" w:hAnsi="Times New Roman" w:eastAsia="宋体" w:cs="Times New Roman"/>
      <w:kern w:val="0"/>
      <w:sz w:val="28"/>
      <w:szCs w:val="20"/>
      <w:lang w:val="zh-CN"/>
    </w:rPr>
  </w:style>
  <w:style w:type="paragraph" w:customStyle="1" w:styleId="686">
    <w:name w:val="Char Char Char Char Char"/>
    <w:basedOn w:val="1"/>
    <w:uiPriority w:val="0"/>
    <w:pPr>
      <w:spacing w:line="360" w:lineRule="auto"/>
      <w:ind w:firstLine="360" w:firstLineChars="150"/>
      <w:jc w:val="left"/>
    </w:pPr>
    <w:rPr>
      <w:rFonts w:ascii="Tahoma" w:hAnsi="Tahoma" w:eastAsia="宋体" w:cs="Times New Roman"/>
      <w:snapToGrid w:val="0"/>
      <w:sz w:val="24"/>
      <w:szCs w:val="20"/>
    </w:rPr>
  </w:style>
  <w:style w:type="paragraph" w:customStyle="1" w:styleId="687">
    <w:name w:val="样式 宋体 左 左侧:  -0.37 厘米 首行缩进:  0.85 厘米 段前: 6 磅"/>
    <w:basedOn w:val="1"/>
    <w:qFormat/>
    <w:uiPriority w:val="0"/>
    <w:pPr>
      <w:spacing w:before="120" w:line="360" w:lineRule="auto"/>
      <w:ind w:left="-210" w:firstLine="482" w:firstLineChars="200"/>
      <w:jc w:val="left"/>
    </w:pPr>
    <w:rPr>
      <w:rFonts w:hint="eastAsia" w:ascii="宋体" w:hAnsi="Times New Roman" w:eastAsia="宋体" w:cs="Times New Roman"/>
      <w:kern w:val="0"/>
      <w:sz w:val="24"/>
      <w:szCs w:val="20"/>
    </w:rPr>
  </w:style>
  <w:style w:type="paragraph" w:customStyle="1" w:styleId="688">
    <w:name w:val="目录文字"/>
    <w:basedOn w:val="1"/>
    <w:uiPriority w:val="0"/>
    <w:pPr>
      <w:widowControl/>
      <w:spacing w:line="480" w:lineRule="auto"/>
      <w:ind w:firstLine="200" w:firstLineChars="200"/>
      <w:jc w:val="left"/>
    </w:pPr>
    <w:rPr>
      <w:rFonts w:ascii="宋体" w:hAnsi="宋体" w:eastAsia="宋体" w:cs="Times New Roman"/>
      <w:kern w:val="0"/>
      <w:sz w:val="24"/>
      <w:szCs w:val="20"/>
    </w:rPr>
  </w:style>
  <w:style w:type="paragraph" w:customStyle="1" w:styleId="689">
    <w:name w:val="字母编号"/>
    <w:basedOn w:val="1"/>
    <w:uiPriority w:val="0"/>
    <w:pPr>
      <w:tabs>
        <w:tab w:val="left" w:leader="dot" w:pos="3969"/>
      </w:tabs>
      <w:adjustRightInd w:val="0"/>
      <w:spacing w:before="120" w:line="360" w:lineRule="auto"/>
      <w:ind w:firstLine="420" w:firstLineChars="200"/>
      <w:jc w:val="left"/>
      <w:textAlignment w:val="baseline"/>
    </w:pPr>
    <w:rPr>
      <w:rFonts w:ascii="宋体" w:hAnsi="宋体" w:eastAsia="宋体" w:cs="Times New Roman"/>
      <w:kern w:val="0"/>
      <w:szCs w:val="20"/>
    </w:rPr>
  </w:style>
  <w:style w:type="paragraph" w:customStyle="1" w:styleId="690">
    <w:name w:val="文档正文 Char"/>
    <w:basedOn w:val="1"/>
    <w:uiPriority w:val="0"/>
    <w:pPr>
      <w:spacing w:before="25" w:line="360" w:lineRule="auto"/>
      <w:ind w:firstLine="200" w:firstLineChars="200"/>
      <w:jc w:val="left"/>
    </w:pPr>
    <w:rPr>
      <w:rFonts w:ascii="Times New Roman" w:hAnsi="Times New Roman" w:eastAsia="宋体" w:cs="Times New Roman"/>
      <w:sz w:val="24"/>
      <w:szCs w:val="24"/>
    </w:rPr>
  </w:style>
  <w:style w:type="paragraph" w:customStyle="1" w:styleId="691">
    <w:name w:val="表格字体"/>
    <w:basedOn w:val="1"/>
    <w:uiPriority w:val="0"/>
    <w:pPr>
      <w:tabs>
        <w:tab w:val="left" w:pos="3969"/>
      </w:tabs>
      <w:adjustRightInd w:val="0"/>
      <w:spacing w:beforeLines="50" w:line="360" w:lineRule="auto"/>
      <w:ind w:firstLine="200" w:firstLineChars="200"/>
      <w:jc w:val="left"/>
      <w:textAlignment w:val="baseline"/>
    </w:pPr>
    <w:rPr>
      <w:rFonts w:ascii="宋体" w:hAnsi="宋体" w:eastAsia="宋体" w:cs="Times New Roman"/>
      <w:kern w:val="0"/>
      <w:szCs w:val="20"/>
    </w:rPr>
  </w:style>
  <w:style w:type="paragraph" w:customStyle="1" w:styleId="692">
    <w:name w:val="参数值"/>
    <w:basedOn w:val="1"/>
    <w:uiPriority w:val="0"/>
    <w:pPr>
      <w:tabs>
        <w:tab w:val="left" w:pos="3150"/>
      </w:tabs>
      <w:adjustRightInd w:val="0"/>
      <w:spacing w:line="360" w:lineRule="auto"/>
      <w:ind w:left="840" w:leftChars="400" w:firstLine="200" w:firstLineChars="200"/>
      <w:jc w:val="left"/>
      <w:textAlignment w:val="baseline"/>
    </w:pPr>
    <w:rPr>
      <w:rFonts w:ascii="宋体" w:hAnsi="宋体" w:eastAsia="宋体" w:cs="Times New Roman"/>
      <w:szCs w:val="20"/>
    </w:rPr>
  </w:style>
  <w:style w:type="paragraph" w:customStyle="1" w:styleId="693">
    <w:name w:val="项目符号2"/>
    <w:basedOn w:val="25"/>
    <w:uiPriority w:val="0"/>
    <w:pPr>
      <w:widowControl/>
      <w:overflowPunct w:val="0"/>
      <w:autoSpaceDE w:val="0"/>
      <w:autoSpaceDN w:val="0"/>
      <w:adjustRightInd w:val="0"/>
      <w:spacing w:line="360" w:lineRule="auto"/>
      <w:ind w:left="360" w:hanging="360" w:firstLineChars="0"/>
      <w:jc w:val="left"/>
      <w:textAlignment w:val="baseline"/>
    </w:pPr>
    <w:rPr>
      <w:rFonts w:hAnsi="Calibri"/>
      <w:sz w:val="24"/>
      <w:szCs w:val="20"/>
    </w:rPr>
  </w:style>
  <w:style w:type="paragraph" w:customStyle="1" w:styleId="694">
    <w:name w:val="BankNormal"/>
    <w:uiPriority w:val="0"/>
    <w:pPr>
      <w:tabs>
        <w:tab w:val="left" w:pos="-720"/>
      </w:tabs>
      <w:suppressAutoHyphens/>
    </w:pPr>
    <w:rPr>
      <w:rFonts w:ascii="CG Times" w:hAnsi="CG Times" w:eastAsia="宋体" w:cs="Times New Roman"/>
      <w:sz w:val="22"/>
      <w:lang w:val="en-US" w:eastAsia="zh-CN" w:bidi="ar-SA"/>
    </w:rPr>
  </w:style>
  <w:style w:type="paragraph" w:customStyle="1" w:styleId="695">
    <w:name w:val="HTML Body"/>
    <w:uiPriority w:val="0"/>
    <w:rPr>
      <w:rFonts w:ascii="Arial" w:hAnsi="Arial" w:eastAsia="宋体" w:cs="Times New Roman"/>
      <w:lang w:val="en-GB" w:eastAsia="en-US" w:bidi="ar-SA"/>
    </w:rPr>
  </w:style>
  <w:style w:type="character" w:customStyle="1" w:styleId="696">
    <w:name w:val="尾注文本 字符1"/>
    <w:basedOn w:val="86"/>
    <w:link w:val="54"/>
    <w:semiHidden/>
    <w:uiPriority w:val="0"/>
    <w:rPr>
      <w:rFonts w:ascii="Times New Roman" w:hAnsi="Times New Roman" w:eastAsia="宋体" w:cs="Times New Roman"/>
      <w:kern w:val="0"/>
      <w:sz w:val="24"/>
      <w:szCs w:val="20"/>
      <w:lang w:val="zh-CN" w:eastAsia="zh-CN"/>
    </w:rPr>
  </w:style>
  <w:style w:type="paragraph" w:customStyle="1" w:styleId="697">
    <w:name w:val="Outline"/>
    <w:basedOn w:val="1"/>
    <w:uiPriority w:val="0"/>
    <w:pPr>
      <w:widowControl/>
      <w:spacing w:before="240" w:line="360" w:lineRule="auto"/>
      <w:ind w:firstLine="200" w:firstLineChars="200"/>
      <w:jc w:val="left"/>
    </w:pPr>
    <w:rPr>
      <w:rFonts w:ascii="Arial" w:hAnsi="Arial" w:eastAsia="宋体" w:cs="Times New Roman"/>
      <w:kern w:val="28"/>
      <w:sz w:val="20"/>
      <w:szCs w:val="20"/>
    </w:rPr>
  </w:style>
  <w:style w:type="paragraph" w:customStyle="1" w:styleId="698">
    <w:name w:val="Document 1"/>
    <w:uiPriority w:val="0"/>
    <w:pPr>
      <w:keepNext/>
      <w:keepLines/>
      <w:tabs>
        <w:tab w:val="left" w:pos="-720"/>
      </w:tabs>
      <w:suppressAutoHyphens/>
    </w:pPr>
    <w:rPr>
      <w:rFonts w:ascii="Courier New" w:hAnsi="Courier New" w:eastAsia="宋体" w:cs="Times New Roman"/>
      <w:lang w:val="en-US" w:eastAsia="en-US" w:bidi="ar-SA"/>
    </w:rPr>
  </w:style>
  <w:style w:type="paragraph" w:customStyle="1" w:styleId="699">
    <w:name w:val="技术规格标题2"/>
    <w:basedOn w:val="1"/>
    <w:next w:val="470"/>
    <w:uiPriority w:val="0"/>
    <w:pPr>
      <w:tabs>
        <w:tab w:val="left" w:pos="360"/>
      </w:tabs>
      <w:spacing w:beforeLines="50" w:afterLines="150" w:line="440" w:lineRule="exact"/>
      <w:ind w:left="360" w:hanging="360" w:firstLineChars="200"/>
      <w:jc w:val="center"/>
    </w:pPr>
    <w:rPr>
      <w:rFonts w:ascii="仿宋_GB2312" w:hAnsi="宋体" w:eastAsia="仿宋_GB2312" w:cs="Times New Roman"/>
      <w:b/>
      <w:sz w:val="36"/>
      <w:szCs w:val="36"/>
    </w:rPr>
  </w:style>
  <w:style w:type="paragraph" w:customStyle="1" w:styleId="700">
    <w:name w:val="正文首行缩进3"/>
    <w:basedOn w:val="1"/>
    <w:uiPriority w:val="0"/>
    <w:pPr>
      <w:spacing w:beforeLines="50" w:afterLines="50" w:line="360" w:lineRule="auto"/>
      <w:ind w:firstLine="480" w:firstLineChars="200"/>
      <w:jc w:val="left"/>
    </w:pPr>
    <w:rPr>
      <w:rFonts w:ascii="仿宋_GB2312" w:hAnsi="宋体-18030" w:eastAsia="仿宋_GB2312" w:cs="宋体-18030"/>
      <w:sz w:val="24"/>
      <w:szCs w:val="24"/>
    </w:rPr>
  </w:style>
  <w:style w:type="paragraph" w:customStyle="1" w:styleId="701">
    <w:name w:val="技术规格标题3"/>
    <w:basedOn w:val="1"/>
    <w:next w:val="470"/>
    <w:uiPriority w:val="0"/>
    <w:pPr>
      <w:tabs>
        <w:tab w:val="left" w:pos="360"/>
      </w:tabs>
      <w:spacing w:beforeLines="50" w:afterLines="100" w:line="440" w:lineRule="exact"/>
      <w:ind w:left="360" w:hanging="360" w:firstLineChars="200"/>
      <w:jc w:val="left"/>
    </w:pPr>
    <w:rPr>
      <w:rFonts w:ascii="Times New Roman" w:hAnsi="Times New Roman" w:eastAsia="仿宋_GB2312" w:cs="Times New Roman"/>
      <w:sz w:val="28"/>
      <w:szCs w:val="28"/>
    </w:rPr>
  </w:style>
  <w:style w:type="paragraph" w:customStyle="1" w:styleId="702">
    <w:name w:val="技术规格标题4"/>
    <w:basedOn w:val="1"/>
    <w:next w:val="470"/>
    <w:qFormat/>
    <w:uiPriority w:val="0"/>
    <w:pPr>
      <w:tabs>
        <w:tab w:val="left" w:pos="360"/>
        <w:tab w:val="left" w:pos="720"/>
      </w:tabs>
      <w:spacing w:beforeLines="50" w:afterLines="50" w:line="360" w:lineRule="auto"/>
      <w:ind w:left="719" w:leftChars="19" w:hanging="679" w:hangingChars="283"/>
      <w:jc w:val="left"/>
    </w:pPr>
    <w:rPr>
      <w:rFonts w:ascii="Arial" w:hAnsi="Arial" w:eastAsia="宋体" w:cs="Arial"/>
      <w:sz w:val="24"/>
      <w:szCs w:val="24"/>
    </w:rPr>
  </w:style>
  <w:style w:type="paragraph" w:customStyle="1" w:styleId="703">
    <w:name w:val="格式标题2"/>
    <w:basedOn w:val="1"/>
    <w:next w:val="700"/>
    <w:uiPriority w:val="0"/>
    <w:pPr>
      <w:tabs>
        <w:tab w:val="left" w:pos="780"/>
      </w:tabs>
      <w:spacing w:beforeLines="50" w:afterLines="50" w:line="360" w:lineRule="auto"/>
      <w:ind w:left="780" w:leftChars="200" w:hanging="360" w:hangingChars="200"/>
      <w:jc w:val="left"/>
    </w:pPr>
    <w:rPr>
      <w:rFonts w:ascii="仿宋_GB2312" w:hAnsi="Times New Roman" w:eastAsia="仿宋_GB2312" w:cs="Times New Roman"/>
      <w:b/>
      <w:sz w:val="28"/>
      <w:szCs w:val="28"/>
    </w:rPr>
  </w:style>
  <w:style w:type="paragraph" w:customStyle="1" w:styleId="704">
    <w:name w:val="格式标题3"/>
    <w:basedOn w:val="1"/>
    <w:next w:val="700"/>
    <w:qFormat/>
    <w:uiPriority w:val="0"/>
    <w:pPr>
      <w:tabs>
        <w:tab w:val="left" w:pos="720"/>
        <w:tab w:val="left" w:pos="780"/>
      </w:tabs>
      <w:spacing w:beforeLines="50" w:afterLines="50" w:line="360" w:lineRule="auto"/>
      <w:ind w:left="720" w:leftChars="200" w:hanging="720" w:hangingChars="257"/>
      <w:jc w:val="left"/>
    </w:pPr>
    <w:rPr>
      <w:rFonts w:ascii="仿宋_GB2312" w:hAnsi="Times New Roman" w:eastAsia="仿宋_GB2312" w:cs="Times New Roman"/>
      <w:sz w:val="28"/>
      <w:szCs w:val="28"/>
    </w:rPr>
  </w:style>
  <w:style w:type="paragraph" w:customStyle="1" w:styleId="705">
    <w:name w:val="技术规格标题5"/>
    <w:basedOn w:val="1"/>
    <w:next w:val="470"/>
    <w:uiPriority w:val="0"/>
    <w:pPr>
      <w:tabs>
        <w:tab w:val="left" w:pos="360"/>
        <w:tab w:val="left" w:pos="900"/>
      </w:tabs>
      <w:spacing w:beforeLines="50" w:afterLines="50" w:line="360" w:lineRule="auto"/>
      <w:ind w:left="899" w:leftChars="19" w:hanging="859" w:hangingChars="358"/>
      <w:jc w:val="left"/>
    </w:pPr>
    <w:rPr>
      <w:rFonts w:ascii="宋体-18030" w:hAnsi="宋体-18030" w:eastAsia="宋体-18030" w:cs="宋体-18030"/>
      <w:sz w:val="24"/>
      <w:szCs w:val="24"/>
    </w:rPr>
  </w:style>
  <w:style w:type="paragraph" w:customStyle="1" w:styleId="706">
    <w:name w:val="内部列表"/>
    <w:basedOn w:val="1"/>
    <w:uiPriority w:val="0"/>
    <w:pPr>
      <w:numPr>
        <w:ilvl w:val="0"/>
        <w:numId w:val="7"/>
      </w:numPr>
      <w:adjustRightInd w:val="0"/>
      <w:snapToGrid w:val="0"/>
      <w:spacing w:line="360" w:lineRule="auto"/>
      <w:ind w:firstLine="200" w:firstLineChars="200"/>
      <w:jc w:val="left"/>
    </w:pPr>
    <w:rPr>
      <w:rFonts w:ascii="Times New Roman" w:hAnsi="Times New Roman" w:eastAsia="宋体" w:cs="Times New Roman"/>
      <w:sz w:val="24"/>
      <w:szCs w:val="24"/>
    </w:rPr>
  </w:style>
  <w:style w:type="paragraph" w:customStyle="1" w:styleId="707">
    <w:name w:val="内部正文"/>
    <w:basedOn w:val="1"/>
    <w:uiPriority w:val="0"/>
    <w:pPr>
      <w:adjustRightInd w:val="0"/>
      <w:snapToGrid w:val="0"/>
      <w:spacing w:line="360" w:lineRule="auto"/>
      <w:ind w:left="400" w:leftChars="400" w:firstLine="150" w:firstLineChars="150"/>
      <w:jc w:val="left"/>
    </w:pPr>
    <w:rPr>
      <w:rFonts w:ascii="Times New Roman" w:hAnsi="Times New Roman" w:eastAsia="宋体" w:cs="Times New Roman"/>
      <w:sz w:val="24"/>
      <w:szCs w:val="24"/>
    </w:rPr>
  </w:style>
  <w:style w:type="paragraph" w:customStyle="1" w:styleId="708">
    <w:name w:val="正文居中"/>
    <w:basedOn w:val="1"/>
    <w:next w:val="454"/>
    <w:uiPriority w:val="0"/>
    <w:pPr>
      <w:adjustRightInd w:val="0"/>
      <w:snapToGrid w:val="0"/>
      <w:spacing w:line="360" w:lineRule="auto"/>
      <w:ind w:firstLine="200" w:firstLineChars="200"/>
      <w:jc w:val="center"/>
    </w:pPr>
    <w:rPr>
      <w:rFonts w:ascii="Times New Roman" w:hAnsi="Times New Roman" w:eastAsia="宋体" w:cs="Times New Roman"/>
      <w:sz w:val="24"/>
      <w:szCs w:val="24"/>
    </w:rPr>
  </w:style>
  <w:style w:type="paragraph" w:customStyle="1" w:styleId="709">
    <w:name w:val="黑体内部标题"/>
    <w:basedOn w:val="1"/>
    <w:next w:val="1"/>
    <w:link w:val="710"/>
    <w:uiPriority w:val="0"/>
    <w:pPr>
      <w:numPr>
        <w:ilvl w:val="0"/>
        <w:numId w:val="8"/>
      </w:numPr>
      <w:tabs>
        <w:tab w:val="clear" w:pos="2121"/>
      </w:tabs>
      <w:adjustRightInd w:val="0"/>
      <w:snapToGrid w:val="0"/>
      <w:spacing w:beforeLines="50" w:afterLines="50" w:line="360" w:lineRule="auto"/>
      <w:ind w:left="200" w:leftChars="200" w:firstLine="0" w:firstLineChars="200"/>
      <w:jc w:val="left"/>
    </w:pPr>
    <w:rPr>
      <w:rFonts w:ascii="Times New Roman" w:hAnsi="Times New Roman" w:eastAsia="黑体" w:cs="Times New Roman"/>
      <w:color w:val="000000"/>
      <w:sz w:val="24"/>
      <w:szCs w:val="24"/>
      <w:lang w:val="zh-CN"/>
    </w:rPr>
  </w:style>
  <w:style w:type="character" w:customStyle="1" w:styleId="710">
    <w:name w:val="黑体内部标题 Char"/>
    <w:link w:val="709"/>
    <w:uiPriority w:val="0"/>
    <w:rPr>
      <w:rFonts w:ascii="Times New Roman" w:hAnsi="Times New Roman" w:eastAsia="黑体" w:cs="Times New Roman"/>
      <w:color w:val="000000"/>
      <w:sz w:val="24"/>
      <w:szCs w:val="24"/>
      <w:lang w:val="zh-CN" w:eastAsia="zh-CN"/>
    </w:rPr>
  </w:style>
  <w:style w:type="paragraph" w:customStyle="1" w:styleId="711">
    <w:name w:val="兰色缩进"/>
    <w:basedOn w:val="454"/>
    <w:uiPriority w:val="0"/>
    <w:pPr>
      <w:adjustRightInd w:val="0"/>
      <w:snapToGrid w:val="0"/>
      <w:spacing w:beforeLines="0"/>
      <w:ind w:firstLine="480"/>
      <w:jc w:val="both"/>
    </w:pPr>
    <w:rPr>
      <w:rFonts w:ascii="Arial" w:hAnsi="Arial"/>
      <w:snapToGrid w:val="0"/>
      <w:color w:val="0000FF"/>
      <w:szCs w:val="21"/>
      <w:lang w:val="en-US"/>
    </w:rPr>
  </w:style>
  <w:style w:type="paragraph" w:customStyle="1" w:styleId="712">
    <w:name w:val="列表正文"/>
    <w:basedOn w:val="1"/>
    <w:link w:val="1305"/>
    <w:qFormat/>
    <w:uiPriority w:val="0"/>
    <w:pPr>
      <w:adjustRightInd w:val="0"/>
      <w:snapToGrid w:val="0"/>
      <w:spacing w:line="360" w:lineRule="auto"/>
      <w:ind w:left="200" w:leftChars="200" w:firstLine="150" w:firstLineChars="150"/>
      <w:jc w:val="left"/>
    </w:pPr>
    <w:rPr>
      <w:rFonts w:ascii="Times New Roman" w:hAnsi="Times New Roman" w:eastAsia="宋体" w:cs="Times New Roman"/>
      <w:sz w:val="24"/>
      <w:szCs w:val="24"/>
    </w:rPr>
  </w:style>
  <w:style w:type="paragraph" w:customStyle="1" w:styleId="713">
    <w:name w:val="样式 样式 首行缩进:  2 字符 + 首行缩进:  2 字符"/>
    <w:basedOn w:val="1"/>
    <w:uiPriority w:val="0"/>
    <w:pPr>
      <w:spacing w:line="360" w:lineRule="auto"/>
      <w:ind w:firstLine="480" w:firstLineChars="200"/>
      <w:jc w:val="left"/>
    </w:pPr>
    <w:rPr>
      <w:rFonts w:ascii="Times New Roman" w:hAnsi="Times New Roman" w:eastAsia="宋体" w:cs="Times New Roman"/>
      <w:szCs w:val="20"/>
    </w:rPr>
  </w:style>
  <w:style w:type="paragraph" w:customStyle="1" w:styleId="714">
    <w:name w:val="样式 标题 1 + 两端对齐"/>
    <w:basedOn w:val="3"/>
    <w:qFormat/>
    <w:uiPriority w:val="0"/>
    <w:pPr>
      <w:keepLines w:val="0"/>
      <w:tabs>
        <w:tab w:val="left" w:pos="432"/>
      </w:tabs>
      <w:spacing w:before="0" w:after="0" w:line="360" w:lineRule="auto"/>
      <w:ind w:left="432" w:hanging="432" w:firstLineChars="200"/>
      <w:jc w:val="left"/>
    </w:pPr>
    <w:rPr>
      <w:kern w:val="2"/>
      <w:sz w:val="32"/>
      <w:szCs w:val="20"/>
    </w:rPr>
  </w:style>
  <w:style w:type="character" w:customStyle="1" w:styleId="715">
    <w:name w:val="title2"/>
    <w:uiPriority w:val="0"/>
    <w:rPr>
      <w:rFonts w:hint="default" w:ascii="Arial" w:hAnsi="Arial" w:cs="Arial"/>
      <w:sz w:val="36"/>
      <w:szCs w:val="36"/>
    </w:rPr>
  </w:style>
  <w:style w:type="paragraph" w:customStyle="1" w:styleId="716">
    <w:name w:val="普通(网站)1"/>
    <w:basedOn w:val="1"/>
    <w:uiPriority w:val="0"/>
    <w:pPr>
      <w:spacing w:before="100" w:beforeAutospacing="1" w:after="100" w:afterAutospacing="1" w:line="360" w:lineRule="auto"/>
      <w:ind w:firstLine="200" w:firstLineChars="200"/>
      <w:jc w:val="left"/>
    </w:pPr>
    <w:rPr>
      <w:rFonts w:hint="eastAsia" w:ascii="Times New Roman" w:hAnsi="Times New Roman" w:eastAsia="宋体" w:cs="Times New Roman"/>
      <w:szCs w:val="20"/>
    </w:rPr>
  </w:style>
  <w:style w:type="character" w:customStyle="1" w:styleId="717">
    <w:name w:val="h3 Char1"/>
    <w:uiPriority w:val="0"/>
    <w:rPr>
      <w:rFonts w:eastAsia="宋体"/>
      <w:b/>
      <w:bCs/>
      <w:kern w:val="2"/>
      <w:sz w:val="32"/>
      <w:szCs w:val="32"/>
      <w:lang w:val="en-US" w:eastAsia="zh-CN" w:bidi="ar-SA"/>
    </w:rPr>
  </w:style>
  <w:style w:type="paragraph" w:customStyle="1" w:styleId="718">
    <w:name w:val="标题2"/>
    <w:basedOn w:val="5"/>
    <w:link w:val="719"/>
    <w:qFormat/>
    <w:uiPriority w:val="0"/>
    <w:pPr>
      <w:keepNext w:val="0"/>
      <w:keepLines w:val="0"/>
      <w:spacing w:before="0" w:after="0" w:line="400" w:lineRule="exact"/>
      <w:jc w:val="left"/>
    </w:pPr>
    <w:rPr>
      <w:b w:val="0"/>
      <w:sz w:val="28"/>
      <w:szCs w:val="21"/>
    </w:rPr>
  </w:style>
  <w:style w:type="character" w:customStyle="1" w:styleId="719">
    <w:name w:val="标题2 Char"/>
    <w:link w:val="718"/>
    <w:qFormat/>
    <w:uiPriority w:val="0"/>
    <w:rPr>
      <w:rFonts w:ascii="Times New Roman" w:hAnsi="Times New Roman" w:eastAsia="宋体" w:cs="Times New Roman"/>
      <w:bCs/>
      <w:sz w:val="28"/>
      <w:szCs w:val="21"/>
      <w:lang w:val="zh-CN" w:eastAsia="zh-CN"/>
    </w:rPr>
  </w:style>
  <w:style w:type="character" w:customStyle="1" w:styleId="720">
    <w:name w:val="合同标题 Char"/>
    <w:uiPriority w:val="0"/>
    <w:rPr>
      <w:rFonts w:eastAsia="宋体"/>
      <w:b/>
      <w:bCs/>
      <w:kern w:val="44"/>
      <w:sz w:val="44"/>
      <w:szCs w:val="44"/>
      <w:lang w:val="en-US" w:eastAsia="zh-CN" w:bidi="ar-SA"/>
    </w:rPr>
  </w:style>
  <w:style w:type="paragraph" w:customStyle="1" w:styleId="721">
    <w:name w:val="p0"/>
    <w:basedOn w:val="1"/>
    <w:uiPriority w:val="0"/>
    <w:pPr>
      <w:widowControl/>
      <w:spacing w:line="360" w:lineRule="auto"/>
      <w:ind w:firstLine="200" w:firstLineChars="200"/>
      <w:jc w:val="left"/>
    </w:pPr>
    <w:rPr>
      <w:rFonts w:ascii="Times New Roman" w:hAnsi="Times New Roman" w:eastAsia="宋体" w:cs="Times New Roman"/>
      <w:kern w:val="0"/>
      <w:szCs w:val="20"/>
    </w:rPr>
  </w:style>
  <w:style w:type="paragraph" w:customStyle="1" w:styleId="722">
    <w:name w:val="Char Char Char Char Char Char Char Char"/>
    <w:basedOn w:val="1"/>
    <w:uiPriority w:val="0"/>
    <w:pPr>
      <w:spacing w:line="360" w:lineRule="auto"/>
      <w:ind w:firstLine="200" w:firstLineChars="200"/>
      <w:jc w:val="left"/>
    </w:pPr>
    <w:rPr>
      <w:rFonts w:ascii="Times New Roman" w:hAnsi="Times New Roman" w:eastAsia="宋体" w:cs="Times New Roman"/>
      <w:szCs w:val="20"/>
    </w:rPr>
  </w:style>
  <w:style w:type="character" w:customStyle="1" w:styleId="723">
    <w:name w:val="正文 + 首行缩进:  2 字符 Char"/>
    <w:link w:val="724"/>
    <w:uiPriority w:val="0"/>
    <w:rPr>
      <w:rFonts w:ascii="宋体" w:hAnsi="宋体" w:eastAsia="宋体" w:cs="宋体"/>
      <w:sz w:val="28"/>
      <w:szCs w:val="44"/>
    </w:rPr>
  </w:style>
  <w:style w:type="paragraph" w:customStyle="1" w:styleId="724">
    <w:name w:val="正文 + 首行缩进:  2 字符"/>
    <w:basedOn w:val="1"/>
    <w:link w:val="723"/>
    <w:uiPriority w:val="0"/>
    <w:pPr>
      <w:spacing w:line="360" w:lineRule="auto"/>
      <w:ind w:firstLine="560" w:firstLineChars="200"/>
      <w:jc w:val="left"/>
    </w:pPr>
    <w:rPr>
      <w:rFonts w:ascii="宋体" w:hAnsi="宋体" w:eastAsia="宋体" w:cs="宋体"/>
      <w:sz w:val="28"/>
      <w:szCs w:val="44"/>
    </w:rPr>
  </w:style>
  <w:style w:type="character" w:customStyle="1" w:styleId="725">
    <w:name w:val="标题 2 Char3"/>
    <w:uiPriority w:val="0"/>
    <w:rPr>
      <w:rFonts w:ascii="Arial" w:hAnsi="Arial" w:eastAsia="黑体"/>
      <w:b/>
      <w:bCs/>
      <w:kern w:val="2"/>
      <w:sz w:val="32"/>
      <w:szCs w:val="32"/>
      <w:lang w:val="en-US" w:eastAsia="zh-CN" w:bidi="ar-SA"/>
    </w:rPr>
  </w:style>
  <w:style w:type="character" w:customStyle="1" w:styleId="726">
    <w:name w:val="css1"/>
    <w:qFormat/>
    <w:uiPriority w:val="0"/>
    <w:rPr>
      <w:color w:val="7D7D7D"/>
      <w:sz w:val="18"/>
      <w:szCs w:val="18"/>
      <w:u w:val="none"/>
    </w:rPr>
  </w:style>
  <w:style w:type="paragraph" w:customStyle="1" w:styleId="727">
    <w:name w:val="Level_1 Body"/>
    <w:basedOn w:val="1"/>
    <w:uiPriority w:val="0"/>
    <w:pPr>
      <w:tabs>
        <w:tab w:val="left" w:pos="1080"/>
        <w:tab w:val="left" w:pos="1440"/>
        <w:tab w:val="left" w:pos="1800"/>
        <w:tab w:val="left" w:pos="2160"/>
        <w:tab w:val="left" w:pos="2520"/>
        <w:tab w:val="left" w:pos="2880"/>
        <w:tab w:val="left" w:pos="3240"/>
        <w:tab w:val="left" w:pos="3600"/>
      </w:tabs>
      <w:spacing w:after="120" w:line="360" w:lineRule="auto"/>
      <w:ind w:left="619" w:firstLine="200" w:firstLineChars="200"/>
      <w:jc w:val="left"/>
    </w:pPr>
    <w:rPr>
      <w:rFonts w:ascii="Times" w:hAnsi="Times" w:eastAsia="宋体" w:cs="Times New Roman"/>
      <w:color w:val="000000"/>
      <w:kern w:val="0"/>
      <w:sz w:val="20"/>
      <w:szCs w:val="20"/>
      <w:lang w:eastAsia="en-US"/>
    </w:rPr>
  </w:style>
  <w:style w:type="character" w:customStyle="1" w:styleId="728">
    <w:name w:val="标题 3 Char Char Char1"/>
    <w:uiPriority w:val="0"/>
    <w:rPr>
      <w:rFonts w:eastAsia="宋体"/>
      <w:b/>
      <w:bCs/>
      <w:kern w:val="2"/>
      <w:sz w:val="32"/>
      <w:szCs w:val="32"/>
      <w:lang w:val="en-US" w:eastAsia="zh-CN" w:bidi="ar-SA"/>
    </w:rPr>
  </w:style>
  <w:style w:type="paragraph" w:customStyle="1" w:styleId="729">
    <w:name w:val="Normal1"/>
    <w:link w:val="972"/>
    <w:uiPriority w:val="0"/>
    <w:pPr>
      <w:widowControl w:val="0"/>
      <w:adjustRightInd w:val="0"/>
      <w:spacing w:line="240" w:lineRule="atLeast"/>
      <w:jc w:val="both"/>
      <w:textAlignment w:val="baseline"/>
    </w:pPr>
    <w:rPr>
      <w:rFonts w:ascii="宋体" w:hAnsi="Times New Roman" w:eastAsia="宋体" w:cs="Times New Roman"/>
      <w:sz w:val="34"/>
      <w:lang w:val="en-US" w:eastAsia="zh-CN" w:bidi="ar-SA"/>
    </w:rPr>
  </w:style>
  <w:style w:type="paragraph" w:customStyle="1" w:styleId="730">
    <w:name w:val="数字编号列项（二级）"/>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731">
    <w:name w:val="字母编号列项（一级）"/>
    <w:uiPriority w:val="0"/>
    <w:pPr>
      <w:ind w:left="840" w:leftChars="200" w:hanging="420" w:hangingChars="200"/>
      <w:jc w:val="both"/>
    </w:pPr>
    <w:rPr>
      <w:rFonts w:ascii="宋体" w:hAnsi="Times New Roman" w:eastAsia="宋体" w:cs="Times New Roman"/>
      <w:sz w:val="21"/>
      <w:lang w:val="en-US" w:eastAsia="zh-CN" w:bidi="ar-SA"/>
    </w:rPr>
  </w:style>
  <w:style w:type="character" w:customStyle="1" w:styleId="732">
    <w:name w:val="Char Char29"/>
    <w:uiPriority w:val="0"/>
    <w:rPr>
      <w:rFonts w:ascii="宋体" w:hAnsi="宋体"/>
      <w:b/>
      <w:snapToGrid w:val="0"/>
      <w:kern w:val="44"/>
      <w:sz w:val="32"/>
      <w:szCs w:val="44"/>
    </w:rPr>
  </w:style>
  <w:style w:type="character" w:customStyle="1" w:styleId="733">
    <w:name w:val="Char Char28"/>
    <w:uiPriority w:val="0"/>
    <w:rPr>
      <w:rFonts w:ascii="宋体" w:hAnsi="宋体" w:eastAsia="华文中宋"/>
      <w:b/>
      <w:snapToGrid w:val="0"/>
      <w:kern w:val="2"/>
      <w:sz w:val="28"/>
      <w:szCs w:val="24"/>
    </w:rPr>
  </w:style>
  <w:style w:type="character" w:customStyle="1" w:styleId="734">
    <w:name w:val="Char Char27"/>
    <w:uiPriority w:val="0"/>
    <w:rPr>
      <w:rFonts w:ascii="宋体" w:hAnsi="宋体"/>
      <w:b/>
      <w:bCs/>
      <w:snapToGrid w:val="0"/>
      <w:kern w:val="2"/>
      <w:sz w:val="24"/>
      <w:szCs w:val="32"/>
    </w:rPr>
  </w:style>
  <w:style w:type="character" w:customStyle="1" w:styleId="735">
    <w:name w:val="Char Char26"/>
    <w:uiPriority w:val="0"/>
    <w:rPr>
      <w:rFonts w:ascii="Arial" w:hAnsi="Arial" w:eastAsia="黑体"/>
      <w:b/>
      <w:bCs/>
      <w:kern w:val="2"/>
      <w:sz w:val="28"/>
      <w:szCs w:val="28"/>
    </w:rPr>
  </w:style>
  <w:style w:type="character" w:customStyle="1" w:styleId="736">
    <w:name w:val="Char Char25"/>
    <w:uiPriority w:val="0"/>
    <w:rPr>
      <w:b/>
      <w:kern w:val="2"/>
      <w:sz w:val="28"/>
    </w:rPr>
  </w:style>
  <w:style w:type="character" w:customStyle="1" w:styleId="737">
    <w:name w:val="Char Char24"/>
    <w:uiPriority w:val="0"/>
    <w:rPr>
      <w:rFonts w:ascii="Arial" w:hAnsi="Arial" w:eastAsia="黑体"/>
      <w:b/>
      <w:bCs/>
      <w:sz w:val="24"/>
      <w:szCs w:val="24"/>
    </w:rPr>
  </w:style>
  <w:style w:type="character" w:customStyle="1" w:styleId="738">
    <w:name w:val="Char Char23"/>
    <w:uiPriority w:val="0"/>
    <w:rPr>
      <w:b/>
      <w:bCs/>
      <w:sz w:val="24"/>
      <w:szCs w:val="24"/>
    </w:rPr>
  </w:style>
  <w:style w:type="character" w:customStyle="1" w:styleId="739">
    <w:name w:val="Char Char22"/>
    <w:uiPriority w:val="0"/>
    <w:rPr>
      <w:rFonts w:ascii="Arial" w:hAnsi="Arial" w:eastAsia="黑体"/>
      <w:sz w:val="24"/>
      <w:szCs w:val="24"/>
    </w:rPr>
  </w:style>
  <w:style w:type="character" w:customStyle="1" w:styleId="740">
    <w:name w:val="Char Char21"/>
    <w:uiPriority w:val="0"/>
    <w:rPr>
      <w:rFonts w:ascii="Arial" w:hAnsi="Arial" w:eastAsia="黑体"/>
      <w:sz w:val="21"/>
      <w:szCs w:val="21"/>
    </w:rPr>
  </w:style>
  <w:style w:type="character" w:customStyle="1" w:styleId="741">
    <w:name w:val="Char Char20"/>
    <w:qFormat/>
    <w:uiPriority w:val="0"/>
    <w:rPr>
      <w:rFonts w:ascii="宋体" w:hAnsi="Courier New" w:eastAsia="宋体"/>
      <w:kern w:val="2"/>
      <w:sz w:val="21"/>
      <w:lang w:val="en-US" w:eastAsia="zh-CN" w:bidi="ar-SA"/>
    </w:rPr>
  </w:style>
  <w:style w:type="character" w:customStyle="1" w:styleId="742">
    <w:name w:val="Char Char19"/>
    <w:uiPriority w:val="0"/>
    <w:rPr>
      <w:rFonts w:eastAsia="宋体"/>
      <w:kern w:val="2"/>
      <w:sz w:val="21"/>
      <w:szCs w:val="24"/>
      <w:lang w:val="en-US" w:eastAsia="zh-CN" w:bidi="ar-SA"/>
    </w:rPr>
  </w:style>
  <w:style w:type="character" w:customStyle="1" w:styleId="743">
    <w:name w:val="Char Char17"/>
    <w:qFormat/>
    <w:uiPriority w:val="0"/>
    <w:rPr>
      <w:rFonts w:ascii="宋体" w:hAnsi="宋体"/>
      <w:snapToGrid w:val="0"/>
      <w:sz w:val="24"/>
    </w:rPr>
  </w:style>
  <w:style w:type="character" w:customStyle="1" w:styleId="744">
    <w:name w:val="Char Char18"/>
    <w:uiPriority w:val="0"/>
    <w:rPr>
      <w:rFonts w:ascii="宋体" w:hAnsi="宋体"/>
      <w:snapToGrid w:val="0"/>
      <w:kern w:val="2"/>
      <w:sz w:val="24"/>
      <w:szCs w:val="24"/>
    </w:rPr>
  </w:style>
  <w:style w:type="character" w:customStyle="1" w:styleId="745">
    <w:name w:val="Char Char16"/>
    <w:uiPriority w:val="0"/>
    <w:rPr>
      <w:rFonts w:ascii="宋体" w:hAnsi="宋体" w:eastAsia="华文中宋"/>
      <w:b/>
      <w:bCs/>
      <w:snapToGrid w:val="0"/>
      <w:kern w:val="2"/>
      <w:sz w:val="28"/>
    </w:rPr>
  </w:style>
  <w:style w:type="character" w:customStyle="1" w:styleId="746">
    <w:name w:val="cblue1"/>
    <w:uiPriority w:val="0"/>
    <w:rPr>
      <w:rFonts w:hint="default" w:ascii="Verdana" w:hAnsi="Verdana"/>
      <w:color w:val="0483CC"/>
      <w:sz w:val="15"/>
      <w:szCs w:val="15"/>
    </w:rPr>
  </w:style>
  <w:style w:type="paragraph" w:customStyle="1" w:styleId="747">
    <w:name w:val="样式 标题 3 + 首行缩进:  2 字符"/>
    <w:basedOn w:val="5"/>
    <w:uiPriority w:val="0"/>
    <w:pPr>
      <w:keepNext w:val="0"/>
      <w:keepLines w:val="0"/>
      <w:tabs>
        <w:tab w:val="left" w:pos="1500"/>
      </w:tabs>
      <w:adjustRightInd w:val="0"/>
      <w:snapToGrid w:val="0"/>
      <w:spacing w:beforeLines="100" w:afterLines="50" w:line="360" w:lineRule="auto"/>
      <w:ind w:left="1500" w:firstLine="200" w:firstLineChars="200"/>
      <w:jc w:val="center"/>
    </w:pPr>
    <w:rPr>
      <w:b w:val="0"/>
      <w:bCs w:val="0"/>
      <w:sz w:val="28"/>
      <w:szCs w:val="20"/>
    </w:rPr>
  </w:style>
  <w:style w:type="character" w:customStyle="1" w:styleId="748">
    <w:name w:val="页眉 Char1"/>
    <w:uiPriority w:val="0"/>
    <w:rPr>
      <w:rFonts w:ascii="宋体" w:hAnsi="Times New Roman" w:eastAsia="宋体" w:cs="Times New Roman"/>
      <w:color w:val="000000"/>
      <w:kern w:val="0"/>
      <w:sz w:val="18"/>
      <w:szCs w:val="18"/>
    </w:rPr>
  </w:style>
  <w:style w:type="character" w:customStyle="1" w:styleId="749">
    <w:name w:val="批注框文本 Char1"/>
    <w:semiHidden/>
    <w:uiPriority w:val="99"/>
    <w:rPr>
      <w:rFonts w:ascii="宋体" w:hAnsi="Times New Roman" w:eastAsia="宋体" w:cs="Times New Roman"/>
      <w:color w:val="000000"/>
      <w:kern w:val="0"/>
      <w:sz w:val="18"/>
      <w:szCs w:val="18"/>
    </w:rPr>
  </w:style>
  <w:style w:type="paragraph" w:customStyle="1" w:styleId="750">
    <w:name w:val="样式 标题 1 + 四号 首行缩进:  2 字符 段前: 0 磅 段后: 0 磅 行距: 1.5 倍行距"/>
    <w:basedOn w:val="3"/>
    <w:uiPriority w:val="0"/>
    <w:pPr>
      <w:tabs>
        <w:tab w:val="left" w:pos="600"/>
      </w:tabs>
      <w:spacing w:beforeLines="50" w:afterLines="50" w:line="360" w:lineRule="auto"/>
      <w:ind w:left="600" w:firstLine="200" w:firstLineChars="200"/>
      <w:jc w:val="center"/>
    </w:pPr>
    <w:rPr>
      <w:bCs w:val="0"/>
      <w:sz w:val="28"/>
      <w:szCs w:val="20"/>
    </w:rPr>
  </w:style>
  <w:style w:type="paragraph" w:customStyle="1" w:styleId="751">
    <w:name w:val="样式 标题 2 + 首行缩进:  2 字符"/>
    <w:basedOn w:val="4"/>
    <w:uiPriority w:val="0"/>
    <w:pPr>
      <w:tabs>
        <w:tab w:val="left" w:pos="1080"/>
      </w:tabs>
      <w:adjustRightInd w:val="0"/>
      <w:snapToGrid w:val="0"/>
      <w:spacing w:beforeLines="100" w:afterLines="50"/>
      <w:ind w:left="1080" w:hanging="420"/>
      <w:jc w:val="center"/>
    </w:pPr>
    <w:rPr>
      <w:rFonts w:ascii="宋体" w:hAnsi="宋体" w:eastAsia="宋体"/>
      <w:b w:val="0"/>
      <w:bCs w:val="0"/>
      <w:szCs w:val="20"/>
    </w:rPr>
  </w:style>
  <w:style w:type="paragraph" w:customStyle="1" w:styleId="752">
    <w:name w:val="样式 标题 7 +"/>
    <w:basedOn w:val="8"/>
    <w:uiPriority w:val="0"/>
    <w:pPr>
      <w:widowControl/>
      <w:snapToGrid w:val="0"/>
      <w:spacing w:line="317" w:lineRule="auto"/>
      <w:ind w:left="-200" w:firstLine="200" w:firstLineChars="200"/>
      <w:jc w:val="left"/>
      <w:textAlignment w:val="auto"/>
    </w:pPr>
    <w:rPr>
      <w:rFonts w:eastAsia="宋体"/>
      <w:kern w:val="2"/>
    </w:rPr>
  </w:style>
  <w:style w:type="paragraph" w:customStyle="1" w:styleId="753">
    <w:name w:val="样式 标题 6 +"/>
    <w:basedOn w:val="1"/>
    <w:qFormat/>
    <w:uiPriority w:val="0"/>
    <w:pPr>
      <w:adjustRightInd w:val="0"/>
      <w:snapToGrid w:val="0"/>
      <w:spacing w:line="360" w:lineRule="auto"/>
      <w:ind w:left="-200" w:firstLine="200" w:firstLineChars="200"/>
      <w:jc w:val="left"/>
    </w:pPr>
    <w:rPr>
      <w:rFonts w:ascii="Times New Roman" w:hAnsi="Times New Roman" w:eastAsia="宋体" w:cs="Times New Roman"/>
      <w:sz w:val="28"/>
      <w:szCs w:val="20"/>
    </w:rPr>
  </w:style>
  <w:style w:type="paragraph" w:customStyle="1" w:styleId="754">
    <w:name w:val="样式 标题 4 + 宋体"/>
    <w:basedOn w:val="6"/>
    <w:uiPriority w:val="0"/>
    <w:pPr>
      <w:tabs>
        <w:tab w:val="left" w:pos="1920"/>
      </w:tabs>
      <w:snapToGrid w:val="0"/>
      <w:spacing w:before="0" w:after="0" w:line="360" w:lineRule="auto"/>
      <w:ind w:left="1920" w:firstLine="200" w:firstLineChars="200"/>
      <w:jc w:val="left"/>
      <w:textAlignment w:val="auto"/>
    </w:pPr>
    <w:rPr>
      <w:rFonts w:eastAsia="宋体"/>
      <w:kern w:val="2"/>
    </w:rPr>
  </w:style>
  <w:style w:type="character" w:customStyle="1" w:styleId="755">
    <w:name w:val="页脚 Char1"/>
    <w:uiPriority w:val="0"/>
    <w:rPr>
      <w:rFonts w:ascii="宋体" w:hAnsi="Times New Roman" w:eastAsia="宋体" w:cs="Times New Roman"/>
      <w:color w:val="000000"/>
      <w:kern w:val="0"/>
      <w:sz w:val="18"/>
      <w:szCs w:val="18"/>
    </w:rPr>
  </w:style>
  <w:style w:type="paragraph" w:customStyle="1" w:styleId="756">
    <w:name w:val="正文缩进2"/>
    <w:basedOn w:val="1"/>
    <w:uiPriority w:val="0"/>
    <w:pPr>
      <w:spacing w:line="560" w:lineRule="exact"/>
      <w:ind w:firstLine="420" w:firstLineChars="200"/>
      <w:jc w:val="left"/>
    </w:pPr>
    <w:rPr>
      <w:rFonts w:ascii="宋体" w:hAnsi="Times New Roman" w:eastAsia="仿宋_GB2312" w:cs="Times New Roman"/>
      <w:sz w:val="28"/>
      <w:szCs w:val="20"/>
    </w:rPr>
  </w:style>
  <w:style w:type="paragraph" w:customStyle="1" w:styleId="757">
    <w:name w:val="Char Char Char1 Char Char Char Char Char Char Char Char Char"/>
    <w:basedOn w:val="30"/>
    <w:qFormat/>
    <w:uiPriority w:val="0"/>
    <w:pPr>
      <w:adjustRightInd w:val="0"/>
      <w:spacing w:line="436" w:lineRule="exact"/>
      <w:ind w:left="357" w:firstLine="200" w:firstLineChars="200"/>
      <w:jc w:val="left"/>
      <w:outlineLvl w:val="3"/>
    </w:pPr>
    <w:rPr>
      <w:rFonts w:ascii="Tahoma" w:hAnsi="Tahoma"/>
      <w:b/>
      <w:sz w:val="24"/>
    </w:rPr>
  </w:style>
  <w:style w:type="character" w:customStyle="1" w:styleId="758">
    <w:name w:val="Char Char7"/>
    <w:uiPriority w:val="0"/>
    <w:rPr>
      <w:rFonts w:ascii="Arial" w:hAnsi="Arial" w:eastAsia="黑体"/>
      <w:b/>
      <w:kern w:val="2"/>
      <w:sz w:val="32"/>
      <w:lang w:val="en-US" w:eastAsia="zh-CN"/>
    </w:rPr>
  </w:style>
  <w:style w:type="character" w:customStyle="1" w:styleId="759">
    <w:name w:val="脚注文本 Char1"/>
    <w:semiHidden/>
    <w:uiPriority w:val="99"/>
    <w:rPr>
      <w:rFonts w:ascii="宋体" w:hAnsi="Times New Roman" w:eastAsia="宋体" w:cs="Times New Roman"/>
      <w:color w:val="000000"/>
      <w:kern w:val="0"/>
      <w:sz w:val="18"/>
      <w:szCs w:val="18"/>
    </w:rPr>
  </w:style>
  <w:style w:type="character" w:customStyle="1" w:styleId="760">
    <w:name w:val="副标题 Char"/>
    <w:basedOn w:val="86"/>
    <w:uiPriority w:val="0"/>
    <w:rPr>
      <w:rFonts w:eastAsia="宋体" w:asciiTheme="majorHAnsi" w:hAnsiTheme="majorHAnsi" w:cstheme="majorBidi"/>
      <w:b/>
      <w:bCs/>
      <w:kern w:val="28"/>
      <w:sz w:val="32"/>
      <w:szCs w:val="32"/>
    </w:rPr>
  </w:style>
  <w:style w:type="character" w:customStyle="1" w:styleId="761">
    <w:name w:val="副标题 字符1"/>
    <w:link w:val="66"/>
    <w:qFormat/>
    <w:uiPriority w:val="11"/>
    <w:rPr>
      <w:rFonts w:ascii="Times New Roman" w:hAnsi="Times New Roman" w:eastAsia="宋体" w:cs="Times New Roman"/>
      <w:kern w:val="0"/>
      <w:sz w:val="28"/>
      <w:szCs w:val="24"/>
      <w:lang w:val="zh-CN" w:eastAsia="zh-CN"/>
    </w:rPr>
  </w:style>
  <w:style w:type="character" w:customStyle="1" w:styleId="762">
    <w:name w:val="textcontents"/>
    <w:basedOn w:val="86"/>
    <w:qFormat/>
    <w:uiPriority w:val="0"/>
  </w:style>
  <w:style w:type="character" w:customStyle="1" w:styleId="763">
    <w:name w:val="sh141"/>
    <w:uiPriority w:val="0"/>
    <w:rPr>
      <w:color w:val="2B2B2B"/>
      <w:sz w:val="18"/>
      <w:szCs w:val="18"/>
    </w:rPr>
  </w:style>
  <w:style w:type="paragraph" w:styleId="764">
    <w:name w:val="No Spacing"/>
    <w:link w:val="1076"/>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65">
    <w:name w:val="不明显强调1"/>
    <w:qFormat/>
    <w:uiPriority w:val="19"/>
    <w:rPr>
      <w:i/>
      <w:iCs/>
      <w:color w:val="808080"/>
    </w:rPr>
  </w:style>
  <w:style w:type="character" w:customStyle="1" w:styleId="766">
    <w:name w:val="明显强调1"/>
    <w:qFormat/>
    <w:uiPriority w:val="21"/>
    <w:rPr>
      <w:b/>
      <w:bCs/>
      <w:i/>
      <w:iCs/>
      <w:color w:val="4F81BD"/>
    </w:rPr>
  </w:style>
  <w:style w:type="paragraph" w:styleId="767">
    <w:name w:val="Quote"/>
    <w:basedOn w:val="1"/>
    <w:next w:val="1"/>
    <w:link w:val="768"/>
    <w:qFormat/>
    <w:uiPriority w:val="29"/>
    <w:pPr>
      <w:spacing w:line="360" w:lineRule="auto"/>
      <w:ind w:firstLine="200" w:firstLineChars="200"/>
      <w:jc w:val="left"/>
    </w:pPr>
    <w:rPr>
      <w:rFonts w:ascii="Times New Roman" w:hAnsi="Times New Roman" w:eastAsia="宋体" w:cs="Times New Roman"/>
      <w:i/>
      <w:iCs/>
      <w:color w:val="000000"/>
      <w:kern w:val="0"/>
      <w:sz w:val="24"/>
      <w:szCs w:val="24"/>
      <w:lang w:val="zh-CN"/>
    </w:rPr>
  </w:style>
  <w:style w:type="character" w:customStyle="1" w:styleId="768">
    <w:name w:val="引用 字符1"/>
    <w:basedOn w:val="86"/>
    <w:link w:val="767"/>
    <w:qFormat/>
    <w:uiPriority w:val="29"/>
    <w:rPr>
      <w:rFonts w:ascii="Times New Roman" w:hAnsi="Times New Roman" w:eastAsia="宋体" w:cs="Times New Roman"/>
      <w:i/>
      <w:iCs/>
      <w:color w:val="000000"/>
      <w:kern w:val="0"/>
      <w:sz w:val="24"/>
      <w:szCs w:val="24"/>
      <w:lang w:val="zh-CN" w:eastAsia="zh-CN"/>
    </w:rPr>
  </w:style>
  <w:style w:type="paragraph" w:styleId="769">
    <w:name w:val="Intense Quote"/>
    <w:basedOn w:val="1"/>
    <w:next w:val="1"/>
    <w:link w:val="770"/>
    <w:qFormat/>
    <w:uiPriority w:val="30"/>
    <w:pPr>
      <w:pBdr>
        <w:bottom w:val="single" w:color="4F81BD" w:sz="4" w:space="4"/>
      </w:pBdr>
      <w:spacing w:before="200" w:after="280" w:line="360" w:lineRule="auto"/>
      <w:ind w:left="936" w:right="936" w:firstLine="200" w:firstLineChars="200"/>
      <w:jc w:val="left"/>
    </w:pPr>
    <w:rPr>
      <w:rFonts w:ascii="Times New Roman" w:hAnsi="Times New Roman" w:eastAsia="宋体" w:cs="Times New Roman"/>
      <w:b/>
      <w:bCs/>
      <w:i/>
      <w:iCs/>
      <w:color w:val="4F81BD"/>
      <w:kern w:val="0"/>
      <w:sz w:val="24"/>
      <w:szCs w:val="24"/>
      <w:lang w:val="zh-CN"/>
    </w:rPr>
  </w:style>
  <w:style w:type="character" w:customStyle="1" w:styleId="770">
    <w:name w:val="明显引用 字符1"/>
    <w:basedOn w:val="86"/>
    <w:link w:val="769"/>
    <w:qFormat/>
    <w:uiPriority w:val="30"/>
    <w:rPr>
      <w:rFonts w:ascii="Times New Roman" w:hAnsi="Times New Roman" w:eastAsia="宋体" w:cs="Times New Roman"/>
      <w:b/>
      <w:bCs/>
      <w:i/>
      <w:iCs/>
      <w:color w:val="4F81BD"/>
      <w:kern w:val="0"/>
      <w:sz w:val="24"/>
      <w:szCs w:val="24"/>
      <w:lang w:val="zh-CN" w:eastAsia="zh-CN"/>
    </w:rPr>
  </w:style>
  <w:style w:type="character" w:customStyle="1" w:styleId="771">
    <w:name w:val="不明显参考1"/>
    <w:qFormat/>
    <w:uiPriority w:val="31"/>
    <w:rPr>
      <w:smallCaps/>
      <w:color w:val="C0504D"/>
      <w:u w:val="single"/>
    </w:rPr>
  </w:style>
  <w:style w:type="character" w:customStyle="1" w:styleId="772">
    <w:name w:val="明显参考1"/>
    <w:qFormat/>
    <w:uiPriority w:val="32"/>
    <w:rPr>
      <w:b/>
      <w:bCs/>
      <w:smallCaps/>
      <w:color w:val="C0504D"/>
      <w:spacing w:val="5"/>
      <w:u w:val="single"/>
    </w:rPr>
  </w:style>
  <w:style w:type="paragraph" w:customStyle="1" w:styleId="773">
    <w:name w:val="页眉11"/>
    <w:basedOn w:val="1"/>
    <w:qFormat/>
    <w:uiPriority w:val="0"/>
    <w:pPr>
      <w:widowControl/>
      <w:tabs>
        <w:tab w:val="center" w:pos="4320"/>
        <w:tab w:val="right" w:pos="8640"/>
      </w:tabs>
      <w:spacing w:line="360" w:lineRule="auto"/>
      <w:ind w:firstLine="200" w:firstLineChars="200"/>
      <w:jc w:val="left"/>
    </w:pPr>
    <w:rPr>
      <w:rFonts w:ascii="Times New Roman" w:hAnsi="Times New Roman" w:eastAsia="宋体" w:cs="Times New Roman"/>
      <w:kern w:val="0"/>
      <w:sz w:val="24"/>
      <w:szCs w:val="24"/>
      <w:lang w:eastAsia="en-US"/>
    </w:rPr>
  </w:style>
  <w:style w:type="character" w:customStyle="1" w:styleId="774">
    <w:name w:val="apple-converted-space"/>
    <w:basedOn w:val="86"/>
    <w:qFormat/>
    <w:uiPriority w:val="0"/>
  </w:style>
  <w:style w:type="character" w:customStyle="1" w:styleId="775">
    <w:name w:val="headline-content2"/>
    <w:basedOn w:val="86"/>
    <w:qFormat/>
    <w:uiPriority w:val="0"/>
  </w:style>
  <w:style w:type="paragraph" w:customStyle="1" w:styleId="776">
    <w:name w:val="reader-word-layer"/>
    <w:basedOn w:val="1"/>
    <w:qFormat/>
    <w:uiPriority w:val="0"/>
    <w:pPr>
      <w:widowControl/>
      <w:spacing w:before="100" w:beforeAutospacing="1" w:after="100" w:afterAutospacing="1" w:line="360" w:lineRule="auto"/>
      <w:ind w:firstLine="200" w:firstLineChars="200"/>
      <w:jc w:val="left"/>
    </w:pPr>
    <w:rPr>
      <w:rFonts w:ascii="宋体" w:hAnsi="宋体" w:eastAsia="宋体" w:cs="宋体"/>
      <w:kern w:val="0"/>
      <w:sz w:val="24"/>
      <w:szCs w:val="24"/>
    </w:rPr>
  </w:style>
  <w:style w:type="paragraph" w:customStyle="1" w:styleId="777">
    <w:name w:val="字元 字元1"/>
    <w:basedOn w:val="1"/>
    <w:link w:val="778"/>
    <w:qFormat/>
    <w:uiPriority w:val="0"/>
    <w:pPr>
      <w:spacing w:line="360" w:lineRule="auto"/>
      <w:ind w:firstLine="200" w:firstLineChars="200"/>
      <w:jc w:val="left"/>
    </w:pPr>
    <w:rPr>
      <w:rFonts w:ascii="Times New Roman" w:hAnsi="Times New Roman" w:eastAsia="宋体" w:cs="Times New Roman"/>
      <w:kern w:val="0"/>
      <w:sz w:val="20"/>
      <w:szCs w:val="24"/>
      <w:lang w:val="zh-CN"/>
    </w:rPr>
  </w:style>
  <w:style w:type="character" w:customStyle="1" w:styleId="778">
    <w:name w:val="字元 字元1 Char"/>
    <w:link w:val="777"/>
    <w:qFormat/>
    <w:locked/>
    <w:uiPriority w:val="0"/>
    <w:rPr>
      <w:rFonts w:ascii="Times New Roman" w:hAnsi="Times New Roman" w:eastAsia="宋体" w:cs="Times New Roman"/>
      <w:kern w:val="0"/>
      <w:sz w:val="20"/>
      <w:szCs w:val="24"/>
      <w:lang w:val="zh-CN" w:eastAsia="zh-CN"/>
    </w:rPr>
  </w:style>
  <w:style w:type="paragraph" w:customStyle="1" w:styleId="779">
    <w:name w:val="Pa0"/>
    <w:basedOn w:val="211"/>
    <w:next w:val="211"/>
    <w:qFormat/>
    <w:uiPriority w:val="0"/>
    <w:rPr>
      <w:rFonts w:ascii="ATRotisSemiSans-Bold" w:eastAsia="ATRotisSemiSans-Bold"/>
      <w:color w:val="auto"/>
      <w:sz w:val="20"/>
    </w:rPr>
  </w:style>
  <w:style w:type="character" w:customStyle="1" w:styleId="780">
    <w:name w:val="标题1 Char"/>
    <w:link w:val="685"/>
    <w:qFormat/>
    <w:uiPriority w:val="0"/>
    <w:rPr>
      <w:rFonts w:ascii="Times New Roman" w:hAnsi="Times New Roman" w:eastAsia="宋体" w:cs="Times New Roman"/>
      <w:kern w:val="0"/>
      <w:sz w:val="28"/>
      <w:szCs w:val="20"/>
      <w:lang w:val="zh-CN" w:eastAsia="zh-CN"/>
    </w:rPr>
  </w:style>
  <w:style w:type="paragraph" w:customStyle="1" w:styleId="781">
    <w:name w:val="Report Text Char"/>
    <w:basedOn w:val="1"/>
    <w:qFormat/>
    <w:uiPriority w:val="0"/>
    <w:pPr>
      <w:widowControl/>
      <w:spacing w:after="138" w:line="360" w:lineRule="auto"/>
      <w:ind w:left="1080" w:firstLine="200" w:firstLineChars="200"/>
      <w:jc w:val="left"/>
    </w:pPr>
    <w:rPr>
      <w:rFonts w:ascii="Times New Roman" w:hAnsi="Times New Roman" w:eastAsia="PMingLiU" w:cs="Times New Roman"/>
      <w:kern w:val="0"/>
      <w:sz w:val="22"/>
      <w:szCs w:val="20"/>
      <w:lang w:val="en-GB" w:eastAsia="zh-TW"/>
    </w:rPr>
  </w:style>
  <w:style w:type="paragraph" w:customStyle="1" w:styleId="782">
    <w:name w:val="L1 TEXT"/>
    <w:basedOn w:val="1"/>
    <w:qFormat/>
    <w:uiPriority w:val="0"/>
    <w:pPr>
      <w:widowControl/>
      <w:tabs>
        <w:tab w:val="left" w:pos="2835"/>
      </w:tabs>
      <w:spacing w:after="120" w:line="360" w:lineRule="auto"/>
      <w:ind w:left="708" w:leftChars="322" w:firstLine="1" w:firstLineChars="200"/>
      <w:jc w:val="left"/>
    </w:pPr>
    <w:rPr>
      <w:rFonts w:ascii="Arial" w:hAnsi="Arial" w:eastAsia="宋体" w:cs="Arial"/>
      <w:kern w:val="0"/>
      <w:sz w:val="22"/>
      <w:szCs w:val="24"/>
      <w:lang w:val="en-GB"/>
    </w:rPr>
  </w:style>
  <w:style w:type="character" w:customStyle="1" w:styleId="783">
    <w:name w:val="Report Level 1 Char Char"/>
    <w:link w:val="644"/>
    <w:qFormat/>
    <w:locked/>
    <w:uiPriority w:val="0"/>
    <w:rPr>
      <w:rFonts w:ascii="Arial" w:hAnsi="Arial" w:eastAsia="PMingLiU" w:cs="Times New Roman"/>
      <w:b/>
      <w:caps/>
      <w:kern w:val="0"/>
      <w:sz w:val="24"/>
      <w:szCs w:val="20"/>
      <w:lang w:val="en-GB" w:eastAsia="en-US"/>
    </w:rPr>
  </w:style>
  <w:style w:type="character" w:customStyle="1" w:styleId="784">
    <w:name w:val="Report Level 2 Char Char"/>
    <w:link w:val="643"/>
    <w:qFormat/>
    <w:locked/>
    <w:uiPriority w:val="0"/>
    <w:rPr>
      <w:rFonts w:ascii="Arial" w:hAnsi="Arial" w:eastAsia="PMingLiU" w:cs="Times New Roman"/>
      <w:b/>
      <w:kern w:val="0"/>
      <w:sz w:val="24"/>
      <w:szCs w:val="20"/>
      <w:lang w:val="en-GB" w:eastAsia="en-US"/>
    </w:rPr>
  </w:style>
  <w:style w:type="paragraph" w:customStyle="1" w:styleId="785">
    <w:name w:val="香奈儿 7"/>
    <w:basedOn w:val="1"/>
    <w:qFormat/>
    <w:uiPriority w:val="0"/>
    <w:pPr>
      <w:tabs>
        <w:tab w:val="right" w:pos="840"/>
        <w:tab w:val="left" w:pos="1008"/>
      </w:tabs>
      <w:spacing w:line="360" w:lineRule="auto"/>
      <w:ind w:firstLine="288" w:firstLineChars="200"/>
      <w:jc w:val="left"/>
    </w:pPr>
    <w:rPr>
      <w:rFonts w:ascii="Times New Roman" w:hAnsi="Times New Roman" w:eastAsia="宋体" w:cs="Times New Roman"/>
      <w:szCs w:val="20"/>
    </w:rPr>
  </w:style>
  <w:style w:type="paragraph" w:customStyle="1" w:styleId="786">
    <w:name w:val="香奈儿 4"/>
    <w:basedOn w:val="454"/>
    <w:qFormat/>
    <w:uiPriority w:val="0"/>
    <w:pPr>
      <w:widowControl/>
      <w:tabs>
        <w:tab w:val="left" w:pos="360"/>
        <w:tab w:val="right" w:pos="840"/>
      </w:tabs>
      <w:spacing w:beforeLines="0" w:after="120"/>
      <w:jc w:val="both"/>
    </w:pPr>
    <w:rPr>
      <w:rFonts w:ascii="Times New Roman" w:hAnsi="Times New Roman"/>
      <w:color w:val="auto"/>
      <w:kern w:val="2"/>
      <w:sz w:val="21"/>
      <w:szCs w:val="20"/>
      <w:lang w:val="en-US"/>
    </w:rPr>
  </w:style>
  <w:style w:type="paragraph" w:customStyle="1" w:styleId="787">
    <w:name w:val="样式 环球正文"/>
    <w:basedOn w:val="1"/>
    <w:qFormat/>
    <w:uiPriority w:val="0"/>
    <w:pPr>
      <w:spacing w:line="360" w:lineRule="auto"/>
      <w:ind w:firstLine="200" w:firstLineChars="200"/>
      <w:jc w:val="left"/>
    </w:pPr>
    <w:rPr>
      <w:rFonts w:ascii="Times New Roman" w:hAnsi="Times New Roman" w:eastAsia="宋体" w:cs="宋体"/>
      <w:szCs w:val="20"/>
    </w:rPr>
  </w:style>
  <w:style w:type="paragraph" w:customStyle="1" w:styleId="788">
    <w:name w:val="香奈儿 14"/>
    <w:basedOn w:val="454"/>
    <w:qFormat/>
    <w:uiPriority w:val="0"/>
    <w:pPr>
      <w:widowControl/>
      <w:tabs>
        <w:tab w:val="left" w:pos="360"/>
        <w:tab w:val="right" w:pos="840"/>
      </w:tabs>
      <w:spacing w:beforeLines="0" w:after="120"/>
      <w:ind w:left="708" w:hanging="420"/>
      <w:jc w:val="both"/>
    </w:pPr>
    <w:rPr>
      <w:rFonts w:ascii="Times New Roman" w:hAnsi="Times New Roman"/>
      <w:color w:val="auto"/>
      <w:kern w:val="2"/>
      <w:sz w:val="21"/>
      <w:szCs w:val="20"/>
      <w:lang w:val="en-US"/>
    </w:rPr>
  </w:style>
  <w:style w:type="paragraph" w:customStyle="1" w:styleId="789">
    <w:name w:val="香奈儿 5"/>
    <w:basedOn w:val="1"/>
    <w:qFormat/>
    <w:uiPriority w:val="0"/>
    <w:pPr>
      <w:tabs>
        <w:tab w:val="right" w:pos="840"/>
        <w:tab w:val="left" w:pos="1440"/>
      </w:tabs>
      <w:spacing w:line="360" w:lineRule="auto"/>
      <w:ind w:firstLine="200" w:firstLineChars="200"/>
      <w:jc w:val="left"/>
    </w:pPr>
    <w:rPr>
      <w:rFonts w:ascii="Times New Roman" w:hAnsi="Times New Roman" w:eastAsia="宋体" w:cs="Times New Roman"/>
      <w:szCs w:val="20"/>
    </w:rPr>
  </w:style>
  <w:style w:type="paragraph" w:customStyle="1" w:styleId="790">
    <w:name w:val="香奈儿 2"/>
    <w:basedOn w:val="1"/>
    <w:qFormat/>
    <w:uiPriority w:val="0"/>
    <w:pPr>
      <w:numPr>
        <w:ilvl w:val="0"/>
        <w:numId w:val="9"/>
      </w:numPr>
      <w:tabs>
        <w:tab w:val="right" w:pos="840"/>
        <w:tab w:val="clear" w:pos="708"/>
      </w:tabs>
      <w:spacing w:line="360" w:lineRule="auto"/>
      <w:ind w:left="840" w:hanging="840" w:firstLineChars="200"/>
      <w:jc w:val="left"/>
    </w:pPr>
    <w:rPr>
      <w:rFonts w:ascii="Times New Roman" w:hAnsi="Times New Roman" w:eastAsia="宋体" w:cs="Times New Roman"/>
      <w:szCs w:val="20"/>
    </w:rPr>
  </w:style>
  <w:style w:type="paragraph" w:customStyle="1" w:styleId="791">
    <w:name w:val="样式 段前: 12 磅1"/>
    <w:basedOn w:val="1"/>
    <w:qFormat/>
    <w:uiPriority w:val="0"/>
    <w:pPr>
      <w:keepNext/>
      <w:spacing w:before="240" w:after="240" w:line="360" w:lineRule="auto"/>
      <w:ind w:left="480" w:leftChars="200" w:firstLine="200" w:firstLineChars="200"/>
      <w:jc w:val="left"/>
    </w:pPr>
    <w:rPr>
      <w:rFonts w:ascii="楷体_GB2312" w:hAnsi="Times New Roman" w:eastAsia="楷体_GB2312" w:cs="Times New Roman"/>
      <w:sz w:val="24"/>
      <w:szCs w:val="20"/>
    </w:rPr>
  </w:style>
  <w:style w:type="paragraph" w:customStyle="1" w:styleId="792">
    <w:name w:val="样式 紧缩量  1.05 磅"/>
    <w:basedOn w:val="1"/>
    <w:qFormat/>
    <w:uiPriority w:val="0"/>
    <w:pPr>
      <w:autoSpaceDE w:val="0"/>
      <w:autoSpaceDN w:val="0"/>
      <w:adjustRightInd w:val="0"/>
      <w:spacing w:line="360" w:lineRule="auto"/>
      <w:ind w:firstLine="200" w:firstLineChars="200"/>
      <w:jc w:val="left"/>
      <w:textAlignment w:val="baseline"/>
    </w:pPr>
    <w:rPr>
      <w:rFonts w:ascii="楷体_GB2312" w:hAnsi="楷体_GB2312" w:eastAsia="楷体_GB2312" w:cs="Times New Roman"/>
      <w:kern w:val="0"/>
      <w:sz w:val="24"/>
      <w:szCs w:val="20"/>
    </w:rPr>
  </w:style>
  <w:style w:type="paragraph" w:customStyle="1" w:styleId="793">
    <w:name w:val="样式 楷体_GB2312 小四 段前: 12 磅"/>
    <w:basedOn w:val="1"/>
    <w:qFormat/>
    <w:uiPriority w:val="0"/>
    <w:pPr>
      <w:autoSpaceDE w:val="0"/>
      <w:autoSpaceDN w:val="0"/>
      <w:adjustRightInd w:val="0"/>
      <w:spacing w:before="240" w:line="360" w:lineRule="auto"/>
      <w:ind w:firstLine="200" w:firstLineChars="200"/>
      <w:jc w:val="left"/>
      <w:textAlignment w:val="baseline"/>
    </w:pPr>
    <w:rPr>
      <w:rFonts w:ascii="楷体_GB2312" w:hAnsi="Times New Roman" w:eastAsia="楷体_GB2312" w:cs="宋体"/>
      <w:kern w:val="0"/>
      <w:sz w:val="24"/>
      <w:szCs w:val="20"/>
    </w:rPr>
  </w:style>
  <w:style w:type="paragraph" w:customStyle="1" w:styleId="794">
    <w:name w:val="样式 楷体_GB2312 小四 段前: 12 磅1"/>
    <w:basedOn w:val="1"/>
    <w:qFormat/>
    <w:uiPriority w:val="0"/>
    <w:pPr>
      <w:autoSpaceDE w:val="0"/>
      <w:autoSpaceDN w:val="0"/>
      <w:adjustRightInd w:val="0"/>
      <w:spacing w:before="240" w:line="360" w:lineRule="auto"/>
      <w:ind w:firstLine="200" w:firstLineChars="200"/>
      <w:jc w:val="left"/>
      <w:textAlignment w:val="baseline"/>
    </w:pPr>
    <w:rPr>
      <w:rFonts w:ascii="楷体_GB2312" w:hAnsi="Times New Roman" w:eastAsia="楷体_GB2312" w:cs="宋体"/>
      <w:kern w:val="0"/>
      <w:sz w:val="24"/>
      <w:szCs w:val="20"/>
    </w:rPr>
  </w:style>
  <w:style w:type="paragraph" w:customStyle="1" w:styleId="795">
    <w:name w:val="样式 楷体_GB2312 小四 段前: 12 磅 左  2 字符"/>
    <w:basedOn w:val="1"/>
    <w:qFormat/>
    <w:uiPriority w:val="0"/>
    <w:pPr>
      <w:autoSpaceDE w:val="0"/>
      <w:autoSpaceDN w:val="0"/>
      <w:adjustRightInd w:val="0"/>
      <w:spacing w:before="240" w:line="360" w:lineRule="auto"/>
      <w:ind w:left="680" w:leftChars="200" w:firstLine="200" w:firstLineChars="200"/>
      <w:jc w:val="left"/>
      <w:textAlignment w:val="baseline"/>
    </w:pPr>
    <w:rPr>
      <w:rFonts w:ascii="楷体_GB2312" w:hAnsi="Times New Roman" w:eastAsia="楷体_GB2312" w:cs="宋体"/>
      <w:kern w:val="0"/>
      <w:sz w:val="24"/>
      <w:szCs w:val="20"/>
    </w:rPr>
  </w:style>
  <w:style w:type="paragraph" w:customStyle="1" w:styleId="796">
    <w:name w:val="样式 楷体_GB2312 小四"/>
    <w:basedOn w:val="1"/>
    <w:qFormat/>
    <w:uiPriority w:val="0"/>
    <w:pPr>
      <w:keepNext/>
      <w:spacing w:beforeLines="30" w:afterLines="30" w:line="360" w:lineRule="auto"/>
      <w:ind w:firstLine="200" w:firstLineChars="200"/>
      <w:jc w:val="left"/>
    </w:pPr>
    <w:rPr>
      <w:rFonts w:ascii="ˎ̥" w:hAnsi="宋体" w:eastAsia="楷体_GB2312" w:cs="Times New Roman"/>
      <w:bCs/>
      <w:color w:val="333333"/>
      <w:sz w:val="24"/>
      <w:szCs w:val="24"/>
      <w:lang w:val="zh-CN"/>
    </w:rPr>
  </w:style>
  <w:style w:type="paragraph" w:customStyle="1" w:styleId="797">
    <w:name w:val="条文1"/>
    <w:basedOn w:val="1"/>
    <w:qFormat/>
    <w:uiPriority w:val="0"/>
    <w:pPr>
      <w:tabs>
        <w:tab w:val="left" w:pos="720"/>
      </w:tabs>
      <w:spacing w:line="360" w:lineRule="auto"/>
      <w:ind w:firstLine="200" w:firstLineChars="200"/>
      <w:jc w:val="left"/>
    </w:pPr>
    <w:rPr>
      <w:rFonts w:ascii="MS UI Gothic" w:hAnsi="MS UI Gothic" w:eastAsia="宋体" w:cs="Times New Roman"/>
      <w:bCs/>
      <w:kern w:val="44"/>
      <w:sz w:val="24"/>
      <w:szCs w:val="44"/>
    </w:rPr>
  </w:style>
  <w:style w:type="paragraph" w:customStyle="1" w:styleId="798">
    <w:name w:val="PosText"/>
    <w:basedOn w:val="1"/>
    <w:qFormat/>
    <w:uiPriority w:val="0"/>
    <w:pPr>
      <w:widowControl/>
      <w:tabs>
        <w:tab w:val="right" w:pos="1276"/>
        <w:tab w:val="left" w:pos="1560"/>
        <w:tab w:val="right" w:pos="6946"/>
        <w:tab w:val="right" w:pos="8647"/>
      </w:tabs>
      <w:spacing w:after="240" w:line="220" w:lineRule="atLeast"/>
      <w:ind w:left="1560" w:hanging="1276" w:firstLineChars="200"/>
      <w:jc w:val="left"/>
    </w:pPr>
    <w:rPr>
      <w:rFonts w:ascii="Arial" w:hAnsi="Arial" w:eastAsia="宋体" w:cs="Times New Roman"/>
      <w:kern w:val="0"/>
      <w:sz w:val="22"/>
      <w:szCs w:val="20"/>
      <w:lang w:val="de-DE" w:eastAsia="de-DE"/>
    </w:rPr>
  </w:style>
  <w:style w:type="paragraph" w:customStyle="1" w:styleId="799">
    <w:name w:val="PreisZus"/>
    <w:basedOn w:val="1"/>
    <w:uiPriority w:val="0"/>
    <w:pPr>
      <w:widowControl/>
      <w:tabs>
        <w:tab w:val="right" w:pos="1276"/>
        <w:tab w:val="left" w:pos="1560"/>
        <w:tab w:val="right" w:pos="5529"/>
        <w:tab w:val="right" w:pos="7088"/>
        <w:tab w:val="right" w:pos="8789"/>
      </w:tabs>
      <w:spacing w:after="120" w:line="360" w:lineRule="auto"/>
      <w:ind w:left="284" w:firstLine="200" w:firstLineChars="200"/>
      <w:jc w:val="left"/>
    </w:pPr>
    <w:rPr>
      <w:rFonts w:ascii="Arial" w:hAnsi="Arial" w:eastAsia="宋体" w:cs="Times New Roman"/>
      <w:kern w:val="0"/>
      <w:sz w:val="22"/>
      <w:szCs w:val="20"/>
      <w:lang w:val="en-GB" w:eastAsia="de-DE"/>
    </w:rPr>
  </w:style>
  <w:style w:type="paragraph" w:customStyle="1" w:styleId="800">
    <w:name w:val="CM8"/>
    <w:basedOn w:val="211"/>
    <w:next w:val="211"/>
    <w:uiPriority w:val="0"/>
    <w:pPr>
      <w:spacing w:line="480" w:lineRule="atLeast"/>
    </w:pPr>
    <w:rPr>
      <w:rFonts w:ascii="CommonBullets" w:hAnsi="CommonBullets"/>
      <w:color w:val="auto"/>
      <w:sz w:val="20"/>
      <w:szCs w:val="20"/>
    </w:rPr>
  </w:style>
  <w:style w:type="paragraph" w:customStyle="1" w:styleId="801">
    <w:name w:val="CM13"/>
    <w:basedOn w:val="211"/>
    <w:next w:val="211"/>
    <w:qFormat/>
    <w:uiPriority w:val="0"/>
    <w:pPr>
      <w:spacing w:line="240" w:lineRule="atLeast"/>
    </w:pPr>
    <w:rPr>
      <w:rFonts w:ascii="CommonBullets" w:hAnsi="CommonBullets"/>
      <w:color w:val="auto"/>
      <w:sz w:val="20"/>
      <w:szCs w:val="20"/>
    </w:rPr>
  </w:style>
  <w:style w:type="paragraph" w:customStyle="1" w:styleId="802">
    <w:name w:val="CM5"/>
    <w:basedOn w:val="211"/>
    <w:next w:val="211"/>
    <w:uiPriority w:val="0"/>
    <w:pPr>
      <w:spacing w:line="238" w:lineRule="atLeast"/>
    </w:pPr>
    <w:rPr>
      <w:rFonts w:ascii="CommonBullets" w:hAnsi="CommonBullets"/>
      <w:color w:val="auto"/>
      <w:sz w:val="20"/>
      <w:szCs w:val="20"/>
    </w:rPr>
  </w:style>
  <w:style w:type="paragraph" w:customStyle="1" w:styleId="803">
    <w:name w:val="CM10"/>
    <w:basedOn w:val="802"/>
    <w:uiPriority w:val="0"/>
  </w:style>
  <w:style w:type="paragraph" w:customStyle="1" w:styleId="804">
    <w:name w:val="CM12"/>
    <w:basedOn w:val="211"/>
    <w:next w:val="211"/>
    <w:uiPriority w:val="0"/>
    <w:pPr>
      <w:spacing w:line="240" w:lineRule="atLeast"/>
    </w:pPr>
    <w:rPr>
      <w:rFonts w:ascii="CommonBullets" w:hAnsi="CommonBullets"/>
      <w:color w:val="auto"/>
      <w:sz w:val="20"/>
      <w:szCs w:val="20"/>
    </w:rPr>
  </w:style>
  <w:style w:type="paragraph" w:customStyle="1" w:styleId="805">
    <w:name w:val="正文文本缩进 + 楷体_GB2312"/>
    <w:basedOn w:val="37"/>
    <w:uiPriority w:val="0"/>
    <w:pPr>
      <w:spacing w:beforeLines="100" w:afterLines="50" w:line="360" w:lineRule="auto"/>
      <w:ind w:left="0" w:leftChars="0"/>
      <w:jc w:val="left"/>
    </w:pPr>
    <w:rPr>
      <w:rFonts w:ascii="楷体_GB2312" w:hAnsi="宋体" w:eastAsia="楷体_GB2312"/>
      <w:sz w:val="24"/>
      <w:lang w:val="de-DE"/>
    </w:rPr>
  </w:style>
  <w:style w:type="paragraph" w:customStyle="1" w:styleId="806">
    <w:name w:val="列出段落2"/>
    <w:basedOn w:val="1"/>
    <w:qFormat/>
    <w:uiPriority w:val="0"/>
    <w:pPr>
      <w:spacing w:line="360" w:lineRule="auto"/>
      <w:ind w:firstLine="420" w:firstLineChars="200"/>
      <w:jc w:val="left"/>
    </w:pPr>
    <w:rPr>
      <w:rFonts w:ascii="Calibri" w:hAnsi="Calibri" w:eastAsia="宋体" w:cs="Times New Roman"/>
    </w:rPr>
  </w:style>
  <w:style w:type="paragraph" w:customStyle="1" w:styleId="807">
    <w:name w:val="Report Exec Summary Text"/>
    <w:basedOn w:val="638"/>
    <w:uiPriority w:val="0"/>
    <w:pPr>
      <w:spacing w:after="0"/>
      <w:ind w:left="0"/>
    </w:pPr>
    <w:rPr>
      <w:sz w:val="24"/>
    </w:rPr>
  </w:style>
  <w:style w:type="paragraph" w:customStyle="1" w:styleId="808">
    <w:name w:val="Char11"/>
    <w:basedOn w:val="1"/>
    <w:uiPriority w:val="0"/>
    <w:pPr>
      <w:spacing w:line="360" w:lineRule="auto"/>
      <w:ind w:firstLine="200" w:firstLineChars="200"/>
      <w:jc w:val="left"/>
    </w:pPr>
    <w:rPr>
      <w:rFonts w:ascii="Times New Roman" w:hAnsi="Times New Roman" w:eastAsia="宋体" w:cs="Times New Roman"/>
      <w:szCs w:val="24"/>
    </w:rPr>
  </w:style>
  <w:style w:type="paragraph" w:customStyle="1" w:styleId="809">
    <w:name w:val="Char Char1 Char Char Char Char Char Char Char Char Char Char Char Char Char1"/>
    <w:basedOn w:val="1"/>
    <w:uiPriority w:val="0"/>
    <w:pPr>
      <w:spacing w:line="360" w:lineRule="auto"/>
      <w:ind w:firstLine="200" w:firstLineChars="200"/>
      <w:jc w:val="left"/>
    </w:pPr>
    <w:rPr>
      <w:rFonts w:ascii="Calibri" w:hAnsi="Calibri" w:eastAsia="宋体" w:cs="Times New Roman"/>
    </w:rPr>
  </w:style>
  <w:style w:type="paragraph" w:customStyle="1" w:styleId="810">
    <w:name w:val="P1"/>
    <w:uiPriority w:val="0"/>
    <w:pPr>
      <w:widowControl w:val="0"/>
      <w:adjustRightInd w:val="0"/>
      <w:spacing w:after="240" w:line="0" w:lineRule="atLeast"/>
      <w:ind w:left="2304" w:hanging="576"/>
      <w:jc w:val="both"/>
      <w:textAlignment w:val="baseline"/>
    </w:pPr>
    <w:rPr>
      <w:rFonts w:ascii="Times New Roman" w:hAnsi="Times New Roman" w:eastAsia="全真中明體" w:cs="Times New Roman"/>
      <w:spacing w:val="20"/>
      <w:sz w:val="24"/>
      <w:lang w:val="en-GB" w:eastAsia="zh-TW" w:bidi="ar-SA"/>
    </w:rPr>
  </w:style>
  <w:style w:type="paragraph" w:customStyle="1" w:styleId="811">
    <w:name w:val="列表延续"/>
    <w:basedOn w:val="1"/>
    <w:qFormat/>
    <w:uiPriority w:val="0"/>
    <w:pPr>
      <w:tabs>
        <w:tab w:val="left" w:pos="4725"/>
      </w:tabs>
      <w:adjustRightInd w:val="0"/>
      <w:spacing w:line="360" w:lineRule="auto"/>
      <w:ind w:left="4725" w:hanging="420" w:firstLineChars="200"/>
      <w:jc w:val="left"/>
      <w:textAlignment w:val="baseline"/>
    </w:pPr>
    <w:rPr>
      <w:rFonts w:ascii="Times New Roman" w:hAnsi="Tms Rmn" w:eastAsia="楷体_GB2312" w:cs="Times New Roman"/>
      <w:kern w:val="28"/>
      <w:sz w:val="28"/>
      <w:szCs w:val="20"/>
    </w:rPr>
  </w:style>
  <w:style w:type="paragraph" w:customStyle="1" w:styleId="812">
    <w:name w:val="Char Char11"/>
    <w:basedOn w:val="1"/>
    <w:uiPriority w:val="0"/>
    <w:pPr>
      <w:spacing w:line="360" w:lineRule="auto"/>
      <w:ind w:firstLine="200" w:firstLineChars="200"/>
      <w:jc w:val="left"/>
    </w:pPr>
    <w:rPr>
      <w:rFonts w:ascii="Tahoma" w:hAnsi="Tahoma" w:eastAsia="宋体" w:cs="Times New Roman"/>
      <w:sz w:val="24"/>
      <w:szCs w:val="20"/>
    </w:rPr>
  </w:style>
  <w:style w:type="paragraph" w:customStyle="1" w:styleId="813">
    <w:name w:val="Char Char Char Char Char Char1"/>
    <w:basedOn w:val="1"/>
    <w:qFormat/>
    <w:uiPriority w:val="0"/>
    <w:pPr>
      <w:spacing w:line="360" w:lineRule="auto"/>
      <w:ind w:firstLine="200" w:firstLineChars="200"/>
      <w:jc w:val="left"/>
    </w:pPr>
    <w:rPr>
      <w:rFonts w:ascii="Times New Roman" w:hAnsi="Times New Roman" w:eastAsia="宋体" w:cs="Times New Roman"/>
      <w:szCs w:val="24"/>
    </w:rPr>
  </w:style>
  <w:style w:type="paragraph" w:customStyle="1" w:styleId="814">
    <w:name w:val="默认段落字体 Para Char Char Char Char"/>
    <w:basedOn w:val="1"/>
    <w:uiPriority w:val="0"/>
    <w:pPr>
      <w:snapToGrid w:val="0"/>
      <w:spacing w:line="360" w:lineRule="auto"/>
      <w:ind w:firstLine="200" w:firstLineChars="200"/>
      <w:jc w:val="left"/>
    </w:pPr>
    <w:rPr>
      <w:rFonts w:ascii="Arial" w:hAnsi="Arial" w:eastAsia="宋体" w:cs="Times New Roman"/>
      <w:szCs w:val="21"/>
    </w:rPr>
  </w:style>
  <w:style w:type="paragraph" w:customStyle="1" w:styleId="815">
    <w:name w:val="Char Char Char Char Char Char1 Char Char"/>
    <w:basedOn w:val="1"/>
    <w:uiPriority w:val="0"/>
    <w:pPr>
      <w:spacing w:line="360" w:lineRule="auto"/>
      <w:ind w:firstLine="200" w:firstLineChars="200"/>
      <w:jc w:val="left"/>
    </w:pPr>
    <w:rPr>
      <w:rFonts w:ascii="Times New Roman" w:hAnsi="Times New Roman" w:eastAsia="宋体" w:cs="Times New Roman"/>
      <w:szCs w:val="24"/>
    </w:rPr>
  </w:style>
  <w:style w:type="character" w:customStyle="1" w:styleId="816">
    <w:name w:val="Char Char161"/>
    <w:uiPriority w:val="0"/>
    <w:rPr>
      <w:rFonts w:ascii="Arial" w:hAnsi="Arial" w:eastAsia="黑体"/>
      <w:b/>
      <w:bCs/>
      <w:sz w:val="24"/>
      <w:szCs w:val="24"/>
    </w:rPr>
  </w:style>
  <w:style w:type="character" w:customStyle="1" w:styleId="817">
    <w:name w:val="Char Char15"/>
    <w:uiPriority w:val="0"/>
    <w:rPr>
      <w:rFonts w:eastAsia="创艺简仿宋"/>
      <w:b/>
      <w:bCs/>
      <w:sz w:val="24"/>
      <w:szCs w:val="24"/>
    </w:rPr>
  </w:style>
  <w:style w:type="character" w:customStyle="1" w:styleId="818">
    <w:name w:val="Char Char14"/>
    <w:uiPriority w:val="0"/>
    <w:rPr>
      <w:rFonts w:ascii="Arial" w:hAnsi="Arial" w:eastAsia="黑体"/>
      <w:sz w:val="24"/>
      <w:szCs w:val="24"/>
    </w:rPr>
  </w:style>
  <w:style w:type="character" w:customStyle="1" w:styleId="819">
    <w:name w:val="Char Char13"/>
    <w:uiPriority w:val="0"/>
    <w:rPr>
      <w:rFonts w:ascii="Arial" w:hAnsi="Arial" w:eastAsia="黑体"/>
      <w:sz w:val="21"/>
      <w:szCs w:val="21"/>
    </w:rPr>
  </w:style>
  <w:style w:type="character" w:customStyle="1" w:styleId="820">
    <w:name w:val="Char Char12"/>
    <w:uiPriority w:val="0"/>
    <w:rPr>
      <w:rFonts w:ascii="Calibri" w:hAnsi="Calibri" w:eastAsia="宋体"/>
      <w:kern w:val="2"/>
      <w:sz w:val="21"/>
      <w:szCs w:val="22"/>
      <w:lang w:val="en-US" w:eastAsia="zh-CN" w:bidi="ar-SA"/>
    </w:rPr>
  </w:style>
  <w:style w:type="character" w:customStyle="1" w:styleId="821">
    <w:name w:val="g Char Char"/>
    <w:uiPriority w:val="0"/>
    <w:rPr>
      <w:rFonts w:ascii="Calibri" w:hAnsi="Calibri"/>
      <w:kern w:val="2"/>
      <w:sz w:val="18"/>
      <w:szCs w:val="18"/>
    </w:rPr>
  </w:style>
  <w:style w:type="character" w:customStyle="1" w:styleId="822">
    <w:name w:val="Char Char10"/>
    <w:uiPriority w:val="0"/>
    <w:rPr>
      <w:rFonts w:ascii="Calibri" w:hAnsi="Calibri"/>
      <w:kern w:val="2"/>
      <w:sz w:val="18"/>
      <w:szCs w:val="18"/>
    </w:rPr>
  </w:style>
  <w:style w:type="character" w:customStyle="1" w:styleId="823">
    <w:name w:val="Char Char9"/>
    <w:uiPriority w:val="0"/>
    <w:rPr>
      <w:kern w:val="2"/>
      <w:sz w:val="24"/>
      <w:szCs w:val="24"/>
    </w:rPr>
  </w:style>
  <w:style w:type="character" w:customStyle="1" w:styleId="824">
    <w:name w:val="Char Char8"/>
    <w:qFormat/>
    <w:uiPriority w:val="0"/>
    <w:rPr>
      <w:color w:val="FF0000"/>
      <w:sz w:val="28"/>
    </w:rPr>
  </w:style>
  <w:style w:type="character" w:customStyle="1" w:styleId="825">
    <w:name w:val="Char Char71"/>
    <w:uiPriority w:val="0"/>
    <w:rPr>
      <w:kern w:val="2"/>
      <w:sz w:val="28"/>
      <w:szCs w:val="24"/>
    </w:rPr>
  </w:style>
  <w:style w:type="character" w:customStyle="1" w:styleId="826">
    <w:name w:val="样式 紧缩量  1.05 磅 Char"/>
    <w:uiPriority w:val="0"/>
    <w:rPr>
      <w:rFonts w:ascii="楷体_GB2312" w:hAnsi="楷体_GB2312" w:eastAsia="楷体_GB2312"/>
      <w:sz w:val="24"/>
      <w:lang w:val="en-US" w:eastAsia="zh-CN" w:bidi="ar-SA"/>
    </w:rPr>
  </w:style>
  <w:style w:type="character" w:customStyle="1" w:styleId="827">
    <w:name w:val="标题 1.1 Char Char"/>
    <w:uiPriority w:val="0"/>
    <w:rPr>
      <w:rFonts w:ascii="Arial" w:hAnsi="Arial" w:eastAsia="黑体"/>
      <w:b/>
      <w:bCs/>
      <w:kern w:val="2"/>
      <w:sz w:val="28"/>
      <w:szCs w:val="32"/>
      <w:lang w:val="en-US" w:eastAsia="zh-CN" w:bidi="ar-SA"/>
    </w:rPr>
  </w:style>
  <w:style w:type="character" w:customStyle="1" w:styleId="828">
    <w:name w:val="unnamed1"/>
    <w:basedOn w:val="86"/>
    <w:qFormat/>
    <w:uiPriority w:val="0"/>
  </w:style>
  <w:style w:type="paragraph" w:customStyle="1" w:styleId="829">
    <w:name w:val="三级条标题"/>
    <w:basedOn w:val="1"/>
    <w:next w:val="1"/>
    <w:uiPriority w:val="0"/>
    <w:pPr>
      <w:widowControl/>
      <w:spacing w:beforeLines="50" w:afterLines="50" w:line="360" w:lineRule="auto"/>
      <w:ind w:firstLine="200" w:firstLineChars="200"/>
      <w:jc w:val="left"/>
      <w:outlineLvl w:val="4"/>
    </w:pPr>
    <w:rPr>
      <w:rFonts w:ascii="黑体" w:hAnsi="Times New Roman" w:eastAsia="黑体" w:cs="Times New Roman"/>
      <w:kern w:val="0"/>
      <w:szCs w:val="21"/>
    </w:rPr>
  </w:style>
  <w:style w:type="character" w:customStyle="1" w:styleId="830">
    <w:name w:val="doc_title"/>
    <w:basedOn w:val="86"/>
    <w:qFormat/>
    <w:uiPriority w:val="0"/>
  </w:style>
  <w:style w:type="table" w:customStyle="1" w:styleId="831">
    <w:name w:val="表格样式1"/>
    <w:basedOn w:val="104"/>
    <w:uiPriority w:val="0"/>
    <w:tblStylePr w:type="firstCol">
      <w:rPr>
        <w:rFonts w:eastAsia="黑体"/>
        <w:sz w:val="28"/>
      </w:rPr>
    </w:tblStylePr>
  </w:style>
  <w:style w:type="paragraph" w:customStyle="1" w:styleId="832">
    <w:name w:val="样式5-1"/>
    <w:basedOn w:val="5"/>
    <w:link w:val="834"/>
    <w:qFormat/>
    <w:uiPriority w:val="0"/>
    <w:pPr>
      <w:keepNext w:val="0"/>
      <w:keepLines w:val="0"/>
      <w:spacing w:before="0" w:after="0" w:line="360" w:lineRule="auto"/>
      <w:ind w:firstLine="200" w:firstLineChars="200"/>
      <w:jc w:val="left"/>
      <w:outlineLvl w:val="4"/>
    </w:pPr>
    <w:rPr>
      <w:rFonts w:ascii="宋体" w:hAnsi="宋体"/>
      <w:b w:val="0"/>
      <w:color w:val="000000"/>
      <w:kern w:val="0"/>
      <w:sz w:val="21"/>
    </w:rPr>
  </w:style>
  <w:style w:type="paragraph" w:customStyle="1" w:styleId="833">
    <w:name w:val="标题4-1"/>
    <w:basedOn w:val="5"/>
    <w:link w:val="836"/>
    <w:qFormat/>
    <w:uiPriority w:val="0"/>
    <w:pPr>
      <w:keepNext w:val="0"/>
      <w:keepLines w:val="0"/>
      <w:spacing w:before="0" w:after="0" w:line="360" w:lineRule="auto"/>
      <w:jc w:val="left"/>
      <w:outlineLvl w:val="3"/>
    </w:pPr>
    <w:rPr>
      <w:rFonts w:ascii="宋体"/>
      <w:b w:val="0"/>
      <w:color w:val="000000"/>
      <w:kern w:val="0"/>
      <w:sz w:val="24"/>
    </w:rPr>
  </w:style>
  <w:style w:type="character" w:customStyle="1" w:styleId="834">
    <w:name w:val="样式5-1 Char"/>
    <w:link w:val="832"/>
    <w:uiPriority w:val="0"/>
    <w:rPr>
      <w:rFonts w:ascii="宋体" w:hAnsi="宋体" w:eastAsia="宋体" w:cs="Times New Roman"/>
      <w:bCs/>
      <w:color w:val="000000"/>
      <w:kern w:val="0"/>
      <w:szCs w:val="32"/>
      <w:lang w:val="zh-CN" w:eastAsia="zh-CN"/>
    </w:rPr>
  </w:style>
  <w:style w:type="paragraph" w:customStyle="1" w:styleId="835">
    <w:name w:val="表格式"/>
    <w:basedOn w:val="833"/>
    <w:link w:val="838"/>
    <w:qFormat/>
    <w:uiPriority w:val="0"/>
    <w:pPr>
      <w:adjustRightInd w:val="0"/>
      <w:snapToGrid w:val="0"/>
      <w:spacing w:line="240" w:lineRule="auto"/>
      <w:jc w:val="center"/>
      <w:outlineLvl w:val="9"/>
    </w:pPr>
    <w:rPr>
      <w:rFonts w:ascii="Times New Roman"/>
      <w:sz w:val="21"/>
    </w:rPr>
  </w:style>
  <w:style w:type="character" w:customStyle="1" w:styleId="836">
    <w:name w:val="标题4-1 Char"/>
    <w:link w:val="833"/>
    <w:uiPriority w:val="0"/>
    <w:rPr>
      <w:rFonts w:ascii="宋体" w:hAnsi="Times New Roman" w:eastAsia="宋体" w:cs="Times New Roman"/>
      <w:bCs/>
      <w:color w:val="000000"/>
      <w:kern w:val="0"/>
      <w:sz w:val="24"/>
      <w:szCs w:val="32"/>
      <w:lang w:val="zh-CN" w:eastAsia="zh-CN"/>
    </w:rPr>
  </w:style>
  <w:style w:type="character" w:customStyle="1" w:styleId="837">
    <w:name w:val="Char Char Char Char11"/>
    <w:link w:val="443"/>
    <w:uiPriority w:val="0"/>
    <w:rPr>
      <w:rFonts w:ascii="Tahoma" w:hAnsi="Tahoma" w:eastAsia="宋体" w:cs="Times New Roman"/>
      <w:kern w:val="0"/>
      <w:sz w:val="24"/>
      <w:szCs w:val="20"/>
      <w:lang w:val="zh-CN" w:eastAsia="zh-CN"/>
    </w:rPr>
  </w:style>
  <w:style w:type="character" w:customStyle="1" w:styleId="838">
    <w:name w:val="表格式 Char"/>
    <w:link w:val="835"/>
    <w:uiPriority w:val="0"/>
    <w:rPr>
      <w:rFonts w:ascii="Times New Roman" w:hAnsi="Times New Roman" w:eastAsia="宋体" w:cs="Times New Roman"/>
      <w:bCs/>
      <w:color w:val="000000"/>
      <w:kern w:val="0"/>
      <w:szCs w:val="32"/>
      <w:lang w:val="zh-CN" w:eastAsia="zh-CN"/>
    </w:rPr>
  </w:style>
  <w:style w:type="paragraph" w:customStyle="1" w:styleId="839">
    <w:name w:val="Char Char41"/>
    <w:basedOn w:val="1"/>
    <w:uiPriority w:val="0"/>
    <w:pPr>
      <w:spacing w:line="360" w:lineRule="auto"/>
      <w:ind w:firstLine="200" w:firstLineChars="200"/>
      <w:jc w:val="left"/>
    </w:pPr>
    <w:rPr>
      <w:rFonts w:ascii="Times New Roman" w:hAnsi="Times New Roman" w:eastAsia="仿宋_GB2312" w:cs="Times New Roman"/>
      <w:sz w:val="28"/>
      <w:szCs w:val="24"/>
    </w:rPr>
  </w:style>
  <w:style w:type="paragraph" w:customStyle="1" w:styleId="840">
    <w:name w:val="页脚11"/>
    <w:basedOn w:val="1"/>
    <w:qFormat/>
    <w:uiPriority w:val="0"/>
    <w:pPr>
      <w:widowControl/>
      <w:tabs>
        <w:tab w:val="center" w:pos="4320"/>
        <w:tab w:val="right" w:pos="8640"/>
      </w:tabs>
      <w:overflowPunct w:val="0"/>
      <w:autoSpaceDE w:val="0"/>
      <w:autoSpaceDN w:val="0"/>
      <w:adjustRightInd w:val="0"/>
      <w:spacing w:line="360" w:lineRule="auto"/>
      <w:ind w:firstLine="200" w:firstLineChars="200"/>
      <w:jc w:val="left"/>
      <w:textAlignment w:val="baseline"/>
    </w:pPr>
    <w:rPr>
      <w:rFonts w:ascii="Times New Roman" w:hAnsi="Times New Roman" w:eastAsia="宋体" w:cs="Times New Roman"/>
      <w:kern w:val="0"/>
      <w:szCs w:val="21"/>
    </w:rPr>
  </w:style>
  <w:style w:type="paragraph" w:customStyle="1" w:styleId="841">
    <w:name w:val="标题 311"/>
    <w:basedOn w:val="1"/>
    <w:uiPriority w:val="0"/>
    <w:pPr>
      <w:keepNext/>
      <w:keepLines/>
      <w:widowControl/>
      <w:overflowPunct w:val="0"/>
      <w:autoSpaceDE w:val="0"/>
      <w:autoSpaceDN w:val="0"/>
      <w:adjustRightInd w:val="0"/>
      <w:spacing w:before="260" w:after="260" w:line="416" w:lineRule="exact"/>
      <w:ind w:firstLine="200" w:firstLineChars="200"/>
      <w:jc w:val="left"/>
      <w:textAlignment w:val="baseline"/>
    </w:pPr>
    <w:rPr>
      <w:rFonts w:ascii="Times New Roman" w:hAnsi="Times New Roman" w:eastAsia="宋体" w:cs="Times New Roman"/>
      <w:b/>
      <w:bCs/>
      <w:kern w:val="0"/>
      <w:sz w:val="32"/>
      <w:szCs w:val="32"/>
    </w:rPr>
  </w:style>
  <w:style w:type="paragraph" w:customStyle="1" w:styleId="842">
    <w:name w:val="Char Char Char Char Char Char Char1"/>
    <w:basedOn w:val="1"/>
    <w:uiPriority w:val="0"/>
    <w:pPr>
      <w:spacing w:line="360" w:lineRule="auto"/>
      <w:ind w:firstLine="200" w:firstLineChars="200"/>
      <w:jc w:val="left"/>
    </w:pPr>
    <w:rPr>
      <w:rFonts w:ascii="Times New Roman" w:hAnsi="Times New Roman" w:eastAsia="宋体" w:cs="Times New Roman"/>
      <w:szCs w:val="24"/>
    </w:rPr>
  </w:style>
  <w:style w:type="paragraph" w:customStyle="1" w:styleId="843">
    <w:name w:val="页眉2"/>
    <w:basedOn w:val="1"/>
    <w:uiPriority w:val="0"/>
    <w:pPr>
      <w:widowControl/>
      <w:tabs>
        <w:tab w:val="center" w:pos="4320"/>
        <w:tab w:val="right" w:pos="8640"/>
      </w:tabs>
      <w:overflowPunct w:val="0"/>
      <w:autoSpaceDE w:val="0"/>
      <w:autoSpaceDN w:val="0"/>
      <w:adjustRightInd w:val="0"/>
      <w:spacing w:line="360" w:lineRule="auto"/>
      <w:ind w:firstLine="200" w:firstLineChars="200"/>
      <w:jc w:val="left"/>
      <w:textAlignment w:val="baseline"/>
    </w:pPr>
    <w:rPr>
      <w:rFonts w:ascii="Times New Roman" w:hAnsi="Times New Roman" w:eastAsia="宋体" w:cs="Times New Roman"/>
      <w:kern w:val="0"/>
      <w:szCs w:val="21"/>
    </w:rPr>
  </w:style>
  <w:style w:type="paragraph" w:customStyle="1" w:styleId="844">
    <w:name w:val="批注框文本11"/>
    <w:basedOn w:val="1"/>
    <w:uiPriority w:val="0"/>
    <w:pPr>
      <w:spacing w:line="360" w:lineRule="auto"/>
      <w:ind w:firstLine="200" w:firstLineChars="200"/>
      <w:jc w:val="left"/>
    </w:pPr>
    <w:rPr>
      <w:rFonts w:ascii="Times New Roman" w:hAnsi="Times New Roman" w:eastAsia="宋体" w:cs="Times New Roman"/>
      <w:sz w:val="18"/>
      <w:szCs w:val="18"/>
    </w:rPr>
  </w:style>
  <w:style w:type="paragraph" w:customStyle="1" w:styleId="845">
    <w:name w:val="正文文本11"/>
    <w:basedOn w:val="1"/>
    <w:uiPriority w:val="0"/>
    <w:pPr>
      <w:widowControl/>
      <w:spacing w:line="360" w:lineRule="auto"/>
      <w:ind w:left="720" w:firstLine="200" w:firstLineChars="200"/>
      <w:jc w:val="left"/>
    </w:pPr>
    <w:rPr>
      <w:rFonts w:ascii="Arial" w:hAnsi="Arial" w:eastAsia="Times New Roman" w:cs="Arial"/>
      <w:kern w:val="0"/>
      <w:sz w:val="24"/>
      <w:szCs w:val="24"/>
      <w:lang w:val="en-GB" w:eastAsia="en-US"/>
    </w:rPr>
  </w:style>
  <w:style w:type="paragraph" w:customStyle="1" w:styleId="846">
    <w:name w:val="列出段落3"/>
    <w:basedOn w:val="1"/>
    <w:uiPriority w:val="0"/>
    <w:pPr>
      <w:spacing w:line="360" w:lineRule="auto"/>
      <w:ind w:firstLine="420" w:firstLineChars="200"/>
      <w:jc w:val="left"/>
    </w:pPr>
    <w:rPr>
      <w:rFonts w:ascii="Calibri" w:hAnsi="Calibri" w:eastAsia="宋体" w:cs="Times New Roman"/>
    </w:rPr>
  </w:style>
  <w:style w:type="paragraph" w:customStyle="1" w:styleId="847">
    <w:name w:val="Char Char Char Char Char Char Char Char Char Char Char Char Char1"/>
    <w:basedOn w:val="1"/>
    <w:uiPriority w:val="0"/>
    <w:pPr>
      <w:spacing w:line="360" w:lineRule="auto"/>
      <w:ind w:firstLine="200" w:firstLineChars="200"/>
      <w:jc w:val="left"/>
    </w:pPr>
    <w:rPr>
      <w:rFonts w:ascii="Times New Roman" w:hAnsi="Times New Roman" w:eastAsia="宋体" w:cs="Times New Roman"/>
      <w:szCs w:val="24"/>
    </w:rPr>
  </w:style>
  <w:style w:type="paragraph" w:customStyle="1" w:styleId="848">
    <w:name w:val="Char Char Char Char Char Char Char Char Char Char1"/>
    <w:basedOn w:val="1"/>
    <w:uiPriority w:val="0"/>
    <w:pPr>
      <w:spacing w:line="360" w:lineRule="auto"/>
      <w:ind w:firstLine="200" w:firstLineChars="200"/>
      <w:jc w:val="left"/>
    </w:pPr>
    <w:rPr>
      <w:rFonts w:ascii="Times New Roman" w:hAnsi="Times New Roman" w:eastAsia="宋体" w:cs="Times New Roman"/>
      <w:szCs w:val="24"/>
    </w:rPr>
  </w:style>
  <w:style w:type="paragraph" w:customStyle="1" w:styleId="849">
    <w:name w:val="Char Char Char Char Char Char Char Char Char Char Char Char1"/>
    <w:basedOn w:val="1"/>
    <w:uiPriority w:val="0"/>
    <w:pPr>
      <w:spacing w:line="360" w:lineRule="auto"/>
      <w:ind w:firstLine="200" w:firstLineChars="200"/>
      <w:jc w:val="left"/>
    </w:pPr>
    <w:rPr>
      <w:rFonts w:ascii="Times New Roman" w:hAnsi="Times New Roman" w:eastAsia="宋体" w:cs="Times New Roman"/>
      <w:szCs w:val="24"/>
    </w:rPr>
  </w:style>
  <w:style w:type="paragraph" w:customStyle="1" w:styleId="850">
    <w:name w:val="Char Char Char Char Char Char Char Char Char Char Char Char Char Char Char1"/>
    <w:basedOn w:val="1"/>
    <w:qFormat/>
    <w:uiPriority w:val="0"/>
    <w:pPr>
      <w:spacing w:line="360" w:lineRule="auto"/>
      <w:ind w:firstLine="200" w:firstLineChars="200"/>
      <w:jc w:val="left"/>
    </w:pPr>
    <w:rPr>
      <w:rFonts w:ascii="Times New Roman" w:hAnsi="Times New Roman" w:eastAsia="宋体" w:cs="Times New Roman"/>
      <w:szCs w:val="24"/>
    </w:rPr>
  </w:style>
  <w:style w:type="character" w:customStyle="1" w:styleId="851">
    <w:name w:val="Char4 Char Char1"/>
    <w:uiPriority w:val="0"/>
    <w:rPr>
      <w:rFonts w:eastAsia="宋体"/>
      <w:kern w:val="2"/>
      <w:sz w:val="18"/>
      <w:szCs w:val="18"/>
      <w:lang w:val="en-US" w:eastAsia="zh-CN" w:bidi="ar-SA"/>
    </w:rPr>
  </w:style>
  <w:style w:type="paragraph" w:customStyle="1" w:styleId="852">
    <w:name w:val="Char1 Char Char Char Char Char Char Char Char Char Char Char Char1"/>
    <w:basedOn w:val="1"/>
    <w:uiPriority w:val="0"/>
    <w:pPr>
      <w:widowControl/>
      <w:spacing w:after="160" w:line="240" w:lineRule="exact"/>
      <w:ind w:firstLine="200" w:firstLineChars="200"/>
      <w:jc w:val="left"/>
    </w:pPr>
    <w:rPr>
      <w:rFonts w:ascii="Verdana" w:hAnsi="Verdana" w:eastAsia="仿宋_GB2312" w:cs="Times New Roman"/>
      <w:kern w:val="0"/>
      <w:sz w:val="24"/>
      <w:szCs w:val="20"/>
      <w:lang w:eastAsia="en-US"/>
    </w:rPr>
  </w:style>
  <w:style w:type="character" w:customStyle="1" w:styleId="853">
    <w:name w:val="Char5 Char Char1"/>
    <w:semiHidden/>
    <w:uiPriority w:val="0"/>
    <w:rPr>
      <w:rFonts w:ascii="宋体" w:hAnsi="宋体" w:eastAsia="宋体"/>
      <w:kern w:val="2"/>
      <w:sz w:val="28"/>
      <w:lang w:val="en-US" w:eastAsia="zh-CN" w:bidi="ar-SA"/>
    </w:rPr>
  </w:style>
  <w:style w:type="paragraph" w:customStyle="1" w:styleId="854">
    <w:name w:val="Char2 Char Char Char Char Char Char1"/>
    <w:basedOn w:val="1"/>
    <w:uiPriority w:val="0"/>
    <w:pPr>
      <w:adjustRightInd w:val="0"/>
      <w:spacing w:line="360" w:lineRule="auto"/>
      <w:ind w:firstLine="200" w:firstLineChars="200"/>
      <w:jc w:val="left"/>
    </w:pPr>
    <w:rPr>
      <w:rFonts w:ascii="Times New Roman" w:hAnsi="Times New Roman" w:eastAsia="宋体" w:cs="Times New Roman"/>
      <w:kern w:val="0"/>
      <w:sz w:val="24"/>
      <w:szCs w:val="20"/>
    </w:rPr>
  </w:style>
  <w:style w:type="paragraph" w:customStyle="1" w:styleId="855">
    <w:name w:val="Char Char Char11"/>
    <w:basedOn w:val="1"/>
    <w:uiPriority w:val="0"/>
    <w:pPr>
      <w:widowControl/>
      <w:spacing w:after="160" w:line="240" w:lineRule="exact"/>
      <w:ind w:firstLine="200" w:firstLineChars="200"/>
      <w:jc w:val="left"/>
    </w:pPr>
    <w:rPr>
      <w:rFonts w:ascii="Verdana" w:hAnsi="Verdana" w:eastAsia="仿宋_GB2312" w:cs="Times New Roman"/>
      <w:kern w:val="0"/>
      <w:sz w:val="24"/>
      <w:szCs w:val="20"/>
      <w:lang w:eastAsia="en-US"/>
    </w:rPr>
  </w:style>
  <w:style w:type="paragraph" w:customStyle="1" w:styleId="856">
    <w:name w:val="Char21"/>
    <w:basedOn w:val="1"/>
    <w:uiPriority w:val="0"/>
    <w:pPr>
      <w:widowControl/>
      <w:spacing w:after="160" w:line="240" w:lineRule="exact"/>
      <w:ind w:firstLine="200" w:firstLineChars="200"/>
      <w:jc w:val="left"/>
    </w:pPr>
    <w:rPr>
      <w:rFonts w:ascii="Verdana" w:hAnsi="Verdana" w:eastAsia="仿宋_GB2312" w:cs="Times New Roman"/>
      <w:kern w:val="0"/>
      <w:sz w:val="24"/>
      <w:szCs w:val="20"/>
      <w:lang w:eastAsia="en-US"/>
    </w:rPr>
  </w:style>
  <w:style w:type="paragraph" w:customStyle="1" w:styleId="857">
    <w:name w:val="日期11"/>
    <w:basedOn w:val="1"/>
    <w:next w:val="1"/>
    <w:uiPriority w:val="0"/>
    <w:pPr>
      <w:autoSpaceDE w:val="0"/>
      <w:autoSpaceDN w:val="0"/>
      <w:adjustRightInd w:val="0"/>
      <w:spacing w:line="312" w:lineRule="atLeast"/>
      <w:ind w:firstLine="200" w:firstLineChars="200"/>
      <w:jc w:val="right"/>
      <w:textAlignment w:val="baseline"/>
    </w:pPr>
    <w:rPr>
      <w:rFonts w:ascii="Times New Roman" w:hAnsi="Times New Roman" w:eastAsia="宋体" w:cs="Times New Roman"/>
      <w:kern w:val="0"/>
      <w:sz w:val="28"/>
      <w:szCs w:val="20"/>
    </w:rPr>
  </w:style>
  <w:style w:type="paragraph" w:customStyle="1" w:styleId="858">
    <w:name w:val="Char Char Char Char Char1"/>
    <w:basedOn w:val="1"/>
    <w:uiPriority w:val="0"/>
    <w:pPr>
      <w:spacing w:line="360" w:lineRule="auto"/>
      <w:ind w:firstLine="360" w:firstLineChars="150"/>
      <w:jc w:val="left"/>
    </w:pPr>
    <w:rPr>
      <w:rFonts w:ascii="Tahoma" w:hAnsi="Tahoma" w:eastAsia="宋体" w:cs="Times New Roman"/>
      <w:snapToGrid w:val="0"/>
      <w:sz w:val="24"/>
      <w:szCs w:val="20"/>
    </w:rPr>
  </w:style>
  <w:style w:type="paragraph" w:customStyle="1" w:styleId="859">
    <w:name w:val="普通(网站)11"/>
    <w:basedOn w:val="1"/>
    <w:uiPriority w:val="0"/>
    <w:pPr>
      <w:spacing w:before="100" w:beforeAutospacing="1" w:after="100" w:afterAutospacing="1" w:line="360" w:lineRule="auto"/>
      <w:ind w:firstLine="200" w:firstLineChars="200"/>
      <w:jc w:val="left"/>
    </w:pPr>
    <w:rPr>
      <w:rFonts w:hint="eastAsia" w:ascii="Times New Roman" w:hAnsi="Times New Roman" w:eastAsia="宋体" w:cs="Times New Roman"/>
      <w:szCs w:val="20"/>
    </w:rPr>
  </w:style>
  <w:style w:type="paragraph" w:customStyle="1" w:styleId="860">
    <w:name w:val="Char Char Char Char Char Char Char Char1"/>
    <w:basedOn w:val="1"/>
    <w:uiPriority w:val="0"/>
    <w:pPr>
      <w:spacing w:line="360" w:lineRule="auto"/>
      <w:ind w:firstLine="200" w:firstLineChars="200"/>
      <w:jc w:val="left"/>
    </w:pPr>
    <w:rPr>
      <w:rFonts w:ascii="Times New Roman" w:hAnsi="Times New Roman" w:eastAsia="宋体" w:cs="Times New Roman"/>
      <w:szCs w:val="20"/>
    </w:rPr>
  </w:style>
  <w:style w:type="character" w:customStyle="1" w:styleId="861">
    <w:name w:val="Char Char291"/>
    <w:qFormat/>
    <w:uiPriority w:val="0"/>
    <w:rPr>
      <w:rFonts w:ascii="宋体" w:hAnsi="宋体"/>
      <w:b/>
      <w:snapToGrid/>
      <w:kern w:val="44"/>
      <w:sz w:val="32"/>
      <w:szCs w:val="44"/>
    </w:rPr>
  </w:style>
  <w:style w:type="character" w:customStyle="1" w:styleId="862">
    <w:name w:val="Char Char281"/>
    <w:uiPriority w:val="0"/>
    <w:rPr>
      <w:rFonts w:ascii="宋体" w:hAnsi="宋体" w:eastAsia="华文中宋"/>
      <w:b/>
      <w:snapToGrid/>
      <w:kern w:val="2"/>
      <w:sz w:val="28"/>
      <w:szCs w:val="24"/>
    </w:rPr>
  </w:style>
  <w:style w:type="character" w:customStyle="1" w:styleId="863">
    <w:name w:val="Char Char271"/>
    <w:uiPriority w:val="0"/>
    <w:rPr>
      <w:rFonts w:ascii="宋体" w:hAnsi="宋体"/>
      <w:b/>
      <w:bCs/>
      <w:snapToGrid/>
      <w:kern w:val="2"/>
      <w:sz w:val="24"/>
      <w:szCs w:val="32"/>
    </w:rPr>
  </w:style>
  <w:style w:type="character" w:customStyle="1" w:styleId="864">
    <w:name w:val="Char Char261"/>
    <w:uiPriority w:val="0"/>
    <w:rPr>
      <w:rFonts w:ascii="Arial" w:hAnsi="Arial" w:eastAsia="黑体"/>
      <w:b/>
      <w:bCs/>
      <w:kern w:val="2"/>
      <w:sz w:val="28"/>
      <w:szCs w:val="28"/>
    </w:rPr>
  </w:style>
  <w:style w:type="character" w:customStyle="1" w:styleId="865">
    <w:name w:val="Char Char251"/>
    <w:qFormat/>
    <w:uiPriority w:val="0"/>
    <w:rPr>
      <w:b/>
      <w:kern w:val="2"/>
      <w:sz w:val="28"/>
    </w:rPr>
  </w:style>
  <w:style w:type="character" w:customStyle="1" w:styleId="866">
    <w:name w:val="Char Char241"/>
    <w:uiPriority w:val="0"/>
    <w:rPr>
      <w:rFonts w:ascii="Arial" w:hAnsi="Arial" w:eastAsia="黑体"/>
      <w:b/>
      <w:bCs/>
      <w:sz w:val="24"/>
      <w:szCs w:val="24"/>
    </w:rPr>
  </w:style>
  <w:style w:type="character" w:customStyle="1" w:styleId="867">
    <w:name w:val="Char Char231"/>
    <w:qFormat/>
    <w:uiPriority w:val="0"/>
    <w:rPr>
      <w:b/>
      <w:bCs/>
      <w:sz w:val="24"/>
      <w:szCs w:val="24"/>
    </w:rPr>
  </w:style>
  <w:style w:type="character" w:customStyle="1" w:styleId="868">
    <w:name w:val="Char Char221"/>
    <w:uiPriority w:val="0"/>
    <w:rPr>
      <w:rFonts w:ascii="Arial" w:hAnsi="Arial" w:eastAsia="黑体"/>
      <w:sz w:val="24"/>
      <w:szCs w:val="24"/>
    </w:rPr>
  </w:style>
  <w:style w:type="character" w:customStyle="1" w:styleId="869">
    <w:name w:val="Char Char211"/>
    <w:uiPriority w:val="0"/>
    <w:rPr>
      <w:rFonts w:ascii="Arial" w:hAnsi="Arial" w:eastAsia="黑体"/>
      <w:sz w:val="21"/>
      <w:szCs w:val="21"/>
    </w:rPr>
  </w:style>
  <w:style w:type="character" w:customStyle="1" w:styleId="870">
    <w:name w:val="Char Char201"/>
    <w:uiPriority w:val="0"/>
    <w:rPr>
      <w:rFonts w:ascii="宋体" w:hAnsi="Courier New" w:eastAsia="宋体"/>
      <w:kern w:val="2"/>
      <w:sz w:val="21"/>
      <w:lang w:val="en-US" w:eastAsia="zh-CN" w:bidi="ar-SA"/>
    </w:rPr>
  </w:style>
  <w:style w:type="character" w:customStyle="1" w:styleId="871">
    <w:name w:val="Char Char191"/>
    <w:uiPriority w:val="0"/>
    <w:rPr>
      <w:rFonts w:eastAsia="宋体"/>
      <w:kern w:val="2"/>
      <w:sz w:val="21"/>
      <w:szCs w:val="24"/>
      <w:lang w:val="en-US" w:eastAsia="zh-CN" w:bidi="ar-SA"/>
    </w:rPr>
  </w:style>
  <w:style w:type="character" w:customStyle="1" w:styleId="872">
    <w:name w:val="Char Char171"/>
    <w:uiPriority w:val="0"/>
    <w:rPr>
      <w:rFonts w:ascii="宋体" w:hAnsi="宋体"/>
      <w:snapToGrid/>
      <w:sz w:val="24"/>
    </w:rPr>
  </w:style>
  <w:style w:type="character" w:customStyle="1" w:styleId="873">
    <w:name w:val="Char Char181"/>
    <w:uiPriority w:val="0"/>
    <w:rPr>
      <w:rFonts w:ascii="宋体" w:hAnsi="宋体"/>
      <w:snapToGrid/>
      <w:kern w:val="2"/>
      <w:sz w:val="24"/>
      <w:szCs w:val="24"/>
    </w:rPr>
  </w:style>
  <w:style w:type="paragraph" w:customStyle="1" w:styleId="874">
    <w:name w:val="正文缩进21"/>
    <w:basedOn w:val="1"/>
    <w:uiPriority w:val="0"/>
    <w:pPr>
      <w:spacing w:line="560" w:lineRule="exact"/>
      <w:ind w:firstLine="420" w:firstLineChars="200"/>
      <w:jc w:val="left"/>
    </w:pPr>
    <w:rPr>
      <w:rFonts w:ascii="宋体" w:hAnsi="Times New Roman" w:eastAsia="仿宋_GB2312" w:cs="Times New Roman"/>
      <w:sz w:val="28"/>
      <w:szCs w:val="20"/>
    </w:rPr>
  </w:style>
  <w:style w:type="paragraph" w:customStyle="1" w:styleId="875">
    <w:name w:val="Char Char Char1 Char Char Char Char Char Char Char Char Char1"/>
    <w:basedOn w:val="30"/>
    <w:uiPriority w:val="0"/>
    <w:pPr>
      <w:adjustRightInd w:val="0"/>
      <w:spacing w:line="436" w:lineRule="exact"/>
      <w:ind w:left="357" w:firstLine="200" w:firstLineChars="200"/>
      <w:jc w:val="left"/>
      <w:outlineLvl w:val="3"/>
    </w:pPr>
    <w:rPr>
      <w:rFonts w:ascii="Tahoma" w:hAnsi="Tahoma"/>
      <w:b/>
      <w:sz w:val="24"/>
    </w:rPr>
  </w:style>
  <w:style w:type="paragraph" w:customStyle="1" w:styleId="876">
    <w:name w:val="无间隔1"/>
    <w:link w:val="129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77">
    <w:name w:val="不明显强调11"/>
    <w:qFormat/>
    <w:uiPriority w:val="19"/>
    <w:rPr>
      <w:i/>
      <w:iCs/>
      <w:color w:val="808080"/>
    </w:rPr>
  </w:style>
  <w:style w:type="character" w:customStyle="1" w:styleId="878">
    <w:name w:val="明显强调11"/>
    <w:qFormat/>
    <w:uiPriority w:val="21"/>
    <w:rPr>
      <w:b/>
      <w:bCs/>
      <w:i/>
      <w:iCs/>
      <w:color w:val="4F81BD"/>
    </w:rPr>
  </w:style>
  <w:style w:type="paragraph" w:customStyle="1" w:styleId="879">
    <w:name w:val="引用1"/>
    <w:basedOn w:val="1"/>
    <w:next w:val="1"/>
    <w:qFormat/>
    <w:uiPriority w:val="29"/>
    <w:rPr>
      <w:rFonts w:ascii="Times New Roman" w:hAnsi="Times New Roman" w:eastAsia="宋体" w:cs="Times New Roman"/>
      <w:i/>
      <w:iCs/>
      <w:color w:val="000000"/>
      <w:szCs w:val="24"/>
    </w:rPr>
  </w:style>
  <w:style w:type="paragraph" w:customStyle="1" w:styleId="880">
    <w:name w:val="明显引用1"/>
    <w:basedOn w:val="1"/>
    <w:next w:val="1"/>
    <w:qFormat/>
    <w:uiPriority w:val="30"/>
    <w:pPr>
      <w:pBdr>
        <w:bottom w:val="single" w:color="4F81BD" w:sz="4" w:space="4"/>
      </w:pBdr>
      <w:spacing w:before="200" w:after="280"/>
      <w:ind w:left="936" w:right="936"/>
    </w:pPr>
    <w:rPr>
      <w:rFonts w:ascii="Times New Roman" w:hAnsi="Times New Roman" w:eastAsia="宋体" w:cs="Times New Roman"/>
      <w:b/>
      <w:bCs/>
      <w:i/>
      <w:iCs/>
      <w:color w:val="4F81BD"/>
      <w:szCs w:val="24"/>
    </w:rPr>
  </w:style>
  <w:style w:type="character" w:customStyle="1" w:styleId="881">
    <w:name w:val="不明显参考11"/>
    <w:qFormat/>
    <w:uiPriority w:val="31"/>
    <w:rPr>
      <w:smallCaps/>
      <w:color w:val="C0504D"/>
      <w:u w:val="single"/>
    </w:rPr>
  </w:style>
  <w:style w:type="character" w:customStyle="1" w:styleId="882">
    <w:name w:val="明显参考11"/>
    <w:qFormat/>
    <w:uiPriority w:val="32"/>
    <w:rPr>
      <w:b/>
      <w:bCs/>
      <w:smallCaps/>
      <w:color w:val="C0504D"/>
      <w:spacing w:val="5"/>
      <w:u w:val="single"/>
    </w:rPr>
  </w:style>
  <w:style w:type="character" w:customStyle="1" w:styleId="883">
    <w:name w:val="我的正文 Char"/>
    <w:link w:val="884"/>
    <w:uiPriority w:val="0"/>
    <w:rPr>
      <w:rFonts w:eastAsia="新宋体"/>
      <w:szCs w:val="21"/>
    </w:rPr>
  </w:style>
  <w:style w:type="paragraph" w:customStyle="1" w:styleId="884">
    <w:name w:val="我的正文"/>
    <w:basedOn w:val="1"/>
    <w:link w:val="883"/>
    <w:uiPriority w:val="0"/>
    <w:pPr>
      <w:spacing w:line="360" w:lineRule="auto"/>
    </w:pPr>
    <w:rPr>
      <w:rFonts w:eastAsia="新宋体"/>
      <w:szCs w:val="21"/>
    </w:rPr>
  </w:style>
  <w:style w:type="table" w:customStyle="1" w:styleId="885">
    <w:name w:val="古典型 11"/>
    <w:basedOn w:val="103"/>
    <w:uiPriority w:val="0"/>
    <w:pPr>
      <w:widowControl w:val="0"/>
      <w:jc w:val="both"/>
    </w:pPr>
    <w:rPr>
      <w:rFonts w:ascii="Times New Roman" w:hAnsi="Times New Roman" w:eastAsia="宋体" w:cs="Times New Roman"/>
    </w:rPr>
    <w:tblPr>
      <w:tblBorders>
        <w:top w:val="single" w:color="000000" w:sz="12" w:space="0"/>
        <w:bottom w:val="single" w:color="000000" w:sz="12" w:space="0"/>
      </w:tblBorders>
      <w:tblLayout w:type="fixed"/>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86">
    <w:name w:val="古典型 12"/>
    <w:basedOn w:val="103"/>
    <w:qFormat/>
    <w:uiPriority w:val="0"/>
    <w:pPr>
      <w:widowControl w:val="0"/>
      <w:jc w:val="both"/>
    </w:pPr>
    <w:rPr>
      <w:rFonts w:ascii="Times New Roman" w:hAnsi="Times New Roman" w:eastAsia="宋体" w:cs="Times New Roman"/>
    </w:rPr>
    <w:tblPr>
      <w:tblBorders>
        <w:top w:val="single" w:color="000000" w:sz="12" w:space="0"/>
        <w:bottom w:val="single" w:color="000000" w:sz="12" w:space="0"/>
      </w:tblBorders>
      <w:tblLayout w:type="fixed"/>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character" w:customStyle="1" w:styleId="887">
    <w:name w:val="列出段落 Char"/>
    <w:link w:val="209"/>
    <w:qFormat/>
    <w:uiPriority w:val="34"/>
    <w:rPr>
      <w:rFonts w:ascii="Times New Roman" w:hAnsi="Times New Roman" w:eastAsia="宋体" w:cs="Times New Roman"/>
      <w:kern w:val="0"/>
      <w:sz w:val="20"/>
      <w:szCs w:val="24"/>
      <w:lang w:val="zh-CN" w:eastAsia="zh-CN"/>
    </w:rPr>
  </w:style>
  <w:style w:type="character" w:customStyle="1" w:styleId="888">
    <w:name w:val="p1"/>
    <w:qFormat/>
    <w:uiPriority w:val="0"/>
    <w:rPr>
      <w:sz w:val="18"/>
      <w:szCs w:val="18"/>
    </w:rPr>
  </w:style>
  <w:style w:type="paragraph" w:customStyle="1" w:styleId="889">
    <w:name w:val="样式4"/>
    <w:basedOn w:val="4"/>
    <w:link w:val="1340"/>
    <w:qFormat/>
    <w:uiPriority w:val="0"/>
  </w:style>
  <w:style w:type="character" w:customStyle="1" w:styleId="890">
    <w:name w:val="style121"/>
    <w:uiPriority w:val="0"/>
    <w:rPr>
      <w:b/>
      <w:bCs/>
      <w:color w:val="CC6600"/>
    </w:rPr>
  </w:style>
  <w:style w:type="character" w:customStyle="1" w:styleId="891">
    <w:name w:val="grame"/>
    <w:uiPriority w:val="0"/>
  </w:style>
  <w:style w:type="paragraph" w:customStyle="1" w:styleId="892">
    <w:name w:val="style13"/>
    <w:basedOn w:val="1"/>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893">
    <w:name w:val="zx1"/>
    <w:uiPriority w:val="0"/>
  </w:style>
  <w:style w:type="character" w:customStyle="1" w:styleId="894">
    <w:name w:val="style331"/>
    <w:uiPriority w:val="0"/>
    <w:rPr>
      <w:color w:val="0000FF"/>
    </w:rPr>
  </w:style>
  <w:style w:type="paragraph" w:customStyle="1" w:styleId="895">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6">
    <w:name w:val="xl8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897">
    <w:name w:val="xl90"/>
    <w:basedOn w:val="1"/>
    <w:uiPriority w:val="0"/>
    <w:pPr>
      <w:widowControl/>
      <w:spacing w:before="100" w:beforeAutospacing="1" w:after="100" w:afterAutospacing="1"/>
      <w:jc w:val="left"/>
    </w:pPr>
    <w:rPr>
      <w:rFonts w:ascii="宋体" w:hAnsi="宋体" w:eastAsia="宋体" w:cs="宋体"/>
      <w:b/>
      <w:bCs/>
      <w:kern w:val="0"/>
      <w:sz w:val="24"/>
      <w:szCs w:val="24"/>
    </w:rPr>
  </w:style>
  <w:style w:type="character" w:customStyle="1" w:styleId="898">
    <w:name w:val="topic"/>
    <w:uiPriority w:val="0"/>
  </w:style>
  <w:style w:type="paragraph" w:customStyle="1" w:styleId="899">
    <w:name w:val="式样1"/>
    <w:basedOn w:val="1"/>
    <w:qFormat/>
    <w:uiPriority w:val="0"/>
    <w:rPr>
      <w:rFonts w:ascii="宋体" w:hAnsi="Times New Roman" w:eastAsia="宋体" w:cs="Times New Roman"/>
      <w:sz w:val="24"/>
      <w:szCs w:val="20"/>
    </w:rPr>
  </w:style>
  <w:style w:type="paragraph" w:customStyle="1" w:styleId="900">
    <w:name w:val="图说"/>
    <w:basedOn w:val="1"/>
    <w:semiHidden/>
    <w:uiPriority w:val="0"/>
    <w:pPr>
      <w:topLinePunct/>
      <w:spacing w:before="40" w:after="160"/>
      <w:jc w:val="center"/>
    </w:pPr>
    <w:rPr>
      <w:rFonts w:ascii="Times New Roman" w:hAnsi="Times New Roman" w:eastAsia="宋体" w:cs="宋体"/>
      <w:sz w:val="18"/>
      <w:szCs w:val="20"/>
    </w:rPr>
  </w:style>
  <w:style w:type="paragraph" w:customStyle="1" w:styleId="901">
    <w:name w:val="样式5"/>
    <w:link w:val="1341"/>
    <w:qFormat/>
    <w:uiPriority w:val="0"/>
    <w:pPr>
      <w:snapToGrid w:val="0"/>
      <w:spacing w:before="160" w:after="40"/>
      <w:jc w:val="center"/>
    </w:pPr>
    <w:rPr>
      <w:rFonts w:ascii="Times New Roman" w:hAnsi="Times New Roman" w:eastAsia="宋体" w:cs="宋体"/>
      <w:kern w:val="2"/>
      <w:sz w:val="18"/>
      <w:lang w:val="en-US" w:eastAsia="zh-CN" w:bidi="ar-SA"/>
    </w:rPr>
  </w:style>
  <w:style w:type="paragraph" w:customStyle="1" w:styleId="902">
    <w:name w:val="jl 正文"/>
    <w:basedOn w:val="1"/>
    <w:semiHidden/>
    <w:uiPriority w:val="0"/>
    <w:pPr>
      <w:autoSpaceDE w:val="0"/>
      <w:autoSpaceDN w:val="0"/>
      <w:adjustRightInd w:val="0"/>
      <w:ind w:firstLine="200" w:firstLineChars="200"/>
      <w:jc w:val="left"/>
      <w:textAlignment w:val="baseline"/>
    </w:pPr>
    <w:rPr>
      <w:rFonts w:ascii="宋体" w:hAnsi="Times New Roman" w:eastAsia="宋体" w:cs="Times New Roman"/>
      <w:kern w:val="0"/>
      <w:sz w:val="24"/>
      <w:szCs w:val="24"/>
    </w:rPr>
  </w:style>
  <w:style w:type="paragraph" w:customStyle="1" w:styleId="903">
    <w:name w:val="标题 3 + 小四 段前: 0 磅 段后: 0 磅 行距: 1.5 倍行距"/>
    <w:basedOn w:val="5"/>
    <w:next w:val="5"/>
    <w:semiHidden/>
    <w:qFormat/>
    <w:uiPriority w:val="0"/>
  </w:style>
  <w:style w:type="paragraph" w:customStyle="1" w:styleId="904">
    <w:name w:val="默认段落字体 Para Char Char Char Char Char"/>
    <w:basedOn w:val="1"/>
    <w:uiPriority w:val="0"/>
    <w:rPr>
      <w:rFonts w:ascii="宋体" w:hAnsi="宋体" w:eastAsia="宋体" w:cs="Times New Roman"/>
      <w:b/>
      <w:color w:val="000000"/>
      <w:sz w:val="24"/>
      <w:szCs w:val="24"/>
    </w:rPr>
  </w:style>
  <w:style w:type="paragraph" w:customStyle="1" w:styleId="905">
    <w:name w:val="jl 正文 Char Char"/>
    <w:basedOn w:val="1"/>
    <w:link w:val="906"/>
    <w:semiHidden/>
    <w:qFormat/>
    <w:uiPriority w:val="0"/>
    <w:pPr>
      <w:autoSpaceDE w:val="0"/>
      <w:autoSpaceDN w:val="0"/>
      <w:adjustRightInd w:val="0"/>
      <w:ind w:firstLine="200" w:firstLineChars="200"/>
      <w:jc w:val="left"/>
      <w:textAlignment w:val="baseline"/>
    </w:pPr>
    <w:rPr>
      <w:rFonts w:ascii="宋体" w:hAnsi="Times New Roman" w:eastAsia="宋体" w:cs="Times New Roman"/>
      <w:kern w:val="0"/>
      <w:sz w:val="24"/>
      <w:szCs w:val="24"/>
      <w:lang w:val="zh-CN"/>
    </w:rPr>
  </w:style>
  <w:style w:type="character" w:customStyle="1" w:styleId="906">
    <w:name w:val="jl 正文 Char Char Char"/>
    <w:link w:val="905"/>
    <w:semiHidden/>
    <w:uiPriority w:val="0"/>
    <w:rPr>
      <w:rFonts w:ascii="宋体" w:hAnsi="Times New Roman" w:eastAsia="宋体" w:cs="Times New Roman"/>
      <w:kern w:val="0"/>
      <w:sz w:val="24"/>
      <w:szCs w:val="24"/>
      <w:lang w:val="zh-CN" w:eastAsia="zh-CN"/>
    </w:rPr>
  </w:style>
  <w:style w:type="paragraph" w:customStyle="1" w:styleId="907">
    <w:name w:val="jl 三级 Char"/>
    <w:basedOn w:val="1"/>
    <w:link w:val="908"/>
    <w:semiHidden/>
    <w:uiPriority w:val="0"/>
    <w:pPr>
      <w:autoSpaceDE w:val="0"/>
      <w:autoSpaceDN w:val="0"/>
      <w:adjustRightInd w:val="0"/>
      <w:spacing w:beforeLines="50" w:afterLines="50"/>
      <w:ind w:firstLine="480" w:firstLineChars="200"/>
      <w:jc w:val="left"/>
      <w:textAlignment w:val="baseline"/>
      <w:outlineLvl w:val="2"/>
    </w:pPr>
    <w:rPr>
      <w:rFonts w:ascii="宋体" w:hAnsi="宋体" w:eastAsia="宋体" w:cs="Times New Roman"/>
      <w:b/>
      <w:color w:val="000000"/>
      <w:kern w:val="0"/>
      <w:sz w:val="24"/>
      <w:szCs w:val="24"/>
      <w:lang w:val="zh-CN"/>
    </w:rPr>
  </w:style>
  <w:style w:type="character" w:customStyle="1" w:styleId="908">
    <w:name w:val="jl 三级 Char Char"/>
    <w:link w:val="907"/>
    <w:semiHidden/>
    <w:uiPriority w:val="0"/>
    <w:rPr>
      <w:rFonts w:ascii="宋体" w:hAnsi="宋体" w:eastAsia="宋体" w:cs="Times New Roman"/>
      <w:b/>
      <w:color w:val="000000"/>
      <w:kern w:val="0"/>
      <w:sz w:val="24"/>
      <w:szCs w:val="24"/>
      <w:lang w:val="zh-CN" w:eastAsia="zh-CN"/>
    </w:rPr>
  </w:style>
  <w:style w:type="character" w:customStyle="1" w:styleId="909">
    <w:name w:val="HTML 地址 字符1"/>
    <w:basedOn w:val="86"/>
    <w:link w:val="43"/>
    <w:uiPriority w:val="0"/>
    <w:rPr>
      <w:rFonts w:ascii="Times New Roman" w:hAnsi="Times New Roman" w:eastAsia="宋体" w:cs="Times New Roman"/>
      <w:i/>
      <w:iCs/>
      <w:kern w:val="0"/>
      <w:sz w:val="20"/>
      <w:szCs w:val="24"/>
      <w:lang w:val="zh-CN" w:eastAsia="zh-CN"/>
    </w:rPr>
  </w:style>
  <w:style w:type="character" w:customStyle="1" w:styleId="910">
    <w:name w:val="电子邮件签名 字符1"/>
    <w:basedOn w:val="86"/>
    <w:link w:val="23"/>
    <w:uiPriority w:val="0"/>
    <w:rPr>
      <w:rFonts w:ascii="Times New Roman" w:hAnsi="Times New Roman" w:eastAsia="宋体" w:cs="Times New Roman"/>
      <w:kern w:val="0"/>
      <w:sz w:val="20"/>
      <w:szCs w:val="24"/>
      <w:lang w:val="zh-CN" w:eastAsia="zh-CN"/>
    </w:rPr>
  </w:style>
  <w:style w:type="character" w:customStyle="1" w:styleId="911">
    <w:name w:val="结束语 字符1"/>
    <w:basedOn w:val="86"/>
    <w:link w:val="35"/>
    <w:uiPriority w:val="0"/>
    <w:rPr>
      <w:rFonts w:ascii="Times New Roman" w:hAnsi="Times New Roman" w:eastAsia="宋体" w:cs="Times New Roman"/>
      <w:kern w:val="0"/>
      <w:sz w:val="20"/>
      <w:szCs w:val="24"/>
      <w:lang w:val="zh-CN" w:eastAsia="zh-CN"/>
    </w:rPr>
  </w:style>
  <w:style w:type="table" w:customStyle="1" w:styleId="912">
    <w:name w:val="立体型 11"/>
    <w:basedOn w:val="103"/>
    <w:uiPriority w:val="0"/>
    <w:pPr>
      <w:widowControl w:val="0"/>
      <w:jc w:val="both"/>
    </w:pPr>
    <w:rPr>
      <w:rFonts w:ascii="Times New Roman" w:hAnsi="Times New Roman" w:eastAsia="宋体" w:cs="Times New Roman"/>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913">
    <w:name w:val="立体型 21"/>
    <w:basedOn w:val="103"/>
    <w:uiPriority w:val="0"/>
    <w:pPr>
      <w:widowControl w:val="0"/>
      <w:jc w:val="both"/>
    </w:pPr>
    <w:rPr>
      <w:rFonts w:ascii="Times New Roman" w:hAnsi="Times New Roman" w:eastAsia="宋体" w:cs="Times New Roman"/>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914">
    <w:name w:val="立体型 31"/>
    <w:basedOn w:val="103"/>
    <w:uiPriority w:val="0"/>
    <w:pPr>
      <w:widowControl w:val="0"/>
      <w:jc w:val="both"/>
    </w:pPr>
    <w:rPr>
      <w:rFonts w:ascii="Times New Roman" w:hAnsi="Times New Roman" w:eastAsia="宋体" w:cs="Times New Roman"/>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character" w:customStyle="1" w:styleId="915">
    <w:name w:val="签名 字符1"/>
    <w:basedOn w:val="86"/>
    <w:link w:val="60"/>
    <w:qFormat/>
    <w:uiPriority w:val="0"/>
    <w:rPr>
      <w:rFonts w:ascii="Times New Roman" w:hAnsi="Times New Roman" w:eastAsia="宋体" w:cs="Times New Roman"/>
      <w:kern w:val="0"/>
      <w:sz w:val="20"/>
      <w:szCs w:val="24"/>
      <w:lang w:val="zh-CN" w:eastAsia="zh-CN"/>
    </w:rPr>
  </w:style>
  <w:style w:type="paragraph" w:customStyle="1" w:styleId="916">
    <w:name w:val="样式 标题 2 + 黑体 段前: 10.25 磅 段后: 10.25 磅 行距: 单倍行距"/>
    <w:basedOn w:val="4"/>
    <w:semiHidden/>
    <w:uiPriority w:val="0"/>
    <w:pPr>
      <w:tabs>
        <w:tab w:val="left" w:pos="1276"/>
      </w:tabs>
      <w:adjustRightInd w:val="0"/>
      <w:spacing w:beforeLines="50" w:afterLines="50" w:line="240" w:lineRule="auto"/>
      <w:ind w:left="851" w:firstLine="0"/>
      <w:textAlignment w:val="baseline"/>
    </w:pPr>
    <w:rPr>
      <w:rFonts w:ascii="黑体" w:hAnsi="黑体"/>
      <w:bCs w:val="0"/>
      <w:sz w:val="24"/>
      <w:szCs w:val="20"/>
    </w:rPr>
  </w:style>
  <w:style w:type="paragraph" w:customStyle="1" w:styleId="917">
    <w:name w:val="样式 首行缩进:  0 厘米 行距: 单倍行距"/>
    <w:basedOn w:val="1"/>
    <w:semiHidden/>
    <w:uiPriority w:val="0"/>
    <w:pPr>
      <w:adjustRightInd w:val="0"/>
      <w:textAlignment w:val="baseline"/>
    </w:pPr>
    <w:rPr>
      <w:rFonts w:ascii="Times New Roman" w:hAnsi="Times New Roman" w:eastAsia="宋体" w:cs="Times New Roman"/>
      <w:kern w:val="0"/>
      <w:szCs w:val="20"/>
    </w:rPr>
  </w:style>
  <w:style w:type="paragraph" w:customStyle="1" w:styleId="918">
    <w:name w:val="样式 样式 标题 2 + 段前: 0.5 行 段后: 0.5 行 + 首行缩进:  2 字符 段前: 0.5 行 段后: 0..."/>
    <w:basedOn w:val="1"/>
    <w:semiHidden/>
    <w:uiPriority w:val="0"/>
    <w:pPr>
      <w:keepNext/>
      <w:keepLines/>
      <w:adjustRightInd w:val="0"/>
      <w:spacing w:beforeLines="50" w:afterLines="50"/>
      <w:jc w:val="left"/>
      <w:textAlignment w:val="baseline"/>
      <w:outlineLvl w:val="1"/>
    </w:pPr>
    <w:rPr>
      <w:rFonts w:ascii="Times New Roman" w:hAnsi="Times New Roman" w:eastAsia="黑体" w:cs="Times New Roman"/>
      <w:kern w:val="0"/>
      <w:szCs w:val="20"/>
    </w:rPr>
  </w:style>
  <w:style w:type="paragraph" w:customStyle="1" w:styleId="919">
    <w:name w:val="样式 标题 1 + 首行缩进:  2 字符 段前: 1 行 段后: 1 行"/>
    <w:basedOn w:val="3"/>
    <w:semiHidden/>
    <w:uiPriority w:val="0"/>
    <w:pPr>
      <w:numPr>
        <w:numId w:val="0"/>
      </w:numPr>
      <w:tabs>
        <w:tab w:val="left" w:pos="425"/>
      </w:tabs>
      <w:spacing w:beforeLines="100" w:afterLines="100" w:line="360" w:lineRule="auto"/>
    </w:pPr>
    <w:rPr>
      <w:bCs w:val="0"/>
      <w:sz w:val="28"/>
      <w:szCs w:val="20"/>
    </w:rPr>
  </w:style>
  <w:style w:type="paragraph" w:customStyle="1" w:styleId="920">
    <w:name w:val="表头"/>
    <w:basedOn w:val="1"/>
    <w:link w:val="964"/>
    <w:qFormat/>
    <w:uiPriority w:val="0"/>
    <w:pPr>
      <w:topLinePunct/>
      <w:spacing w:before="160" w:after="60"/>
      <w:jc w:val="center"/>
    </w:pPr>
    <w:rPr>
      <w:rFonts w:ascii="Times New Roman" w:hAnsi="Times New Roman" w:eastAsia="黑体" w:cs="Times New Roman"/>
      <w:kern w:val="0"/>
      <w:sz w:val="20"/>
      <w:szCs w:val="21"/>
      <w:lang w:val="zh-CN"/>
    </w:rPr>
  </w:style>
  <w:style w:type="paragraph" w:customStyle="1" w:styleId="921">
    <w:name w:val="正文格式"/>
    <w:basedOn w:val="1"/>
    <w:link w:val="922"/>
    <w:uiPriority w:val="0"/>
    <w:pPr>
      <w:topLinePunct/>
      <w:ind w:firstLine="420" w:firstLineChars="200"/>
    </w:pPr>
    <w:rPr>
      <w:rFonts w:ascii="宋体" w:hAnsi="宋体" w:eastAsia="宋体" w:cs="Times New Roman"/>
      <w:bCs/>
      <w:kern w:val="0"/>
      <w:sz w:val="20"/>
      <w:szCs w:val="21"/>
      <w:lang w:val="zh-CN"/>
    </w:rPr>
  </w:style>
  <w:style w:type="character" w:customStyle="1" w:styleId="922">
    <w:name w:val="正文格式 Char"/>
    <w:link w:val="921"/>
    <w:uiPriority w:val="0"/>
    <w:rPr>
      <w:rFonts w:ascii="宋体" w:hAnsi="宋体" w:eastAsia="宋体" w:cs="Times New Roman"/>
      <w:bCs/>
      <w:kern w:val="0"/>
      <w:sz w:val="20"/>
      <w:szCs w:val="21"/>
      <w:lang w:val="zh-CN" w:eastAsia="zh-CN"/>
    </w:rPr>
  </w:style>
  <w:style w:type="paragraph" w:customStyle="1" w:styleId="923">
    <w:name w:val="样式 标题 3 + 宋体"/>
    <w:basedOn w:val="5"/>
    <w:link w:val="924"/>
    <w:uiPriority w:val="0"/>
    <w:pPr>
      <w:keepNext w:val="0"/>
      <w:keepLines w:val="0"/>
      <w:numPr>
        <w:numId w:val="0"/>
      </w:numPr>
      <w:tabs>
        <w:tab w:val="left" w:pos="1560"/>
      </w:tabs>
      <w:snapToGrid w:val="0"/>
      <w:spacing w:before="0" w:after="0" w:line="360" w:lineRule="auto"/>
      <w:ind w:left="360"/>
    </w:pPr>
    <w:rPr>
      <w:rFonts w:ascii="宋体" w:hAnsi="宋体"/>
      <w:b w:val="0"/>
      <w:bCs w:val="0"/>
      <w:kern w:val="0"/>
      <w:sz w:val="20"/>
      <w:szCs w:val="21"/>
    </w:rPr>
  </w:style>
  <w:style w:type="character" w:customStyle="1" w:styleId="924">
    <w:name w:val="样式 标题 3 + 宋体 Char"/>
    <w:link w:val="923"/>
    <w:uiPriority w:val="0"/>
    <w:rPr>
      <w:rFonts w:ascii="宋体" w:hAnsi="宋体" w:eastAsia="宋体" w:cs="Times New Roman"/>
      <w:kern w:val="0"/>
      <w:sz w:val="20"/>
      <w:szCs w:val="21"/>
      <w:lang w:val="zh-CN" w:eastAsia="zh-CN"/>
    </w:rPr>
  </w:style>
  <w:style w:type="character" w:customStyle="1" w:styleId="925">
    <w:name w:val="首行缩进 Char"/>
    <w:link w:val="926"/>
    <w:uiPriority w:val="0"/>
    <w:rPr>
      <w:rFonts w:eastAsia="方正书宋简体"/>
    </w:rPr>
  </w:style>
  <w:style w:type="paragraph" w:customStyle="1" w:styleId="926">
    <w:name w:val="首行缩进"/>
    <w:basedOn w:val="1"/>
    <w:link w:val="925"/>
    <w:uiPriority w:val="0"/>
    <w:pPr>
      <w:spacing w:line="300" w:lineRule="auto"/>
      <w:ind w:firstLine="420" w:firstLineChars="200"/>
    </w:pPr>
    <w:rPr>
      <w:rFonts w:eastAsia="方正书宋简体"/>
    </w:rPr>
  </w:style>
  <w:style w:type="character" w:customStyle="1" w:styleId="927">
    <w:name w:val="表内居中小五 Char"/>
    <w:link w:val="928"/>
    <w:uiPriority w:val="0"/>
    <w:rPr>
      <w:sz w:val="18"/>
      <w:szCs w:val="18"/>
    </w:rPr>
  </w:style>
  <w:style w:type="paragraph" w:customStyle="1" w:styleId="928">
    <w:name w:val="表内居中小五"/>
    <w:basedOn w:val="1"/>
    <w:link w:val="927"/>
    <w:uiPriority w:val="0"/>
    <w:pPr>
      <w:jc w:val="center"/>
    </w:pPr>
    <w:rPr>
      <w:sz w:val="18"/>
      <w:szCs w:val="18"/>
    </w:rPr>
  </w:style>
  <w:style w:type="character" w:customStyle="1" w:styleId="929">
    <w:name w:val="表内居两端对齐 Char"/>
    <w:link w:val="930"/>
    <w:uiPriority w:val="0"/>
    <w:rPr>
      <w:sz w:val="18"/>
      <w:szCs w:val="18"/>
    </w:rPr>
  </w:style>
  <w:style w:type="paragraph" w:customStyle="1" w:styleId="930">
    <w:name w:val="表内居两端对齐"/>
    <w:basedOn w:val="928"/>
    <w:link w:val="929"/>
    <w:uiPriority w:val="0"/>
    <w:pPr>
      <w:jc w:val="both"/>
    </w:pPr>
  </w:style>
  <w:style w:type="paragraph" w:customStyle="1" w:styleId="931">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93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33">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934">
    <w:name w:val="封面一致性程度标识"/>
    <w:uiPriority w:val="0"/>
    <w:pPr>
      <w:spacing w:before="440" w:line="400" w:lineRule="exact"/>
      <w:jc w:val="center"/>
    </w:pPr>
    <w:rPr>
      <w:rFonts w:ascii="宋体" w:hAnsi="Times New Roman" w:eastAsia="宋体" w:cs="Times New Roman"/>
      <w:sz w:val="28"/>
      <w:lang w:val="en-US" w:eastAsia="zh-CN" w:bidi="ar-SA"/>
    </w:rPr>
  </w:style>
  <w:style w:type="paragraph" w:customStyle="1" w:styleId="935">
    <w:name w:val="实施日期"/>
    <w:basedOn w:val="1"/>
    <w:uiPriority w:val="0"/>
    <w:pPr>
      <w:framePr w:w="4000" w:h="473" w:hRule="exact" w:vSpace="180" w:wrap="around" w:vAnchor="margin" w:hAnchor="margin" w:xAlign="right" w:y="13511" w:anchorLock="1"/>
      <w:widowControl/>
      <w:jc w:val="right"/>
    </w:pPr>
    <w:rPr>
      <w:rFonts w:ascii="Times New Roman" w:hAnsi="Times New Roman" w:eastAsia="黑体" w:cs="Times New Roman"/>
      <w:kern w:val="0"/>
      <w:sz w:val="28"/>
      <w:szCs w:val="20"/>
    </w:rPr>
  </w:style>
  <w:style w:type="paragraph" w:customStyle="1" w:styleId="936">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37">
    <w:name w:val="前言首行"/>
    <w:basedOn w:val="1"/>
    <w:uiPriority w:val="0"/>
    <w:pPr>
      <w:spacing w:after="120"/>
      <w:jc w:val="center"/>
    </w:pPr>
    <w:rPr>
      <w:rFonts w:ascii="Times New Roman" w:hAnsi="Times New Roman" w:eastAsia="黑体" w:cs="宋体"/>
      <w:b/>
      <w:bCs/>
      <w:sz w:val="32"/>
      <w:szCs w:val="20"/>
    </w:rPr>
  </w:style>
  <w:style w:type="character" w:customStyle="1" w:styleId="938">
    <w:name w:val="标题 1 Char Char"/>
    <w:uiPriority w:val="0"/>
    <w:rPr>
      <w:rFonts w:ascii="宋体" w:eastAsia="宋体"/>
      <w:b/>
      <w:bCs/>
      <w:kern w:val="44"/>
      <w:sz w:val="21"/>
      <w:szCs w:val="21"/>
      <w:lang w:val="en-US" w:eastAsia="zh-CN" w:bidi="ar-SA"/>
    </w:rPr>
  </w:style>
  <w:style w:type="paragraph" w:customStyle="1" w:styleId="939">
    <w:name w:val="样式 标题 5 + 右侧:  1 字符"/>
    <w:basedOn w:val="7"/>
    <w:uiPriority w:val="0"/>
    <w:pPr>
      <w:numPr>
        <w:numId w:val="0"/>
      </w:numPr>
      <w:spacing w:before="0" w:after="0" w:line="360" w:lineRule="auto"/>
      <w:ind w:right="210" w:rightChars="100"/>
    </w:pPr>
    <w:rPr>
      <w:rFonts w:cs="宋体"/>
      <w:b w:val="0"/>
      <w:sz w:val="21"/>
    </w:rPr>
  </w:style>
  <w:style w:type="paragraph" w:customStyle="1" w:styleId="940">
    <w:name w:val="样式 标题 3 + 宋体 段前: 7.8 磅"/>
    <w:basedOn w:val="5"/>
    <w:uiPriority w:val="0"/>
    <w:pPr>
      <w:keepNext w:val="0"/>
      <w:keepLines w:val="0"/>
      <w:numPr>
        <w:ilvl w:val="0"/>
        <w:numId w:val="0"/>
      </w:numPr>
      <w:tabs>
        <w:tab w:val="left" w:pos="1560"/>
        <w:tab w:val="left" w:pos="1740"/>
      </w:tabs>
      <w:adjustRightInd w:val="0"/>
      <w:snapToGrid w:val="0"/>
      <w:spacing w:before="156" w:after="0" w:line="360" w:lineRule="auto"/>
      <w:ind w:left="1740" w:hanging="420"/>
    </w:pPr>
    <w:rPr>
      <w:rFonts w:ascii="宋体" w:hAnsi="宋体" w:cs="宋体"/>
      <w:b w:val="0"/>
      <w:bCs w:val="0"/>
      <w:sz w:val="21"/>
      <w:szCs w:val="20"/>
    </w:rPr>
  </w:style>
  <w:style w:type="paragraph" w:customStyle="1" w:styleId="941">
    <w:name w:val="样式 标题 2标题 2 Char + 宋体"/>
    <w:basedOn w:val="4"/>
    <w:uiPriority w:val="0"/>
    <w:pPr>
      <w:tabs>
        <w:tab w:val="left" w:pos="1320"/>
      </w:tabs>
      <w:adjustRightInd w:val="0"/>
      <w:snapToGrid w:val="0"/>
      <w:ind w:left="1320" w:hanging="420"/>
    </w:pPr>
    <w:rPr>
      <w:rFonts w:ascii="宋体" w:hAnsi="Times New Roman" w:eastAsia="宋体"/>
      <w:b w:val="0"/>
      <w:bCs w:val="0"/>
      <w:sz w:val="21"/>
      <w:szCs w:val="21"/>
    </w:rPr>
  </w:style>
  <w:style w:type="paragraph" w:customStyle="1" w:styleId="942">
    <w:name w:val="样式 标题 4 + (符号) 宋体"/>
    <w:basedOn w:val="6"/>
    <w:link w:val="943"/>
    <w:uiPriority w:val="0"/>
    <w:pPr>
      <w:keepNext w:val="0"/>
      <w:keepLines w:val="0"/>
      <w:numPr>
        <w:numId w:val="0"/>
      </w:numPr>
      <w:tabs>
        <w:tab w:val="left" w:pos="2976"/>
      </w:tabs>
      <w:snapToGrid w:val="0"/>
      <w:spacing w:before="0" w:after="0" w:line="360" w:lineRule="auto"/>
      <w:ind w:left="2551"/>
      <w:textAlignment w:val="auto"/>
    </w:pPr>
    <w:rPr>
      <w:rFonts w:ascii="宋体" w:hAnsi="Times New Roman" w:eastAsia="宋体"/>
      <w:b w:val="0"/>
      <w:sz w:val="20"/>
      <w:szCs w:val="21"/>
    </w:rPr>
  </w:style>
  <w:style w:type="character" w:customStyle="1" w:styleId="943">
    <w:name w:val="样式 标题 4 + (符号) 宋体 Char"/>
    <w:link w:val="942"/>
    <w:uiPriority w:val="0"/>
    <w:rPr>
      <w:rFonts w:ascii="宋体" w:hAnsi="Times New Roman" w:eastAsia="宋体" w:cs="Times New Roman"/>
      <w:kern w:val="0"/>
      <w:sz w:val="20"/>
      <w:szCs w:val="21"/>
      <w:lang w:val="zh-CN" w:eastAsia="zh-CN"/>
    </w:rPr>
  </w:style>
  <w:style w:type="paragraph" w:customStyle="1" w:styleId="944">
    <w:name w:val="二级条标题"/>
    <w:basedOn w:val="1"/>
    <w:next w:val="1"/>
    <w:link w:val="950"/>
    <w:uiPriority w:val="0"/>
    <w:pPr>
      <w:widowControl/>
      <w:outlineLvl w:val="3"/>
    </w:pPr>
    <w:rPr>
      <w:rFonts w:ascii="黑体" w:hAnsi="Times New Roman" w:eastAsia="黑体" w:cs="Times New Roman"/>
      <w:b/>
      <w:kern w:val="0"/>
      <w:sz w:val="20"/>
      <w:szCs w:val="20"/>
      <w:lang w:val="zh-CN"/>
    </w:rPr>
  </w:style>
  <w:style w:type="character" w:customStyle="1" w:styleId="945">
    <w:name w:val="articlebody21"/>
    <w:uiPriority w:val="0"/>
    <w:rPr>
      <w:rFonts w:hint="default"/>
      <w:sz w:val="21"/>
    </w:rPr>
  </w:style>
  <w:style w:type="paragraph" w:customStyle="1" w:styleId="946">
    <w:name w:val="章标题"/>
    <w:next w:val="391"/>
    <w:uiPriority w:val="0"/>
    <w:pPr>
      <w:numPr>
        <w:ilvl w:val="1"/>
        <w:numId w:val="1"/>
      </w:numPr>
      <w:tabs>
        <w:tab w:val="left" w:pos="420"/>
      </w:tabs>
      <w:spacing w:beforeLines="50" w:afterLines="50"/>
      <w:jc w:val="both"/>
      <w:outlineLvl w:val="1"/>
    </w:pPr>
    <w:rPr>
      <w:rFonts w:ascii="黑体" w:hAnsi="Times New Roman" w:eastAsia="黑体" w:cs="Times New Roman"/>
      <w:b/>
      <w:sz w:val="21"/>
      <w:lang w:val="en-US" w:eastAsia="zh-CN" w:bidi="ar-SA"/>
    </w:rPr>
  </w:style>
  <w:style w:type="paragraph" w:customStyle="1" w:styleId="947">
    <w:name w:val="一级条标题"/>
    <w:basedOn w:val="946"/>
    <w:next w:val="391"/>
    <w:link w:val="975"/>
    <w:uiPriority w:val="0"/>
    <w:pPr>
      <w:numPr>
        <w:ilvl w:val="0"/>
        <w:numId w:val="0"/>
      </w:numPr>
      <w:tabs>
        <w:tab w:val="left" w:pos="525"/>
        <w:tab w:val="left" w:pos="1260"/>
        <w:tab w:val="clear" w:pos="420"/>
      </w:tabs>
      <w:spacing w:beforeLines="0" w:afterLines="0"/>
      <w:ind w:left="1260" w:hanging="420"/>
      <w:outlineLvl w:val="2"/>
    </w:pPr>
    <w:rPr>
      <w:sz w:val="20"/>
      <w:lang w:val="zh-CN"/>
    </w:rPr>
  </w:style>
  <w:style w:type="paragraph" w:customStyle="1" w:styleId="948">
    <w:name w:val="四级条标题"/>
    <w:basedOn w:val="829"/>
    <w:next w:val="391"/>
    <w:uiPriority w:val="0"/>
    <w:pPr>
      <w:tabs>
        <w:tab w:val="left" w:pos="1021"/>
        <w:tab w:val="left" w:pos="1155"/>
      </w:tabs>
      <w:spacing w:beforeLines="0" w:afterLines="0" w:line="240" w:lineRule="auto"/>
      <w:ind w:firstLine="0" w:firstLineChars="0"/>
      <w:jc w:val="both"/>
      <w:outlineLvl w:val="5"/>
    </w:pPr>
    <w:rPr>
      <w:b/>
      <w:szCs w:val="20"/>
    </w:rPr>
  </w:style>
  <w:style w:type="paragraph" w:customStyle="1" w:styleId="949">
    <w:name w:val="五级条标题"/>
    <w:basedOn w:val="948"/>
    <w:next w:val="391"/>
    <w:uiPriority w:val="0"/>
    <w:pPr>
      <w:tabs>
        <w:tab w:val="left" w:pos="1407"/>
        <w:tab w:val="left" w:pos="1440"/>
        <w:tab w:val="clear" w:pos="1021"/>
        <w:tab w:val="clear" w:pos="1155"/>
      </w:tabs>
      <w:outlineLvl w:val="6"/>
    </w:pPr>
  </w:style>
  <w:style w:type="character" w:customStyle="1" w:styleId="950">
    <w:name w:val="二级条标题 Char"/>
    <w:link w:val="944"/>
    <w:uiPriority w:val="0"/>
    <w:rPr>
      <w:rFonts w:ascii="黑体" w:hAnsi="Times New Roman" w:eastAsia="黑体" w:cs="Times New Roman"/>
      <w:b/>
      <w:kern w:val="0"/>
      <w:sz w:val="20"/>
      <w:szCs w:val="20"/>
      <w:lang w:val="zh-CN" w:eastAsia="zh-CN"/>
    </w:rPr>
  </w:style>
  <w:style w:type="paragraph" w:customStyle="1" w:styleId="951">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952">
    <w:name w:val="二级无标题条"/>
    <w:basedOn w:val="1"/>
    <w:uiPriority w:val="0"/>
    <w:pPr>
      <w:numPr>
        <w:ilvl w:val="3"/>
        <w:numId w:val="10"/>
      </w:numPr>
    </w:pPr>
    <w:rPr>
      <w:rFonts w:ascii="Times New Roman" w:hAnsi="Times New Roman" w:eastAsia="宋体" w:cs="Times New Roman"/>
      <w:szCs w:val="24"/>
    </w:rPr>
  </w:style>
  <w:style w:type="paragraph" w:customStyle="1" w:styleId="953">
    <w:name w:val="三级无标题条"/>
    <w:basedOn w:val="1"/>
    <w:uiPriority w:val="0"/>
    <w:pPr>
      <w:numPr>
        <w:ilvl w:val="4"/>
        <w:numId w:val="10"/>
      </w:numPr>
    </w:pPr>
    <w:rPr>
      <w:rFonts w:ascii="Times New Roman" w:hAnsi="Times New Roman" w:eastAsia="宋体" w:cs="Times New Roman"/>
      <w:szCs w:val="24"/>
    </w:rPr>
  </w:style>
  <w:style w:type="paragraph" w:customStyle="1" w:styleId="954">
    <w:name w:val="四级无标题条"/>
    <w:basedOn w:val="1"/>
    <w:uiPriority w:val="0"/>
    <w:pPr>
      <w:numPr>
        <w:ilvl w:val="5"/>
        <w:numId w:val="10"/>
      </w:numPr>
    </w:pPr>
    <w:rPr>
      <w:rFonts w:ascii="Times New Roman" w:hAnsi="Times New Roman" w:eastAsia="宋体" w:cs="Times New Roman"/>
      <w:szCs w:val="24"/>
    </w:rPr>
  </w:style>
  <w:style w:type="paragraph" w:customStyle="1" w:styleId="955">
    <w:name w:val="五级无标题条"/>
    <w:basedOn w:val="1"/>
    <w:uiPriority w:val="0"/>
    <w:pPr>
      <w:numPr>
        <w:ilvl w:val="6"/>
        <w:numId w:val="10"/>
      </w:numPr>
    </w:pPr>
    <w:rPr>
      <w:rFonts w:ascii="Times New Roman" w:hAnsi="Times New Roman" w:eastAsia="宋体" w:cs="Times New Roman"/>
      <w:szCs w:val="24"/>
    </w:rPr>
  </w:style>
  <w:style w:type="paragraph" w:customStyle="1" w:styleId="956">
    <w:name w:val="一级无标题条"/>
    <w:basedOn w:val="1"/>
    <w:uiPriority w:val="0"/>
    <w:pPr>
      <w:numPr>
        <w:ilvl w:val="2"/>
        <w:numId w:val="10"/>
      </w:numPr>
    </w:pPr>
    <w:rPr>
      <w:rFonts w:ascii="Times New Roman" w:hAnsi="Times New Roman" w:eastAsia="宋体" w:cs="Times New Roman"/>
      <w:szCs w:val="24"/>
    </w:rPr>
  </w:style>
  <w:style w:type="paragraph" w:customStyle="1" w:styleId="957">
    <w:name w:val="节小标题"/>
    <w:basedOn w:val="10"/>
    <w:semiHidden/>
    <w:uiPriority w:val="0"/>
    <w:pPr>
      <w:numPr>
        <w:numId w:val="0"/>
      </w:numPr>
      <w:tabs>
        <w:tab w:val="left" w:pos="6378"/>
      </w:tabs>
      <w:snapToGrid w:val="0"/>
      <w:spacing w:before="100" w:after="0" w:line="300" w:lineRule="auto"/>
      <w:ind w:left="5953" w:firstLine="359"/>
      <w:textAlignment w:val="auto"/>
      <w:outlineLvl w:val="9"/>
    </w:pPr>
    <w:rPr>
      <w:rFonts w:ascii="Times New Roman" w:hAnsi="Times New Roman" w:eastAsia="仿宋_GB2312"/>
      <w:kern w:val="2"/>
      <w:sz w:val="30"/>
    </w:rPr>
  </w:style>
  <w:style w:type="paragraph" w:customStyle="1" w:styleId="958">
    <w:name w:val="正文2"/>
    <w:basedOn w:val="310"/>
    <w:uiPriority w:val="0"/>
    <w:pPr>
      <w:tabs>
        <w:tab w:val="left" w:pos="2160"/>
      </w:tabs>
      <w:adjustRightInd w:val="0"/>
      <w:spacing w:before="0" w:after="0" w:line="490" w:lineRule="exact"/>
      <w:ind w:firstLine="0" w:firstLineChars="0"/>
      <w:jc w:val="center"/>
      <w:textAlignment w:val="baseline"/>
    </w:pPr>
    <w:rPr>
      <w:rFonts w:ascii="仿宋_GB2312" w:hAnsi="Times New Roman" w:eastAsia="仿宋_GB2312" w:cs="Times New Roman"/>
      <w:color w:val="auto"/>
      <w:sz w:val="34"/>
      <w:szCs w:val="20"/>
    </w:rPr>
  </w:style>
  <w:style w:type="paragraph" w:customStyle="1" w:styleId="959">
    <w:name w:val="图形标题"/>
    <w:basedOn w:val="26"/>
    <w:semiHidden/>
    <w:uiPriority w:val="0"/>
    <w:pPr>
      <w:keepNext w:val="0"/>
      <w:widowControl w:val="0"/>
      <w:spacing w:before="0" w:after="0" w:line="240" w:lineRule="auto"/>
      <w:ind w:firstLine="0" w:firstLineChars="0"/>
    </w:pPr>
    <w:rPr>
      <w:rFonts w:ascii="宋体" w:hAnsi="Plotter"/>
      <w:b w:val="0"/>
      <w:bCs w:val="0"/>
      <w:kern w:val="2"/>
      <w:sz w:val="21"/>
      <w:lang w:val="en-US" w:eastAsia="zh-CN"/>
    </w:rPr>
  </w:style>
  <w:style w:type="paragraph" w:customStyle="1" w:styleId="960">
    <w:name w:val="p82"/>
    <w:basedOn w:val="1"/>
    <w:semiHidden/>
    <w:uiPriority w:val="0"/>
    <w:pPr>
      <w:widowControl/>
      <w:tabs>
        <w:tab w:val="left" w:pos="460"/>
      </w:tabs>
      <w:overflowPunct w:val="0"/>
      <w:autoSpaceDE w:val="0"/>
      <w:autoSpaceDN w:val="0"/>
      <w:adjustRightInd w:val="0"/>
      <w:spacing w:line="320" w:lineRule="atLeast"/>
      <w:textAlignment w:val="baseline"/>
    </w:pPr>
    <w:rPr>
      <w:rFonts w:ascii="Times New Roman" w:hAnsi="Times New Roman" w:eastAsia="宋体" w:cs="Times New Roman"/>
      <w:kern w:val="0"/>
      <w:sz w:val="24"/>
      <w:szCs w:val="20"/>
      <w:lang w:val="en-GB"/>
    </w:rPr>
  </w:style>
  <w:style w:type="paragraph" w:customStyle="1" w:styleId="961">
    <w:name w:val="样式 首行缩进:  0 厘米 行距: 单倍行距 Char"/>
    <w:basedOn w:val="1"/>
    <w:uiPriority w:val="0"/>
    <w:pPr>
      <w:adjustRightInd w:val="0"/>
      <w:textAlignment w:val="baseline"/>
    </w:pPr>
    <w:rPr>
      <w:rFonts w:ascii="Times New Roman" w:hAnsi="Times New Roman" w:eastAsia="宋体" w:cs="Times New Roman"/>
      <w:kern w:val="0"/>
      <w:szCs w:val="21"/>
    </w:rPr>
  </w:style>
  <w:style w:type="paragraph" w:customStyle="1" w:styleId="962">
    <w:name w:val="样式 Arial 首行缩进:  2 字符"/>
    <w:basedOn w:val="1"/>
    <w:uiPriority w:val="0"/>
    <w:pPr>
      <w:ind w:firstLine="403" w:firstLineChars="200"/>
    </w:pPr>
    <w:rPr>
      <w:rFonts w:ascii="Times New Roman" w:hAnsi="Times New Roman" w:eastAsia="宋体" w:cs="华文新魏"/>
      <w:szCs w:val="21"/>
    </w:rPr>
  </w:style>
  <w:style w:type="character" w:customStyle="1" w:styleId="963">
    <w:name w:val="样式 Arial"/>
    <w:uiPriority w:val="0"/>
    <w:rPr>
      <w:rFonts w:hint="default" w:ascii="Times New Roman" w:hAnsi="Times New Roman" w:eastAsia="宋体" w:cs="Times New Roman"/>
      <w:sz w:val="21"/>
      <w:szCs w:val="21"/>
    </w:rPr>
  </w:style>
  <w:style w:type="character" w:customStyle="1" w:styleId="964">
    <w:name w:val="表头 Char"/>
    <w:link w:val="920"/>
    <w:uiPriority w:val="0"/>
    <w:rPr>
      <w:rFonts w:ascii="Times New Roman" w:hAnsi="Times New Roman" w:eastAsia="黑体" w:cs="Times New Roman"/>
      <w:kern w:val="0"/>
      <w:sz w:val="20"/>
      <w:szCs w:val="21"/>
      <w:lang w:val="zh-CN" w:eastAsia="zh-CN"/>
    </w:rPr>
  </w:style>
  <w:style w:type="paragraph" w:customStyle="1" w:styleId="965">
    <w:name w:val="表文"/>
    <w:basedOn w:val="1"/>
    <w:uiPriority w:val="0"/>
    <w:pPr>
      <w:topLinePunct/>
      <w:spacing w:before="40" w:after="40"/>
    </w:pPr>
    <w:rPr>
      <w:rFonts w:ascii="Times New Roman" w:hAnsi="Times New Roman" w:eastAsia="宋体" w:cs="Times New Roman"/>
      <w:sz w:val="18"/>
      <w:szCs w:val="18"/>
    </w:rPr>
  </w:style>
  <w:style w:type="paragraph" w:customStyle="1" w:styleId="966">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967">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968">
    <w:name w:val="标准书眉一"/>
    <w:uiPriority w:val="0"/>
    <w:pPr>
      <w:jc w:val="both"/>
    </w:pPr>
    <w:rPr>
      <w:rFonts w:ascii="Times New Roman" w:hAnsi="Times New Roman" w:eastAsia="宋体" w:cs="Times New Roman"/>
      <w:lang w:val="en-US" w:eastAsia="zh-CN" w:bidi="ar-SA"/>
    </w:rPr>
  </w:style>
  <w:style w:type="paragraph" w:customStyle="1" w:styleId="969">
    <w:name w:val="目次、标准名称标题"/>
    <w:basedOn w:val="1"/>
    <w:next w:val="391"/>
    <w:uiPriority w:val="0"/>
    <w:pPr>
      <w:widowControl/>
      <w:shd w:val="clear" w:color="FFFFFF" w:fill="FFFFFF"/>
      <w:tabs>
        <w:tab w:val="left" w:pos="1140"/>
      </w:tabs>
      <w:spacing w:before="640" w:after="560" w:line="460" w:lineRule="exact"/>
      <w:jc w:val="center"/>
      <w:outlineLvl w:val="0"/>
    </w:pPr>
    <w:rPr>
      <w:rFonts w:ascii="黑体" w:hAnsi="Times New Roman" w:eastAsia="黑体" w:cs="Times New Roman"/>
      <w:kern w:val="0"/>
      <w:sz w:val="32"/>
      <w:szCs w:val="20"/>
    </w:rPr>
  </w:style>
  <w:style w:type="paragraph" w:customStyle="1" w:styleId="970">
    <w:name w:val="其他发布部门"/>
    <w:basedOn w:val="1"/>
    <w:uiPriority w:val="0"/>
    <w:pPr>
      <w:framePr w:w="7433" w:h="585" w:hRule="exact" w:hSpace="180" w:vSpace="180" w:wrap="around" w:vAnchor="margin" w:hAnchor="margin" w:xAlign="center" w:y="14401" w:anchorLock="1"/>
      <w:widowControl/>
      <w:spacing w:line="0" w:lineRule="atLeast"/>
      <w:jc w:val="center"/>
    </w:pPr>
    <w:rPr>
      <w:rFonts w:ascii="黑体" w:hAnsi="Times New Roman" w:eastAsia="黑体" w:cs="Times New Roman"/>
      <w:spacing w:val="20"/>
      <w:w w:val="135"/>
      <w:kern w:val="0"/>
      <w:sz w:val="36"/>
      <w:szCs w:val="20"/>
    </w:rPr>
  </w:style>
  <w:style w:type="paragraph" w:customStyle="1" w:styleId="971">
    <w:name w:val="无标题条"/>
    <w:next w:val="391"/>
    <w:uiPriority w:val="0"/>
    <w:pPr>
      <w:jc w:val="both"/>
    </w:pPr>
    <w:rPr>
      <w:rFonts w:ascii="Times New Roman" w:hAnsi="Times New Roman" w:eastAsia="宋体" w:cs="Times New Roman"/>
      <w:sz w:val="21"/>
      <w:lang w:val="en-US" w:eastAsia="zh-CN" w:bidi="ar-SA"/>
    </w:rPr>
  </w:style>
  <w:style w:type="character" w:customStyle="1" w:styleId="972">
    <w:name w:val="Normal1 Char"/>
    <w:link w:val="729"/>
    <w:uiPriority w:val="0"/>
    <w:rPr>
      <w:rFonts w:ascii="宋体" w:hAnsi="Times New Roman" w:eastAsia="宋体" w:cs="Times New Roman"/>
      <w:kern w:val="0"/>
      <w:sz w:val="34"/>
      <w:szCs w:val="20"/>
    </w:rPr>
  </w:style>
  <w:style w:type="paragraph" w:customStyle="1" w:styleId="973">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74">
    <w:name w:val="正文表标题"/>
    <w:next w:val="391"/>
    <w:uiPriority w:val="0"/>
    <w:pPr>
      <w:tabs>
        <w:tab w:val="left" w:pos="360"/>
        <w:tab w:val="left" w:pos="425"/>
      </w:tabs>
      <w:ind w:left="425" w:hanging="425"/>
      <w:jc w:val="center"/>
    </w:pPr>
    <w:rPr>
      <w:rFonts w:ascii="黑体" w:hAnsi="Times New Roman" w:eastAsia="黑体" w:cs="Times New Roman"/>
      <w:sz w:val="21"/>
      <w:lang w:val="en-US" w:eastAsia="zh-CN" w:bidi="ar-SA"/>
    </w:rPr>
  </w:style>
  <w:style w:type="character" w:customStyle="1" w:styleId="975">
    <w:name w:val="一级条标题 Char"/>
    <w:link w:val="947"/>
    <w:uiPriority w:val="0"/>
    <w:rPr>
      <w:rFonts w:ascii="黑体" w:hAnsi="Times New Roman" w:eastAsia="黑体" w:cs="Times New Roman"/>
      <w:b/>
      <w:kern w:val="0"/>
      <w:sz w:val="20"/>
      <w:szCs w:val="20"/>
      <w:lang w:val="zh-CN" w:eastAsia="zh-CN"/>
    </w:rPr>
  </w:style>
  <w:style w:type="paragraph" w:customStyle="1" w:styleId="976">
    <w:name w:val="CM9"/>
    <w:basedOn w:val="211"/>
    <w:next w:val="211"/>
    <w:uiPriority w:val="0"/>
    <w:pPr>
      <w:spacing w:line="468" w:lineRule="atLeast"/>
    </w:pPr>
    <w:rPr>
      <w:rFonts w:ascii="黑体" w:eastAsia="黑体"/>
      <w:color w:val="auto"/>
    </w:rPr>
  </w:style>
  <w:style w:type="paragraph" w:customStyle="1" w:styleId="977">
    <w:name w:val="CM22"/>
    <w:basedOn w:val="211"/>
    <w:next w:val="211"/>
    <w:uiPriority w:val="0"/>
    <w:pPr>
      <w:spacing w:line="468" w:lineRule="atLeast"/>
    </w:pPr>
    <w:rPr>
      <w:rFonts w:ascii="黑体" w:eastAsia="黑体"/>
      <w:color w:val="auto"/>
    </w:rPr>
  </w:style>
  <w:style w:type="paragraph" w:customStyle="1" w:styleId="978">
    <w:name w:val="CM17"/>
    <w:basedOn w:val="211"/>
    <w:next w:val="211"/>
    <w:uiPriority w:val="0"/>
    <w:pPr>
      <w:spacing w:line="468" w:lineRule="atLeast"/>
    </w:pPr>
    <w:rPr>
      <w:rFonts w:ascii="黑体" w:eastAsia="黑体"/>
      <w:color w:val="auto"/>
    </w:rPr>
  </w:style>
  <w:style w:type="paragraph" w:customStyle="1" w:styleId="979">
    <w:name w:val="参考文献、索引标题"/>
    <w:basedOn w:val="1"/>
    <w:next w:val="1"/>
    <w:uiPriority w:val="0"/>
    <w:pPr>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980">
    <w:name w:val="前言、引言标题"/>
    <w:next w:val="1"/>
    <w:uiPriority w:val="0"/>
    <w:pPr>
      <w:shd w:val="clear" w:color="FFFFFF" w:fill="FFFFFF"/>
      <w:tabs>
        <w:tab w:val="left" w:pos="360"/>
      </w:tabs>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981">
    <w:name w:val="条文脚注"/>
    <w:basedOn w:val="69"/>
    <w:uiPriority w:val="0"/>
    <w:pPr>
      <w:widowControl w:val="0"/>
      <w:snapToGrid w:val="0"/>
      <w:spacing w:line="240" w:lineRule="auto"/>
      <w:ind w:left="780" w:leftChars="200" w:hanging="360" w:hangingChars="200"/>
      <w:jc w:val="both"/>
    </w:pPr>
    <w:rPr>
      <w:rFonts w:ascii="宋体"/>
      <w:kern w:val="2"/>
      <w:sz w:val="18"/>
      <w:szCs w:val="18"/>
    </w:rPr>
  </w:style>
  <w:style w:type="paragraph" w:customStyle="1" w:styleId="982">
    <w:name w:val="图表脚注"/>
    <w:next w:val="391"/>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83">
    <w:name w:val="正文图标题"/>
    <w:next w:val="391"/>
    <w:uiPriority w:val="0"/>
    <w:pPr>
      <w:tabs>
        <w:tab w:val="left" w:pos="360"/>
      </w:tabs>
      <w:jc w:val="center"/>
    </w:pPr>
    <w:rPr>
      <w:rFonts w:ascii="黑体" w:hAnsi="Times New Roman" w:eastAsia="黑体" w:cs="Times New Roman"/>
      <w:sz w:val="21"/>
      <w:lang w:val="en-US" w:eastAsia="zh-CN" w:bidi="ar-SA"/>
    </w:rPr>
  </w:style>
  <w:style w:type="paragraph" w:customStyle="1" w:styleId="984">
    <w:name w:val="封面标准英文名称"/>
    <w:uiPriority w:val="0"/>
    <w:pPr>
      <w:widowControl w:val="0"/>
      <w:numPr>
        <w:ilvl w:val="0"/>
        <w:numId w:val="11"/>
      </w:numPr>
      <w:spacing w:before="370" w:line="400" w:lineRule="exact"/>
      <w:jc w:val="center"/>
    </w:pPr>
    <w:rPr>
      <w:rFonts w:ascii="Times New Roman" w:hAnsi="Times New Roman" w:eastAsia="宋体" w:cs="Times New Roman"/>
      <w:sz w:val="28"/>
      <w:lang w:val="en-US" w:eastAsia="zh-CN" w:bidi="ar-SA"/>
    </w:rPr>
  </w:style>
  <w:style w:type="paragraph" w:customStyle="1" w:styleId="985">
    <w:name w:val="封面正文"/>
    <w:uiPriority w:val="0"/>
    <w:pPr>
      <w:numPr>
        <w:ilvl w:val="1"/>
        <w:numId w:val="11"/>
      </w:numPr>
      <w:jc w:val="both"/>
    </w:pPr>
    <w:rPr>
      <w:rFonts w:ascii="Times New Roman" w:hAnsi="Times New Roman" w:eastAsia="宋体" w:cs="Times New Roman"/>
      <w:lang w:val="en-US" w:eastAsia="zh-CN" w:bidi="ar-SA"/>
    </w:rPr>
  </w:style>
  <w:style w:type="paragraph" w:customStyle="1" w:styleId="986">
    <w:name w:val="附录标识"/>
    <w:basedOn w:val="980"/>
    <w:uiPriority w:val="0"/>
    <w:pPr>
      <w:numPr>
        <w:ilvl w:val="2"/>
        <w:numId w:val="11"/>
      </w:numPr>
      <w:tabs>
        <w:tab w:val="left" w:pos="6405"/>
      </w:tabs>
      <w:spacing w:after="200"/>
    </w:pPr>
    <w:rPr>
      <w:sz w:val="21"/>
    </w:rPr>
  </w:style>
  <w:style w:type="paragraph" w:customStyle="1" w:styleId="987">
    <w:name w:val="附录表标题"/>
    <w:next w:val="391"/>
    <w:uiPriority w:val="0"/>
    <w:pPr>
      <w:numPr>
        <w:ilvl w:val="3"/>
        <w:numId w:val="11"/>
      </w:numPr>
      <w:jc w:val="center"/>
      <w:textAlignment w:val="baseline"/>
    </w:pPr>
    <w:rPr>
      <w:rFonts w:ascii="黑体" w:hAnsi="Times New Roman" w:eastAsia="黑体" w:cs="Times New Roman"/>
      <w:kern w:val="21"/>
      <w:sz w:val="21"/>
      <w:lang w:val="en-US" w:eastAsia="zh-CN" w:bidi="ar-SA"/>
    </w:rPr>
  </w:style>
  <w:style w:type="paragraph" w:customStyle="1" w:styleId="988">
    <w:name w:val="附录章标题"/>
    <w:next w:val="391"/>
    <w:uiPriority w:val="0"/>
    <w:pPr>
      <w:numPr>
        <w:ilvl w:val="4"/>
        <w:numId w:val="11"/>
      </w:numPr>
      <w:tabs>
        <w:tab w:val="left" w:pos="360"/>
      </w:tabs>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89">
    <w:name w:val="附录一级条标题"/>
    <w:basedOn w:val="988"/>
    <w:next w:val="391"/>
    <w:uiPriority w:val="0"/>
    <w:pPr>
      <w:numPr>
        <w:ilvl w:val="5"/>
      </w:numPr>
      <w:autoSpaceDN w:val="0"/>
      <w:spacing w:beforeLines="0" w:afterLines="0"/>
      <w:outlineLvl w:val="2"/>
    </w:pPr>
  </w:style>
  <w:style w:type="paragraph" w:customStyle="1" w:styleId="990">
    <w:name w:val="附录三级条标题"/>
    <w:basedOn w:val="1"/>
    <w:next w:val="391"/>
    <w:uiPriority w:val="0"/>
    <w:pPr>
      <w:widowControl/>
      <w:numPr>
        <w:ilvl w:val="6"/>
        <w:numId w:val="11"/>
      </w:numPr>
      <w:tabs>
        <w:tab w:val="left" w:pos="360"/>
      </w:tabs>
      <w:wordWrap w:val="0"/>
      <w:overflowPunct w:val="0"/>
      <w:autoSpaceDE w:val="0"/>
      <w:autoSpaceDN w:val="0"/>
      <w:textAlignment w:val="baseline"/>
      <w:outlineLvl w:val="4"/>
    </w:pPr>
    <w:rPr>
      <w:rFonts w:ascii="黑体" w:hAnsi="Times New Roman" w:eastAsia="黑体" w:cs="Times New Roman"/>
      <w:kern w:val="21"/>
      <w:szCs w:val="20"/>
    </w:rPr>
  </w:style>
  <w:style w:type="paragraph" w:customStyle="1" w:styleId="991">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92">
    <w:name w:val="标准书眉_偶数页"/>
    <w:basedOn w:val="973"/>
    <w:next w:val="1"/>
    <w:uiPriority w:val="0"/>
    <w:pPr>
      <w:jc w:val="left"/>
    </w:pPr>
  </w:style>
  <w:style w:type="character" w:customStyle="1" w:styleId="993">
    <w:name w:val="发布"/>
    <w:uiPriority w:val="0"/>
    <w:rPr>
      <w:rFonts w:ascii="黑体" w:eastAsia="黑体"/>
      <w:spacing w:val="22"/>
      <w:w w:val="100"/>
      <w:position w:val="3"/>
      <w:sz w:val="28"/>
    </w:rPr>
  </w:style>
  <w:style w:type="paragraph" w:customStyle="1" w:styleId="994">
    <w:name w:val="发布部门"/>
    <w:next w:val="391"/>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995">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96">
    <w:name w:val="封面标准号2"/>
    <w:basedOn w:val="995"/>
    <w:uiPriority w:val="0"/>
    <w:pPr>
      <w:framePr w:w="9138" w:h="1244" w:hRule="exact" w:wrap="around" w:vAnchor="page" w:hAnchor="margin" w:y="2908"/>
      <w:adjustRightInd w:val="0"/>
      <w:spacing w:before="357" w:line="280" w:lineRule="exact"/>
    </w:pPr>
  </w:style>
  <w:style w:type="paragraph" w:customStyle="1" w:styleId="997">
    <w:name w:val="封面标准代替信息"/>
    <w:basedOn w:val="996"/>
    <w:uiPriority w:val="0"/>
    <w:pPr>
      <w:framePr/>
      <w:spacing w:before="57"/>
    </w:pPr>
    <w:rPr>
      <w:rFonts w:ascii="宋体"/>
      <w:sz w:val="21"/>
    </w:rPr>
  </w:style>
  <w:style w:type="paragraph" w:customStyle="1" w:styleId="998">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999">
    <w:name w:val="附录二级条标题"/>
    <w:basedOn w:val="989"/>
    <w:next w:val="391"/>
    <w:uiPriority w:val="0"/>
    <w:pPr>
      <w:numPr>
        <w:ilvl w:val="0"/>
        <w:numId w:val="0"/>
      </w:numPr>
      <w:tabs>
        <w:tab w:val="left" w:pos="2040"/>
      </w:tabs>
      <w:ind w:left="2040" w:hanging="360"/>
      <w:outlineLvl w:val="3"/>
    </w:pPr>
  </w:style>
  <w:style w:type="paragraph" w:customStyle="1" w:styleId="1000">
    <w:name w:val="附录四级条标题"/>
    <w:basedOn w:val="990"/>
    <w:next w:val="391"/>
    <w:uiPriority w:val="0"/>
    <w:pPr>
      <w:numPr>
        <w:ilvl w:val="0"/>
        <w:numId w:val="0"/>
      </w:numPr>
      <w:tabs>
        <w:tab w:val="left" w:pos="2040"/>
      </w:tabs>
      <w:ind w:left="2040" w:hanging="360"/>
      <w:outlineLvl w:val="5"/>
    </w:pPr>
  </w:style>
  <w:style w:type="paragraph" w:customStyle="1" w:styleId="1001">
    <w:name w:val="附录图标题"/>
    <w:next w:val="391"/>
    <w:uiPriority w:val="0"/>
    <w:pPr>
      <w:jc w:val="center"/>
    </w:pPr>
    <w:rPr>
      <w:rFonts w:ascii="黑体" w:hAnsi="Times New Roman" w:eastAsia="黑体" w:cs="Times New Roman"/>
      <w:sz w:val="21"/>
      <w:lang w:val="en-US" w:eastAsia="zh-CN" w:bidi="ar-SA"/>
    </w:rPr>
  </w:style>
  <w:style w:type="paragraph" w:customStyle="1" w:styleId="1002">
    <w:name w:val="附录五级条标题"/>
    <w:basedOn w:val="1000"/>
    <w:next w:val="391"/>
    <w:uiPriority w:val="0"/>
    <w:pPr>
      <w:outlineLvl w:val="6"/>
    </w:pPr>
  </w:style>
  <w:style w:type="character" w:customStyle="1" w:styleId="1003">
    <w:name w:val="个人答复风格"/>
    <w:uiPriority w:val="0"/>
    <w:rPr>
      <w:rFonts w:ascii="Arial" w:hAnsi="Arial" w:eastAsia="宋体" w:cs="Arial"/>
      <w:color w:val="auto"/>
      <w:sz w:val="20"/>
    </w:rPr>
  </w:style>
  <w:style w:type="character" w:customStyle="1" w:styleId="1004">
    <w:name w:val="个人撰写风格"/>
    <w:uiPriority w:val="0"/>
    <w:rPr>
      <w:rFonts w:ascii="Arial" w:hAnsi="Arial" w:eastAsia="宋体" w:cs="Arial"/>
      <w:color w:val="auto"/>
      <w:sz w:val="20"/>
    </w:rPr>
  </w:style>
  <w:style w:type="paragraph" w:customStyle="1" w:styleId="1005">
    <w:name w:val="列项——"/>
    <w:uiPriority w:val="0"/>
    <w:pPr>
      <w:widowControl w:val="0"/>
      <w:tabs>
        <w:tab w:val="left" w:pos="360"/>
        <w:tab w:val="left" w:pos="425"/>
      </w:tabs>
      <w:ind w:left="425" w:hanging="425"/>
      <w:jc w:val="both"/>
    </w:pPr>
    <w:rPr>
      <w:rFonts w:ascii="宋体" w:hAnsi="Times New Roman" w:eastAsia="宋体" w:cs="Times New Roman"/>
      <w:sz w:val="21"/>
      <w:lang w:val="en-US" w:eastAsia="zh-CN" w:bidi="ar-SA"/>
    </w:rPr>
  </w:style>
  <w:style w:type="paragraph" w:customStyle="1" w:styleId="1006">
    <w:name w:val="列项·"/>
    <w:uiPriority w:val="0"/>
    <w:pPr>
      <w:tabs>
        <w:tab w:val="left" w:pos="360"/>
        <w:tab w:val="left" w:pos="425"/>
        <w:tab w:val="left" w:pos="840"/>
      </w:tabs>
      <w:ind w:left="425" w:hanging="425"/>
      <w:jc w:val="both"/>
    </w:pPr>
    <w:rPr>
      <w:rFonts w:ascii="宋体" w:hAnsi="Times New Roman" w:eastAsia="宋体" w:cs="Times New Roman"/>
      <w:sz w:val="21"/>
      <w:lang w:val="en-US" w:eastAsia="zh-CN" w:bidi="ar-SA"/>
    </w:rPr>
  </w:style>
  <w:style w:type="paragraph" w:customStyle="1" w:styleId="1007">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008">
    <w:name w:val="示例"/>
    <w:next w:val="391"/>
    <w:uiPriority w:val="0"/>
    <w:pPr>
      <w:tabs>
        <w:tab w:val="left" w:pos="360"/>
      </w:tabs>
      <w:ind w:left="360"/>
      <w:jc w:val="both"/>
    </w:pPr>
    <w:rPr>
      <w:rFonts w:ascii="宋体" w:hAnsi="Times New Roman" w:eastAsia="宋体" w:cs="Times New Roman"/>
      <w:sz w:val="18"/>
      <w:lang w:val="en-US" w:eastAsia="zh-CN" w:bidi="ar-SA"/>
    </w:rPr>
  </w:style>
  <w:style w:type="paragraph" w:customStyle="1" w:styleId="1009">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10">
    <w:name w:val="注："/>
    <w:next w:val="391"/>
    <w:uiPriority w:val="0"/>
    <w:pPr>
      <w:widowControl w:val="0"/>
      <w:tabs>
        <w:tab w:val="left" w:pos="360"/>
        <w:tab w:val="left" w:pos="1620"/>
      </w:tabs>
      <w:autoSpaceDE w:val="0"/>
      <w:autoSpaceDN w:val="0"/>
      <w:ind w:left="1620" w:hanging="360"/>
      <w:jc w:val="both"/>
    </w:pPr>
    <w:rPr>
      <w:rFonts w:ascii="宋体" w:hAnsi="Times New Roman" w:eastAsia="宋体" w:cs="Times New Roman"/>
      <w:sz w:val="18"/>
      <w:lang w:val="en-US" w:eastAsia="zh-CN" w:bidi="ar-SA"/>
    </w:rPr>
  </w:style>
  <w:style w:type="paragraph" w:customStyle="1" w:styleId="1011">
    <w:name w:val="注×："/>
    <w:uiPriority w:val="0"/>
    <w:pPr>
      <w:widowControl w:val="0"/>
      <w:tabs>
        <w:tab w:val="left" w:pos="360"/>
        <w:tab w:val="left" w:pos="630"/>
        <w:tab w:val="left" w:pos="780"/>
      </w:tabs>
      <w:autoSpaceDE w:val="0"/>
      <w:autoSpaceDN w:val="0"/>
      <w:jc w:val="both"/>
    </w:pPr>
    <w:rPr>
      <w:rFonts w:ascii="宋体" w:hAnsi="Times New Roman" w:eastAsia="宋体" w:cs="Times New Roman"/>
      <w:sz w:val="18"/>
      <w:lang w:val="en-US" w:eastAsia="zh-CN" w:bidi="ar-SA"/>
    </w:rPr>
  </w:style>
  <w:style w:type="paragraph" w:customStyle="1" w:styleId="1012">
    <w:name w:val="Char Char1 Char Char Char Char Char Char Char"/>
    <w:basedOn w:val="1"/>
    <w:uiPriority w:val="0"/>
    <w:pPr>
      <w:widowControl/>
      <w:spacing w:before="100" w:beforeAutospacing="1" w:after="100" w:afterAutospacing="1" w:line="330" w:lineRule="atLeast"/>
      <w:ind w:left="360"/>
      <w:jc w:val="left"/>
    </w:pPr>
    <w:rPr>
      <w:rFonts w:ascii="ˎ̥" w:hAnsi="ˎ̥" w:eastAsia="宋体" w:cs="宋体"/>
      <w:color w:val="51585D"/>
      <w:kern w:val="0"/>
      <w:sz w:val="24"/>
      <w:szCs w:val="18"/>
    </w:rPr>
  </w:style>
  <w:style w:type="paragraph" w:customStyle="1" w:styleId="1013">
    <w:name w:val="Char Char Char Char Char Char Char Char Char Char Char Char Char Char"/>
    <w:basedOn w:val="1"/>
    <w:uiPriority w:val="0"/>
    <w:rPr>
      <w:rFonts w:ascii="Times New Roman" w:hAnsi="Times New Roman" w:eastAsia="宋体" w:cs="Times New Roman"/>
      <w:szCs w:val="24"/>
    </w:rPr>
  </w:style>
  <w:style w:type="paragraph" w:customStyle="1" w:styleId="1014">
    <w:name w:val="样式 标题 2 + 宋体 加粗"/>
    <w:basedOn w:val="4"/>
    <w:uiPriority w:val="0"/>
    <w:pPr>
      <w:spacing w:line="600" w:lineRule="exact"/>
      <w:ind w:firstLine="0"/>
    </w:pPr>
    <w:rPr>
      <w:rFonts w:ascii="宋体" w:hAnsi="宋体" w:eastAsia="宋体"/>
      <w:szCs w:val="20"/>
    </w:rPr>
  </w:style>
  <w:style w:type="paragraph" w:customStyle="1" w:styleId="1015">
    <w:name w:val="Char Char Char1 Char Char Char Char Char Char Char"/>
    <w:basedOn w:val="1"/>
    <w:semiHidden/>
    <w:uiPriority w:val="0"/>
    <w:rPr>
      <w:rFonts w:ascii="Times New Roman" w:hAnsi="Times New Roman" w:eastAsia="宋体" w:cs="Times New Roman"/>
      <w:szCs w:val="24"/>
    </w:rPr>
  </w:style>
  <w:style w:type="character" w:customStyle="1" w:styleId="1016">
    <w:name w:val="标题 4 Char Char"/>
    <w:uiPriority w:val="0"/>
    <w:rPr>
      <w:rFonts w:ascii="宋体" w:eastAsia="宋体"/>
      <w:bCs/>
      <w:kern w:val="2"/>
      <w:sz w:val="21"/>
      <w:szCs w:val="21"/>
      <w:lang w:val="en-US" w:eastAsia="zh-CN" w:bidi="ar-SA"/>
    </w:rPr>
  </w:style>
  <w:style w:type="paragraph" w:customStyle="1" w:styleId="1017">
    <w:name w:val="B"/>
    <w:basedOn w:val="1"/>
    <w:uiPriority w:val="0"/>
    <w:pPr>
      <w:adjustRightInd w:val="0"/>
      <w:spacing w:line="480" w:lineRule="atLeast"/>
      <w:ind w:firstLine="601"/>
      <w:jc w:val="center"/>
      <w:textAlignment w:val="baseline"/>
    </w:pPr>
    <w:rPr>
      <w:rFonts w:ascii="宋体" w:hAnsi="Times New Roman" w:eastAsia="宋体" w:cs="Times New Roman"/>
      <w:kern w:val="0"/>
      <w:sz w:val="32"/>
      <w:szCs w:val="20"/>
    </w:rPr>
  </w:style>
  <w:style w:type="paragraph" w:customStyle="1" w:styleId="1018">
    <w:name w:val="默认段落字体 Para Char Char Char Char Char Char Char Char"/>
    <w:basedOn w:val="1"/>
    <w:uiPriority w:val="0"/>
    <w:rPr>
      <w:rFonts w:ascii="Tahoma" w:hAnsi="Tahoma" w:eastAsia="宋体" w:cs="Times New Roman"/>
      <w:sz w:val="24"/>
      <w:szCs w:val="20"/>
    </w:rPr>
  </w:style>
  <w:style w:type="paragraph" w:customStyle="1" w:styleId="1019">
    <w:name w:val="字元 Char Char Char Char Char Char"/>
    <w:basedOn w:val="1"/>
    <w:uiPriority w:val="0"/>
    <w:rPr>
      <w:rFonts w:ascii="Tahoma" w:hAnsi="Tahoma" w:eastAsia="宋体" w:cs="Times New Roman"/>
      <w:sz w:val="24"/>
      <w:szCs w:val="20"/>
    </w:rPr>
  </w:style>
  <w:style w:type="paragraph" w:customStyle="1" w:styleId="1020">
    <w:name w:val="a"/>
    <w:basedOn w:val="1"/>
    <w:uiPriority w:val="0"/>
    <w:pPr>
      <w:adjustRightInd w:val="0"/>
      <w:spacing w:before="60" w:after="60" w:line="315" w:lineRule="atLeast"/>
      <w:jc w:val="left"/>
      <w:textAlignment w:val="baseline"/>
    </w:pPr>
    <w:rPr>
      <w:rFonts w:ascii="宋体" w:hAnsi="Times New Roman" w:eastAsia="宋体" w:cs="Times New Roman"/>
      <w:kern w:val="0"/>
      <w:sz w:val="24"/>
      <w:szCs w:val="20"/>
    </w:rPr>
  </w:style>
  <w:style w:type="character" w:customStyle="1" w:styleId="1021">
    <w:name w:val="样式 标题 1 + 加粗 Char"/>
    <w:uiPriority w:val="0"/>
    <w:rPr>
      <w:rFonts w:eastAsia="黑体"/>
      <w:b/>
      <w:bCs/>
      <w:kern w:val="44"/>
      <w:sz w:val="28"/>
      <w:szCs w:val="28"/>
      <w:lang w:val="en-US" w:eastAsia="zh-CN" w:bidi="ar-SA"/>
    </w:rPr>
  </w:style>
  <w:style w:type="paragraph" w:customStyle="1" w:styleId="1022">
    <w:name w:val="样式 标题 2 + 段前: 0.5 行 段后: 0.5 行"/>
    <w:basedOn w:val="4"/>
    <w:uiPriority w:val="0"/>
    <w:pPr>
      <w:adjustRightInd w:val="0"/>
      <w:spacing w:beforeLines="50" w:afterLines="50" w:line="240" w:lineRule="auto"/>
      <w:ind w:firstLine="200"/>
      <w:textAlignment w:val="baseline"/>
    </w:pPr>
    <w:rPr>
      <w:rFonts w:ascii="Times New Roman" w:hAnsi="Times New Roman"/>
      <w:b w:val="0"/>
      <w:sz w:val="21"/>
      <w:szCs w:val="21"/>
    </w:rPr>
  </w:style>
  <w:style w:type="paragraph" w:customStyle="1" w:styleId="1023">
    <w:name w:val="样式 标题 1 + 加粗"/>
    <w:basedOn w:val="3"/>
    <w:uiPriority w:val="0"/>
    <w:pPr>
      <w:numPr>
        <w:numId w:val="0"/>
      </w:numPr>
      <w:spacing w:beforeLines="100" w:afterLines="100" w:line="240" w:lineRule="auto"/>
    </w:pPr>
    <w:rPr>
      <w:rFonts w:eastAsia="黑体"/>
      <w:sz w:val="28"/>
      <w:szCs w:val="28"/>
    </w:rPr>
  </w:style>
  <w:style w:type="paragraph" w:customStyle="1" w:styleId="1024">
    <w:name w:val="样式 SINOPEC-3"/>
    <w:basedOn w:val="1"/>
    <w:uiPriority w:val="0"/>
    <w:pPr>
      <w:keepNext/>
      <w:spacing w:beforeLines="25" w:afterLines="25" w:line="360" w:lineRule="auto"/>
      <w:jc w:val="left"/>
      <w:outlineLvl w:val="2"/>
    </w:pPr>
    <w:rPr>
      <w:rFonts w:ascii="Arial" w:hAnsi="Arial" w:eastAsia="宋体" w:cs="宋体"/>
      <w:b/>
      <w:bCs/>
      <w:snapToGrid w:val="0"/>
      <w:kern w:val="0"/>
      <w:sz w:val="24"/>
      <w:szCs w:val="20"/>
      <w:lang w:val="en-GB" w:eastAsia="en-US"/>
    </w:rPr>
  </w:style>
  <w:style w:type="paragraph" w:customStyle="1" w:styleId="1025">
    <w:name w:val="样式 SINOPEC-4"/>
    <w:basedOn w:val="1"/>
    <w:uiPriority w:val="0"/>
    <w:pPr>
      <w:keepNext/>
      <w:tabs>
        <w:tab w:val="left" w:pos="204"/>
      </w:tabs>
      <w:spacing w:line="360" w:lineRule="auto"/>
      <w:ind w:left="840" w:hanging="840" w:hangingChars="350"/>
      <w:outlineLvl w:val="3"/>
    </w:pPr>
    <w:rPr>
      <w:rFonts w:ascii="Arial" w:hAnsi="Arial" w:eastAsia="宋体" w:cs="宋体"/>
      <w:sz w:val="24"/>
      <w:szCs w:val="20"/>
    </w:rPr>
  </w:style>
  <w:style w:type="paragraph" w:customStyle="1" w:styleId="1026">
    <w:name w:val="SINOPEC-0"/>
    <w:basedOn w:val="1"/>
    <w:link w:val="1029"/>
    <w:uiPriority w:val="0"/>
    <w:pPr>
      <w:spacing w:line="360" w:lineRule="auto"/>
      <w:ind w:firstLine="480" w:firstLineChars="200"/>
    </w:pPr>
    <w:rPr>
      <w:rFonts w:ascii="Arial" w:hAnsi="Arial" w:eastAsia="宋体" w:cs="Times New Roman"/>
      <w:color w:val="0000FF"/>
      <w:kern w:val="0"/>
      <w:sz w:val="24"/>
      <w:szCs w:val="20"/>
      <w:lang w:val="zh-CN"/>
    </w:rPr>
  </w:style>
  <w:style w:type="paragraph" w:customStyle="1" w:styleId="1027">
    <w:name w:val="样式 SINOPEC-0"/>
    <w:basedOn w:val="1"/>
    <w:link w:val="1028"/>
    <w:uiPriority w:val="0"/>
    <w:pPr>
      <w:spacing w:line="360" w:lineRule="auto"/>
      <w:ind w:firstLine="200" w:firstLineChars="200"/>
    </w:pPr>
    <w:rPr>
      <w:rFonts w:ascii="Arial" w:hAnsi="Arial" w:eastAsia="宋体" w:cs="Times New Roman"/>
      <w:kern w:val="0"/>
      <w:sz w:val="24"/>
      <w:szCs w:val="20"/>
      <w:lang w:val="zh-CN"/>
    </w:rPr>
  </w:style>
  <w:style w:type="character" w:customStyle="1" w:styleId="1028">
    <w:name w:val="样式 SINOPEC-0 Char"/>
    <w:link w:val="1027"/>
    <w:uiPriority w:val="0"/>
    <w:rPr>
      <w:rFonts w:ascii="Arial" w:hAnsi="Arial" w:eastAsia="宋体" w:cs="Times New Roman"/>
      <w:kern w:val="0"/>
      <w:sz w:val="24"/>
      <w:szCs w:val="20"/>
      <w:lang w:val="zh-CN" w:eastAsia="zh-CN"/>
    </w:rPr>
  </w:style>
  <w:style w:type="character" w:customStyle="1" w:styleId="1029">
    <w:name w:val="SINOPEC-0 Char"/>
    <w:link w:val="1026"/>
    <w:uiPriority w:val="0"/>
    <w:rPr>
      <w:rFonts w:ascii="Arial" w:hAnsi="Arial" w:eastAsia="宋体" w:cs="Times New Roman"/>
      <w:color w:val="0000FF"/>
      <w:kern w:val="0"/>
      <w:sz w:val="24"/>
      <w:szCs w:val="20"/>
      <w:lang w:val="zh-CN" w:eastAsia="zh-CN"/>
    </w:rPr>
  </w:style>
  <w:style w:type="character" w:customStyle="1" w:styleId="1030">
    <w:name w:val="样式 宋体 四号"/>
    <w:uiPriority w:val="0"/>
    <w:rPr>
      <w:rFonts w:ascii="宋体" w:hAnsi="宋体" w:eastAsia="宋体"/>
      <w:sz w:val="28"/>
    </w:rPr>
  </w:style>
  <w:style w:type="paragraph" w:customStyle="1" w:styleId="1031">
    <w:name w:val="正文3"/>
    <w:basedOn w:val="310"/>
    <w:semiHidden/>
    <w:uiPriority w:val="0"/>
    <w:pPr>
      <w:tabs>
        <w:tab w:val="left" w:pos="2160"/>
      </w:tabs>
      <w:adjustRightInd w:val="0"/>
      <w:spacing w:before="0" w:after="0" w:line="490" w:lineRule="exact"/>
      <w:ind w:firstLine="0" w:firstLineChars="0"/>
      <w:jc w:val="center"/>
      <w:textAlignment w:val="baseline"/>
    </w:pPr>
    <w:rPr>
      <w:rFonts w:ascii="仿宋_GB2312" w:hAnsi="Times New Roman" w:eastAsia="仿宋_GB2312" w:cs="Times New Roman"/>
      <w:color w:val="auto"/>
      <w:sz w:val="34"/>
      <w:szCs w:val="20"/>
    </w:rPr>
  </w:style>
  <w:style w:type="character" w:customStyle="1" w:styleId="1032">
    <w:name w:val="访问过的超链接1"/>
    <w:uiPriority w:val="0"/>
    <w:rPr>
      <w:color w:val="800080"/>
      <w:u w:val="single"/>
    </w:rPr>
  </w:style>
  <w:style w:type="character" w:customStyle="1" w:styleId="1033">
    <w:name w:val="标题 1 字符"/>
    <w:qFormat/>
    <w:uiPriority w:val="9"/>
    <w:rPr>
      <w:b/>
      <w:bCs/>
      <w:kern w:val="44"/>
      <w:sz w:val="44"/>
      <w:szCs w:val="44"/>
    </w:rPr>
  </w:style>
  <w:style w:type="character" w:customStyle="1" w:styleId="1034">
    <w:name w:val="标题 2 字符"/>
    <w:qFormat/>
    <w:uiPriority w:val="9"/>
    <w:rPr>
      <w:rFonts w:ascii="等线 Light" w:hAnsi="等线 Light" w:eastAsia="等线 Light" w:cs="Times New Roman"/>
      <w:b/>
      <w:bCs/>
      <w:kern w:val="2"/>
      <w:sz w:val="32"/>
      <w:szCs w:val="32"/>
    </w:rPr>
  </w:style>
  <w:style w:type="character" w:customStyle="1" w:styleId="1035">
    <w:name w:val="标题 3 字符"/>
    <w:qFormat/>
    <w:uiPriority w:val="9"/>
    <w:rPr>
      <w:b/>
      <w:bCs/>
      <w:kern w:val="2"/>
      <w:sz w:val="32"/>
      <w:szCs w:val="32"/>
    </w:rPr>
  </w:style>
  <w:style w:type="character" w:customStyle="1" w:styleId="1036">
    <w:name w:val="标题 4 字符"/>
    <w:qFormat/>
    <w:uiPriority w:val="9"/>
    <w:rPr>
      <w:rFonts w:ascii="等线 Light" w:hAnsi="等线 Light" w:eastAsia="等线 Light" w:cs="Times New Roman"/>
      <w:b/>
      <w:bCs/>
      <w:kern w:val="2"/>
      <w:sz w:val="28"/>
      <w:szCs w:val="28"/>
    </w:rPr>
  </w:style>
  <w:style w:type="character" w:customStyle="1" w:styleId="1037">
    <w:name w:val="标题 5 字符"/>
    <w:qFormat/>
    <w:uiPriority w:val="9"/>
    <w:rPr>
      <w:b/>
      <w:bCs/>
      <w:kern w:val="2"/>
      <w:sz w:val="28"/>
      <w:szCs w:val="28"/>
    </w:rPr>
  </w:style>
  <w:style w:type="character" w:customStyle="1" w:styleId="1038">
    <w:name w:val="标题 6 字符"/>
    <w:qFormat/>
    <w:uiPriority w:val="9"/>
    <w:rPr>
      <w:rFonts w:ascii="等线 Light" w:hAnsi="等线 Light" w:eastAsia="等线 Light" w:cs="Times New Roman"/>
      <w:b/>
      <w:bCs/>
      <w:kern w:val="2"/>
      <w:sz w:val="24"/>
      <w:szCs w:val="24"/>
    </w:rPr>
  </w:style>
  <w:style w:type="character" w:customStyle="1" w:styleId="1039">
    <w:name w:val="标题 7 字符"/>
    <w:qFormat/>
    <w:uiPriority w:val="9"/>
    <w:rPr>
      <w:b/>
      <w:bCs/>
      <w:kern w:val="2"/>
      <w:sz w:val="24"/>
      <w:szCs w:val="24"/>
    </w:rPr>
  </w:style>
  <w:style w:type="character" w:customStyle="1" w:styleId="1040">
    <w:name w:val="标题 8 字符"/>
    <w:qFormat/>
    <w:uiPriority w:val="9"/>
    <w:rPr>
      <w:rFonts w:ascii="等线 Light" w:hAnsi="等线 Light" w:eastAsia="等线 Light" w:cs="Times New Roman"/>
      <w:kern w:val="2"/>
      <w:sz w:val="24"/>
      <w:szCs w:val="24"/>
    </w:rPr>
  </w:style>
  <w:style w:type="character" w:customStyle="1" w:styleId="1041">
    <w:name w:val="标题 9 字符"/>
    <w:qFormat/>
    <w:uiPriority w:val="9"/>
    <w:rPr>
      <w:rFonts w:ascii="等线 Light" w:hAnsi="等线 Light" w:eastAsia="等线 Light" w:cs="Times New Roman"/>
      <w:kern w:val="2"/>
      <w:sz w:val="21"/>
      <w:szCs w:val="21"/>
    </w:rPr>
  </w:style>
  <w:style w:type="character" w:customStyle="1" w:styleId="1042">
    <w:name w:val="页眉 字符"/>
    <w:qFormat/>
    <w:uiPriority w:val="99"/>
    <w:rPr>
      <w:kern w:val="2"/>
      <w:sz w:val="18"/>
      <w:szCs w:val="18"/>
    </w:rPr>
  </w:style>
  <w:style w:type="character" w:customStyle="1" w:styleId="1043">
    <w:name w:val="页脚 字符"/>
    <w:qFormat/>
    <w:uiPriority w:val="99"/>
    <w:rPr>
      <w:kern w:val="2"/>
      <w:sz w:val="18"/>
      <w:szCs w:val="18"/>
    </w:rPr>
  </w:style>
  <w:style w:type="character" w:customStyle="1" w:styleId="1044">
    <w:name w:val="正文文本 字符"/>
    <w:uiPriority w:val="99"/>
    <w:rPr>
      <w:kern w:val="2"/>
      <w:sz w:val="21"/>
      <w:szCs w:val="22"/>
    </w:rPr>
  </w:style>
  <w:style w:type="character" w:customStyle="1" w:styleId="1045">
    <w:name w:val="正文文本 2 字符"/>
    <w:qFormat/>
    <w:uiPriority w:val="0"/>
    <w:rPr>
      <w:kern w:val="2"/>
      <w:sz w:val="21"/>
      <w:szCs w:val="22"/>
    </w:rPr>
  </w:style>
  <w:style w:type="character" w:customStyle="1" w:styleId="1046">
    <w:name w:val="正文文本 3 字符"/>
    <w:uiPriority w:val="0"/>
    <w:rPr>
      <w:kern w:val="2"/>
      <w:sz w:val="16"/>
      <w:szCs w:val="16"/>
    </w:rPr>
  </w:style>
  <w:style w:type="character" w:customStyle="1" w:styleId="1047">
    <w:name w:val="日期 字符"/>
    <w:qFormat/>
    <w:uiPriority w:val="0"/>
    <w:rPr>
      <w:kern w:val="2"/>
      <w:sz w:val="21"/>
      <w:szCs w:val="22"/>
    </w:rPr>
  </w:style>
  <w:style w:type="character" w:customStyle="1" w:styleId="1048">
    <w:name w:val="正文文本缩进 字符"/>
    <w:uiPriority w:val="0"/>
    <w:rPr>
      <w:kern w:val="2"/>
      <w:sz w:val="21"/>
      <w:szCs w:val="22"/>
    </w:rPr>
  </w:style>
  <w:style w:type="character" w:customStyle="1" w:styleId="1049">
    <w:name w:val="标题 字符"/>
    <w:uiPriority w:val="0"/>
    <w:rPr>
      <w:rFonts w:ascii="等线 Light" w:hAnsi="等线 Light" w:eastAsia="等线 Light" w:cs="Times New Roman"/>
      <w:b/>
      <w:bCs/>
      <w:kern w:val="2"/>
      <w:sz w:val="32"/>
      <w:szCs w:val="32"/>
    </w:rPr>
  </w:style>
  <w:style w:type="character" w:customStyle="1" w:styleId="1050">
    <w:name w:val="正文文本缩进 2 字符"/>
    <w:uiPriority w:val="0"/>
    <w:rPr>
      <w:kern w:val="2"/>
      <w:sz w:val="21"/>
      <w:szCs w:val="22"/>
    </w:rPr>
  </w:style>
  <w:style w:type="character" w:customStyle="1" w:styleId="1051">
    <w:name w:val="正文文本缩进 3 字符"/>
    <w:uiPriority w:val="0"/>
    <w:rPr>
      <w:kern w:val="2"/>
      <w:sz w:val="16"/>
      <w:szCs w:val="16"/>
    </w:rPr>
  </w:style>
  <w:style w:type="character" w:customStyle="1" w:styleId="1052">
    <w:name w:val="纯文本 字符"/>
    <w:uiPriority w:val="0"/>
    <w:rPr>
      <w:rFonts w:ascii="等线" w:hAnsi="Courier New" w:eastAsia="等线" w:cs="Courier New"/>
      <w:kern w:val="2"/>
      <w:sz w:val="21"/>
      <w:szCs w:val="22"/>
    </w:rPr>
  </w:style>
  <w:style w:type="character" w:customStyle="1" w:styleId="1053">
    <w:name w:val="批注文字 字符"/>
    <w:qFormat/>
    <w:uiPriority w:val="99"/>
    <w:rPr>
      <w:kern w:val="2"/>
      <w:sz w:val="21"/>
      <w:szCs w:val="22"/>
    </w:rPr>
  </w:style>
  <w:style w:type="character" w:customStyle="1" w:styleId="1054">
    <w:name w:val="批注框文本 字符"/>
    <w:qFormat/>
    <w:uiPriority w:val="99"/>
    <w:rPr>
      <w:kern w:val="2"/>
      <w:sz w:val="18"/>
      <w:szCs w:val="18"/>
    </w:rPr>
  </w:style>
  <w:style w:type="character" w:customStyle="1" w:styleId="1055">
    <w:name w:val="批注主题 字符"/>
    <w:qFormat/>
    <w:uiPriority w:val="99"/>
    <w:rPr>
      <w:b/>
      <w:bCs/>
      <w:kern w:val="2"/>
      <w:sz w:val="21"/>
      <w:szCs w:val="22"/>
    </w:rPr>
  </w:style>
  <w:style w:type="character" w:customStyle="1" w:styleId="1056">
    <w:name w:val="文档结构图 字符"/>
    <w:qFormat/>
    <w:uiPriority w:val="99"/>
    <w:rPr>
      <w:rFonts w:ascii="Microsoft YaHei UI" w:eastAsia="Microsoft YaHei UI"/>
      <w:kern w:val="2"/>
      <w:sz w:val="18"/>
      <w:szCs w:val="18"/>
    </w:rPr>
  </w:style>
  <w:style w:type="character" w:customStyle="1" w:styleId="1057">
    <w:name w:val="注释标题 字符"/>
    <w:semiHidden/>
    <w:uiPriority w:val="99"/>
    <w:rPr>
      <w:kern w:val="2"/>
      <w:sz w:val="21"/>
      <w:szCs w:val="22"/>
    </w:rPr>
  </w:style>
  <w:style w:type="character" w:customStyle="1" w:styleId="1058">
    <w:name w:val="z-窗体底端 字符"/>
    <w:uiPriority w:val="0"/>
    <w:rPr>
      <w:rFonts w:ascii="Arial" w:hAnsi="Arial" w:cs="Arial"/>
      <w:vanish/>
      <w:kern w:val="2"/>
      <w:sz w:val="16"/>
      <w:szCs w:val="16"/>
    </w:rPr>
  </w:style>
  <w:style w:type="character" w:customStyle="1" w:styleId="1059">
    <w:name w:val="z-窗体顶端 字符"/>
    <w:uiPriority w:val="0"/>
    <w:rPr>
      <w:rFonts w:ascii="Arial" w:hAnsi="Arial" w:cs="Arial"/>
      <w:vanish/>
      <w:kern w:val="2"/>
      <w:sz w:val="16"/>
      <w:szCs w:val="16"/>
    </w:rPr>
  </w:style>
  <w:style w:type="character" w:customStyle="1" w:styleId="1060">
    <w:name w:val="称呼 字符"/>
    <w:semiHidden/>
    <w:uiPriority w:val="99"/>
    <w:rPr>
      <w:kern w:val="2"/>
      <w:sz w:val="21"/>
      <w:szCs w:val="22"/>
    </w:rPr>
  </w:style>
  <w:style w:type="character" w:customStyle="1" w:styleId="1061">
    <w:name w:val="正文首行缩进 字符"/>
    <w:uiPriority w:val="0"/>
  </w:style>
  <w:style w:type="character" w:customStyle="1" w:styleId="1062">
    <w:name w:val="脚注文本 字符"/>
    <w:uiPriority w:val="0"/>
    <w:rPr>
      <w:kern w:val="2"/>
      <w:sz w:val="18"/>
      <w:szCs w:val="18"/>
    </w:rPr>
  </w:style>
  <w:style w:type="character" w:customStyle="1" w:styleId="1063">
    <w:name w:val="信息标题 字符"/>
    <w:semiHidden/>
    <w:uiPriority w:val="99"/>
    <w:rPr>
      <w:rFonts w:ascii="等线 Light" w:hAnsi="等线 Light" w:eastAsia="等线 Light" w:cs="Times New Roman"/>
      <w:kern w:val="2"/>
      <w:sz w:val="24"/>
      <w:szCs w:val="24"/>
      <w:shd w:val="pct20" w:color="auto" w:fill="auto"/>
    </w:rPr>
  </w:style>
  <w:style w:type="character" w:customStyle="1" w:styleId="1064">
    <w:name w:val="正文首行缩进 2 字符"/>
    <w:semiHidden/>
    <w:uiPriority w:val="99"/>
  </w:style>
  <w:style w:type="character" w:customStyle="1" w:styleId="1065">
    <w:name w:val="HTML 预设格式 字符"/>
    <w:uiPriority w:val="0"/>
    <w:rPr>
      <w:rFonts w:ascii="Courier New" w:hAnsi="Courier New" w:cs="Courier New"/>
      <w:kern w:val="2"/>
    </w:rPr>
  </w:style>
  <w:style w:type="character" w:customStyle="1" w:styleId="1066">
    <w:name w:val="尾注文本 字符"/>
    <w:semiHidden/>
    <w:uiPriority w:val="99"/>
    <w:rPr>
      <w:kern w:val="2"/>
      <w:sz w:val="21"/>
      <w:szCs w:val="22"/>
    </w:rPr>
  </w:style>
  <w:style w:type="character" w:customStyle="1" w:styleId="1067">
    <w:name w:val="副标题 字符"/>
    <w:uiPriority w:val="11"/>
    <w:rPr>
      <w:rFonts w:ascii="等线" w:hAnsi="等线" w:eastAsia="等线" w:cs="Times New Roman"/>
      <w:b/>
      <w:bCs/>
      <w:kern w:val="28"/>
      <w:sz w:val="32"/>
      <w:szCs w:val="32"/>
    </w:rPr>
  </w:style>
  <w:style w:type="character" w:customStyle="1" w:styleId="1068">
    <w:name w:val="引用 字符"/>
    <w:uiPriority w:val="29"/>
    <w:rPr>
      <w:i/>
      <w:iCs/>
      <w:color w:val="404040"/>
      <w:kern w:val="2"/>
      <w:sz w:val="21"/>
      <w:szCs w:val="22"/>
    </w:rPr>
  </w:style>
  <w:style w:type="character" w:customStyle="1" w:styleId="1069">
    <w:name w:val="明显引用 字符"/>
    <w:uiPriority w:val="30"/>
    <w:rPr>
      <w:i/>
      <w:iCs/>
      <w:color w:val="4472C4"/>
      <w:kern w:val="2"/>
      <w:sz w:val="21"/>
      <w:szCs w:val="22"/>
    </w:rPr>
  </w:style>
  <w:style w:type="character" w:customStyle="1" w:styleId="1070">
    <w:name w:val="HTML 地址 字符"/>
    <w:semiHidden/>
    <w:uiPriority w:val="99"/>
    <w:rPr>
      <w:i/>
      <w:iCs/>
      <w:kern w:val="2"/>
      <w:sz w:val="21"/>
      <w:szCs w:val="22"/>
    </w:rPr>
  </w:style>
  <w:style w:type="character" w:customStyle="1" w:styleId="1071">
    <w:name w:val="电子邮件签名 字符"/>
    <w:semiHidden/>
    <w:uiPriority w:val="99"/>
    <w:rPr>
      <w:kern w:val="2"/>
      <w:sz w:val="21"/>
      <w:szCs w:val="22"/>
    </w:rPr>
  </w:style>
  <w:style w:type="character" w:customStyle="1" w:styleId="1072">
    <w:name w:val="结束语 字符"/>
    <w:semiHidden/>
    <w:uiPriority w:val="99"/>
    <w:rPr>
      <w:kern w:val="2"/>
      <w:sz w:val="21"/>
      <w:szCs w:val="22"/>
    </w:rPr>
  </w:style>
  <w:style w:type="character" w:customStyle="1" w:styleId="1073">
    <w:name w:val="签名 字符"/>
    <w:semiHidden/>
    <w:uiPriority w:val="99"/>
    <w:rPr>
      <w:kern w:val="2"/>
      <w:sz w:val="21"/>
      <w:szCs w:val="22"/>
    </w:rPr>
  </w:style>
  <w:style w:type="paragraph" w:customStyle="1" w:styleId="1074">
    <w:name w:val="表格文字（大）"/>
    <w:basedOn w:val="1"/>
    <w:uiPriority w:val="0"/>
    <w:pPr>
      <w:spacing w:before="20" w:after="20"/>
    </w:pPr>
    <w:rPr>
      <w:rFonts w:ascii="Century Gothic" w:hAnsi="Century Gothic" w:eastAsia="宋体" w:cs="Times New Roman"/>
      <w:sz w:val="24"/>
      <w:szCs w:val="20"/>
    </w:rPr>
  </w:style>
  <w:style w:type="character" w:customStyle="1" w:styleId="1075">
    <w:name w:val="未处理的提及1"/>
    <w:semiHidden/>
    <w:unhideWhenUsed/>
    <w:uiPriority w:val="99"/>
    <w:rPr>
      <w:color w:val="808080"/>
      <w:shd w:val="clear" w:color="auto" w:fill="E6E6E6"/>
    </w:rPr>
  </w:style>
  <w:style w:type="character" w:customStyle="1" w:styleId="1076">
    <w:name w:val="无间隔 字符1"/>
    <w:link w:val="764"/>
    <w:uiPriority w:val="1"/>
    <w:rPr>
      <w:rFonts w:ascii="Times New Roman" w:hAnsi="Times New Roman" w:eastAsia="宋体" w:cs="Times New Roman"/>
      <w:szCs w:val="24"/>
    </w:rPr>
  </w:style>
  <w:style w:type="paragraph" w:customStyle="1" w:styleId="1077">
    <w:name w:val="样式 标题 5 + 行距: 多倍行距 1.28 字行"/>
    <w:basedOn w:val="7"/>
    <w:uiPriority w:val="0"/>
    <w:pPr>
      <w:keepNext w:val="0"/>
      <w:keepLines w:val="0"/>
      <w:tabs>
        <w:tab w:val="clear" w:pos="2100"/>
      </w:tabs>
      <w:adjustRightInd/>
      <w:spacing w:before="0" w:after="0" w:line="307" w:lineRule="auto"/>
      <w:ind w:left="143" w:firstLine="397"/>
      <w:textAlignment w:val="auto"/>
    </w:pPr>
    <w:rPr>
      <w:rFonts w:cs="宋体"/>
      <w:b w:val="0"/>
      <w:kern w:val="2"/>
      <w:sz w:val="24"/>
    </w:rPr>
  </w:style>
  <w:style w:type="character" w:customStyle="1" w:styleId="1078">
    <w:name w:val="样式2 Char"/>
    <w:link w:val="277"/>
    <w:uiPriority w:val="0"/>
    <w:rPr>
      <w:rFonts w:ascii="Times New Roman" w:hAnsi="Times New Roman" w:eastAsia="宋体" w:cs="Times New Roman"/>
      <w:sz w:val="24"/>
      <w:szCs w:val="20"/>
    </w:rPr>
  </w:style>
  <w:style w:type="character" w:customStyle="1" w:styleId="1079">
    <w:name w:val="tpc_content1"/>
    <w:uiPriority w:val="0"/>
    <w:rPr>
      <w:sz w:val="20"/>
    </w:rPr>
  </w:style>
  <w:style w:type="character" w:customStyle="1" w:styleId="1080">
    <w:name w:val="样式 标题 3Level 3 HeadH3level_3PIM 3h3Level 1 - 2Para3Headi... Char"/>
    <w:uiPriority w:val="0"/>
    <w:rPr>
      <w:rFonts w:ascii="Arial" w:hAnsi="Arial" w:eastAsia="宋体"/>
      <w:b/>
      <w:bCs/>
      <w:kern w:val="2"/>
      <w:sz w:val="24"/>
      <w:szCs w:val="32"/>
      <w:lang w:val="en-US" w:eastAsia="zh-CN" w:bidi="ar-SA"/>
    </w:rPr>
  </w:style>
  <w:style w:type="character" w:customStyle="1" w:styleId="1081">
    <w:name w:val="标题 5 Char Char"/>
    <w:uiPriority w:val="0"/>
    <w:rPr>
      <w:rFonts w:ascii="Arial" w:hAnsi="Arial" w:eastAsia="宋体"/>
      <w:bCs/>
      <w:kern w:val="2"/>
      <w:sz w:val="24"/>
      <w:szCs w:val="28"/>
      <w:lang w:val="en-US" w:eastAsia="zh-CN" w:bidi="ar-SA"/>
    </w:rPr>
  </w:style>
  <w:style w:type="paragraph" w:customStyle="1" w:styleId="1082">
    <w:name w:val="表格正文"/>
    <w:basedOn w:val="1"/>
    <w:link w:val="1310"/>
    <w:qFormat/>
    <w:uiPriority w:val="0"/>
    <w:pPr>
      <w:snapToGrid w:val="0"/>
      <w:spacing w:line="300" w:lineRule="auto"/>
    </w:pPr>
    <w:rPr>
      <w:rFonts w:ascii="Times New Roman" w:hAnsi="Times New Roman" w:eastAsia="宋体" w:cs="Times New Roman"/>
      <w:szCs w:val="24"/>
    </w:rPr>
  </w:style>
  <w:style w:type="paragraph" w:customStyle="1" w:styleId="1083">
    <w:name w:val="样式 样式 正文格式 + 首行缩进:  2 字符 + 首行缩进:  2 字符"/>
    <w:basedOn w:val="1"/>
    <w:uiPriority w:val="0"/>
    <w:pPr>
      <w:spacing w:line="360" w:lineRule="auto"/>
      <w:ind w:left="1980"/>
      <w:jc w:val="center"/>
    </w:pPr>
    <w:rPr>
      <w:rFonts w:ascii="Arial" w:hAnsi="Arial" w:eastAsia="宋体" w:cs="宋体"/>
      <w:sz w:val="24"/>
      <w:szCs w:val="20"/>
    </w:rPr>
  </w:style>
  <w:style w:type="paragraph" w:customStyle="1" w:styleId="1084">
    <w:name w:val="样式 标题 5 + 左侧:  0 厘米"/>
    <w:basedOn w:val="7"/>
    <w:uiPriority w:val="0"/>
    <w:pPr>
      <w:keepNext w:val="0"/>
      <w:keepLines w:val="0"/>
      <w:tabs>
        <w:tab w:val="left" w:pos="2268"/>
        <w:tab w:val="clear" w:pos="2100"/>
      </w:tabs>
      <w:adjustRightInd/>
      <w:spacing w:before="120" w:after="120" w:line="360" w:lineRule="auto"/>
      <w:ind w:left="720" w:firstLine="560" w:firstLineChars="200"/>
      <w:jc w:val="left"/>
      <w:textAlignment w:val="auto"/>
    </w:pPr>
    <w:rPr>
      <w:rFonts w:cs="宋体"/>
      <w:b w:val="0"/>
      <w:kern w:val="2"/>
      <w:sz w:val="24"/>
    </w:rPr>
  </w:style>
  <w:style w:type="paragraph" w:customStyle="1" w:styleId="1085">
    <w:name w:val="Table"/>
    <w:basedOn w:val="1"/>
    <w:uiPriority w:val="0"/>
    <w:pPr>
      <w:widowControl/>
      <w:overflowPunct w:val="0"/>
      <w:autoSpaceDE w:val="0"/>
      <w:autoSpaceDN w:val="0"/>
      <w:adjustRightInd w:val="0"/>
      <w:jc w:val="left"/>
      <w:textAlignment w:val="baseline"/>
    </w:pPr>
    <w:rPr>
      <w:rFonts w:ascii="Arial" w:hAnsi="Arial" w:eastAsia="宋体" w:cs="Times New Roman"/>
      <w:kern w:val="0"/>
      <w:sz w:val="18"/>
      <w:szCs w:val="20"/>
    </w:rPr>
  </w:style>
  <w:style w:type="paragraph" w:customStyle="1" w:styleId="1086">
    <w:name w:val="样式 文档正文 + 段前: 0.25 行"/>
    <w:basedOn w:val="230"/>
    <w:uiPriority w:val="0"/>
    <w:pPr>
      <w:spacing w:beforeLines="0"/>
      <w:ind w:left="899" w:leftChars="428" w:firstLine="58" w:firstLineChars="24"/>
    </w:pPr>
    <w:rPr>
      <w:rFonts w:ascii="Times New Roman" w:hAnsi="Times New Roman" w:cs="宋体"/>
      <w:szCs w:val="20"/>
    </w:rPr>
  </w:style>
  <w:style w:type="paragraph" w:customStyle="1" w:styleId="1087">
    <w:name w:val="多级编号 2"/>
    <w:basedOn w:val="1"/>
    <w:uiPriority w:val="0"/>
    <w:pPr>
      <w:tabs>
        <w:tab w:val="left" w:pos="737"/>
      </w:tabs>
      <w:adjustRightInd w:val="0"/>
      <w:spacing w:beforeLines="50" w:afterLines="50" w:line="360" w:lineRule="auto"/>
      <w:ind w:left="737" w:hanging="453"/>
      <w:jc w:val="left"/>
      <w:textAlignment w:val="baseline"/>
    </w:pPr>
    <w:rPr>
      <w:rFonts w:ascii="Times New Roman" w:hAnsi="Times New Roman" w:eastAsia="宋体" w:cs="Times New Roman"/>
      <w:kern w:val="0"/>
      <w:sz w:val="24"/>
      <w:szCs w:val="20"/>
    </w:rPr>
  </w:style>
  <w:style w:type="paragraph" w:customStyle="1" w:styleId="1088">
    <w:name w:val="标题3x"/>
    <w:basedOn w:val="78"/>
    <w:next w:val="78"/>
    <w:uiPriority w:val="0"/>
    <w:pPr>
      <w:keepNext/>
      <w:keepLines/>
      <w:spacing w:line="360" w:lineRule="auto"/>
      <w:jc w:val="both"/>
      <w:outlineLvl w:val="2"/>
    </w:pPr>
    <w:rPr>
      <w:rFonts w:ascii="宋体" w:hAnsi="宋体" w:eastAsia="宋体"/>
      <w:kern w:val="24"/>
      <w:sz w:val="24"/>
    </w:rPr>
  </w:style>
  <w:style w:type="paragraph" w:customStyle="1" w:styleId="1089">
    <w:name w:val="缩进箭头"/>
    <w:basedOn w:val="25"/>
    <w:uiPriority w:val="0"/>
    <w:pPr>
      <w:tabs>
        <w:tab w:val="left" w:pos="840"/>
      </w:tabs>
      <w:adjustRightInd w:val="0"/>
      <w:spacing w:beforeLines="50" w:afterLines="50" w:line="300" w:lineRule="auto"/>
      <w:ind w:left="840" w:hanging="386" w:firstLineChars="0"/>
      <w:textAlignment w:val="baseline"/>
    </w:pPr>
    <w:rPr>
      <w:sz w:val="24"/>
      <w:szCs w:val="20"/>
    </w:rPr>
  </w:style>
  <w:style w:type="paragraph" w:customStyle="1" w:styleId="1090">
    <w:name w:val="表格首行"/>
    <w:basedOn w:val="1"/>
    <w:uiPriority w:val="0"/>
    <w:pPr>
      <w:jc w:val="center"/>
    </w:pPr>
    <w:rPr>
      <w:rFonts w:ascii="宋体" w:hAnsi="宋体" w:eastAsia="宋体" w:cs="Times New Roman"/>
      <w:szCs w:val="24"/>
    </w:rPr>
  </w:style>
  <w:style w:type="paragraph" w:customStyle="1" w:styleId="1091">
    <w:name w:val="编号"/>
    <w:basedOn w:val="6"/>
    <w:uiPriority w:val="0"/>
    <w:pPr>
      <w:keepNext w:val="0"/>
      <w:keepLines w:val="0"/>
      <w:tabs>
        <w:tab w:val="left" w:pos="720"/>
        <w:tab w:val="clear" w:pos="1680"/>
      </w:tabs>
      <w:adjustRightInd/>
      <w:spacing w:before="120" w:after="120" w:line="360" w:lineRule="auto"/>
      <w:ind w:left="720" w:hanging="720"/>
      <w:textAlignment w:val="auto"/>
    </w:pPr>
    <w:rPr>
      <w:rFonts w:ascii="Times New Roman" w:hAnsi="Times New Roman" w:eastAsia="宋体"/>
      <w:b w:val="0"/>
      <w:bCs/>
      <w:kern w:val="2"/>
      <w:sz w:val="24"/>
      <w:szCs w:val="24"/>
    </w:rPr>
  </w:style>
  <w:style w:type="paragraph" w:customStyle="1" w:styleId="1092">
    <w:name w:val="图形小5"/>
    <w:basedOn w:val="1"/>
    <w:uiPriority w:val="0"/>
    <w:pPr>
      <w:adjustRightInd w:val="0"/>
      <w:spacing w:line="240" w:lineRule="atLeast"/>
      <w:jc w:val="center"/>
      <w:textAlignment w:val="baseline"/>
    </w:pPr>
    <w:rPr>
      <w:rFonts w:ascii="Times New Roman" w:hAnsi="Times New Roman" w:eastAsia="宋体" w:cs="Times New Roman"/>
      <w:sz w:val="18"/>
      <w:szCs w:val="20"/>
    </w:rPr>
  </w:style>
  <w:style w:type="paragraph" w:customStyle="1" w:styleId="1093">
    <w:name w:val="图形5"/>
    <w:basedOn w:val="1"/>
    <w:uiPriority w:val="0"/>
    <w:pPr>
      <w:adjustRightInd w:val="0"/>
      <w:spacing w:line="240" w:lineRule="atLeast"/>
      <w:textAlignment w:val="baseline"/>
    </w:pPr>
    <w:rPr>
      <w:rFonts w:ascii="Times New Roman" w:hAnsi="Times New Roman" w:eastAsia="宋体" w:cs="Times New Roman"/>
      <w:sz w:val="24"/>
      <w:szCs w:val="20"/>
    </w:rPr>
  </w:style>
  <w:style w:type="paragraph" w:customStyle="1" w:styleId="1094">
    <w:name w:val="Front Sheet Title"/>
    <w:basedOn w:val="1"/>
    <w:uiPriority w:val="0"/>
    <w:pPr>
      <w:widowControl/>
      <w:tabs>
        <w:tab w:val="left" w:pos="2160"/>
      </w:tabs>
      <w:overflowPunct w:val="0"/>
      <w:autoSpaceDE w:val="0"/>
      <w:autoSpaceDN w:val="0"/>
      <w:adjustRightInd w:val="0"/>
      <w:spacing w:after="240"/>
      <w:jc w:val="center"/>
      <w:textAlignment w:val="baseline"/>
    </w:pPr>
    <w:rPr>
      <w:rFonts w:ascii="Arial" w:hAnsi="Arial" w:eastAsia="宋体" w:cs="Times New Roman"/>
      <w:b/>
      <w:caps/>
      <w:kern w:val="0"/>
      <w:sz w:val="24"/>
      <w:szCs w:val="20"/>
      <w:lang w:val="en-GB" w:eastAsia="en-US"/>
    </w:rPr>
  </w:style>
  <w:style w:type="paragraph" w:customStyle="1" w:styleId="1095">
    <w:name w:val="CM58"/>
    <w:basedOn w:val="211"/>
    <w:next w:val="211"/>
    <w:uiPriority w:val="0"/>
    <w:pPr>
      <w:spacing w:after="298"/>
    </w:pPr>
    <w:rPr>
      <w:color w:val="auto"/>
    </w:rPr>
  </w:style>
  <w:style w:type="paragraph" w:customStyle="1" w:styleId="1096">
    <w:name w:val="点"/>
    <w:basedOn w:val="1"/>
    <w:uiPriority w:val="0"/>
    <w:pPr>
      <w:keepNext/>
      <w:suppressLineNumbers/>
      <w:tabs>
        <w:tab w:val="left" w:pos="1080"/>
      </w:tabs>
      <w:snapToGrid w:val="0"/>
      <w:spacing w:before="120" w:afterLines="50" w:line="0" w:lineRule="atLeast"/>
      <w:ind w:left="1080" w:hanging="480"/>
    </w:pPr>
    <w:rPr>
      <w:rFonts w:ascii="Arial" w:hAnsi="Arial" w:eastAsia="仿宋_GB2312" w:cs="Times New Roman"/>
      <w:sz w:val="28"/>
      <w:szCs w:val="20"/>
    </w:rPr>
  </w:style>
  <w:style w:type="paragraph" w:customStyle="1" w:styleId="1097">
    <w:name w:val="List 1"/>
    <w:basedOn w:val="1"/>
    <w:uiPriority w:val="0"/>
    <w:pPr>
      <w:tabs>
        <w:tab w:val="left" w:pos="1134"/>
      </w:tabs>
      <w:spacing w:beforeLines="50" w:afterLines="50" w:line="0" w:lineRule="atLeast"/>
      <w:ind w:left="1134" w:hanging="354"/>
    </w:pPr>
    <w:rPr>
      <w:rFonts w:ascii="Times New Roman" w:hAnsi="Times New Roman" w:eastAsia="宋体" w:cs="宋体"/>
      <w:kern w:val="24"/>
      <w:sz w:val="24"/>
      <w:szCs w:val="20"/>
    </w:rPr>
  </w:style>
  <w:style w:type="paragraph" w:customStyle="1" w:styleId="1098">
    <w:name w:val="图形文字"/>
    <w:basedOn w:val="1"/>
    <w:uiPriority w:val="0"/>
    <w:pPr>
      <w:autoSpaceDE w:val="0"/>
      <w:autoSpaceDN w:val="0"/>
      <w:adjustRightInd w:val="0"/>
      <w:spacing w:line="240" w:lineRule="atLeast"/>
      <w:jc w:val="center"/>
      <w:textAlignment w:val="baseline"/>
    </w:pPr>
    <w:rPr>
      <w:rFonts w:ascii="Tahoma" w:hAnsi="Times New Roman" w:eastAsia="宋体" w:cs="Times New Roman"/>
      <w:color w:val="000000"/>
      <w:sz w:val="24"/>
      <w:szCs w:val="28"/>
      <w:lang w:val="zh-CN"/>
    </w:rPr>
  </w:style>
  <w:style w:type="paragraph" w:customStyle="1" w:styleId="1099">
    <w:name w:val="排列"/>
    <w:basedOn w:val="1"/>
    <w:uiPriority w:val="0"/>
    <w:pPr>
      <w:tabs>
        <w:tab w:val="left" w:pos="1046"/>
      </w:tabs>
      <w:spacing w:line="360" w:lineRule="auto"/>
      <w:ind w:left="1484" w:hanging="284"/>
    </w:pPr>
    <w:rPr>
      <w:rFonts w:ascii="Arial" w:hAnsi="Arial" w:eastAsia="宋体" w:cs="Times New Roman"/>
      <w:sz w:val="24"/>
      <w:szCs w:val="21"/>
    </w:rPr>
  </w:style>
  <w:style w:type="paragraph" w:customStyle="1" w:styleId="1100">
    <w:name w:val="样式 标题 3Level 3 HeadH3level_3PIM 3 + 行距: 单倍行距"/>
    <w:basedOn w:val="5"/>
    <w:uiPriority w:val="0"/>
    <w:pPr>
      <w:keepNext w:val="0"/>
      <w:keepLines w:val="0"/>
      <w:tabs>
        <w:tab w:val="left" w:pos="720"/>
        <w:tab w:val="left" w:pos="1854"/>
        <w:tab w:val="clear" w:pos="1260"/>
      </w:tabs>
      <w:spacing w:before="120" w:after="120" w:line="360" w:lineRule="auto"/>
      <w:ind w:left="1854" w:hanging="720"/>
      <w:jc w:val="left"/>
    </w:pPr>
    <w:rPr>
      <w:rFonts w:ascii="Arial" w:hAnsi="Arial" w:cs="宋体"/>
      <w:bCs w:val="0"/>
      <w:kern w:val="0"/>
      <w:sz w:val="24"/>
      <w:szCs w:val="20"/>
    </w:rPr>
  </w:style>
  <w:style w:type="paragraph" w:customStyle="1" w:styleId="1101">
    <w:name w:val="scc2"/>
    <w:basedOn w:val="1"/>
    <w:uiPriority w:val="0"/>
    <w:pPr>
      <w:adjustRightInd w:val="0"/>
      <w:spacing w:line="400" w:lineRule="atLeast"/>
      <w:ind w:left="1092" w:hanging="600"/>
      <w:textAlignment w:val="baseline"/>
    </w:pPr>
    <w:rPr>
      <w:rFonts w:ascii="Times New Roman" w:hAnsi="Times New Roman" w:eastAsia="楷体_GB2312" w:cs="Times New Roman"/>
      <w:kern w:val="0"/>
      <w:sz w:val="24"/>
      <w:szCs w:val="20"/>
    </w:rPr>
  </w:style>
  <w:style w:type="paragraph" w:customStyle="1" w:styleId="1102">
    <w:name w:val="图注"/>
    <w:basedOn w:val="1"/>
    <w:link w:val="1103"/>
    <w:uiPriority w:val="0"/>
    <w:pPr>
      <w:numPr>
        <w:ilvl w:val="0"/>
        <w:numId w:val="12"/>
      </w:numPr>
      <w:adjustRightInd w:val="0"/>
      <w:spacing w:line="440" w:lineRule="exact"/>
      <w:jc w:val="center"/>
    </w:pPr>
    <w:rPr>
      <w:rFonts w:ascii="Times New Roman" w:hAnsi="Times New Roman" w:eastAsia="微软雅黑" w:cs="Times New Roman"/>
      <w:sz w:val="24"/>
      <w:szCs w:val="28"/>
      <w:lang w:val="zh-CN"/>
    </w:rPr>
  </w:style>
  <w:style w:type="character" w:customStyle="1" w:styleId="1103">
    <w:name w:val="图注 Char"/>
    <w:link w:val="1102"/>
    <w:uiPriority w:val="0"/>
    <w:rPr>
      <w:rFonts w:ascii="Times New Roman" w:hAnsi="Times New Roman" w:eastAsia="微软雅黑" w:cs="Times New Roman"/>
      <w:sz w:val="24"/>
      <w:szCs w:val="28"/>
      <w:lang w:val="zh-CN" w:eastAsia="zh-CN"/>
    </w:rPr>
  </w:style>
  <w:style w:type="character" w:customStyle="1" w:styleId="1104">
    <w:name w:val="checked5"/>
    <w:uiPriority w:val="0"/>
    <w:rPr>
      <w:b/>
      <w:color w:val="FFFFFF"/>
      <w:u w:val="none"/>
      <w:shd w:val="clear" w:color="auto" w:fill="FF9600"/>
    </w:rPr>
  </w:style>
  <w:style w:type="character" w:customStyle="1" w:styleId="1105">
    <w:name w:val="checked4"/>
    <w:uiPriority w:val="0"/>
    <w:rPr>
      <w:b/>
      <w:color w:val="1848B5"/>
      <w:u w:val="none"/>
      <w:bdr w:val="single" w:color="4982B1" w:sz="6" w:space="0"/>
      <w:shd w:val="clear" w:color="auto" w:fill="FFFFFF"/>
    </w:rPr>
  </w:style>
  <w:style w:type="character" w:customStyle="1" w:styleId="1106">
    <w:name w:val="wenzhang_con1"/>
    <w:uiPriority w:val="0"/>
    <w:rPr>
      <w:sz w:val="21"/>
    </w:rPr>
  </w:style>
  <w:style w:type="character" w:customStyle="1" w:styleId="1107">
    <w:name w:val="checked1"/>
    <w:basedOn w:val="86"/>
    <w:uiPriority w:val="0"/>
  </w:style>
  <w:style w:type="character" w:customStyle="1" w:styleId="1108">
    <w:name w:val="Char Char6"/>
    <w:uiPriority w:val="0"/>
    <w:rPr>
      <w:rFonts w:ascii="Times New Roman" w:hAnsi="Times New Roman" w:eastAsia="宋体" w:cs="Times New Roman"/>
      <w:szCs w:val="24"/>
      <w:shd w:val="clear" w:color="auto" w:fill="000080"/>
    </w:rPr>
  </w:style>
  <w:style w:type="paragraph" w:customStyle="1" w:styleId="1109">
    <w:name w:val="wenzhang_cz_xx05"/>
    <w:basedOn w:val="1"/>
    <w:uiPriority w:val="0"/>
    <w:pPr>
      <w:widowControl/>
      <w:spacing w:before="75"/>
      <w:ind w:left="225"/>
      <w:jc w:val="left"/>
    </w:pPr>
    <w:rPr>
      <w:rFonts w:ascii="宋体" w:hAnsi="宋体" w:eastAsia="宋体" w:cs="Times New Roman"/>
      <w:kern w:val="0"/>
      <w:sz w:val="24"/>
      <w:szCs w:val="20"/>
    </w:rPr>
  </w:style>
  <w:style w:type="paragraph" w:customStyle="1" w:styleId="1110">
    <w:name w:val="txt"/>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111">
    <w:name w:val="name"/>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112">
    <w:name w:val="kuai2"/>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113">
    <w:name w:val="cetit"/>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114">
    <w:name w:val="cetxt1"/>
    <w:basedOn w:val="1"/>
    <w:uiPriority w:val="0"/>
    <w:pPr>
      <w:widowControl/>
      <w:jc w:val="left"/>
    </w:pPr>
    <w:rPr>
      <w:rFonts w:ascii="宋体" w:hAnsi="宋体" w:eastAsia="宋体" w:cs="Times New Roman"/>
      <w:color w:val="999999"/>
      <w:kern w:val="0"/>
      <w:sz w:val="24"/>
      <w:szCs w:val="20"/>
    </w:rPr>
  </w:style>
  <w:style w:type="paragraph" w:customStyle="1" w:styleId="1115">
    <w:name w:val="list2"/>
    <w:basedOn w:val="1"/>
    <w:uiPriority w:val="0"/>
    <w:pPr>
      <w:widowControl/>
      <w:spacing w:before="100" w:beforeAutospacing="1" w:after="100" w:afterAutospacing="1"/>
      <w:jc w:val="left"/>
    </w:pPr>
    <w:rPr>
      <w:rFonts w:ascii="宋体" w:hAnsi="宋体" w:eastAsia="宋体" w:cs="Times New Roman"/>
      <w:color w:val="999999"/>
      <w:kern w:val="0"/>
      <w:sz w:val="24"/>
      <w:szCs w:val="20"/>
    </w:rPr>
  </w:style>
  <w:style w:type="paragraph" w:customStyle="1" w:styleId="1116">
    <w:name w:val="highlight"/>
    <w:basedOn w:val="1"/>
    <w:uiPriority w:val="0"/>
    <w:pPr>
      <w:widowControl/>
      <w:shd w:val="clear" w:color="auto" w:fill="FAF1E2"/>
      <w:spacing w:before="100" w:beforeAutospacing="1" w:after="100" w:afterAutospacing="1"/>
      <w:jc w:val="left"/>
    </w:pPr>
    <w:rPr>
      <w:rFonts w:ascii="宋体" w:hAnsi="宋体" w:eastAsia="宋体" w:cs="Times New Roman"/>
      <w:kern w:val="0"/>
      <w:sz w:val="24"/>
      <w:szCs w:val="20"/>
    </w:rPr>
  </w:style>
  <w:style w:type="paragraph" w:customStyle="1" w:styleId="1117">
    <w:name w:val="botton_t2"/>
    <w:basedOn w:val="1"/>
    <w:uiPriority w:val="0"/>
    <w:pPr>
      <w:widowControl/>
      <w:pBdr>
        <w:top w:val="single" w:color="7F9DB9" w:sz="6" w:space="0"/>
        <w:left w:val="single" w:color="7F9DB9" w:sz="6" w:space="0"/>
        <w:bottom w:val="single" w:color="7F9DB9" w:sz="6" w:space="0"/>
        <w:right w:val="single" w:color="7F9DB9" w:sz="6" w:space="0"/>
      </w:pBdr>
      <w:spacing w:before="100" w:beforeAutospacing="1" w:after="100" w:afterAutospacing="1" w:line="210" w:lineRule="atLeast"/>
      <w:jc w:val="left"/>
    </w:pPr>
    <w:rPr>
      <w:rFonts w:ascii="宋体" w:hAnsi="宋体" w:eastAsia="宋体" w:cs="Times New Roman"/>
      <w:color w:val="000000"/>
      <w:kern w:val="0"/>
      <w:sz w:val="18"/>
      <w:szCs w:val="20"/>
    </w:rPr>
  </w:style>
  <w:style w:type="paragraph" w:customStyle="1" w:styleId="1118">
    <w:name w:val="wenzhang_cz_xx02"/>
    <w:basedOn w:val="1"/>
    <w:uiPriority w:val="0"/>
    <w:pPr>
      <w:widowControl/>
      <w:spacing w:before="75"/>
      <w:ind w:left="225"/>
      <w:jc w:val="left"/>
    </w:pPr>
    <w:rPr>
      <w:rFonts w:ascii="宋体" w:hAnsi="宋体" w:eastAsia="宋体" w:cs="Times New Roman"/>
      <w:kern w:val="0"/>
      <w:sz w:val="24"/>
      <w:szCs w:val="20"/>
    </w:rPr>
  </w:style>
  <w:style w:type="paragraph" w:customStyle="1" w:styleId="1119">
    <w:name w:val="txt3"/>
    <w:basedOn w:val="1"/>
    <w:uiPriority w:val="0"/>
    <w:pPr>
      <w:widowControl/>
      <w:ind w:left="105"/>
      <w:jc w:val="left"/>
    </w:pPr>
    <w:rPr>
      <w:rFonts w:ascii="宋体" w:hAnsi="宋体" w:eastAsia="宋体" w:cs="Times New Roman"/>
      <w:color w:val="999999"/>
      <w:kern w:val="0"/>
      <w:sz w:val="24"/>
      <w:szCs w:val="20"/>
    </w:rPr>
  </w:style>
  <w:style w:type="paragraph" w:customStyle="1" w:styleId="1120">
    <w:name w:val="bgimg"/>
    <w:basedOn w:val="1"/>
    <w:uiPriority w:val="0"/>
    <w:pPr>
      <w:widowControl/>
      <w:spacing w:after="15"/>
      <w:jc w:val="left"/>
    </w:pPr>
    <w:rPr>
      <w:rFonts w:ascii="宋体" w:hAnsi="宋体" w:eastAsia="宋体" w:cs="Times New Roman"/>
      <w:kern w:val="0"/>
      <w:sz w:val="24"/>
      <w:szCs w:val="20"/>
    </w:rPr>
  </w:style>
  <w:style w:type="paragraph" w:customStyle="1" w:styleId="1121">
    <w:name w:val="navcg1"/>
    <w:basedOn w:val="1"/>
    <w:uiPriority w:val="0"/>
    <w:pPr>
      <w:widowControl/>
      <w:spacing w:after="100" w:afterAutospacing="1"/>
      <w:jc w:val="left"/>
    </w:pPr>
    <w:rPr>
      <w:rFonts w:ascii="宋体" w:hAnsi="宋体" w:eastAsia="宋体" w:cs="Times New Roman"/>
      <w:kern w:val="0"/>
      <w:sz w:val="24"/>
      <w:szCs w:val="20"/>
    </w:rPr>
  </w:style>
  <w:style w:type="paragraph" w:customStyle="1" w:styleId="1122">
    <w:name w:val="turnbtn"/>
    <w:basedOn w:val="1"/>
    <w:uiPriority w:val="0"/>
    <w:pPr>
      <w:widowControl/>
      <w:spacing w:before="100" w:beforeAutospacing="1" w:after="100" w:afterAutospacing="1"/>
      <w:jc w:val="left"/>
    </w:pPr>
    <w:rPr>
      <w:rFonts w:ascii="宋体" w:hAnsi="宋体" w:eastAsia="宋体" w:cs="Times New Roman"/>
      <w:color w:val="4B689D"/>
      <w:kern w:val="0"/>
      <w:sz w:val="18"/>
      <w:szCs w:val="20"/>
    </w:rPr>
  </w:style>
  <w:style w:type="paragraph" w:customStyle="1" w:styleId="1123">
    <w:name w:val="menu"/>
    <w:basedOn w:val="1"/>
    <w:uiPriority w:val="0"/>
    <w:pPr>
      <w:widowControl/>
      <w:pBdr>
        <w:left w:val="single" w:color="B0D0EF" w:sz="6" w:space="0"/>
        <w:bottom w:val="single" w:color="B0D0EF" w:sz="6" w:space="0"/>
        <w:right w:val="single" w:color="B0D0EF" w:sz="6" w:space="0"/>
      </w:pBdr>
      <w:shd w:val="clear" w:color="auto" w:fill="FFFFFF"/>
      <w:spacing w:before="100" w:beforeAutospacing="1" w:after="100" w:afterAutospacing="1"/>
      <w:jc w:val="left"/>
    </w:pPr>
    <w:rPr>
      <w:rFonts w:ascii="宋体" w:hAnsi="宋体" w:eastAsia="宋体" w:cs="Times New Roman"/>
      <w:kern w:val="0"/>
      <w:sz w:val="24"/>
      <w:szCs w:val="20"/>
    </w:rPr>
  </w:style>
  <w:style w:type="paragraph" w:customStyle="1" w:styleId="1124">
    <w:name w:val="flowbtndown"/>
    <w:basedOn w:val="1"/>
    <w:uiPriority w:val="0"/>
    <w:pPr>
      <w:widowControl/>
      <w:pBdr>
        <w:top w:val="single" w:color="466EA6" w:sz="6" w:space="0"/>
        <w:left w:val="single" w:color="466EA6" w:sz="6" w:space="0"/>
        <w:bottom w:val="single" w:color="466EA6" w:sz="6" w:space="0"/>
        <w:right w:val="single" w:color="466EA6" w:sz="6" w:space="0"/>
      </w:pBdr>
      <w:spacing w:before="100" w:beforeAutospacing="1" w:after="100" w:afterAutospacing="1"/>
      <w:ind w:left="300" w:right="300"/>
      <w:jc w:val="left"/>
    </w:pPr>
    <w:rPr>
      <w:rFonts w:ascii="宋体" w:hAnsi="宋体" w:eastAsia="宋体" w:cs="Times New Roman"/>
      <w:kern w:val="0"/>
      <w:sz w:val="18"/>
      <w:szCs w:val="20"/>
    </w:rPr>
  </w:style>
  <w:style w:type="paragraph" w:customStyle="1" w:styleId="1125">
    <w:name w:val="menuunlogin"/>
    <w:basedOn w:val="1"/>
    <w:uiPriority w:val="0"/>
    <w:pPr>
      <w:widowControl/>
      <w:pBdr>
        <w:left w:val="single" w:color="B0D0EF" w:sz="6" w:space="0"/>
        <w:bottom w:val="single" w:color="B0D0EF" w:sz="6" w:space="0"/>
        <w:right w:val="single" w:color="B0D0EF" w:sz="6" w:space="0"/>
      </w:pBdr>
      <w:shd w:val="clear" w:color="auto" w:fill="FFFFFF"/>
      <w:spacing w:before="100" w:beforeAutospacing="1" w:after="100" w:afterAutospacing="1"/>
      <w:jc w:val="left"/>
    </w:pPr>
    <w:rPr>
      <w:rFonts w:ascii="宋体" w:hAnsi="宋体" w:eastAsia="宋体" w:cs="Times New Roman"/>
      <w:kern w:val="0"/>
      <w:sz w:val="24"/>
      <w:szCs w:val="20"/>
    </w:rPr>
  </w:style>
  <w:style w:type="paragraph" w:customStyle="1" w:styleId="1126">
    <w:name w:val="wenzhang_cz_xx06"/>
    <w:basedOn w:val="1"/>
    <w:uiPriority w:val="0"/>
    <w:pPr>
      <w:widowControl/>
      <w:spacing w:before="75"/>
      <w:ind w:left="225"/>
      <w:jc w:val="left"/>
    </w:pPr>
    <w:rPr>
      <w:rFonts w:ascii="宋体" w:hAnsi="宋体" w:eastAsia="宋体" w:cs="Times New Roman"/>
      <w:kern w:val="0"/>
      <w:sz w:val="24"/>
      <w:szCs w:val="20"/>
    </w:rPr>
  </w:style>
  <w:style w:type="paragraph" w:customStyle="1" w:styleId="1127">
    <w:name w:val="search_mokuaicg1"/>
    <w:basedOn w:val="1"/>
    <w:uiPriority w:val="0"/>
    <w:pPr>
      <w:widowControl/>
      <w:spacing w:after="100" w:afterAutospacing="1"/>
      <w:jc w:val="left"/>
    </w:pPr>
    <w:rPr>
      <w:rFonts w:ascii="宋体" w:hAnsi="宋体" w:eastAsia="宋体" w:cs="Times New Roman"/>
      <w:kern w:val="0"/>
      <w:sz w:val="20"/>
      <w:szCs w:val="20"/>
    </w:rPr>
  </w:style>
  <w:style w:type="paragraph" w:customStyle="1" w:styleId="1128">
    <w:name w:val="nav2"/>
    <w:basedOn w:val="1"/>
    <w:uiPriority w:val="0"/>
    <w:pPr>
      <w:widowControl/>
      <w:spacing w:after="100" w:afterAutospacing="1"/>
      <w:jc w:val="left"/>
    </w:pPr>
    <w:rPr>
      <w:rFonts w:ascii="宋体" w:hAnsi="宋体" w:eastAsia="宋体" w:cs="Times New Roman"/>
      <w:kern w:val="0"/>
      <w:sz w:val="24"/>
      <w:szCs w:val="20"/>
    </w:rPr>
  </w:style>
  <w:style w:type="paragraph" w:customStyle="1" w:styleId="1129">
    <w:name w:val="imged1"/>
    <w:basedOn w:val="1"/>
    <w:uiPriority w:val="0"/>
    <w:pPr>
      <w:widowControl/>
      <w:spacing w:before="45" w:after="100" w:afterAutospacing="1"/>
      <w:jc w:val="center"/>
    </w:pPr>
    <w:rPr>
      <w:rFonts w:ascii="宋体" w:hAnsi="宋体" w:eastAsia="宋体" w:cs="Times New Roman"/>
      <w:kern w:val="0"/>
      <w:sz w:val="24"/>
      <w:szCs w:val="20"/>
    </w:rPr>
  </w:style>
  <w:style w:type="paragraph" w:customStyle="1" w:styleId="1130">
    <w:name w:val="turnpg"/>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131">
    <w:name w:val="wenzhang_bt_1"/>
    <w:basedOn w:val="1"/>
    <w:uiPriority w:val="0"/>
    <w:pPr>
      <w:widowControl/>
      <w:spacing w:before="150" w:after="150"/>
      <w:jc w:val="left"/>
    </w:pPr>
    <w:rPr>
      <w:rFonts w:ascii="宋体" w:hAnsi="宋体" w:eastAsia="宋体" w:cs="Times New Roman"/>
      <w:kern w:val="0"/>
      <w:sz w:val="24"/>
      <w:szCs w:val="20"/>
    </w:rPr>
  </w:style>
  <w:style w:type="paragraph" w:customStyle="1" w:styleId="1132">
    <w:name w:val="closedivdragdisable"/>
    <w:basedOn w:val="1"/>
    <w:uiPriority w:val="0"/>
    <w:pPr>
      <w:widowControl/>
      <w:spacing w:before="100" w:beforeAutospacing="1" w:after="100" w:afterAutospacing="1"/>
      <w:ind w:firstLine="150"/>
      <w:jc w:val="left"/>
    </w:pPr>
    <w:rPr>
      <w:rFonts w:ascii="宋体" w:hAnsi="宋体" w:eastAsia="宋体" w:cs="Times New Roman"/>
      <w:kern w:val="0"/>
      <w:sz w:val="24"/>
      <w:szCs w:val="20"/>
    </w:rPr>
  </w:style>
  <w:style w:type="paragraph" w:customStyle="1" w:styleId="1133">
    <w:name w:val="afterseldiv"/>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134">
    <w:name w:val="index_main-left"/>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135">
    <w:name w:val="book_box"/>
    <w:basedOn w:val="1"/>
    <w:uiPriority w:val="0"/>
    <w:pPr>
      <w:widowControl/>
      <w:spacing w:after="300"/>
      <w:ind w:left="75" w:right="75"/>
      <w:jc w:val="left"/>
    </w:pPr>
    <w:rPr>
      <w:rFonts w:ascii="宋体" w:hAnsi="宋体" w:eastAsia="宋体" w:cs="Times New Roman"/>
      <w:kern w:val="0"/>
      <w:sz w:val="24"/>
      <w:szCs w:val="20"/>
    </w:rPr>
  </w:style>
  <w:style w:type="paragraph" w:customStyle="1" w:styleId="1136">
    <w:name w:val="tit_b1"/>
    <w:basedOn w:val="1"/>
    <w:uiPriority w:val="0"/>
    <w:pPr>
      <w:widowControl/>
      <w:pBdr>
        <w:top w:val="single" w:color="CCCCCC" w:sz="6" w:space="2"/>
        <w:left w:val="single" w:color="CCCCCC" w:sz="6" w:space="2"/>
        <w:bottom w:val="single" w:color="CCCCCC" w:sz="2" w:space="2"/>
        <w:right w:val="single" w:color="CCCCCC" w:sz="6" w:space="2"/>
      </w:pBdr>
      <w:shd w:val="clear" w:color="auto" w:fill="F3F3F3"/>
      <w:spacing w:before="30"/>
      <w:jc w:val="center"/>
    </w:pPr>
    <w:rPr>
      <w:rFonts w:ascii="宋体" w:hAnsi="宋体" w:eastAsia="宋体" w:cs="Times New Roman"/>
      <w:kern w:val="0"/>
      <w:sz w:val="24"/>
      <w:szCs w:val="20"/>
    </w:rPr>
  </w:style>
  <w:style w:type="paragraph" w:customStyle="1" w:styleId="1137">
    <w:name w:val="closebtnclass"/>
    <w:basedOn w:val="1"/>
    <w:uiPriority w:val="0"/>
    <w:pPr>
      <w:widowControl/>
      <w:spacing w:after="100" w:afterAutospacing="1"/>
      <w:ind w:right="75"/>
      <w:jc w:val="left"/>
    </w:pPr>
    <w:rPr>
      <w:rFonts w:ascii="宋体" w:hAnsi="宋体" w:eastAsia="宋体" w:cs="Times New Roman"/>
      <w:kern w:val="0"/>
      <w:sz w:val="24"/>
      <w:szCs w:val="20"/>
    </w:rPr>
  </w:style>
  <w:style w:type="paragraph" w:customStyle="1" w:styleId="1138">
    <w:name w:val="cemain1"/>
    <w:basedOn w:val="1"/>
    <w:uiPriority w:val="0"/>
    <w:pPr>
      <w:widowControl/>
      <w:jc w:val="left"/>
    </w:pPr>
    <w:rPr>
      <w:rFonts w:ascii="宋体" w:hAnsi="宋体" w:eastAsia="宋体" w:cs="Times New Roman"/>
      <w:color w:val="999999"/>
      <w:kern w:val="0"/>
      <w:sz w:val="18"/>
      <w:szCs w:val="20"/>
    </w:rPr>
  </w:style>
  <w:style w:type="paragraph" w:customStyle="1" w:styleId="1139">
    <w:name w:val="celist4"/>
    <w:basedOn w:val="1"/>
    <w:uiPriority w:val="0"/>
    <w:pPr>
      <w:widowControl/>
      <w:spacing w:before="100" w:beforeAutospacing="1" w:after="100" w:afterAutospacing="1" w:line="360" w:lineRule="auto"/>
      <w:jc w:val="left"/>
    </w:pPr>
    <w:rPr>
      <w:rFonts w:ascii="宋体" w:hAnsi="宋体" w:eastAsia="宋体" w:cs="Times New Roman"/>
      <w:kern w:val="0"/>
      <w:sz w:val="18"/>
      <w:szCs w:val="20"/>
    </w:rPr>
  </w:style>
  <w:style w:type="paragraph" w:customStyle="1" w:styleId="1140">
    <w:name w:val="txt2"/>
    <w:basedOn w:val="1"/>
    <w:uiPriority w:val="0"/>
    <w:pPr>
      <w:widowControl/>
      <w:ind w:left="60"/>
      <w:jc w:val="left"/>
    </w:pPr>
    <w:rPr>
      <w:rFonts w:ascii="宋体" w:hAnsi="宋体" w:eastAsia="宋体" w:cs="Times New Roman"/>
      <w:kern w:val="0"/>
      <w:sz w:val="24"/>
      <w:szCs w:val="20"/>
    </w:rPr>
  </w:style>
  <w:style w:type="paragraph" w:customStyle="1" w:styleId="1141">
    <w:name w:val="widthright"/>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142">
    <w:name w:val="mokuai_con"/>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143">
    <w:name w:val="sloading"/>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144">
    <w:name w:val="book_name"/>
    <w:basedOn w:val="1"/>
    <w:uiPriority w:val="0"/>
    <w:pPr>
      <w:widowControl/>
      <w:spacing w:before="105" w:after="525"/>
      <w:jc w:val="left"/>
    </w:pPr>
    <w:rPr>
      <w:rFonts w:ascii="宋体" w:hAnsi="宋体" w:eastAsia="宋体" w:cs="Times New Roman"/>
      <w:kern w:val="0"/>
      <w:sz w:val="24"/>
      <w:szCs w:val="20"/>
    </w:rPr>
  </w:style>
  <w:style w:type="paragraph" w:customStyle="1" w:styleId="1145">
    <w:name w:val="box_6"/>
    <w:basedOn w:val="1"/>
    <w:uiPriority w:val="0"/>
    <w:pPr>
      <w:widowControl/>
      <w:pBdr>
        <w:top w:val="single" w:color="A9A9A9" w:sz="6" w:space="0"/>
        <w:left w:val="single" w:color="A9A9A9" w:sz="6" w:space="0"/>
        <w:bottom w:val="single" w:color="A9A9A9" w:sz="6" w:space="0"/>
        <w:right w:val="single" w:color="A9A9A9" w:sz="6" w:space="0"/>
      </w:pBdr>
      <w:shd w:val="clear" w:color="auto" w:fill="FFFFFF"/>
      <w:spacing w:before="100" w:beforeAutospacing="1" w:after="100" w:afterAutospacing="1"/>
      <w:jc w:val="left"/>
    </w:pPr>
    <w:rPr>
      <w:rFonts w:ascii="Arial" w:hAnsi="Arial" w:eastAsia="宋体" w:cs="Times New Roman"/>
      <w:kern w:val="0"/>
      <w:sz w:val="24"/>
      <w:szCs w:val="20"/>
    </w:rPr>
  </w:style>
  <w:style w:type="paragraph" w:customStyle="1" w:styleId="1146">
    <w:name w:val="img"/>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147">
    <w:name w:val="privacyselect"/>
    <w:basedOn w:val="1"/>
    <w:uiPriority w:val="0"/>
    <w:pPr>
      <w:widowControl/>
      <w:spacing w:before="45" w:after="100" w:afterAutospacing="1"/>
      <w:jc w:val="left"/>
    </w:pPr>
    <w:rPr>
      <w:rFonts w:ascii="宋体" w:hAnsi="宋体" w:eastAsia="宋体" w:cs="Times New Roman"/>
      <w:kern w:val="0"/>
      <w:sz w:val="24"/>
      <w:szCs w:val="20"/>
    </w:rPr>
  </w:style>
  <w:style w:type="paragraph" w:customStyle="1" w:styleId="1148">
    <w:name w:val="nav1"/>
    <w:basedOn w:val="1"/>
    <w:uiPriority w:val="0"/>
    <w:pPr>
      <w:widowControl/>
      <w:spacing w:after="100" w:afterAutospacing="1"/>
      <w:jc w:val="left"/>
    </w:pPr>
    <w:rPr>
      <w:rFonts w:ascii="宋体" w:hAnsi="宋体" w:eastAsia="宋体" w:cs="Times New Roman"/>
      <w:kern w:val="0"/>
      <w:sz w:val="24"/>
      <w:szCs w:val="20"/>
    </w:rPr>
  </w:style>
  <w:style w:type="paragraph" w:customStyle="1" w:styleId="1149">
    <w:name w:val="editstickydiv"/>
    <w:basedOn w:val="1"/>
    <w:uiPriority w:val="0"/>
    <w:pPr>
      <w:widowControl/>
      <w:pBdr>
        <w:left w:val="single" w:color="619CD8" w:sz="6" w:space="0"/>
        <w:bottom w:val="single" w:color="619CD8" w:sz="6" w:space="0"/>
        <w:right w:val="single" w:color="619CD8" w:sz="6" w:space="0"/>
      </w:pBdr>
      <w:shd w:val="clear" w:color="auto" w:fill="E3EDF8"/>
      <w:spacing w:before="100" w:beforeAutospacing="1" w:after="100" w:afterAutospacing="1"/>
      <w:jc w:val="left"/>
    </w:pPr>
    <w:rPr>
      <w:rFonts w:ascii="宋体" w:hAnsi="宋体" w:eastAsia="宋体" w:cs="Times New Roman"/>
      <w:kern w:val="0"/>
      <w:sz w:val="24"/>
      <w:szCs w:val="20"/>
    </w:rPr>
  </w:style>
  <w:style w:type="paragraph" w:customStyle="1" w:styleId="1150">
    <w:name w:val="line"/>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151">
    <w:name w:val="botton_t"/>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152">
    <w:name w:val="flowbtnup"/>
    <w:basedOn w:val="1"/>
    <w:uiPriority w:val="0"/>
    <w:pPr>
      <w:widowControl/>
      <w:pBdr>
        <w:top w:val="single" w:color="466EA6" w:sz="6" w:space="0"/>
        <w:left w:val="single" w:color="466EA6" w:sz="6" w:space="0"/>
        <w:right w:val="single" w:color="466EA6" w:sz="6" w:space="0"/>
      </w:pBdr>
      <w:spacing w:before="100" w:beforeAutospacing="1" w:after="100" w:afterAutospacing="1"/>
      <w:ind w:left="300" w:right="300"/>
      <w:jc w:val="left"/>
    </w:pPr>
    <w:rPr>
      <w:rFonts w:ascii="宋体" w:hAnsi="宋体" w:eastAsia="宋体" w:cs="Times New Roman"/>
      <w:kern w:val="0"/>
      <w:sz w:val="18"/>
      <w:szCs w:val="20"/>
    </w:rPr>
  </w:style>
  <w:style w:type="paragraph" w:customStyle="1" w:styleId="1153">
    <w:name w:val="ceorange"/>
    <w:basedOn w:val="1"/>
    <w:uiPriority w:val="0"/>
    <w:pPr>
      <w:widowControl/>
      <w:spacing w:before="100" w:beforeAutospacing="1" w:after="100" w:afterAutospacing="1"/>
      <w:jc w:val="left"/>
    </w:pPr>
    <w:rPr>
      <w:rFonts w:ascii="宋体" w:hAnsi="宋体" w:eastAsia="宋体" w:cs="Times New Roman"/>
      <w:color w:val="F96411"/>
      <w:kern w:val="0"/>
      <w:sz w:val="24"/>
      <w:szCs w:val="20"/>
    </w:rPr>
  </w:style>
  <w:style w:type="paragraph" w:customStyle="1" w:styleId="1154">
    <w:name w:val="pageqh2"/>
    <w:basedOn w:val="1"/>
    <w:uiPriority w:val="0"/>
    <w:pPr>
      <w:widowControl/>
      <w:jc w:val="left"/>
    </w:pPr>
    <w:rPr>
      <w:rFonts w:ascii="宋体" w:hAnsi="宋体" w:eastAsia="宋体" w:cs="Times New Roman"/>
      <w:kern w:val="0"/>
      <w:sz w:val="24"/>
      <w:szCs w:val="20"/>
    </w:rPr>
  </w:style>
  <w:style w:type="paragraph" w:customStyle="1" w:styleId="1155">
    <w:name w:val="search_mokuai"/>
    <w:basedOn w:val="1"/>
    <w:uiPriority w:val="0"/>
    <w:pPr>
      <w:widowControl/>
      <w:spacing w:after="100" w:afterAutospacing="1"/>
      <w:jc w:val="left"/>
    </w:pPr>
    <w:rPr>
      <w:rFonts w:ascii="宋体" w:hAnsi="宋体" w:eastAsia="宋体" w:cs="Times New Roman"/>
      <w:kern w:val="0"/>
      <w:sz w:val="20"/>
      <w:szCs w:val="20"/>
    </w:rPr>
  </w:style>
  <w:style w:type="paragraph" w:customStyle="1" w:styleId="1156">
    <w:name w:val="checked2"/>
    <w:basedOn w:val="1"/>
    <w:uiPriority w:val="0"/>
    <w:pPr>
      <w:widowControl/>
      <w:spacing w:before="100" w:beforeAutospacing="1" w:after="100" w:afterAutospacing="1"/>
      <w:jc w:val="center"/>
    </w:pPr>
    <w:rPr>
      <w:rFonts w:ascii="宋体" w:hAnsi="宋体" w:eastAsia="宋体" w:cs="Times New Roman"/>
      <w:color w:val="FFFFFF"/>
      <w:kern w:val="0"/>
      <w:sz w:val="24"/>
      <w:szCs w:val="20"/>
    </w:rPr>
  </w:style>
  <w:style w:type="paragraph" w:customStyle="1" w:styleId="1157">
    <w:name w:val="mokuaicontent1"/>
    <w:basedOn w:val="1"/>
    <w:uiPriority w:val="0"/>
    <w:pPr>
      <w:widowControl/>
      <w:pBdr>
        <w:top w:val="single" w:color="4982B1" w:sz="6" w:space="11"/>
      </w:pBdr>
      <w:spacing w:after="100" w:afterAutospacing="1"/>
      <w:jc w:val="left"/>
    </w:pPr>
    <w:rPr>
      <w:rFonts w:ascii="宋体" w:hAnsi="宋体" w:eastAsia="宋体" w:cs="Times New Roman"/>
      <w:kern w:val="0"/>
      <w:sz w:val="24"/>
      <w:szCs w:val="20"/>
    </w:rPr>
  </w:style>
  <w:style w:type="paragraph" w:customStyle="1" w:styleId="1158">
    <w:name w:val="t_04"/>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159">
    <w:name w:val="stickiesdiv"/>
    <w:basedOn w:val="1"/>
    <w:uiPriority w:val="0"/>
    <w:pPr>
      <w:widowControl/>
      <w:pBdr>
        <w:left w:val="single" w:color="619CD8" w:sz="6" w:space="0"/>
        <w:bottom w:val="single" w:color="619CD8" w:sz="6" w:space="0"/>
        <w:right w:val="single" w:color="619CD8" w:sz="6" w:space="0"/>
      </w:pBdr>
      <w:spacing w:before="100" w:beforeAutospacing="1" w:after="100" w:afterAutospacing="1"/>
      <w:jc w:val="left"/>
    </w:pPr>
    <w:rPr>
      <w:rFonts w:ascii="宋体" w:hAnsi="宋体" w:eastAsia="宋体" w:cs="Times New Roman"/>
      <w:kern w:val="0"/>
      <w:sz w:val="18"/>
      <w:szCs w:val="20"/>
    </w:rPr>
  </w:style>
  <w:style w:type="paragraph" w:customStyle="1" w:styleId="1160">
    <w:name w:val="time2"/>
    <w:basedOn w:val="1"/>
    <w:uiPriority w:val="0"/>
    <w:pPr>
      <w:widowControl/>
      <w:spacing w:before="100" w:beforeAutospacing="1" w:after="100" w:afterAutospacing="1"/>
      <w:ind w:left="450"/>
      <w:jc w:val="left"/>
    </w:pPr>
    <w:rPr>
      <w:rFonts w:ascii="宋体" w:hAnsi="宋体" w:eastAsia="宋体" w:cs="Times New Roman"/>
      <w:kern w:val="0"/>
      <w:sz w:val="18"/>
      <w:szCs w:val="20"/>
    </w:rPr>
  </w:style>
  <w:style w:type="paragraph" w:customStyle="1" w:styleId="1161">
    <w:name w:val="lab_bg"/>
    <w:basedOn w:val="1"/>
    <w:uiPriority w:val="0"/>
    <w:pPr>
      <w:widowControl/>
      <w:spacing w:before="45"/>
      <w:ind w:left="30"/>
      <w:jc w:val="left"/>
    </w:pPr>
    <w:rPr>
      <w:rFonts w:ascii="宋体" w:hAnsi="宋体" w:eastAsia="宋体" w:cs="Times New Roman"/>
      <w:b/>
      <w:color w:val="F96411"/>
      <w:kern w:val="0"/>
      <w:szCs w:val="20"/>
    </w:rPr>
  </w:style>
  <w:style w:type="paragraph" w:customStyle="1" w:styleId="1162">
    <w:name w:val="cecontainer2"/>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163">
    <w:name w:val="ad02"/>
    <w:basedOn w:val="1"/>
    <w:uiPriority w:val="0"/>
    <w:pPr>
      <w:widowControl/>
      <w:spacing w:before="150" w:after="150"/>
      <w:jc w:val="left"/>
    </w:pPr>
    <w:rPr>
      <w:rFonts w:ascii="宋体" w:hAnsi="宋体" w:eastAsia="宋体" w:cs="Times New Roman"/>
      <w:kern w:val="0"/>
      <w:sz w:val="24"/>
      <w:szCs w:val="20"/>
    </w:rPr>
  </w:style>
  <w:style w:type="paragraph" w:customStyle="1" w:styleId="1164">
    <w:name w:val="pl_con"/>
    <w:basedOn w:val="1"/>
    <w:uiPriority w:val="0"/>
    <w:pPr>
      <w:widowControl/>
      <w:spacing w:before="75" w:after="150" w:line="375" w:lineRule="atLeast"/>
      <w:jc w:val="left"/>
    </w:pPr>
    <w:rPr>
      <w:rFonts w:ascii="宋体" w:hAnsi="宋体" w:eastAsia="宋体" w:cs="Times New Roman"/>
      <w:kern w:val="0"/>
      <w:sz w:val="24"/>
      <w:szCs w:val="20"/>
    </w:rPr>
  </w:style>
  <w:style w:type="paragraph" w:customStyle="1" w:styleId="1165">
    <w:name w:val="on2"/>
    <w:basedOn w:val="1"/>
    <w:uiPriority w:val="0"/>
    <w:pPr>
      <w:widowControl/>
      <w:spacing w:before="100" w:beforeAutospacing="1" w:after="100" w:afterAutospacing="1"/>
      <w:jc w:val="left"/>
    </w:pPr>
    <w:rPr>
      <w:rFonts w:ascii="宋体" w:hAnsi="宋体" w:eastAsia="宋体" w:cs="Times New Roman"/>
      <w:b/>
      <w:color w:val="FFFFFF"/>
      <w:kern w:val="0"/>
      <w:sz w:val="24"/>
      <w:szCs w:val="20"/>
    </w:rPr>
  </w:style>
  <w:style w:type="paragraph" w:customStyle="1" w:styleId="1166">
    <w:name w:val="text1"/>
    <w:basedOn w:val="1"/>
    <w:uiPriority w:val="0"/>
    <w:pPr>
      <w:widowControl/>
      <w:jc w:val="left"/>
    </w:pPr>
    <w:rPr>
      <w:rFonts w:ascii="宋体" w:hAnsi="宋体" w:eastAsia="宋体" w:cs="Times New Roman"/>
      <w:kern w:val="0"/>
      <w:sz w:val="24"/>
      <w:szCs w:val="20"/>
    </w:rPr>
  </w:style>
  <w:style w:type="paragraph" w:customStyle="1" w:styleId="1167">
    <w:name w:val="wzlb_tit"/>
    <w:basedOn w:val="1"/>
    <w:uiPriority w:val="0"/>
    <w:pPr>
      <w:widowControl/>
      <w:shd w:val="clear" w:color="auto" w:fill="F1F6FA"/>
      <w:spacing w:before="100" w:beforeAutospacing="1" w:after="100" w:afterAutospacing="1"/>
      <w:jc w:val="left"/>
    </w:pPr>
    <w:rPr>
      <w:rFonts w:ascii="宋体" w:hAnsi="宋体" w:eastAsia="宋体" w:cs="Times New Roman"/>
      <w:color w:val="1848B5"/>
      <w:kern w:val="0"/>
      <w:szCs w:val="20"/>
    </w:rPr>
  </w:style>
  <w:style w:type="paragraph" w:customStyle="1" w:styleId="1168">
    <w:name w:val="cecontainer"/>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169">
    <w:name w:val="img2"/>
    <w:basedOn w:val="1"/>
    <w:uiPriority w:val="0"/>
    <w:pPr>
      <w:widowControl/>
      <w:pBdr>
        <w:top w:val="single" w:color="FCBC27" w:sz="6" w:space="0"/>
        <w:left w:val="single" w:color="FCBC27" w:sz="6" w:space="0"/>
        <w:bottom w:val="single" w:color="FCBC27" w:sz="6" w:space="0"/>
        <w:right w:val="single" w:color="FCBC27" w:sz="6" w:space="0"/>
      </w:pBdr>
      <w:spacing w:before="75" w:after="75"/>
      <w:ind w:left="75" w:right="105"/>
      <w:jc w:val="left"/>
    </w:pPr>
    <w:rPr>
      <w:rFonts w:ascii="宋体" w:hAnsi="宋体" w:eastAsia="宋体" w:cs="Times New Roman"/>
      <w:kern w:val="0"/>
      <w:sz w:val="24"/>
      <w:szCs w:val="20"/>
    </w:rPr>
  </w:style>
  <w:style w:type="paragraph" w:customStyle="1" w:styleId="1170">
    <w:name w:val="wenzhang_tit"/>
    <w:basedOn w:val="1"/>
    <w:uiPriority w:val="0"/>
    <w:pPr>
      <w:widowControl/>
      <w:spacing w:before="75" w:after="75"/>
      <w:ind w:left="75" w:right="75"/>
      <w:jc w:val="center"/>
    </w:pPr>
    <w:rPr>
      <w:rFonts w:ascii="宋体" w:hAnsi="宋体" w:eastAsia="宋体" w:cs="Times New Roman"/>
      <w:b/>
      <w:color w:val="B20000"/>
      <w:kern w:val="0"/>
      <w:sz w:val="30"/>
      <w:szCs w:val="20"/>
    </w:rPr>
  </w:style>
  <w:style w:type="paragraph" w:customStyle="1" w:styleId="1171">
    <w:name w:val="to1"/>
    <w:basedOn w:val="1"/>
    <w:uiPriority w:val="0"/>
    <w:pPr>
      <w:widowControl/>
      <w:spacing w:before="75" w:after="100" w:afterAutospacing="1"/>
      <w:jc w:val="center"/>
    </w:pPr>
    <w:rPr>
      <w:rFonts w:ascii="宋体" w:hAnsi="宋体" w:eastAsia="宋体" w:cs="Times New Roman"/>
      <w:color w:val="009107"/>
      <w:kern w:val="0"/>
      <w:sz w:val="18"/>
      <w:szCs w:val="20"/>
    </w:rPr>
  </w:style>
  <w:style w:type="paragraph" w:customStyle="1" w:styleId="1172">
    <w:name w:val="t_041"/>
    <w:basedOn w:val="1"/>
    <w:uiPriority w:val="0"/>
    <w:pPr>
      <w:widowControl/>
      <w:spacing w:before="100" w:beforeAutospacing="1" w:after="100" w:afterAutospacing="1"/>
      <w:jc w:val="left"/>
    </w:pPr>
    <w:rPr>
      <w:rFonts w:ascii="宋体" w:hAnsi="宋体" w:eastAsia="宋体" w:cs="Times New Roman"/>
      <w:color w:val="8E908E"/>
      <w:kern w:val="0"/>
      <w:sz w:val="18"/>
      <w:szCs w:val="20"/>
    </w:rPr>
  </w:style>
  <w:style w:type="paragraph" w:customStyle="1" w:styleId="1173">
    <w:name w:val="tit_intr"/>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174">
    <w:name w:val="help1"/>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175">
    <w:name w:val="wenzhang_cz"/>
    <w:basedOn w:val="1"/>
    <w:uiPriority w:val="0"/>
    <w:pPr>
      <w:widowControl/>
      <w:shd w:val="clear" w:color="auto" w:fill="EDF3F7"/>
      <w:spacing w:before="120" w:after="120" w:line="300" w:lineRule="atLeast"/>
      <w:jc w:val="left"/>
    </w:pPr>
    <w:rPr>
      <w:rFonts w:ascii="宋体" w:hAnsi="宋体" w:eastAsia="宋体" w:cs="Times New Roman"/>
      <w:kern w:val="0"/>
      <w:sz w:val="24"/>
      <w:szCs w:val="20"/>
    </w:rPr>
  </w:style>
  <w:style w:type="paragraph" w:customStyle="1" w:styleId="1176">
    <w:name w:val="wenzhang_cz_xx03"/>
    <w:basedOn w:val="1"/>
    <w:uiPriority w:val="0"/>
    <w:pPr>
      <w:widowControl/>
      <w:spacing w:before="75"/>
      <w:ind w:left="225"/>
      <w:jc w:val="left"/>
    </w:pPr>
    <w:rPr>
      <w:rFonts w:ascii="宋体" w:hAnsi="宋体" w:eastAsia="宋体" w:cs="Times New Roman"/>
      <w:kern w:val="0"/>
      <w:sz w:val="24"/>
      <w:szCs w:val="20"/>
    </w:rPr>
  </w:style>
  <w:style w:type="paragraph" w:customStyle="1" w:styleId="1177">
    <w:name w:val="list_m41"/>
    <w:basedOn w:val="1"/>
    <w:uiPriority w:val="0"/>
    <w:pPr>
      <w:widowControl/>
      <w:jc w:val="right"/>
    </w:pPr>
    <w:rPr>
      <w:rFonts w:ascii="宋体" w:hAnsi="宋体" w:eastAsia="宋体" w:cs="Times New Roman"/>
      <w:kern w:val="0"/>
      <w:sz w:val="24"/>
      <w:szCs w:val="20"/>
    </w:rPr>
  </w:style>
  <w:style w:type="paragraph" w:customStyle="1" w:styleId="1178">
    <w:name w:val="list3"/>
    <w:basedOn w:val="1"/>
    <w:uiPriority w:val="0"/>
    <w:pPr>
      <w:widowControl/>
      <w:spacing w:line="360" w:lineRule="auto"/>
      <w:jc w:val="left"/>
    </w:pPr>
    <w:rPr>
      <w:rFonts w:ascii="宋体" w:hAnsi="宋体" w:eastAsia="宋体" w:cs="Times New Roman"/>
      <w:kern w:val="0"/>
      <w:sz w:val="24"/>
      <w:szCs w:val="20"/>
    </w:rPr>
  </w:style>
  <w:style w:type="paragraph" w:customStyle="1" w:styleId="1179">
    <w:name w:val="wenzhang_con"/>
    <w:basedOn w:val="1"/>
    <w:uiPriority w:val="0"/>
    <w:pPr>
      <w:widowControl/>
      <w:wordWrap w:val="0"/>
      <w:spacing w:before="100" w:beforeAutospacing="1" w:after="100" w:afterAutospacing="1" w:line="375" w:lineRule="atLeast"/>
      <w:jc w:val="left"/>
    </w:pPr>
    <w:rPr>
      <w:rFonts w:ascii="宋体" w:hAnsi="宋体" w:eastAsia="宋体" w:cs="Times New Roman"/>
      <w:kern w:val="0"/>
      <w:szCs w:val="20"/>
    </w:rPr>
  </w:style>
  <w:style w:type="paragraph" w:customStyle="1" w:styleId="1180">
    <w:name w:val="wenzhang_pl_fb_tit"/>
    <w:basedOn w:val="1"/>
    <w:uiPriority w:val="0"/>
    <w:pPr>
      <w:widowControl/>
      <w:spacing w:before="100" w:beforeAutospacing="1" w:after="100" w:afterAutospacing="1"/>
      <w:jc w:val="left"/>
    </w:pPr>
    <w:rPr>
      <w:rFonts w:ascii="宋体" w:hAnsi="宋体" w:eastAsia="宋体" w:cs="Times New Roman"/>
      <w:color w:val="666666"/>
      <w:kern w:val="0"/>
      <w:sz w:val="18"/>
      <w:szCs w:val="20"/>
    </w:rPr>
  </w:style>
  <w:style w:type="paragraph" w:customStyle="1" w:styleId="1181">
    <w:name w:val="cecontainer1"/>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182">
    <w:name w:val="checked3"/>
    <w:basedOn w:val="1"/>
    <w:uiPriority w:val="0"/>
    <w:pPr>
      <w:widowControl/>
      <w:spacing w:before="100" w:beforeAutospacing="1" w:after="100" w:afterAutospacing="1"/>
      <w:jc w:val="center"/>
    </w:pPr>
    <w:rPr>
      <w:rFonts w:ascii="宋体" w:hAnsi="宋体" w:eastAsia="宋体" w:cs="Times New Roman"/>
      <w:color w:val="FFFFFF"/>
      <w:kern w:val="0"/>
      <w:sz w:val="24"/>
      <w:szCs w:val="20"/>
    </w:rPr>
  </w:style>
  <w:style w:type="paragraph" w:customStyle="1" w:styleId="1183">
    <w:name w:val="more_wz"/>
    <w:basedOn w:val="1"/>
    <w:uiPriority w:val="0"/>
    <w:pPr>
      <w:widowControl/>
      <w:spacing w:after="100" w:afterAutospacing="1"/>
      <w:jc w:val="left"/>
    </w:pPr>
    <w:rPr>
      <w:rFonts w:ascii="宋体" w:hAnsi="宋体" w:eastAsia="宋体" w:cs="Times New Roman"/>
      <w:kern w:val="0"/>
      <w:sz w:val="24"/>
      <w:szCs w:val="20"/>
    </w:rPr>
  </w:style>
  <w:style w:type="paragraph" w:customStyle="1" w:styleId="1184">
    <w:name w:val="cemain"/>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185">
    <w:name w:val="wenzhang_pl_box"/>
    <w:basedOn w:val="1"/>
    <w:uiPriority w:val="0"/>
    <w:pPr>
      <w:widowControl/>
      <w:pBdr>
        <w:bottom w:val="dashed" w:color="CCCCCC" w:sz="6" w:space="0"/>
      </w:pBdr>
      <w:spacing w:before="150" w:after="225"/>
      <w:jc w:val="left"/>
    </w:pPr>
    <w:rPr>
      <w:rFonts w:ascii="宋体" w:hAnsi="宋体" w:eastAsia="宋体" w:cs="Times New Roman"/>
      <w:kern w:val="0"/>
      <w:sz w:val="24"/>
      <w:szCs w:val="20"/>
    </w:rPr>
  </w:style>
  <w:style w:type="paragraph" w:customStyle="1" w:styleId="1186">
    <w:name w:val="overflowbtnup"/>
    <w:basedOn w:val="1"/>
    <w:uiPriority w:val="0"/>
    <w:pPr>
      <w:widowControl/>
      <w:pBdr>
        <w:top w:val="single" w:color="466EA6" w:sz="6" w:space="0"/>
        <w:left w:val="single" w:color="466EA6" w:sz="6" w:space="0"/>
        <w:right w:val="single" w:color="466EA6" w:sz="6" w:space="0"/>
      </w:pBdr>
      <w:spacing w:before="100" w:beforeAutospacing="1" w:after="100" w:afterAutospacing="1"/>
      <w:ind w:left="300" w:right="300"/>
      <w:jc w:val="left"/>
    </w:pPr>
    <w:rPr>
      <w:rFonts w:ascii="宋体" w:hAnsi="宋体" w:eastAsia="宋体" w:cs="Times New Roman"/>
      <w:color w:val="FFFFFF"/>
      <w:kern w:val="0"/>
      <w:sz w:val="18"/>
      <w:szCs w:val="20"/>
    </w:rPr>
  </w:style>
  <w:style w:type="paragraph" w:customStyle="1" w:styleId="1187">
    <w:name w:val="line_lay2"/>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188">
    <w:name w:val="top_con"/>
    <w:basedOn w:val="1"/>
    <w:uiPriority w:val="0"/>
    <w:pPr>
      <w:widowControl/>
      <w:jc w:val="left"/>
    </w:pPr>
    <w:rPr>
      <w:rFonts w:ascii="宋体" w:hAnsi="宋体" w:eastAsia="宋体" w:cs="Times New Roman"/>
      <w:kern w:val="0"/>
      <w:sz w:val="24"/>
      <w:szCs w:val="20"/>
    </w:rPr>
  </w:style>
  <w:style w:type="paragraph" w:customStyle="1" w:styleId="1189">
    <w:name w:val="t_032"/>
    <w:basedOn w:val="1"/>
    <w:uiPriority w:val="0"/>
    <w:pPr>
      <w:widowControl/>
      <w:spacing w:before="100" w:beforeAutospacing="1" w:after="100" w:afterAutospacing="1"/>
      <w:jc w:val="left"/>
    </w:pPr>
    <w:rPr>
      <w:rFonts w:ascii="宋体" w:hAnsi="宋体" w:eastAsia="宋体" w:cs="Times New Roman"/>
      <w:b/>
      <w:color w:val="FC7E02"/>
      <w:kern w:val="0"/>
      <w:szCs w:val="20"/>
    </w:rPr>
  </w:style>
  <w:style w:type="paragraph" w:customStyle="1" w:styleId="1190">
    <w:name w:val="time3"/>
    <w:basedOn w:val="1"/>
    <w:uiPriority w:val="0"/>
    <w:pPr>
      <w:widowControl/>
      <w:spacing w:before="100" w:beforeAutospacing="1" w:after="100" w:afterAutospacing="1"/>
      <w:ind w:left="225"/>
      <w:jc w:val="left"/>
    </w:pPr>
    <w:rPr>
      <w:rFonts w:ascii="宋体" w:hAnsi="宋体" w:eastAsia="宋体" w:cs="Times New Roman"/>
      <w:kern w:val="0"/>
      <w:sz w:val="18"/>
      <w:szCs w:val="20"/>
    </w:rPr>
  </w:style>
  <w:style w:type="paragraph" w:customStyle="1" w:styleId="1191">
    <w:name w:val="cetxt2_img"/>
    <w:basedOn w:val="1"/>
    <w:uiPriority w:val="0"/>
    <w:pPr>
      <w:widowControl/>
      <w:ind w:left="105" w:right="30"/>
      <w:jc w:val="left"/>
    </w:pPr>
    <w:rPr>
      <w:rFonts w:ascii="宋体" w:hAnsi="宋体" w:eastAsia="宋体" w:cs="Times New Roman"/>
      <w:kern w:val="0"/>
      <w:sz w:val="24"/>
      <w:szCs w:val="20"/>
    </w:rPr>
  </w:style>
  <w:style w:type="paragraph" w:customStyle="1" w:styleId="1192">
    <w:name w:val="rightimg"/>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193">
    <w:name w:val="more21"/>
    <w:basedOn w:val="1"/>
    <w:uiPriority w:val="0"/>
    <w:pPr>
      <w:widowControl/>
      <w:spacing w:before="45"/>
      <w:ind w:right="360"/>
      <w:jc w:val="right"/>
    </w:pPr>
    <w:rPr>
      <w:rFonts w:ascii="宋体" w:hAnsi="宋体" w:eastAsia="宋体" w:cs="Times New Roman"/>
      <w:kern w:val="0"/>
      <w:sz w:val="18"/>
      <w:szCs w:val="20"/>
    </w:rPr>
  </w:style>
  <w:style w:type="paragraph" w:customStyle="1" w:styleId="1194">
    <w:name w:val="book_listrelevant"/>
    <w:basedOn w:val="1"/>
    <w:uiPriority w:val="0"/>
    <w:pPr>
      <w:widowControl/>
      <w:spacing w:before="100" w:beforeAutospacing="1" w:after="100" w:afterAutospacing="1"/>
      <w:jc w:val="center"/>
    </w:pPr>
    <w:rPr>
      <w:rFonts w:ascii="宋体" w:hAnsi="宋体" w:eastAsia="宋体" w:cs="Times New Roman"/>
      <w:kern w:val="0"/>
      <w:sz w:val="24"/>
      <w:szCs w:val="20"/>
    </w:rPr>
  </w:style>
  <w:style w:type="paragraph" w:customStyle="1" w:styleId="1195">
    <w:name w:val="green1"/>
    <w:basedOn w:val="1"/>
    <w:uiPriority w:val="0"/>
    <w:pPr>
      <w:widowControl/>
      <w:spacing w:before="100" w:beforeAutospacing="1" w:after="100" w:afterAutospacing="1"/>
      <w:jc w:val="left"/>
    </w:pPr>
    <w:rPr>
      <w:rFonts w:ascii="宋体" w:hAnsi="宋体" w:eastAsia="宋体" w:cs="Times New Roman"/>
      <w:color w:val="008000"/>
      <w:kern w:val="0"/>
      <w:sz w:val="24"/>
      <w:szCs w:val="20"/>
      <w:u w:val="single"/>
    </w:rPr>
  </w:style>
  <w:style w:type="paragraph" w:customStyle="1" w:styleId="1196">
    <w:name w:val="nav"/>
    <w:basedOn w:val="1"/>
    <w:uiPriority w:val="0"/>
    <w:pPr>
      <w:widowControl/>
      <w:spacing w:after="100" w:afterAutospacing="1"/>
      <w:jc w:val="left"/>
    </w:pPr>
    <w:rPr>
      <w:rFonts w:ascii="宋体" w:hAnsi="宋体" w:eastAsia="宋体" w:cs="Times New Roman"/>
      <w:kern w:val="0"/>
      <w:sz w:val="24"/>
      <w:szCs w:val="20"/>
    </w:rPr>
  </w:style>
  <w:style w:type="paragraph" w:customStyle="1" w:styleId="1197">
    <w:name w:val="mokuai_concg1"/>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198">
    <w:name w:val="list1"/>
    <w:basedOn w:val="1"/>
    <w:uiPriority w:val="0"/>
    <w:pPr>
      <w:widowControl/>
      <w:spacing w:line="360" w:lineRule="auto"/>
      <w:jc w:val="left"/>
    </w:pPr>
    <w:rPr>
      <w:rFonts w:ascii="宋体" w:hAnsi="宋体" w:eastAsia="宋体" w:cs="Times New Roman"/>
      <w:kern w:val="0"/>
      <w:sz w:val="24"/>
      <w:szCs w:val="20"/>
    </w:rPr>
  </w:style>
  <w:style w:type="paragraph" w:customStyle="1" w:styleId="1199">
    <w:name w:val="wenzhang_bt_list"/>
    <w:basedOn w:val="1"/>
    <w:uiPriority w:val="0"/>
    <w:pPr>
      <w:widowControl/>
      <w:spacing w:before="150" w:after="100" w:afterAutospacing="1" w:line="375" w:lineRule="atLeast"/>
      <w:jc w:val="left"/>
    </w:pPr>
    <w:rPr>
      <w:rFonts w:ascii="宋体" w:hAnsi="宋体" w:eastAsia="宋体" w:cs="Times New Roman"/>
      <w:kern w:val="0"/>
      <w:szCs w:val="20"/>
    </w:rPr>
  </w:style>
  <w:style w:type="paragraph" w:customStyle="1" w:styleId="1200">
    <w:name w:val="name1"/>
    <w:basedOn w:val="1"/>
    <w:uiPriority w:val="0"/>
    <w:pPr>
      <w:widowControl/>
      <w:spacing w:before="100" w:beforeAutospacing="1" w:after="100" w:afterAutospacing="1"/>
      <w:ind w:left="75"/>
      <w:jc w:val="left"/>
    </w:pPr>
    <w:rPr>
      <w:rFonts w:ascii="宋体" w:hAnsi="宋体" w:eastAsia="宋体" w:cs="Times New Roman"/>
      <w:kern w:val="0"/>
      <w:sz w:val="18"/>
      <w:szCs w:val="20"/>
    </w:rPr>
  </w:style>
  <w:style w:type="paragraph" w:customStyle="1" w:styleId="1201">
    <w:name w:val="box_1"/>
    <w:basedOn w:val="1"/>
    <w:uiPriority w:val="0"/>
    <w:pPr>
      <w:widowControl/>
      <w:pBdr>
        <w:top w:val="single" w:color="A1C0DF" w:sz="6" w:space="0"/>
        <w:left w:val="single" w:color="A1C0DF" w:sz="6" w:space="0"/>
        <w:bottom w:val="single" w:color="A1C0DF" w:sz="6" w:space="0"/>
        <w:right w:val="single" w:color="A1C0DF" w:sz="6" w:space="0"/>
      </w:pBdr>
      <w:shd w:val="clear" w:color="auto" w:fill="E7F3FB"/>
      <w:spacing w:before="100" w:beforeAutospacing="1" w:after="100" w:afterAutospacing="1"/>
      <w:jc w:val="left"/>
    </w:pPr>
    <w:rPr>
      <w:rFonts w:ascii="Arial" w:hAnsi="Arial" w:eastAsia="宋体" w:cs="Times New Roman"/>
      <w:kern w:val="0"/>
      <w:sz w:val="24"/>
      <w:szCs w:val="20"/>
    </w:rPr>
  </w:style>
  <w:style w:type="paragraph" w:customStyle="1" w:styleId="1202">
    <w:name w:val="help"/>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203">
    <w:name w:val="book_list"/>
    <w:basedOn w:val="1"/>
    <w:uiPriority w:val="0"/>
    <w:pPr>
      <w:widowControl/>
      <w:spacing w:before="100" w:beforeAutospacing="1" w:after="100" w:afterAutospacing="1"/>
      <w:jc w:val="center"/>
    </w:pPr>
    <w:rPr>
      <w:rFonts w:ascii="宋体" w:hAnsi="宋体" w:eastAsia="宋体" w:cs="Times New Roman"/>
      <w:kern w:val="0"/>
      <w:sz w:val="24"/>
      <w:szCs w:val="20"/>
    </w:rPr>
  </w:style>
  <w:style w:type="paragraph" w:customStyle="1" w:styleId="1204">
    <w:name w:val="botton_t1"/>
    <w:basedOn w:val="1"/>
    <w:uiPriority w:val="0"/>
    <w:pPr>
      <w:widowControl/>
      <w:pBdr>
        <w:top w:val="single" w:color="7F9DB9" w:sz="6" w:space="0"/>
        <w:left w:val="single" w:color="7F9DB9" w:sz="6" w:space="0"/>
        <w:bottom w:val="single" w:color="7F9DB9" w:sz="6" w:space="0"/>
        <w:right w:val="single" w:color="7F9DB9" w:sz="6" w:space="0"/>
      </w:pBdr>
      <w:spacing w:before="100" w:beforeAutospacing="1" w:after="100" w:afterAutospacing="1" w:line="210" w:lineRule="atLeast"/>
      <w:jc w:val="left"/>
    </w:pPr>
    <w:rPr>
      <w:rFonts w:ascii="宋体" w:hAnsi="宋体" w:eastAsia="宋体" w:cs="Times New Roman"/>
      <w:color w:val="000000"/>
      <w:kern w:val="0"/>
      <w:sz w:val="18"/>
      <w:szCs w:val="20"/>
    </w:rPr>
  </w:style>
  <w:style w:type="paragraph" w:customStyle="1" w:styleId="1205">
    <w:name w:val="line1"/>
    <w:basedOn w:val="1"/>
    <w:uiPriority w:val="0"/>
    <w:pPr>
      <w:widowControl/>
      <w:shd w:val="clear" w:color="auto" w:fill="CCCCCC"/>
      <w:spacing w:after="45" w:line="15" w:lineRule="atLeast"/>
      <w:jc w:val="left"/>
    </w:pPr>
    <w:rPr>
      <w:rFonts w:ascii="宋体" w:hAnsi="宋体" w:eastAsia="宋体" w:cs="Times New Roman"/>
      <w:kern w:val="0"/>
      <w:sz w:val="24"/>
      <w:szCs w:val="20"/>
    </w:rPr>
  </w:style>
  <w:style w:type="paragraph" w:customStyle="1" w:styleId="1206">
    <w:name w:val="t_03"/>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207">
    <w:name w:val="mokuai_nav"/>
    <w:basedOn w:val="1"/>
    <w:uiPriority w:val="0"/>
    <w:pPr>
      <w:widowControl/>
      <w:spacing w:before="45" w:after="100" w:afterAutospacing="1"/>
      <w:jc w:val="left"/>
    </w:pPr>
    <w:rPr>
      <w:rFonts w:ascii="宋体" w:hAnsi="宋体" w:eastAsia="宋体" w:cs="Times New Roman"/>
      <w:b/>
      <w:kern w:val="0"/>
      <w:sz w:val="24"/>
      <w:szCs w:val="20"/>
    </w:rPr>
  </w:style>
  <w:style w:type="paragraph" w:customStyle="1" w:styleId="1208">
    <w:name w:val="lab_bg1"/>
    <w:basedOn w:val="1"/>
    <w:uiPriority w:val="0"/>
    <w:pPr>
      <w:widowControl/>
      <w:spacing w:before="45"/>
      <w:ind w:left="30"/>
      <w:jc w:val="left"/>
    </w:pPr>
    <w:rPr>
      <w:rFonts w:ascii="宋体" w:hAnsi="宋体" w:eastAsia="宋体" w:cs="Times New Roman"/>
      <w:b/>
      <w:kern w:val="0"/>
      <w:szCs w:val="20"/>
    </w:rPr>
  </w:style>
  <w:style w:type="paragraph" w:customStyle="1" w:styleId="1209">
    <w:name w:val="wenzhang_cz_xx04"/>
    <w:basedOn w:val="1"/>
    <w:uiPriority w:val="0"/>
    <w:pPr>
      <w:widowControl/>
      <w:spacing w:before="75"/>
      <w:ind w:left="225"/>
      <w:jc w:val="left"/>
    </w:pPr>
    <w:rPr>
      <w:rFonts w:ascii="宋体" w:hAnsi="宋体" w:eastAsia="宋体" w:cs="Times New Roman"/>
      <w:kern w:val="0"/>
      <w:sz w:val="24"/>
      <w:szCs w:val="20"/>
    </w:rPr>
  </w:style>
  <w:style w:type="paragraph" w:customStyle="1" w:styleId="1210">
    <w:name w:val="mokuaicontent"/>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211">
    <w:name w:val="stiedittxa"/>
    <w:basedOn w:val="1"/>
    <w:uiPriority w:val="0"/>
    <w:pPr>
      <w:widowControl/>
      <w:spacing w:before="100" w:beforeAutospacing="1" w:after="100" w:afterAutospacing="1"/>
      <w:jc w:val="left"/>
    </w:pPr>
    <w:rPr>
      <w:rFonts w:ascii="宋体" w:hAnsi="宋体" w:eastAsia="宋体" w:cs="Times New Roman"/>
      <w:kern w:val="0"/>
      <w:sz w:val="18"/>
      <w:szCs w:val="20"/>
    </w:rPr>
  </w:style>
  <w:style w:type="paragraph" w:customStyle="1" w:styleId="1212">
    <w:name w:val="relevantswidth"/>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213">
    <w:name w:val="tit_intr1"/>
    <w:basedOn w:val="1"/>
    <w:uiPriority w:val="0"/>
    <w:pPr>
      <w:widowControl/>
      <w:spacing w:before="150" w:after="75" w:line="330" w:lineRule="atLeast"/>
      <w:jc w:val="left"/>
    </w:pPr>
    <w:rPr>
      <w:rFonts w:ascii="宋体" w:hAnsi="宋体" w:eastAsia="宋体" w:cs="Times New Roman"/>
      <w:color w:val="000000"/>
      <w:kern w:val="0"/>
      <w:szCs w:val="20"/>
    </w:rPr>
  </w:style>
  <w:style w:type="paragraph" w:customStyle="1" w:styleId="1214">
    <w:name w:val="wenzhang_pl_right"/>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215">
    <w:name w:val="addstidiv"/>
    <w:basedOn w:val="1"/>
    <w:uiPriority w:val="0"/>
    <w:pPr>
      <w:widowControl/>
      <w:shd w:val="clear" w:color="auto" w:fill="DDDDDD"/>
      <w:spacing w:before="100" w:beforeAutospacing="1" w:after="100" w:afterAutospacing="1"/>
      <w:jc w:val="left"/>
    </w:pPr>
    <w:rPr>
      <w:rFonts w:ascii="宋体" w:hAnsi="宋体" w:eastAsia="宋体" w:cs="Times New Roman"/>
      <w:kern w:val="0"/>
      <w:sz w:val="24"/>
      <w:szCs w:val="20"/>
    </w:rPr>
  </w:style>
  <w:style w:type="paragraph" w:customStyle="1" w:styleId="1216">
    <w:name w:val="pl_name"/>
    <w:basedOn w:val="1"/>
    <w:uiPriority w:val="0"/>
    <w:pPr>
      <w:widowControl/>
      <w:spacing w:before="100" w:beforeAutospacing="1" w:after="100" w:afterAutospacing="1"/>
      <w:jc w:val="left"/>
    </w:pPr>
    <w:rPr>
      <w:rFonts w:ascii="宋体" w:hAnsi="宋体" w:eastAsia="宋体" w:cs="Times New Roman"/>
      <w:color w:val="999999"/>
      <w:kern w:val="0"/>
      <w:sz w:val="24"/>
      <w:szCs w:val="20"/>
    </w:rPr>
  </w:style>
  <w:style w:type="paragraph" w:customStyle="1" w:styleId="1217">
    <w:name w:val="tags"/>
    <w:basedOn w:val="1"/>
    <w:uiPriority w:val="0"/>
    <w:pPr>
      <w:widowControl/>
      <w:spacing w:before="100" w:beforeAutospacing="1" w:after="100" w:afterAutospacing="1" w:line="375" w:lineRule="atLeast"/>
      <w:jc w:val="left"/>
    </w:pPr>
    <w:rPr>
      <w:rFonts w:ascii="宋体" w:hAnsi="宋体" w:eastAsia="宋体" w:cs="Times New Roman"/>
      <w:kern w:val="0"/>
      <w:sz w:val="24"/>
      <w:szCs w:val="20"/>
    </w:rPr>
  </w:style>
  <w:style w:type="paragraph" w:customStyle="1" w:styleId="1218">
    <w:name w:val="tit_b"/>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219">
    <w:name w:val="checked"/>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220">
    <w:name w:val="gt1"/>
    <w:basedOn w:val="1"/>
    <w:uiPriority w:val="0"/>
    <w:pPr>
      <w:widowControl/>
      <w:pBdr>
        <w:top w:val="single" w:color="A9A9A9" w:sz="6" w:space="2"/>
        <w:left w:val="single" w:color="A9A9A9" w:sz="6" w:space="3"/>
        <w:bottom w:val="single" w:color="A9A9A9" w:sz="6" w:space="2"/>
        <w:right w:val="single" w:color="A9A9A9" w:sz="6" w:space="3"/>
      </w:pBdr>
      <w:shd w:val="clear" w:color="auto" w:fill="F1F1F1"/>
      <w:spacing w:before="100" w:beforeAutospacing="1" w:after="100" w:afterAutospacing="1"/>
      <w:jc w:val="left"/>
    </w:pPr>
    <w:rPr>
      <w:rFonts w:ascii="宋体" w:hAnsi="宋体" w:eastAsia="宋体" w:cs="Times New Roman"/>
      <w:kern w:val="0"/>
      <w:sz w:val="18"/>
      <w:szCs w:val="20"/>
    </w:rPr>
  </w:style>
  <w:style w:type="paragraph" w:customStyle="1" w:styleId="1221">
    <w:name w:val="uncleckedcg1"/>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222">
    <w:name w:val="wenzhang_bt_2"/>
    <w:basedOn w:val="1"/>
    <w:uiPriority w:val="0"/>
    <w:pPr>
      <w:widowControl/>
      <w:spacing w:before="150" w:after="150"/>
      <w:jc w:val="center"/>
    </w:pPr>
    <w:rPr>
      <w:rFonts w:ascii="宋体" w:hAnsi="宋体" w:eastAsia="宋体" w:cs="Times New Roman"/>
      <w:kern w:val="0"/>
      <w:sz w:val="24"/>
      <w:szCs w:val="20"/>
    </w:rPr>
  </w:style>
  <w:style w:type="paragraph" w:customStyle="1" w:styleId="1223">
    <w:name w:val="imged"/>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224">
    <w:name w:val="wzlb_box"/>
    <w:basedOn w:val="1"/>
    <w:uiPriority w:val="0"/>
    <w:pPr>
      <w:widowControl/>
      <w:spacing w:before="100" w:beforeAutospacing="1" w:after="225"/>
      <w:jc w:val="left"/>
    </w:pPr>
    <w:rPr>
      <w:rFonts w:ascii="宋体" w:hAnsi="宋体" w:eastAsia="宋体" w:cs="Times New Roman"/>
      <w:kern w:val="0"/>
      <w:sz w:val="24"/>
      <w:szCs w:val="20"/>
    </w:rPr>
  </w:style>
  <w:style w:type="paragraph" w:customStyle="1" w:styleId="1225">
    <w:name w:val="list_m4"/>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226">
    <w:name w:val="botton"/>
    <w:basedOn w:val="1"/>
    <w:uiPriority w:val="0"/>
    <w:pPr>
      <w:widowControl/>
      <w:pBdr>
        <w:top w:val="single" w:color="666666" w:sz="6" w:space="0"/>
        <w:left w:val="single" w:color="666666" w:sz="6" w:space="6"/>
        <w:bottom w:val="single" w:color="666666" w:sz="6" w:space="0"/>
        <w:right w:val="single" w:color="666666" w:sz="6" w:space="6"/>
      </w:pBdr>
      <w:spacing w:before="100" w:beforeAutospacing="1" w:after="100" w:afterAutospacing="1"/>
      <w:jc w:val="left"/>
    </w:pPr>
    <w:rPr>
      <w:rFonts w:ascii="宋体" w:hAnsi="宋体" w:eastAsia="宋体" w:cs="Times New Roman"/>
      <w:color w:val="666666"/>
      <w:kern w:val="0"/>
      <w:sz w:val="18"/>
      <w:szCs w:val="20"/>
    </w:rPr>
  </w:style>
  <w:style w:type="paragraph" w:customStyle="1" w:styleId="1227">
    <w:name w:val="sticky"/>
    <w:basedOn w:val="1"/>
    <w:uiPriority w:val="0"/>
    <w:pPr>
      <w:widowControl/>
      <w:shd w:val="clear" w:color="auto" w:fill="E3EDF8"/>
      <w:spacing w:before="100" w:beforeAutospacing="1" w:after="100" w:afterAutospacing="1"/>
      <w:jc w:val="left"/>
    </w:pPr>
    <w:rPr>
      <w:rFonts w:ascii="宋体" w:hAnsi="宋体" w:eastAsia="宋体" w:cs="Times New Roman"/>
      <w:color w:val="466EA6"/>
      <w:kern w:val="0"/>
      <w:sz w:val="24"/>
      <w:szCs w:val="20"/>
      <w:u w:val="single"/>
    </w:rPr>
  </w:style>
  <w:style w:type="paragraph" w:customStyle="1" w:styleId="1228">
    <w:name w:val="wenzhang_bt"/>
    <w:basedOn w:val="1"/>
    <w:uiPriority w:val="0"/>
    <w:pPr>
      <w:widowControl/>
      <w:shd w:val="clear" w:color="auto" w:fill="EDF3F7"/>
      <w:spacing w:before="150" w:after="100" w:afterAutospacing="1" w:line="405" w:lineRule="atLeast"/>
      <w:jc w:val="left"/>
    </w:pPr>
    <w:rPr>
      <w:rFonts w:ascii="宋体" w:hAnsi="宋体" w:eastAsia="宋体" w:cs="Times New Roman"/>
      <w:b/>
      <w:kern w:val="0"/>
      <w:sz w:val="20"/>
      <w:szCs w:val="20"/>
    </w:rPr>
  </w:style>
  <w:style w:type="paragraph" w:customStyle="1" w:styleId="1229">
    <w:name w:val="nav_2_tit02"/>
    <w:basedOn w:val="1"/>
    <w:uiPriority w:val="0"/>
    <w:pPr>
      <w:widowControl/>
      <w:spacing w:before="75"/>
      <w:ind w:left="300" w:right="900"/>
      <w:jc w:val="left"/>
    </w:pPr>
    <w:rPr>
      <w:rFonts w:ascii="宋体" w:hAnsi="宋体" w:eastAsia="宋体" w:cs="Times New Roman"/>
      <w:kern w:val="0"/>
      <w:sz w:val="24"/>
      <w:szCs w:val="20"/>
    </w:rPr>
  </w:style>
  <w:style w:type="paragraph" w:customStyle="1" w:styleId="1230">
    <w:name w:val="fanyi_m"/>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231">
    <w:name w:val="btn_search"/>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232">
    <w:name w:val="wenzhang_cz2"/>
    <w:basedOn w:val="1"/>
    <w:uiPriority w:val="0"/>
    <w:pPr>
      <w:widowControl/>
      <w:pBdr>
        <w:bottom w:val="dashed" w:color="CCCCCC" w:sz="6" w:space="0"/>
      </w:pBdr>
      <w:spacing w:before="300" w:after="100" w:afterAutospacing="1" w:line="450" w:lineRule="atLeast"/>
      <w:jc w:val="right"/>
    </w:pPr>
    <w:rPr>
      <w:rFonts w:ascii="宋体" w:hAnsi="宋体" w:eastAsia="宋体" w:cs="Times New Roman"/>
      <w:kern w:val="0"/>
      <w:sz w:val="24"/>
      <w:szCs w:val="20"/>
    </w:rPr>
  </w:style>
  <w:style w:type="paragraph" w:customStyle="1" w:styleId="1233">
    <w:name w:val="logo02"/>
    <w:basedOn w:val="1"/>
    <w:uiPriority w:val="0"/>
    <w:pPr>
      <w:widowControl/>
      <w:spacing w:before="150" w:after="100" w:afterAutospacing="1"/>
      <w:jc w:val="left"/>
    </w:pPr>
    <w:rPr>
      <w:rFonts w:ascii="宋体" w:hAnsi="宋体" w:eastAsia="宋体" w:cs="Times New Roman"/>
      <w:kern w:val="0"/>
      <w:sz w:val="24"/>
      <w:szCs w:val="20"/>
    </w:rPr>
  </w:style>
  <w:style w:type="paragraph" w:customStyle="1" w:styleId="1234">
    <w:name w:val="overflowbtndown"/>
    <w:basedOn w:val="1"/>
    <w:uiPriority w:val="0"/>
    <w:pPr>
      <w:widowControl/>
      <w:pBdr>
        <w:top w:val="single" w:color="466EA6" w:sz="6" w:space="0"/>
        <w:left w:val="single" w:color="466EA6" w:sz="6" w:space="0"/>
        <w:bottom w:val="single" w:color="466EA6" w:sz="6" w:space="0"/>
        <w:right w:val="single" w:color="466EA6" w:sz="6" w:space="0"/>
      </w:pBdr>
      <w:spacing w:before="100" w:beforeAutospacing="1" w:after="100" w:afterAutospacing="1"/>
      <w:ind w:left="300" w:right="300"/>
      <w:jc w:val="left"/>
    </w:pPr>
    <w:rPr>
      <w:rFonts w:ascii="宋体" w:hAnsi="宋体" w:eastAsia="宋体" w:cs="Times New Roman"/>
      <w:color w:val="FFFFFF"/>
      <w:kern w:val="0"/>
      <w:sz w:val="18"/>
      <w:szCs w:val="20"/>
    </w:rPr>
  </w:style>
  <w:style w:type="paragraph" w:customStyle="1" w:styleId="1235">
    <w:name w:val="gt0"/>
    <w:basedOn w:val="1"/>
    <w:uiPriority w:val="0"/>
    <w:pPr>
      <w:widowControl/>
      <w:pBdr>
        <w:top w:val="single" w:color="FFFFFF" w:sz="6" w:space="2"/>
        <w:left w:val="single" w:color="FFFFFF" w:sz="6" w:space="3"/>
        <w:bottom w:val="single" w:color="FFFFFF" w:sz="6" w:space="2"/>
        <w:right w:val="single" w:color="FFFFFF" w:sz="6" w:space="3"/>
      </w:pBdr>
      <w:spacing w:before="100" w:beforeAutospacing="1" w:after="100" w:afterAutospacing="1"/>
      <w:jc w:val="left"/>
    </w:pPr>
    <w:rPr>
      <w:rFonts w:ascii="宋体" w:hAnsi="宋体" w:eastAsia="宋体" w:cs="Times New Roman"/>
      <w:kern w:val="0"/>
      <w:sz w:val="18"/>
      <w:szCs w:val="20"/>
    </w:rPr>
  </w:style>
  <w:style w:type="paragraph" w:customStyle="1" w:styleId="1236">
    <w:name w:val="flowbtnnomal"/>
    <w:basedOn w:val="1"/>
    <w:uiPriority w:val="0"/>
    <w:pPr>
      <w:widowControl/>
      <w:pBdr>
        <w:top w:val="single" w:color="B0D0EF" w:sz="6" w:space="0"/>
        <w:left w:val="single" w:color="B0D0EF" w:sz="6" w:space="0"/>
        <w:bottom w:val="single" w:color="B0D0EF" w:sz="6" w:space="0"/>
        <w:right w:val="single" w:color="B0D0EF" w:sz="6" w:space="0"/>
      </w:pBdr>
      <w:spacing w:before="100" w:beforeAutospacing="1" w:after="100" w:afterAutospacing="1"/>
      <w:ind w:left="300" w:right="300"/>
      <w:jc w:val="center"/>
    </w:pPr>
    <w:rPr>
      <w:rFonts w:ascii="宋体" w:hAnsi="宋体" w:eastAsia="宋体" w:cs="Times New Roman"/>
      <w:kern w:val="0"/>
      <w:sz w:val="18"/>
      <w:szCs w:val="20"/>
    </w:rPr>
  </w:style>
  <w:style w:type="paragraph" w:customStyle="1" w:styleId="1237">
    <w:name w:val="to"/>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238">
    <w:name w:val="top2"/>
    <w:basedOn w:val="1"/>
    <w:uiPriority w:val="0"/>
    <w:pPr>
      <w:widowControl/>
      <w:spacing w:before="100" w:beforeAutospacing="1" w:after="100" w:afterAutospacing="1"/>
      <w:jc w:val="center"/>
    </w:pPr>
    <w:rPr>
      <w:rFonts w:ascii="宋体" w:hAnsi="宋体" w:eastAsia="宋体" w:cs="Times New Roman"/>
      <w:kern w:val="0"/>
      <w:sz w:val="24"/>
      <w:szCs w:val="20"/>
    </w:rPr>
  </w:style>
  <w:style w:type="paragraph" w:customStyle="1" w:styleId="1239">
    <w:name w:val="green"/>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240">
    <w:name w:val="closedivdragenable"/>
    <w:basedOn w:val="1"/>
    <w:uiPriority w:val="0"/>
    <w:pPr>
      <w:widowControl/>
      <w:spacing w:before="100" w:beforeAutospacing="1" w:after="100" w:afterAutospacing="1"/>
      <w:ind w:firstLine="150"/>
      <w:jc w:val="left"/>
    </w:pPr>
    <w:rPr>
      <w:rFonts w:ascii="宋体" w:hAnsi="宋体" w:eastAsia="宋体" w:cs="Times New Roman"/>
      <w:kern w:val="0"/>
      <w:sz w:val="24"/>
      <w:szCs w:val="20"/>
    </w:rPr>
  </w:style>
  <w:style w:type="paragraph" w:customStyle="1" w:styleId="1241">
    <w:name w:val="editselectdiv"/>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242">
    <w:name w:val="mokuaicontent21"/>
    <w:basedOn w:val="1"/>
    <w:uiPriority w:val="0"/>
    <w:pPr>
      <w:widowControl/>
      <w:spacing w:before="75" w:after="100" w:afterAutospacing="1"/>
      <w:jc w:val="left"/>
    </w:pPr>
    <w:rPr>
      <w:rFonts w:ascii="宋体" w:hAnsi="宋体" w:eastAsia="宋体" w:cs="Times New Roman"/>
      <w:kern w:val="0"/>
      <w:sz w:val="24"/>
      <w:szCs w:val="20"/>
    </w:rPr>
  </w:style>
  <w:style w:type="paragraph" w:customStyle="1" w:styleId="1243">
    <w:name w:val="tit"/>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244">
    <w:name w:val="cemain2"/>
    <w:basedOn w:val="1"/>
    <w:uiPriority w:val="0"/>
    <w:pPr>
      <w:widowControl/>
      <w:jc w:val="left"/>
    </w:pPr>
    <w:rPr>
      <w:rFonts w:ascii="宋体" w:hAnsi="宋体" w:eastAsia="宋体" w:cs="Times New Roman"/>
      <w:color w:val="999999"/>
      <w:kern w:val="0"/>
      <w:sz w:val="18"/>
      <w:szCs w:val="20"/>
    </w:rPr>
  </w:style>
  <w:style w:type="paragraph" w:customStyle="1" w:styleId="1245">
    <w:name w:val="tit1"/>
    <w:basedOn w:val="1"/>
    <w:uiPriority w:val="0"/>
    <w:pPr>
      <w:widowControl/>
      <w:spacing w:before="100" w:beforeAutospacing="1" w:after="100" w:afterAutospacing="1"/>
      <w:jc w:val="center"/>
    </w:pPr>
    <w:rPr>
      <w:rFonts w:ascii="宋体" w:hAnsi="宋体" w:eastAsia="宋体" w:cs="Times New Roman"/>
      <w:kern w:val="0"/>
      <w:sz w:val="24"/>
      <w:szCs w:val="20"/>
    </w:rPr>
  </w:style>
  <w:style w:type="paragraph" w:customStyle="1" w:styleId="1246">
    <w:name w:val="on1"/>
    <w:basedOn w:val="1"/>
    <w:uiPriority w:val="0"/>
    <w:pPr>
      <w:widowControl/>
      <w:spacing w:before="100" w:beforeAutospacing="1" w:after="100" w:afterAutospacing="1"/>
      <w:jc w:val="left"/>
    </w:pPr>
    <w:rPr>
      <w:rFonts w:ascii="宋体" w:hAnsi="宋体" w:eastAsia="宋体" w:cs="Times New Roman"/>
      <w:b/>
      <w:color w:val="FFFFFF"/>
      <w:kern w:val="0"/>
      <w:sz w:val="24"/>
      <w:szCs w:val="20"/>
    </w:rPr>
  </w:style>
  <w:style w:type="paragraph" w:customStyle="1" w:styleId="1247">
    <w:name w:val="overflowbtnnomal"/>
    <w:basedOn w:val="1"/>
    <w:uiPriority w:val="0"/>
    <w:pPr>
      <w:widowControl/>
      <w:pBdr>
        <w:top w:val="single" w:color="466EA6" w:sz="6" w:space="0"/>
        <w:left w:val="single" w:color="466EA6" w:sz="6" w:space="0"/>
        <w:bottom w:val="single" w:color="466EA6" w:sz="6" w:space="0"/>
        <w:right w:val="single" w:color="466EA6" w:sz="6" w:space="0"/>
      </w:pBdr>
      <w:spacing w:before="100" w:beforeAutospacing="1" w:after="100" w:afterAutospacing="1"/>
      <w:ind w:left="300" w:right="300"/>
      <w:jc w:val="center"/>
    </w:pPr>
    <w:rPr>
      <w:rFonts w:ascii="宋体" w:hAnsi="宋体" w:eastAsia="宋体" w:cs="Times New Roman"/>
      <w:color w:val="FFFFFF"/>
      <w:kern w:val="0"/>
      <w:sz w:val="18"/>
      <w:szCs w:val="20"/>
    </w:rPr>
  </w:style>
  <w:style w:type="paragraph" w:customStyle="1" w:styleId="1248">
    <w:name w:val="cn_12_black"/>
    <w:basedOn w:val="1"/>
    <w:uiPriority w:val="0"/>
    <w:pPr>
      <w:widowControl/>
      <w:spacing w:before="100" w:beforeAutospacing="1" w:after="100" w:afterAutospacing="1" w:line="360" w:lineRule="auto"/>
      <w:jc w:val="left"/>
    </w:pPr>
    <w:rPr>
      <w:rFonts w:ascii="Arial" w:hAnsi="Arial" w:eastAsia="宋体" w:cs="Times New Roman"/>
      <w:color w:val="000000"/>
      <w:kern w:val="0"/>
      <w:sz w:val="18"/>
      <w:szCs w:val="20"/>
    </w:rPr>
  </w:style>
  <w:style w:type="paragraph" w:customStyle="1" w:styleId="1249">
    <w:name w:val="wzlb_con_long"/>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250">
    <w:name w:val="pageqh"/>
    <w:basedOn w:val="1"/>
    <w:uiPriority w:val="0"/>
    <w:pPr>
      <w:widowControl/>
      <w:jc w:val="left"/>
    </w:pPr>
    <w:rPr>
      <w:rFonts w:ascii="宋体" w:hAnsi="宋体" w:eastAsia="宋体" w:cs="Times New Roman"/>
      <w:kern w:val="0"/>
      <w:sz w:val="24"/>
      <w:szCs w:val="20"/>
    </w:rPr>
  </w:style>
  <w:style w:type="paragraph" w:customStyle="1" w:styleId="1251">
    <w:name w:val="img1"/>
    <w:basedOn w:val="1"/>
    <w:uiPriority w:val="0"/>
    <w:pPr>
      <w:widowControl/>
      <w:pBdr>
        <w:top w:val="single" w:color="FCBC27" w:sz="6" w:space="0"/>
        <w:left w:val="single" w:color="FCBC27" w:sz="6" w:space="0"/>
        <w:bottom w:val="single" w:color="FCBC27" w:sz="6" w:space="0"/>
        <w:right w:val="single" w:color="FCBC27" w:sz="6" w:space="0"/>
      </w:pBdr>
      <w:spacing w:before="100" w:beforeAutospacing="1" w:after="100" w:afterAutospacing="1"/>
      <w:jc w:val="left"/>
    </w:pPr>
    <w:rPr>
      <w:rFonts w:ascii="宋体" w:hAnsi="宋体" w:eastAsia="宋体" w:cs="Times New Roman"/>
      <w:kern w:val="0"/>
      <w:sz w:val="24"/>
      <w:szCs w:val="20"/>
    </w:rPr>
  </w:style>
  <w:style w:type="paragraph" w:customStyle="1" w:styleId="1252">
    <w:name w:val="wenzhang_ft"/>
    <w:basedOn w:val="1"/>
    <w:uiPriority w:val="0"/>
    <w:pPr>
      <w:widowControl/>
      <w:spacing w:before="100" w:beforeAutospacing="1" w:after="100" w:afterAutospacing="1" w:line="330" w:lineRule="atLeast"/>
      <w:jc w:val="left"/>
    </w:pPr>
    <w:rPr>
      <w:rFonts w:ascii="宋体" w:hAnsi="宋体" w:eastAsia="宋体" w:cs="Times New Roman"/>
      <w:kern w:val="0"/>
      <w:sz w:val="24"/>
      <w:szCs w:val="20"/>
    </w:rPr>
  </w:style>
  <w:style w:type="paragraph" w:customStyle="1" w:styleId="1253">
    <w:name w:val="wenzhang_pl_left"/>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254">
    <w:name w:val="ad01"/>
    <w:basedOn w:val="1"/>
    <w:uiPriority w:val="0"/>
    <w:pPr>
      <w:widowControl/>
      <w:spacing w:before="225"/>
      <w:ind w:left="450"/>
      <w:jc w:val="left"/>
    </w:pPr>
    <w:rPr>
      <w:rFonts w:ascii="宋体" w:hAnsi="宋体" w:eastAsia="宋体" w:cs="Times New Roman"/>
      <w:kern w:val="0"/>
      <w:sz w:val="24"/>
      <w:szCs w:val="20"/>
    </w:rPr>
  </w:style>
  <w:style w:type="paragraph" w:customStyle="1" w:styleId="1255">
    <w:name w:val="stickyitem"/>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256">
    <w:name w:val="mokuaicontent2"/>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257">
    <w:name w:val="copyright"/>
    <w:basedOn w:val="1"/>
    <w:uiPriority w:val="0"/>
    <w:pPr>
      <w:widowControl/>
      <w:spacing w:before="100" w:beforeAutospacing="1" w:after="100" w:afterAutospacing="1" w:line="330" w:lineRule="atLeast"/>
      <w:jc w:val="left"/>
    </w:pPr>
    <w:rPr>
      <w:rFonts w:ascii="宋体" w:hAnsi="宋体" w:eastAsia="宋体" w:cs="Times New Roman"/>
      <w:kern w:val="0"/>
      <w:sz w:val="24"/>
      <w:szCs w:val="20"/>
    </w:rPr>
  </w:style>
  <w:style w:type="paragraph" w:customStyle="1" w:styleId="1258">
    <w:name w:val="time4"/>
    <w:basedOn w:val="1"/>
    <w:uiPriority w:val="0"/>
    <w:pPr>
      <w:widowControl/>
      <w:spacing w:before="100" w:beforeAutospacing="1" w:after="100" w:afterAutospacing="1"/>
      <w:ind w:left="225"/>
      <w:jc w:val="left"/>
    </w:pPr>
    <w:rPr>
      <w:rFonts w:ascii="宋体" w:hAnsi="宋体" w:eastAsia="宋体" w:cs="Times New Roman"/>
      <w:color w:val="999999"/>
      <w:kern w:val="0"/>
      <w:sz w:val="18"/>
      <w:szCs w:val="20"/>
    </w:rPr>
  </w:style>
  <w:style w:type="paragraph" w:customStyle="1" w:styleId="1259">
    <w:name w:val="kuai1"/>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260">
    <w:name w:val="cetxt"/>
    <w:basedOn w:val="1"/>
    <w:uiPriority w:val="0"/>
    <w:pPr>
      <w:widowControl/>
      <w:spacing w:before="30" w:after="100" w:afterAutospacing="1" w:line="360" w:lineRule="auto"/>
      <w:jc w:val="left"/>
    </w:pPr>
    <w:rPr>
      <w:rFonts w:ascii="宋体" w:hAnsi="宋体" w:eastAsia="宋体" w:cs="Times New Roman"/>
      <w:kern w:val="0"/>
      <w:sz w:val="18"/>
      <w:szCs w:val="20"/>
    </w:rPr>
  </w:style>
  <w:style w:type="paragraph" w:customStyle="1" w:styleId="1261">
    <w:name w:val="index_main"/>
    <w:basedOn w:val="1"/>
    <w:uiPriority w:val="0"/>
    <w:pPr>
      <w:widowControl/>
      <w:jc w:val="left"/>
    </w:pPr>
    <w:rPr>
      <w:rFonts w:ascii="宋体" w:hAnsi="宋体" w:eastAsia="宋体" w:cs="Times New Roman"/>
      <w:kern w:val="0"/>
      <w:sz w:val="24"/>
      <w:szCs w:val="20"/>
    </w:rPr>
  </w:style>
  <w:style w:type="paragraph" w:customStyle="1" w:styleId="1262">
    <w:name w:val="index_main-right"/>
    <w:basedOn w:val="1"/>
    <w:uiPriority w:val="0"/>
    <w:pPr>
      <w:widowControl/>
      <w:spacing w:before="100" w:beforeAutospacing="1" w:after="100" w:afterAutospacing="1"/>
      <w:jc w:val="right"/>
    </w:pPr>
    <w:rPr>
      <w:rFonts w:ascii="宋体" w:hAnsi="宋体" w:eastAsia="宋体" w:cs="Times New Roman"/>
      <w:kern w:val="0"/>
      <w:sz w:val="24"/>
      <w:szCs w:val="20"/>
    </w:rPr>
  </w:style>
  <w:style w:type="paragraph" w:customStyle="1" w:styleId="1263">
    <w:name w:val="nav_3"/>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264">
    <w:name w:val="kuai"/>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265">
    <w:name w:val="t_031"/>
    <w:basedOn w:val="1"/>
    <w:uiPriority w:val="0"/>
    <w:pPr>
      <w:widowControl/>
      <w:spacing w:before="100" w:beforeAutospacing="1" w:after="100" w:afterAutospacing="1"/>
      <w:jc w:val="left"/>
    </w:pPr>
    <w:rPr>
      <w:rFonts w:ascii="宋体" w:hAnsi="宋体" w:eastAsia="宋体" w:cs="Times New Roman"/>
      <w:b/>
      <w:color w:val="FC7E02"/>
      <w:kern w:val="0"/>
      <w:sz w:val="20"/>
      <w:szCs w:val="20"/>
    </w:rPr>
  </w:style>
  <w:style w:type="paragraph" w:customStyle="1" w:styleId="1266">
    <w:name w:val="stickytext"/>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267">
    <w:name w:val="wenzhang_pl_right2"/>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268">
    <w:name w:val="closeimgdiv"/>
    <w:basedOn w:val="1"/>
    <w:uiPriority w:val="0"/>
    <w:pPr>
      <w:widowControl/>
      <w:spacing w:before="100" w:beforeAutospacing="1" w:after="100" w:afterAutospacing="1"/>
      <w:jc w:val="left"/>
      <w:textAlignment w:val="center"/>
    </w:pPr>
    <w:rPr>
      <w:rFonts w:ascii="宋体" w:hAnsi="宋体" w:eastAsia="宋体" w:cs="Times New Roman"/>
      <w:kern w:val="0"/>
      <w:sz w:val="24"/>
      <w:szCs w:val="20"/>
    </w:rPr>
  </w:style>
  <w:style w:type="paragraph" w:customStyle="1" w:styleId="1269">
    <w:name w:val="more2"/>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270">
    <w:name w:val="ss"/>
    <w:basedOn w:val="1"/>
    <w:uiPriority w:val="0"/>
    <w:pPr>
      <w:widowControl/>
      <w:spacing w:before="100" w:beforeAutospacing="1" w:after="100" w:afterAutospacing="1"/>
      <w:jc w:val="left"/>
    </w:pPr>
    <w:rPr>
      <w:rFonts w:ascii="宋体" w:hAnsi="宋体" w:eastAsia="宋体" w:cs="Times New Roman"/>
      <w:color w:val="FFFFFF"/>
      <w:kern w:val="0"/>
      <w:sz w:val="24"/>
      <w:szCs w:val="20"/>
    </w:rPr>
  </w:style>
  <w:style w:type="paragraph" w:customStyle="1" w:styleId="1271">
    <w:name w:val="wzlb_con"/>
    <w:basedOn w:val="1"/>
    <w:uiPriority w:val="0"/>
    <w:pPr>
      <w:widowControl/>
      <w:wordWrap w:val="0"/>
      <w:spacing w:before="75" w:after="75" w:line="330" w:lineRule="atLeast"/>
      <w:ind w:left="75" w:right="75"/>
      <w:jc w:val="left"/>
    </w:pPr>
    <w:rPr>
      <w:rFonts w:ascii="宋体" w:hAnsi="宋体" w:eastAsia="宋体" w:cs="Times New Roman"/>
      <w:kern w:val="0"/>
      <w:sz w:val="24"/>
      <w:szCs w:val="20"/>
    </w:rPr>
  </w:style>
  <w:style w:type="paragraph" w:customStyle="1" w:styleId="1272">
    <w:name w:val="列表1"/>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273">
    <w:name w:val="mokuai_navcg1"/>
    <w:basedOn w:val="1"/>
    <w:uiPriority w:val="0"/>
    <w:pPr>
      <w:widowControl/>
      <w:spacing w:before="45" w:after="100" w:afterAutospacing="1"/>
      <w:jc w:val="left"/>
    </w:pPr>
    <w:rPr>
      <w:rFonts w:ascii="宋体" w:hAnsi="宋体" w:eastAsia="宋体" w:cs="Times New Roman"/>
      <w:b/>
      <w:kern w:val="0"/>
      <w:sz w:val="24"/>
      <w:szCs w:val="20"/>
    </w:rPr>
  </w:style>
  <w:style w:type="paragraph" w:customStyle="1" w:styleId="1274">
    <w:name w:val="unclecked"/>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275">
    <w:name w:val="turnpg1"/>
    <w:basedOn w:val="1"/>
    <w:uiPriority w:val="0"/>
    <w:pPr>
      <w:widowControl/>
      <w:spacing w:before="100" w:beforeAutospacing="1" w:after="100" w:afterAutospacing="1"/>
      <w:jc w:val="left"/>
    </w:pPr>
    <w:rPr>
      <w:rFonts w:ascii="宋体" w:hAnsi="宋体" w:eastAsia="宋体" w:cs="Times New Roman"/>
      <w:color w:val="999999"/>
      <w:kern w:val="0"/>
      <w:sz w:val="18"/>
      <w:szCs w:val="20"/>
    </w:rPr>
  </w:style>
  <w:style w:type="paragraph" w:customStyle="1" w:styleId="1276">
    <w:name w:val="stickcondiv"/>
    <w:basedOn w:val="1"/>
    <w:uiPriority w:val="0"/>
    <w:pPr>
      <w:widowControl/>
      <w:shd w:val="clear" w:color="auto" w:fill="FFFFFF"/>
      <w:spacing w:before="100" w:beforeAutospacing="1" w:after="100" w:afterAutospacing="1"/>
      <w:jc w:val="left"/>
    </w:pPr>
    <w:rPr>
      <w:rFonts w:ascii="宋体" w:hAnsi="宋体" w:eastAsia="宋体" w:cs="Times New Roman"/>
      <w:kern w:val="0"/>
      <w:sz w:val="18"/>
      <w:szCs w:val="20"/>
    </w:rPr>
  </w:style>
  <w:style w:type="paragraph" w:customStyle="1" w:styleId="1277">
    <w:name w:val="wenzhang_bt_listcg"/>
    <w:basedOn w:val="1"/>
    <w:uiPriority w:val="0"/>
    <w:pPr>
      <w:widowControl/>
      <w:spacing w:before="150" w:after="100" w:afterAutospacing="1"/>
      <w:jc w:val="left"/>
    </w:pPr>
    <w:rPr>
      <w:rFonts w:ascii="宋体" w:hAnsi="宋体" w:eastAsia="宋体" w:cs="Times New Roman"/>
      <w:kern w:val="0"/>
      <w:sz w:val="20"/>
      <w:szCs w:val="20"/>
    </w:rPr>
  </w:style>
  <w:style w:type="paragraph" w:customStyle="1" w:styleId="1278">
    <w:name w:val="stieditbtn"/>
    <w:basedOn w:val="1"/>
    <w:uiPriority w:val="0"/>
    <w:pPr>
      <w:widowControl/>
      <w:spacing w:before="45" w:after="100" w:afterAutospacing="1"/>
      <w:ind w:right="45"/>
      <w:jc w:val="left"/>
    </w:pPr>
    <w:rPr>
      <w:rFonts w:ascii="宋体" w:hAnsi="宋体" w:eastAsia="宋体" w:cs="Times New Roman"/>
      <w:kern w:val="0"/>
      <w:sz w:val="18"/>
      <w:szCs w:val="20"/>
    </w:rPr>
  </w:style>
  <w:style w:type="paragraph" w:customStyle="1" w:styleId="1279">
    <w:name w:val="on"/>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280">
    <w:name w:val="wzlb_con_long1"/>
    <w:basedOn w:val="1"/>
    <w:uiPriority w:val="0"/>
    <w:pPr>
      <w:widowControl/>
      <w:pBdr>
        <w:bottom w:val="dotted" w:color="CCCCCC" w:sz="6" w:space="4"/>
      </w:pBdr>
      <w:spacing w:before="100" w:beforeAutospacing="1" w:after="120" w:line="315" w:lineRule="atLeast"/>
      <w:ind w:left="450"/>
      <w:jc w:val="left"/>
    </w:pPr>
    <w:rPr>
      <w:rFonts w:ascii="宋体" w:hAnsi="宋体" w:eastAsia="宋体" w:cs="Times New Roman"/>
      <w:kern w:val="0"/>
      <w:sz w:val="24"/>
      <w:szCs w:val="20"/>
    </w:rPr>
  </w:style>
  <w:style w:type="paragraph" w:customStyle="1" w:styleId="1281">
    <w:name w:val="wenzhang_cz_xx01"/>
    <w:basedOn w:val="1"/>
    <w:uiPriority w:val="0"/>
    <w:pPr>
      <w:widowControl/>
      <w:ind w:left="150"/>
      <w:jc w:val="left"/>
    </w:pPr>
    <w:rPr>
      <w:rFonts w:ascii="宋体" w:hAnsi="宋体" w:eastAsia="宋体" w:cs="Times New Roman"/>
      <w:kern w:val="0"/>
      <w:sz w:val="24"/>
      <w:szCs w:val="20"/>
    </w:rPr>
  </w:style>
  <w:style w:type="paragraph" w:customStyle="1" w:styleId="1282">
    <w:name w:val="fanyi_m1"/>
    <w:basedOn w:val="1"/>
    <w:uiPriority w:val="0"/>
    <w:pPr>
      <w:widowControl/>
      <w:jc w:val="right"/>
    </w:pPr>
    <w:rPr>
      <w:rFonts w:ascii="宋体" w:hAnsi="宋体" w:eastAsia="宋体" w:cs="Times New Roman"/>
      <w:kern w:val="0"/>
      <w:sz w:val="24"/>
      <w:szCs w:val="20"/>
    </w:rPr>
  </w:style>
  <w:style w:type="paragraph" w:customStyle="1" w:styleId="1283">
    <w:name w:val="changedisplaydiv"/>
    <w:basedOn w:val="1"/>
    <w:uiPriority w:val="0"/>
    <w:pPr>
      <w:widowControl/>
      <w:pBdr>
        <w:left w:val="single" w:color="619CD8" w:sz="6" w:space="0"/>
        <w:bottom w:val="single" w:color="619CD8" w:sz="6" w:space="0"/>
        <w:right w:val="single" w:color="619CD8" w:sz="6" w:space="0"/>
      </w:pBdr>
      <w:shd w:val="clear" w:color="auto" w:fill="E3EDF8"/>
      <w:spacing w:before="100" w:beforeAutospacing="1" w:after="100" w:afterAutospacing="1"/>
      <w:jc w:val="right"/>
    </w:pPr>
    <w:rPr>
      <w:rFonts w:ascii="宋体" w:hAnsi="宋体" w:eastAsia="宋体" w:cs="Times New Roman"/>
      <w:color w:val="4B689D"/>
      <w:kern w:val="0"/>
      <w:sz w:val="18"/>
      <w:szCs w:val="20"/>
    </w:rPr>
  </w:style>
  <w:style w:type="paragraph" w:customStyle="1" w:styleId="1284">
    <w:name w:val="time"/>
    <w:basedOn w:val="1"/>
    <w:uiPriority w:val="0"/>
    <w:pPr>
      <w:widowControl/>
      <w:spacing w:before="100" w:beforeAutospacing="1" w:after="100" w:afterAutospacing="1"/>
      <w:jc w:val="left"/>
    </w:pPr>
    <w:rPr>
      <w:rFonts w:ascii="宋体" w:hAnsi="宋体" w:eastAsia="宋体" w:cs="Times New Roman"/>
      <w:color w:val="999999"/>
      <w:kern w:val="0"/>
      <w:sz w:val="15"/>
      <w:szCs w:val="20"/>
    </w:rPr>
  </w:style>
  <w:style w:type="paragraph" w:customStyle="1" w:styleId="1285">
    <w:name w:val="time1"/>
    <w:basedOn w:val="1"/>
    <w:uiPriority w:val="0"/>
    <w:pPr>
      <w:widowControl/>
      <w:spacing w:before="100" w:beforeAutospacing="1" w:after="100" w:afterAutospacing="1"/>
      <w:ind w:left="225"/>
      <w:jc w:val="left"/>
    </w:pPr>
    <w:rPr>
      <w:rFonts w:ascii="宋体" w:hAnsi="宋体" w:eastAsia="宋体" w:cs="Times New Roman"/>
      <w:color w:val="999999"/>
      <w:kern w:val="0"/>
      <w:sz w:val="18"/>
      <w:szCs w:val="20"/>
    </w:rPr>
  </w:style>
  <w:style w:type="paragraph" w:customStyle="1" w:styleId="1286">
    <w:name w:val="1-正文"/>
    <w:basedOn w:val="1"/>
    <w:qFormat/>
    <w:uiPriority w:val="0"/>
    <w:pPr>
      <w:spacing w:line="360" w:lineRule="auto"/>
    </w:pPr>
    <w:rPr>
      <w:rFonts w:ascii="Calibri" w:hAnsi="Calibri" w:eastAsia="仿宋_GB2312" w:cs="Times New Roman"/>
      <w:sz w:val="28"/>
    </w:rPr>
  </w:style>
  <w:style w:type="paragraph" w:customStyle="1" w:styleId="1287">
    <w:name w:val="小标题一"/>
    <w:basedOn w:val="1"/>
    <w:next w:val="1"/>
    <w:uiPriority w:val="0"/>
    <w:pPr>
      <w:tabs>
        <w:tab w:val="left" w:pos="2160"/>
      </w:tabs>
      <w:spacing w:line="500" w:lineRule="exact"/>
      <w:ind w:left="2160" w:hanging="420"/>
    </w:pPr>
    <w:rPr>
      <w:rFonts w:ascii="Times New Roman" w:hAnsi="Times New Roman" w:eastAsia="宋体" w:cs="Times New Roman"/>
      <w:sz w:val="28"/>
      <w:szCs w:val="20"/>
    </w:rPr>
  </w:style>
  <w:style w:type="paragraph" w:customStyle="1" w:styleId="1288">
    <w:name w:val="List Paragraph1"/>
    <w:basedOn w:val="1"/>
    <w:qFormat/>
    <w:uiPriority w:val="34"/>
    <w:pPr>
      <w:ind w:firstLine="420" w:firstLineChars="200"/>
    </w:pPr>
    <w:rPr>
      <w:rFonts w:ascii="Calibri" w:hAnsi="Calibri" w:eastAsia="宋体" w:cs="Times New Roman"/>
    </w:rPr>
  </w:style>
  <w:style w:type="paragraph" w:customStyle="1" w:styleId="1289">
    <w:name w:val="Char Char1 Char Char Char Char"/>
    <w:basedOn w:val="1"/>
    <w:qFormat/>
    <w:uiPriority w:val="0"/>
    <w:rPr>
      <w:rFonts w:ascii="Tahoma" w:hAnsi="Tahoma" w:eastAsia="宋体" w:cs="Times New Roman"/>
      <w:sz w:val="24"/>
      <w:szCs w:val="20"/>
    </w:rPr>
  </w:style>
  <w:style w:type="paragraph" w:customStyle="1" w:styleId="1290">
    <w:name w:val="段落1"/>
    <w:basedOn w:val="1"/>
    <w:qFormat/>
    <w:uiPriority w:val="0"/>
    <w:pPr>
      <w:ind w:firstLine="200" w:firstLineChars="200"/>
    </w:pPr>
    <w:rPr>
      <w:rFonts w:ascii="Times New Roman" w:hAnsi="Times New Roman" w:eastAsia="宋体" w:cs="Times New Roman"/>
      <w:sz w:val="28"/>
      <w:szCs w:val="20"/>
    </w:rPr>
  </w:style>
  <w:style w:type="character" w:customStyle="1" w:styleId="1291">
    <w:name w:val="font01"/>
    <w:uiPriority w:val="0"/>
    <w:rPr>
      <w:rFonts w:hint="eastAsia" w:ascii="微软雅黑" w:hAnsi="微软雅黑" w:eastAsia="微软雅黑" w:cs="微软雅黑"/>
      <w:b/>
      <w:color w:val="000000"/>
      <w:sz w:val="22"/>
      <w:szCs w:val="22"/>
      <w:u w:val="none"/>
    </w:rPr>
  </w:style>
  <w:style w:type="character" w:customStyle="1" w:styleId="1292">
    <w:name w:val="无间隔 字符"/>
    <w:link w:val="876"/>
    <w:qFormat/>
    <w:uiPriority w:val="1"/>
    <w:rPr>
      <w:rFonts w:ascii="Times New Roman" w:hAnsi="Times New Roman" w:eastAsia="宋体" w:cs="Times New Roman"/>
      <w:szCs w:val="24"/>
    </w:rPr>
  </w:style>
  <w:style w:type="character" w:customStyle="1" w:styleId="1293">
    <w:name w:val="font21"/>
    <w:qFormat/>
    <w:uiPriority w:val="0"/>
    <w:rPr>
      <w:rFonts w:hint="eastAsia" w:ascii="微软雅黑" w:hAnsi="微软雅黑" w:eastAsia="微软雅黑" w:cs="微软雅黑"/>
      <w:color w:val="000000"/>
      <w:sz w:val="22"/>
      <w:szCs w:val="22"/>
      <w:u w:val="single"/>
    </w:rPr>
  </w:style>
  <w:style w:type="character" w:customStyle="1" w:styleId="1294">
    <w:name w:val="font31"/>
    <w:qFormat/>
    <w:uiPriority w:val="0"/>
    <w:rPr>
      <w:rFonts w:hint="eastAsia" w:ascii="微软雅黑" w:hAnsi="微软雅黑" w:eastAsia="微软雅黑" w:cs="微软雅黑"/>
      <w:b/>
      <w:color w:val="000000"/>
      <w:sz w:val="22"/>
      <w:szCs w:val="22"/>
      <w:u w:val="single"/>
    </w:rPr>
  </w:style>
  <w:style w:type="paragraph" w:customStyle="1" w:styleId="1295">
    <w:name w:val="无间隔11"/>
    <w:qFormat/>
    <w:uiPriority w:val="1"/>
    <w:rPr>
      <w:rFonts w:ascii="等线" w:hAnsi="等线" w:eastAsia="等线" w:cs="Times New Roman"/>
      <w:sz w:val="22"/>
      <w:szCs w:val="22"/>
      <w:lang w:val="en-US" w:eastAsia="zh-CN" w:bidi="ar-SA"/>
    </w:rPr>
  </w:style>
  <w:style w:type="paragraph" w:customStyle="1" w:styleId="1296">
    <w:name w:val="修订11"/>
    <w:unhideWhenUsed/>
    <w:qFormat/>
    <w:uiPriority w:val="99"/>
    <w:rPr>
      <w:rFonts w:ascii="宋体" w:hAnsi="宋体" w:eastAsia="宋体" w:cs="Times New Roman"/>
      <w:kern w:val="2"/>
      <w:sz w:val="24"/>
      <w:szCs w:val="24"/>
      <w:lang w:val="en-US" w:eastAsia="zh-CN" w:bidi="ar-SA"/>
    </w:rPr>
  </w:style>
  <w:style w:type="table" w:customStyle="1" w:styleId="1297">
    <w:name w:val="网格型1"/>
    <w:basedOn w:val="103"/>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98">
    <w:name w:val="网格型2"/>
    <w:basedOn w:val="103"/>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99">
    <w:name w:val="15"/>
    <w:qFormat/>
    <w:uiPriority w:val="0"/>
    <w:rPr>
      <w:rFonts w:hint="default" w:ascii="Times New Roman" w:hAnsi="Times New Roman" w:cs="Times New Roman"/>
      <w:color w:val="000000"/>
      <w:sz w:val="18"/>
      <w:szCs w:val="18"/>
    </w:rPr>
  </w:style>
  <w:style w:type="character" w:customStyle="1" w:styleId="1300">
    <w:name w:val="列出段落 字符2"/>
    <w:link w:val="1301"/>
    <w:qFormat/>
    <w:uiPriority w:val="34"/>
    <w:rPr>
      <w:rFonts w:ascii="Times New Roman" w:hAnsi="Times New Roman"/>
      <w:szCs w:val="24"/>
    </w:rPr>
  </w:style>
  <w:style w:type="paragraph" w:styleId="1301">
    <w:name w:val="List Paragraph"/>
    <w:basedOn w:val="1"/>
    <w:link w:val="1300"/>
    <w:qFormat/>
    <w:uiPriority w:val="34"/>
    <w:pPr>
      <w:ind w:firstLine="420" w:firstLineChars="200"/>
    </w:pPr>
    <w:rPr>
      <w:rFonts w:ascii="Times New Roman" w:hAnsi="Times New Roman"/>
      <w:szCs w:val="24"/>
    </w:rPr>
  </w:style>
  <w:style w:type="paragraph" w:customStyle="1" w:styleId="1302">
    <w:name w:val="表格标题"/>
    <w:link w:val="1303"/>
    <w:qFormat/>
    <w:uiPriority w:val="0"/>
    <w:pPr>
      <w:widowControl w:val="0"/>
      <w:jc w:val="center"/>
    </w:pPr>
    <w:rPr>
      <w:rFonts w:ascii="Calibri" w:hAnsi="Calibri" w:eastAsia="宋体" w:cs="Times New Roman"/>
      <w:b/>
      <w:kern w:val="2"/>
      <w:sz w:val="21"/>
      <w:szCs w:val="22"/>
      <w:lang w:val="en-US" w:eastAsia="zh-CN" w:bidi="ar-SA"/>
    </w:rPr>
  </w:style>
  <w:style w:type="character" w:customStyle="1" w:styleId="1303">
    <w:name w:val="表格标题 字符"/>
    <w:link w:val="1302"/>
    <w:qFormat/>
    <w:uiPriority w:val="0"/>
    <w:rPr>
      <w:rFonts w:ascii="Calibri" w:hAnsi="Calibri" w:eastAsia="宋体" w:cs="Times New Roman"/>
      <w:b/>
    </w:rPr>
  </w:style>
  <w:style w:type="character" w:customStyle="1" w:styleId="1304">
    <w:name w:val="题注 字符"/>
    <w:link w:val="26"/>
    <w:uiPriority w:val="0"/>
    <w:rPr>
      <w:rFonts w:ascii="Arial" w:hAnsi="Arial" w:eastAsia="宋体" w:cs="Times New Roman"/>
      <w:b/>
      <w:bCs/>
      <w:kern w:val="0"/>
      <w:sz w:val="20"/>
      <w:szCs w:val="20"/>
      <w:lang w:val="en-GB" w:eastAsia="en-US"/>
    </w:rPr>
  </w:style>
  <w:style w:type="character" w:customStyle="1" w:styleId="1305">
    <w:name w:val="列表正文 字符"/>
    <w:link w:val="712"/>
    <w:uiPriority w:val="0"/>
    <w:rPr>
      <w:rFonts w:ascii="Times New Roman" w:hAnsi="Times New Roman" w:eastAsia="宋体" w:cs="Times New Roman"/>
      <w:sz w:val="24"/>
      <w:szCs w:val="24"/>
    </w:rPr>
  </w:style>
  <w:style w:type="paragraph" w:customStyle="1" w:styleId="1306">
    <w:name w:val="正文-首行缩进"/>
    <w:basedOn w:val="1"/>
    <w:link w:val="1307"/>
    <w:qFormat/>
    <w:uiPriority w:val="0"/>
    <w:pPr>
      <w:spacing w:line="360" w:lineRule="auto"/>
      <w:ind w:firstLine="420" w:firstLineChars="200"/>
    </w:pPr>
    <w:rPr>
      <w:rFonts w:ascii="方正兰亭准黑简体" w:hAnsi="方正兰亭准黑简体" w:eastAsia="方正兰亭准黑简体" w:cs="黑体"/>
      <w:sz w:val="24"/>
    </w:rPr>
  </w:style>
  <w:style w:type="character" w:customStyle="1" w:styleId="1307">
    <w:name w:val="正文-首行缩进 Char"/>
    <w:link w:val="1306"/>
    <w:qFormat/>
    <w:uiPriority w:val="0"/>
    <w:rPr>
      <w:rFonts w:ascii="方正兰亭准黑简体" w:hAnsi="方正兰亭准黑简体" w:eastAsia="方正兰亭准黑简体" w:cs="黑体"/>
      <w:sz w:val="24"/>
    </w:rPr>
  </w:style>
  <w:style w:type="paragraph" w:customStyle="1" w:styleId="1308">
    <w:name w:val="B表头样式"/>
    <w:next w:val="1"/>
    <w:qFormat/>
    <w:uiPriority w:val="0"/>
    <w:pPr>
      <w:jc w:val="center"/>
    </w:pPr>
    <w:rPr>
      <w:rFonts w:ascii="Calibri" w:hAnsi="Calibri" w:eastAsia="黑体" w:cs="Times New Roman"/>
      <w:b/>
      <w:kern w:val="2"/>
      <w:sz w:val="21"/>
      <w:szCs w:val="21"/>
      <w:lang w:val="en-US" w:eastAsia="zh-CN" w:bidi="ar-SA"/>
    </w:rPr>
  </w:style>
  <w:style w:type="paragraph" w:customStyle="1" w:styleId="1309">
    <w:name w:val="B表正文"/>
    <w:qFormat/>
    <w:uiPriority w:val="0"/>
    <w:rPr>
      <w:rFonts w:ascii="Calibri" w:hAnsi="Calibri" w:eastAsia="黑体" w:cs="Times New Roman"/>
      <w:kern w:val="2"/>
      <w:sz w:val="21"/>
      <w:szCs w:val="21"/>
      <w:lang w:val="en-US" w:eastAsia="zh-CN" w:bidi="ar-SA"/>
    </w:rPr>
  </w:style>
  <w:style w:type="character" w:customStyle="1" w:styleId="1310">
    <w:name w:val="表格正文 字符"/>
    <w:link w:val="1082"/>
    <w:uiPriority w:val="0"/>
    <w:rPr>
      <w:rFonts w:ascii="Times New Roman" w:hAnsi="Times New Roman" w:eastAsia="宋体" w:cs="Times New Roman"/>
      <w:szCs w:val="24"/>
    </w:rPr>
  </w:style>
  <w:style w:type="paragraph" w:customStyle="1" w:styleId="1311">
    <w:name w:val="B表格正文"/>
    <w:next w:val="1308"/>
    <w:qFormat/>
    <w:uiPriority w:val="0"/>
    <w:rPr>
      <w:rFonts w:ascii="Calibri" w:hAnsi="Calibri" w:eastAsia="黑体" w:cs="Times New Roman"/>
      <w:kern w:val="2"/>
      <w:sz w:val="21"/>
      <w:szCs w:val="21"/>
      <w:lang w:val="en-US" w:eastAsia="zh-CN" w:bidi="ar-SA"/>
    </w:rPr>
  </w:style>
  <w:style w:type="paragraph" w:customStyle="1" w:styleId="1312">
    <w:name w:val="新正文"/>
    <w:basedOn w:val="1"/>
    <w:next w:val="1"/>
    <w:link w:val="1313"/>
    <w:qFormat/>
    <w:uiPriority w:val="0"/>
    <w:pPr>
      <w:widowControl/>
      <w:snapToGrid w:val="0"/>
      <w:spacing w:line="360" w:lineRule="auto"/>
      <w:jc w:val="left"/>
    </w:pPr>
    <w:rPr>
      <w:rFonts w:ascii="宋体" w:hAnsi="宋体" w:eastAsia="宋体" w:cs="Times New Roman"/>
      <w:szCs w:val="21"/>
    </w:rPr>
  </w:style>
  <w:style w:type="character" w:customStyle="1" w:styleId="1313">
    <w:name w:val="新正文 Char"/>
    <w:link w:val="1312"/>
    <w:uiPriority w:val="0"/>
    <w:rPr>
      <w:rFonts w:ascii="宋体" w:hAnsi="宋体" w:eastAsia="宋体" w:cs="Times New Roman"/>
      <w:szCs w:val="21"/>
    </w:rPr>
  </w:style>
  <w:style w:type="paragraph" w:customStyle="1" w:styleId="1314">
    <w:name w:val="小黑点列表"/>
    <w:basedOn w:val="1312"/>
    <w:link w:val="1315"/>
    <w:qFormat/>
    <w:uiPriority w:val="0"/>
    <w:pPr>
      <w:numPr>
        <w:ilvl w:val="0"/>
        <w:numId w:val="13"/>
      </w:numPr>
    </w:pPr>
  </w:style>
  <w:style w:type="character" w:customStyle="1" w:styleId="1315">
    <w:name w:val="小黑点列表 Char"/>
    <w:link w:val="1314"/>
    <w:uiPriority w:val="0"/>
    <w:rPr>
      <w:rFonts w:ascii="宋体" w:hAnsi="宋体" w:eastAsia="宋体" w:cs="Times New Roman"/>
      <w:szCs w:val="21"/>
    </w:rPr>
  </w:style>
  <w:style w:type="paragraph" w:customStyle="1" w:styleId="1316">
    <w:name w:val="方块列表"/>
    <w:basedOn w:val="1314"/>
    <w:qFormat/>
    <w:uiPriority w:val="0"/>
    <w:pPr>
      <w:numPr>
        <w:ilvl w:val="1"/>
      </w:numPr>
      <w:tabs>
        <w:tab w:val="left" w:pos="360"/>
        <w:tab w:val="left" w:pos="840"/>
        <w:tab w:val="left" w:pos="1897"/>
      </w:tabs>
      <w:ind w:left="840" w:hanging="720"/>
    </w:pPr>
  </w:style>
  <w:style w:type="paragraph" w:customStyle="1" w:styleId="1317">
    <w:name w:val="列出段落5"/>
    <w:basedOn w:val="1"/>
    <w:qFormat/>
    <w:uiPriority w:val="99"/>
    <w:pPr>
      <w:spacing w:line="360" w:lineRule="auto"/>
      <w:ind w:firstLine="420" w:firstLineChars="200"/>
    </w:pPr>
    <w:rPr>
      <w:rFonts w:ascii="Times New Roman" w:hAnsi="Times New Roman" w:eastAsia="宋体" w:cs="Times New Roman"/>
      <w:sz w:val="24"/>
      <w:szCs w:val="24"/>
    </w:rPr>
  </w:style>
  <w:style w:type="paragraph" w:customStyle="1" w:styleId="1318">
    <w:name w:val="B表格题注"/>
    <w:next w:val="1"/>
    <w:qFormat/>
    <w:uiPriority w:val="0"/>
    <w:pPr>
      <w:numPr>
        <w:ilvl w:val="0"/>
        <w:numId w:val="14"/>
      </w:numPr>
      <w:spacing w:line="360" w:lineRule="auto"/>
      <w:jc w:val="center"/>
    </w:pPr>
    <w:rPr>
      <w:rFonts w:ascii="Calibri" w:hAnsi="Calibri" w:eastAsia="黑体" w:cs="Times New Roman"/>
      <w:b/>
      <w:kern w:val="2"/>
      <w:sz w:val="21"/>
      <w:szCs w:val="21"/>
      <w:lang w:val="en-US" w:eastAsia="zh-CN" w:bidi="ar-SA"/>
    </w:rPr>
  </w:style>
  <w:style w:type="character" w:customStyle="1" w:styleId="1319">
    <w:name w:val="段 Char Char"/>
    <w:link w:val="391"/>
    <w:uiPriority w:val="0"/>
    <w:rPr>
      <w:rFonts w:ascii="宋体" w:hAnsi="Times New Roman" w:eastAsia="宋体" w:cs="Times New Roman"/>
      <w:kern w:val="0"/>
      <w:szCs w:val="20"/>
    </w:rPr>
  </w:style>
  <w:style w:type="character" w:customStyle="1" w:styleId="1320">
    <w:name w:val="段 Char"/>
    <w:qFormat/>
    <w:uiPriority w:val="99"/>
    <w:rPr>
      <w:rFonts w:ascii="宋体" w:hAnsi="Times New Roman" w:eastAsia="宋体" w:cs="Times New Roman"/>
      <w:kern w:val="0"/>
      <w:sz w:val="20"/>
      <w:szCs w:val="20"/>
    </w:rPr>
  </w:style>
  <w:style w:type="paragraph" w:customStyle="1" w:styleId="1321">
    <w:name w:val="等级4"/>
    <w:basedOn w:val="6"/>
    <w:link w:val="1322"/>
    <w:qFormat/>
    <w:uiPriority w:val="0"/>
    <w:pPr>
      <w:keepNext w:val="0"/>
      <w:keepLines w:val="0"/>
      <w:numPr>
        <w:ilvl w:val="0"/>
        <w:numId w:val="0"/>
      </w:numPr>
      <w:snapToGrid w:val="0"/>
      <w:spacing w:before="0" w:beforeLines="50" w:after="0" w:afterLines="50" w:line="360" w:lineRule="auto"/>
      <w:ind w:left="2269" w:hanging="851"/>
      <w:jc w:val="left"/>
      <w:textAlignment w:val="auto"/>
    </w:pPr>
    <w:rPr>
      <w:rFonts w:ascii="Cambria" w:hAnsi="Cambria" w:eastAsia="宋体"/>
      <w:bCs/>
      <w:kern w:val="2"/>
      <w:sz w:val="24"/>
      <w:szCs w:val="28"/>
      <w:lang w:val="en-US"/>
    </w:rPr>
  </w:style>
  <w:style w:type="character" w:customStyle="1" w:styleId="1322">
    <w:name w:val="等级4 Char"/>
    <w:link w:val="1321"/>
    <w:uiPriority w:val="0"/>
    <w:rPr>
      <w:rFonts w:ascii="Cambria" w:hAnsi="Cambria" w:eastAsia="宋体" w:cs="Times New Roman"/>
      <w:b/>
      <w:bCs/>
      <w:sz w:val="24"/>
      <w:szCs w:val="28"/>
    </w:rPr>
  </w:style>
  <w:style w:type="character" w:customStyle="1" w:styleId="1323">
    <w:name w:val="列出段落 字符"/>
    <w:qFormat/>
    <w:uiPriority w:val="34"/>
    <w:rPr>
      <w:rFonts w:ascii="Times New Roman" w:hAnsi="Times New Roman"/>
      <w:kern w:val="2"/>
      <w:sz w:val="21"/>
      <w:szCs w:val="24"/>
    </w:rPr>
  </w:style>
  <w:style w:type="paragraph" w:customStyle="1" w:styleId="1324">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25">
    <w:name w:val="未处理的提及2"/>
    <w:basedOn w:val="86"/>
    <w:semiHidden/>
    <w:unhideWhenUsed/>
    <w:uiPriority w:val="99"/>
    <w:rPr>
      <w:color w:val="605E5C"/>
      <w:shd w:val="clear" w:color="auto" w:fill="E1DFDD"/>
    </w:rPr>
  </w:style>
  <w:style w:type="paragraph" w:customStyle="1" w:styleId="1326">
    <w:name w:val="1Q方案正文"/>
    <w:basedOn w:val="1"/>
    <w:link w:val="1338"/>
    <w:qFormat/>
    <w:uiPriority w:val="0"/>
    <w:pPr>
      <w:spacing w:beforeLines="50" w:after="120" w:line="360" w:lineRule="auto"/>
      <w:ind w:firstLine="480" w:firstLineChars="200"/>
    </w:pPr>
    <w:rPr>
      <w:rFonts w:ascii="宋体" w:hAnsi="宋体" w:eastAsia="宋体" w:cs="宋体"/>
      <w:color w:val="000000"/>
      <w:kern w:val="0"/>
      <w:sz w:val="24"/>
      <w:szCs w:val="24"/>
    </w:rPr>
  </w:style>
  <w:style w:type="paragraph" w:customStyle="1" w:styleId="1327">
    <w:name w:val="T3"/>
    <w:basedOn w:val="1"/>
    <w:uiPriority w:val="0"/>
    <w:pPr>
      <w:keepLines/>
      <w:widowControl/>
      <w:tabs>
        <w:tab w:val="left" w:pos="992"/>
        <w:tab w:val="left" w:pos="1418"/>
        <w:tab w:val="left" w:pos="1843"/>
        <w:tab w:val="left" w:pos="2268"/>
        <w:tab w:val="left" w:pos="2693"/>
        <w:tab w:val="left" w:pos="3119"/>
        <w:tab w:val="left" w:pos="3544"/>
      </w:tabs>
      <w:spacing w:after="120" w:line="300" w:lineRule="auto"/>
      <w:ind w:left="567" w:firstLine="200" w:firstLineChars="200"/>
    </w:pPr>
    <w:rPr>
      <w:rFonts w:ascii="Arial" w:hAnsi="Arial" w:eastAsia="宋体" w:cs="Times New Roman"/>
      <w:kern w:val="0"/>
      <w:sz w:val="22"/>
      <w:szCs w:val="20"/>
      <w:lang w:eastAsia="en-US"/>
    </w:rPr>
  </w:style>
  <w:style w:type="paragraph" w:customStyle="1" w:styleId="1328">
    <w:name w:val="表编号"/>
    <w:basedOn w:val="1"/>
    <w:qFormat/>
    <w:uiPriority w:val="0"/>
    <w:pPr>
      <w:spacing w:line="360" w:lineRule="auto"/>
      <w:ind w:left="2640"/>
      <w:jc w:val="center"/>
    </w:pPr>
    <w:rPr>
      <w:rFonts w:ascii="Times New Roman" w:hAnsi="Times New Roman" w:eastAsia="宋体" w:cs="Times New Roman"/>
      <w:sz w:val="24"/>
      <w:szCs w:val="20"/>
    </w:rPr>
  </w:style>
  <w:style w:type="character" w:customStyle="1" w:styleId="1329">
    <w:name w:val="图编号 Char"/>
    <w:link w:val="1330"/>
    <w:locked/>
    <w:uiPriority w:val="0"/>
    <w:rPr>
      <w:sz w:val="24"/>
      <w:lang w:val="zh-CN" w:eastAsia="zh-CN"/>
    </w:rPr>
  </w:style>
  <w:style w:type="paragraph" w:customStyle="1" w:styleId="1330">
    <w:name w:val="图编号"/>
    <w:basedOn w:val="1"/>
    <w:link w:val="1329"/>
    <w:qFormat/>
    <w:uiPriority w:val="0"/>
    <w:pPr>
      <w:spacing w:line="360" w:lineRule="auto"/>
      <w:ind w:left="2640"/>
      <w:jc w:val="center"/>
    </w:pPr>
    <w:rPr>
      <w:sz w:val="24"/>
      <w:lang w:val="zh-CN"/>
    </w:rPr>
  </w:style>
  <w:style w:type="paragraph" w:customStyle="1" w:styleId="1331">
    <w:name w:val="Hanging 2"/>
    <w:basedOn w:val="1"/>
    <w:uiPriority w:val="0"/>
    <w:pPr>
      <w:widowControl/>
      <w:tabs>
        <w:tab w:val="left" w:pos="4320"/>
      </w:tabs>
      <w:spacing w:after="240" w:line="240" w:lineRule="exact"/>
      <w:ind w:left="4320" w:hanging="3312" w:firstLineChars="200"/>
      <w:jc w:val="left"/>
    </w:pPr>
    <w:rPr>
      <w:rFonts w:ascii="Arial" w:hAnsi="Arial" w:eastAsia="宋体" w:cs="Times New Roman"/>
      <w:kern w:val="0"/>
      <w:sz w:val="20"/>
      <w:szCs w:val="20"/>
      <w:lang w:eastAsia="en-US"/>
    </w:rPr>
  </w:style>
  <w:style w:type="paragraph" w:customStyle="1" w:styleId="1332">
    <w:name w:val="T2"/>
    <w:basedOn w:val="1"/>
    <w:uiPriority w:val="0"/>
    <w:pPr>
      <w:keepLines/>
      <w:widowControl/>
      <w:tabs>
        <w:tab w:val="left" w:pos="709"/>
        <w:tab w:val="left" w:pos="1134"/>
        <w:tab w:val="left" w:pos="1559"/>
        <w:tab w:val="left" w:pos="1985"/>
        <w:tab w:val="left" w:pos="2410"/>
        <w:tab w:val="left" w:pos="2835"/>
        <w:tab w:val="left" w:pos="3260"/>
        <w:tab w:val="left" w:pos="3686"/>
      </w:tabs>
      <w:spacing w:after="120" w:line="300" w:lineRule="auto"/>
      <w:ind w:left="284" w:firstLine="200" w:firstLineChars="200"/>
    </w:pPr>
    <w:rPr>
      <w:rFonts w:ascii="Arial" w:hAnsi="Arial" w:eastAsia="宋体" w:cs="Times New Roman"/>
      <w:kern w:val="0"/>
      <w:sz w:val="22"/>
      <w:szCs w:val="20"/>
      <w:lang w:eastAsia="en-US"/>
    </w:rPr>
  </w:style>
  <w:style w:type="character" w:customStyle="1" w:styleId="1333">
    <w:name w:val="表格 Char"/>
    <w:locked/>
    <w:uiPriority w:val="0"/>
    <w:rPr>
      <w:rFonts w:ascii="宋体" w:hAnsi="宋体"/>
      <w:sz w:val="21"/>
      <w:szCs w:val="24"/>
    </w:rPr>
  </w:style>
  <w:style w:type="paragraph" w:customStyle="1" w:styleId="1334">
    <w:name w:val="网格表 2 - 着色 41"/>
    <w:uiPriority w:val="0"/>
    <w:pPr>
      <w:spacing w:before="480" w:after="360" w:line="360" w:lineRule="auto"/>
      <w:jc w:val="center"/>
    </w:pPr>
    <w:rPr>
      <w:rFonts w:ascii="Arial" w:hAnsi="Arial" w:eastAsia="黑体" w:cs="Times New Roman"/>
      <w:b/>
      <w:sz w:val="32"/>
      <w:lang w:val="en-US" w:eastAsia="zh-CN" w:bidi="ar-SA"/>
    </w:rPr>
  </w:style>
  <w:style w:type="paragraph" w:customStyle="1" w:styleId="1335">
    <w:name w:val="彩色底纹 - 着色 31"/>
    <w:basedOn w:val="1"/>
    <w:qFormat/>
    <w:uiPriority w:val="34"/>
    <w:pPr>
      <w:spacing w:line="360" w:lineRule="auto"/>
      <w:ind w:firstLine="420" w:firstLineChars="200"/>
    </w:pPr>
    <w:rPr>
      <w:rFonts w:ascii="Calibri" w:hAnsi="Calibri" w:eastAsia="宋体" w:cs="Times New Roman"/>
    </w:rPr>
  </w:style>
  <w:style w:type="paragraph" w:customStyle="1" w:styleId="1336">
    <w:name w:val="表格A"/>
    <w:basedOn w:val="181"/>
    <w:next w:val="37"/>
    <w:uiPriority w:val="0"/>
    <w:pPr>
      <w:overflowPunct w:val="0"/>
      <w:autoSpaceDE w:val="0"/>
      <w:autoSpaceDN w:val="0"/>
      <w:adjustRightInd w:val="0"/>
      <w:ind w:firstLine="200" w:firstLineChars="200"/>
      <w:textAlignment w:val="auto"/>
    </w:pPr>
    <w:rPr>
      <w:rFonts w:hint="eastAsia" w:ascii="宋体" w:hAnsi="宋体"/>
      <w:sz w:val="21"/>
      <w:szCs w:val="21"/>
      <w:lang w:val="en-US"/>
    </w:rPr>
  </w:style>
  <w:style w:type="paragraph" w:customStyle="1" w:styleId="1337">
    <w:name w:val="样式 正文首行缩进 + 首行缩进:  2 字符 段前: 0.3 行"/>
    <w:basedOn w:val="454"/>
    <w:uiPriority w:val="0"/>
    <w:pPr>
      <w:autoSpaceDE w:val="0"/>
      <w:autoSpaceDN w:val="0"/>
      <w:adjustRightInd w:val="0"/>
      <w:spacing w:beforeLines="30"/>
      <w:ind w:firstLine="480"/>
      <w:jc w:val="both"/>
    </w:pPr>
    <w:rPr>
      <w:rFonts w:ascii="Times New Roman" w:hAnsi="Times New Roman" w:cs="宋体"/>
      <w:color w:val="auto"/>
      <w:szCs w:val="20"/>
    </w:rPr>
  </w:style>
  <w:style w:type="character" w:customStyle="1" w:styleId="1338">
    <w:name w:val="1Q方案正文 Char"/>
    <w:link w:val="1326"/>
    <w:qFormat/>
    <w:locked/>
    <w:uiPriority w:val="0"/>
    <w:rPr>
      <w:rFonts w:ascii="宋体" w:hAnsi="宋体" w:eastAsia="宋体" w:cs="宋体"/>
      <w:color w:val="000000"/>
      <w:kern w:val="0"/>
      <w:sz w:val="24"/>
      <w:szCs w:val="24"/>
    </w:rPr>
  </w:style>
  <w:style w:type="paragraph" w:customStyle="1" w:styleId="1339">
    <w:name w:val="样式 正文缩进表正文正文非缩进正文对齐标题4Alt+Xmr正文缩进特点Normal Indent正文缩进Wil..."/>
    <w:basedOn w:val="25"/>
    <w:uiPriority w:val="0"/>
    <w:pPr>
      <w:spacing w:beforeLines="30" w:line="360" w:lineRule="auto"/>
      <w:ind w:firstLine="480"/>
    </w:pPr>
    <w:rPr>
      <w:rFonts w:ascii="Calibri" w:hAnsi="Calibri" w:cs="宋体"/>
      <w:kern w:val="2"/>
      <w:sz w:val="24"/>
      <w:szCs w:val="20"/>
    </w:rPr>
  </w:style>
  <w:style w:type="character" w:customStyle="1" w:styleId="1340">
    <w:name w:val="样式4 Char"/>
    <w:link w:val="889"/>
    <w:locked/>
    <w:uiPriority w:val="0"/>
    <w:rPr>
      <w:rFonts w:ascii="Arial" w:hAnsi="Arial" w:eastAsia="黑体" w:cs="Times New Roman"/>
      <w:b/>
      <w:bCs/>
      <w:kern w:val="0"/>
      <w:sz w:val="32"/>
      <w:szCs w:val="32"/>
      <w:lang w:val="zh-CN" w:eastAsia="zh-CN"/>
    </w:rPr>
  </w:style>
  <w:style w:type="character" w:customStyle="1" w:styleId="1341">
    <w:name w:val="样式5 Char"/>
    <w:basedOn w:val="86"/>
    <w:link w:val="901"/>
    <w:locked/>
    <w:uiPriority w:val="0"/>
    <w:rPr>
      <w:rFonts w:ascii="Times New Roman" w:hAnsi="Times New Roman" w:eastAsia="宋体" w:cs="宋体"/>
      <w:sz w:val="18"/>
      <w:szCs w:val="20"/>
    </w:rPr>
  </w:style>
  <w:style w:type="paragraph" w:customStyle="1" w:styleId="1342">
    <w:name w:val="标准文件_正文图标题"/>
    <w:next w:val="1"/>
    <w:uiPriority w:val="0"/>
    <w:pPr>
      <w:numPr>
        <w:ilvl w:val="0"/>
        <w:numId w:val="15"/>
      </w:numPr>
      <w:jc w:val="center"/>
    </w:pPr>
    <w:rPr>
      <w:rFonts w:ascii="黑体" w:hAnsi="Times New Roman" w:eastAsia="黑体" w:cs="Times New Roman"/>
      <w:sz w:val="21"/>
      <w:lang w:val="en-US" w:eastAsia="zh-CN" w:bidi="ar-SA"/>
    </w:rPr>
  </w:style>
  <w:style w:type="paragraph" w:customStyle="1" w:styleId="1343">
    <w:name w:val="正文－缩进"/>
    <w:basedOn w:val="1"/>
    <w:uiPriority w:val="0"/>
    <w:pPr>
      <w:spacing w:beforeLines="50" w:after="120" w:line="360" w:lineRule="auto"/>
      <w:ind w:firstLine="200" w:firstLineChars="200"/>
    </w:pPr>
    <w:rPr>
      <w:rFonts w:ascii="Times New Roman" w:hAnsi="Times New Roman" w:eastAsia="宋体" w:cs="宋体"/>
      <w:sz w:val="24"/>
      <w:szCs w:val="24"/>
    </w:rPr>
  </w:style>
  <w:style w:type="paragraph" w:customStyle="1" w:styleId="1344">
    <w:name w:val="È±Ê¡ÎÄ±¾"/>
    <w:basedOn w:val="1"/>
    <w:uiPriority w:val="0"/>
    <w:pPr>
      <w:widowControl/>
      <w:overflowPunct w:val="0"/>
      <w:autoSpaceDE w:val="0"/>
      <w:autoSpaceDN w:val="0"/>
      <w:adjustRightInd w:val="0"/>
      <w:spacing w:line="360" w:lineRule="auto"/>
    </w:pPr>
    <w:rPr>
      <w:rFonts w:ascii="Times New Roman" w:hAnsi="Times New Roman" w:eastAsia="宋体" w:cs="Times New Roman"/>
      <w:kern w:val="0"/>
      <w:szCs w:val="20"/>
    </w:rPr>
  </w:style>
  <w:style w:type="paragraph" w:customStyle="1" w:styleId="1345">
    <w:name w:val="±íÉí"/>
    <w:basedOn w:val="1"/>
    <w:uiPriority w:val="0"/>
    <w:pPr>
      <w:widowControl/>
      <w:overflowPunct w:val="0"/>
      <w:autoSpaceDE w:val="0"/>
      <w:autoSpaceDN w:val="0"/>
      <w:adjustRightInd w:val="0"/>
      <w:spacing w:line="300" w:lineRule="auto"/>
      <w:jc w:val="left"/>
    </w:pPr>
    <w:rPr>
      <w:rFonts w:ascii="Times New Roman" w:hAnsi="Times New Roman" w:eastAsia="宋体" w:cs="Times New Roman"/>
      <w:kern w:val="0"/>
      <w:sz w:val="18"/>
      <w:szCs w:val="20"/>
    </w:rPr>
  </w:style>
  <w:style w:type="paragraph" w:customStyle="1" w:styleId="1346">
    <w:name w:val="±íÏî"/>
    <w:basedOn w:val="1"/>
    <w:uiPriority w:val="0"/>
    <w:pPr>
      <w:widowControl/>
      <w:overflowPunct w:val="0"/>
      <w:autoSpaceDE w:val="0"/>
      <w:autoSpaceDN w:val="0"/>
      <w:adjustRightInd w:val="0"/>
      <w:spacing w:line="300" w:lineRule="auto"/>
      <w:jc w:val="center"/>
    </w:pPr>
    <w:rPr>
      <w:rFonts w:ascii="Times New Roman" w:hAnsi="Times New Roman" w:eastAsia="宋体" w:cs="Times New Roman"/>
      <w:kern w:val="0"/>
      <w:sz w:val="18"/>
      <w:szCs w:val="20"/>
    </w:rPr>
  </w:style>
  <w:style w:type="paragraph" w:customStyle="1" w:styleId="1347">
    <w:name w:val="样式 首行缩进:  0 字符"/>
    <w:basedOn w:val="1"/>
    <w:next w:val="230"/>
    <w:qFormat/>
    <w:uiPriority w:val="0"/>
    <w:pPr>
      <w:spacing w:line="360" w:lineRule="auto"/>
    </w:pPr>
    <w:rPr>
      <w:rFonts w:ascii="Times New Roman" w:hAnsi="Times New Roman" w:eastAsia="宋体" w:cs="宋体"/>
      <w:sz w:val="24"/>
      <w:szCs w:val="20"/>
    </w:rPr>
  </w:style>
  <w:style w:type="paragraph" w:customStyle="1" w:styleId="1348">
    <w:name w:val="样式 居中 行距: 1.5 倍行距"/>
    <w:basedOn w:val="1"/>
    <w:uiPriority w:val="0"/>
    <w:pPr>
      <w:spacing w:line="480" w:lineRule="auto"/>
      <w:jc w:val="center"/>
    </w:pPr>
    <w:rPr>
      <w:rFonts w:ascii="Times New Roman" w:hAnsi="Times New Roman" w:eastAsia="宋体" w:cs="宋体"/>
      <w:szCs w:val="20"/>
    </w:rPr>
  </w:style>
  <w:style w:type="paragraph" w:customStyle="1" w:styleId="1349">
    <w:name w:val="深色列表 - 着色 31"/>
    <w:uiPriority w:val="71"/>
    <w:rPr>
      <w:rFonts w:ascii="Times New Roman" w:hAnsi="Times New Roman" w:eastAsia="宋体" w:cs="Times New Roman"/>
      <w:kern w:val="2"/>
      <w:sz w:val="24"/>
      <w:szCs w:val="24"/>
      <w:lang w:val="en-US" w:eastAsia="zh-CN" w:bidi="ar-SA"/>
    </w:rPr>
  </w:style>
  <w:style w:type="paragraph" w:customStyle="1" w:styleId="1350">
    <w:name w:val="浅色列表 - 着色 31"/>
    <w:semiHidden/>
    <w:uiPriority w:val="99"/>
    <w:rPr>
      <w:rFonts w:ascii="Times New Roman" w:hAnsi="Times New Roman" w:eastAsia="宋体" w:cs="Times New Roman"/>
      <w:kern w:val="2"/>
      <w:sz w:val="24"/>
      <w:szCs w:val="24"/>
      <w:lang w:val="en-US" w:eastAsia="zh-CN" w:bidi="ar-SA"/>
    </w:rPr>
  </w:style>
  <w:style w:type="paragraph" w:customStyle="1" w:styleId="1351">
    <w:name w:val="中等深浅列表 2 - 着色 21"/>
    <w:semiHidden/>
    <w:uiPriority w:val="99"/>
    <w:rPr>
      <w:rFonts w:ascii="Times New Roman" w:hAnsi="Times New Roman" w:eastAsia="宋体" w:cs="Times New Roman"/>
      <w:kern w:val="2"/>
      <w:sz w:val="24"/>
      <w:szCs w:val="24"/>
      <w:lang w:val="en-US" w:eastAsia="zh-CN" w:bidi="ar-SA"/>
    </w:rPr>
  </w:style>
  <w:style w:type="character" w:customStyle="1" w:styleId="1352">
    <w:name w:val="网格表 5 深色 - 着色 31"/>
    <w:qFormat/>
    <w:uiPriority w:val="31"/>
    <w:rPr>
      <w:smallCaps/>
      <w:color w:val="C0504D"/>
      <w:u w:val="single"/>
    </w:rPr>
  </w:style>
  <w:style w:type="paragraph" w:customStyle="1" w:styleId="1353">
    <w:name w:val="T4"/>
    <w:basedOn w:val="1327"/>
    <w:uiPriority w:val="0"/>
    <w:pPr>
      <w:tabs>
        <w:tab w:val="left" w:pos="1276"/>
        <w:tab w:val="left" w:pos="1701"/>
        <w:tab w:val="left" w:pos="2126"/>
        <w:tab w:val="left" w:pos="2552"/>
        <w:tab w:val="left" w:pos="2977"/>
        <w:tab w:val="left" w:pos="3402"/>
        <w:tab w:val="clear" w:pos="992"/>
        <w:tab w:val="clear" w:pos="1418"/>
        <w:tab w:val="clear" w:pos="1843"/>
        <w:tab w:val="clear" w:pos="2268"/>
        <w:tab w:val="clear" w:pos="2693"/>
        <w:tab w:val="clear" w:pos="3119"/>
        <w:tab w:val="clear" w:pos="3544"/>
      </w:tabs>
      <w:ind w:left="851"/>
    </w:pPr>
  </w:style>
  <w:style w:type="paragraph" w:customStyle="1" w:styleId="1354">
    <w:name w:val="Hanging 1"/>
    <w:basedOn w:val="1331"/>
    <w:uiPriority w:val="0"/>
    <w:pPr>
      <w:tabs>
        <w:tab w:val="left" w:pos="3402"/>
        <w:tab w:val="clear" w:pos="4320"/>
      </w:tabs>
      <w:spacing w:line="300" w:lineRule="auto"/>
      <w:ind w:left="3403" w:hanging="2552"/>
    </w:pPr>
    <w:rPr>
      <w:sz w:val="21"/>
    </w:rPr>
  </w:style>
  <w:style w:type="paragraph" w:customStyle="1" w:styleId="1355">
    <w:name w:val="T1"/>
    <w:basedOn w:val="1332"/>
    <w:uiPriority w:val="0"/>
    <w:pPr>
      <w:tabs>
        <w:tab w:val="left" w:pos="425"/>
        <w:tab w:val="left" w:pos="851"/>
        <w:tab w:val="left" w:pos="1276"/>
        <w:tab w:val="left" w:pos="1701"/>
        <w:tab w:val="left" w:pos="2126"/>
        <w:tab w:val="left" w:pos="2552"/>
        <w:tab w:val="left" w:pos="2977"/>
        <w:tab w:val="clear" w:pos="709"/>
        <w:tab w:val="clear" w:pos="1134"/>
        <w:tab w:val="clear" w:pos="1559"/>
        <w:tab w:val="clear" w:pos="1985"/>
        <w:tab w:val="clear" w:pos="2410"/>
        <w:tab w:val="clear" w:pos="2835"/>
        <w:tab w:val="clear" w:pos="3260"/>
        <w:tab w:val="clear" w:pos="3686"/>
      </w:tabs>
      <w:ind w:left="0"/>
    </w:pPr>
  </w:style>
  <w:style w:type="paragraph" w:customStyle="1" w:styleId="1356">
    <w:name w:val="T5"/>
    <w:basedOn w:val="1353"/>
    <w:uiPriority w:val="0"/>
    <w:pPr>
      <w:tabs>
        <w:tab w:val="left" w:pos="1559"/>
        <w:tab w:val="left" w:pos="1995"/>
        <w:tab w:val="left" w:pos="2415"/>
        <w:tab w:val="left" w:pos="2835"/>
        <w:tab w:val="left" w:pos="3255"/>
        <w:tab w:val="left" w:pos="3675"/>
        <w:tab w:val="clear" w:pos="1276"/>
        <w:tab w:val="clear" w:pos="1701"/>
        <w:tab w:val="clear" w:pos="2126"/>
        <w:tab w:val="clear" w:pos="2552"/>
        <w:tab w:val="clear" w:pos="2977"/>
        <w:tab w:val="clear" w:pos="3402"/>
      </w:tabs>
      <w:spacing w:before="60" w:after="60"/>
      <w:ind w:left="1134"/>
    </w:pPr>
  </w:style>
  <w:style w:type="character" w:customStyle="1" w:styleId="1357">
    <w:name w:val="正文文本缩进 2 Char1"/>
    <w:basedOn w:val="86"/>
    <w:semiHidden/>
    <w:uiPriority w:val="99"/>
    <w:rPr>
      <w:rFonts w:hint="default" w:ascii="Calibri" w:hAnsi="Calibri" w:eastAsia="宋体" w:cs="Times New Roman"/>
      <w:szCs w:val="24"/>
    </w:rPr>
  </w:style>
  <w:style w:type="character" w:customStyle="1" w:styleId="1358">
    <w:name w:val="文档结构图 Char1"/>
    <w:basedOn w:val="86"/>
    <w:uiPriority w:val="99"/>
    <w:rPr>
      <w:rFonts w:hint="eastAsia" w:ascii="宋体" w:hAnsi="Calibri" w:eastAsia="宋体" w:cs="Times New Roman"/>
      <w:sz w:val="18"/>
      <w:szCs w:val="18"/>
    </w:rPr>
  </w:style>
  <w:style w:type="character" w:customStyle="1" w:styleId="1359">
    <w:name w:val="正文首行缩进 字符1"/>
    <w:basedOn w:val="158"/>
    <w:link w:val="16"/>
    <w:uiPriority w:val="0"/>
    <w:rPr>
      <w:rFonts w:ascii="Calibri" w:hAnsi="Calibri" w:eastAsia="宋体" w:cs="Times New Roman"/>
    </w:rPr>
  </w:style>
  <w:style w:type="character" w:customStyle="1" w:styleId="1360">
    <w:name w:val="样式1 Char Char"/>
    <w:link w:val="310"/>
    <w:locked/>
    <w:uiPriority w:val="0"/>
    <w:rPr>
      <w:rFonts w:ascii="华文细黑" w:hAnsi="华文细黑" w:eastAsia="宋体" w:cs="Arial"/>
      <w:color w:val="800000"/>
      <w:kern w:val="0"/>
      <w:sz w:val="24"/>
      <w:szCs w:val="28"/>
    </w:rPr>
  </w:style>
  <w:style w:type="paragraph" w:customStyle="1" w:styleId="1361">
    <w:name w:val="样式 样式 (西文) 宋体 小四 段后: 7.8 磅 首行缩进:  2 字符 + 首行缩进:  2 字符 段后: 0.5 行"/>
    <w:basedOn w:val="1"/>
    <w:uiPriority w:val="0"/>
    <w:pPr>
      <w:spacing w:line="360" w:lineRule="auto"/>
      <w:ind w:firstLine="200" w:firstLineChars="200"/>
    </w:pPr>
    <w:rPr>
      <w:rFonts w:ascii="宋体" w:hAnsi="宋体" w:eastAsia="宋体" w:cs="宋体"/>
      <w:sz w:val="24"/>
      <w:szCs w:val="20"/>
    </w:rPr>
  </w:style>
  <w:style w:type="character" w:customStyle="1" w:styleId="1362">
    <w:name w:val="f14black11"/>
    <w:uiPriority w:val="0"/>
    <w:rPr>
      <w:color w:val="000000"/>
      <w:sz w:val="28"/>
      <w:szCs w:val="28"/>
      <w:u w:val="none"/>
    </w:rPr>
  </w:style>
  <w:style w:type="character" w:customStyle="1" w:styleId="1363">
    <w:name w:val="正文文本 3 Char1"/>
    <w:uiPriority w:val="0"/>
    <w:rPr>
      <w:kern w:val="2"/>
      <w:sz w:val="16"/>
      <w:szCs w:val="16"/>
    </w:rPr>
  </w:style>
  <w:style w:type="character" w:customStyle="1" w:styleId="1364">
    <w:name w:val="正文文本 2 Char1"/>
    <w:uiPriority w:val="99"/>
    <w:rPr>
      <w:kern w:val="2"/>
      <w:sz w:val="21"/>
      <w:szCs w:val="24"/>
    </w:rPr>
  </w:style>
  <w:style w:type="character" w:customStyle="1" w:styleId="1365">
    <w:name w:val="日期 Char1"/>
    <w:uiPriority w:val="0"/>
    <w:rPr>
      <w:kern w:val="2"/>
      <w:sz w:val="21"/>
      <w:szCs w:val="24"/>
    </w:rPr>
  </w:style>
  <w:style w:type="character" w:customStyle="1" w:styleId="1366">
    <w:name w:val="正文文本缩进 3 Char1"/>
    <w:basedOn w:val="86"/>
    <w:semiHidden/>
    <w:uiPriority w:val="99"/>
    <w:rPr>
      <w:rFonts w:ascii="Calibri" w:hAnsi="Calibri" w:eastAsia="宋体" w:cs="Times New Roman"/>
      <w:sz w:val="16"/>
      <w:szCs w:val="16"/>
    </w:rPr>
  </w:style>
  <w:style w:type="character" w:customStyle="1" w:styleId="1367">
    <w:name w:val="正文文本缩进 3 Char2"/>
    <w:uiPriority w:val="0"/>
    <w:rPr>
      <w:rFonts w:ascii="Times New Roman" w:hAnsi="Times New Roman"/>
      <w:kern w:val="2"/>
      <w:sz w:val="16"/>
      <w:szCs w:val="16"/>
    </w:rPr>
  </w:style>
  <w:style w:type="character" w:customStyle="1" w:styleId="1368">
    <w:name w:val="正文文本缩进 Char1"/>
    <w:uiPriority w:val="0"/>
    <w:rPr>
      <w:kern w:val="2"/>
      <w:sz w:val="21"/>
      <w:szCs w:val="24"/>
    </w:rPr>
  </w:style>
  <w:style w:type="character" w:customStyle="1" w:styleId="1369">
    <w:name w:val="标题 Char1"/>
    <w:uiPriority w:val="0"/>
    <w:rPr>
      <w:rFonts w:ascii="Calibri Light" w:hAnsi="Calibri Light" w:cs="Times New Roman"/>
      <w:b/>
      <w:bCs/>
      <w:kern w:val="2"/>
      <w:sz w:val="32"/>
      <w:szCs w:val="32"/>
    </w:rPr>
  </w:style>
  <w:style w:type="character" w:customStyle="1" w:styleId="1370">
    <w:name w:val="HTML 预设格式 Char1"/>
    <w:basedOn w:val="86"/>
    <w:semiHidden/>
    <w:uiPriority w:val="99"/>
    <w:rPr>
      <w:rFonts w:ascii="Courier New" w:hAnsi="Courier New" w:eastAsia="宋体" w:cs="Courier New"/>
      <w:sz w:val="20"/>
      <w:szCs w:val="20"/>
    </w:rPr>
  </w:style>
  <w:style w:type="character" w:customStyle="1" w:styleId="1371">
    <w:name w:val="HTML 预设格式 Char2"/>
    <w:uiPriority w:val="0"/>
    <w:rPr>
      <w:rFonts w:ascii="Courier New" w:hAnsi="Courier New" w:cs="Courier New"/>
      <w:kern w:val="2"/>
    </w:rPr>
  </w:style>
  <w:style w:type="character" w:customStyle="1" w:styleId="1372">
    <w:name w:val="正文文本 Char2"/>
    <w:uiPriority w:val="0"/>
    <w:rPr>
      <w:kern w:val="2"/>
      <w:sz w:val="21"/>
      <w:szCs w:val="24"/>
    </w:rPr>
  </w:style>
  <w:style w:type="character" w:customStyle="1" w:styleId="1373">
    <w:name w:val="Char Char5"/>
    <w:uiPriority w:val="0"/>
    <w:rPr>
      <w:rFonts w:hint="default" w:ascii="Times New Roman" w:hAnsi="Times New Roman" w:cs="Times New Roman"/>
      <w:b/>
      <w:bCs/>
      <w:kern w:val="2"/>
      <w:sz w:val="32"/>
      <w:szCs w:val="32"/>
    </w:rPr>
  </w:style>
  <w:style w:type="paragraph" w:customStyle="1" w:styleId="1374">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375">
    <w:name w:val="xl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376">
    <w:name w:val="MM Topic 2"/>
    <w:basedOn w:val="4"/>
    <w:uiPriority w:val="99"/>
    <w:pPr>
      <w:ind w:firstLine="0"/>
    </w:pPr>
    <w:rPr>
      <w:kern w:val="2"/>
    </w:rPr>
  </w:style>
  <w:style w:type="paragraph" w:customStyle="1" w:styleId="1377">
    <w:name w:val="xl93"/>
    <w:basedOn w:val="1"/>
    <w:uiPriority w:val="0"/>
    <w:pPr>
      <w:widowControl/>
      <w:pBdr>
        <w:top w:val="single" w:color="auto" w:sz="4" w:space="0"/>
        <w:left w:val="single" w:color="auto" w:sz="4" w:space="0"/>
        <w:bottom w:val="single" w:color="auto" w:sz="4" w:space="0"/>
        <w:right w:val="single" w:color="auto" w:sz="4" w:space="0"/>
      </w:pBdr>
      <w:shd w:val="clear" w:color="auto" w:fill="FF99CC"/>
      <w:spacing w:before="100" w:beforeAutospacing="1" w:after="100" w:afterAutospacing="1"/>
      <w:jc w:val="left"/>
    </w:pPr>
    <w:rPr>
      <w:rFonts w:ascii="宋体" w:hAnsi="宋体" w:eastAsia="宋体" w:cs="宋体"/>
      <w:kern w:val="0"/>
      <w:sz w:val="20"/>
      <w:szCs w:val="20"/>
    </w:rPr>
  </w:style>
  <w:style w:type="paragraph" w:customStyle="1" w:styleId="1378">
    <w:name w:val="xl124"/>
    <w:basedOn w:val="1"/>
    <w:uiPriority w:val="0"/>
    <w:pPr>
      <w:widowControl/>
      <w:shd w:val="clear" w:color="auto" w:fill="FFFFFF"/>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1379">
    <w:name w:val="正文文字缩进"/>
    <w:basedOn w:val="1"/>
    <w:uiPriority w:val="0"/>
    <w:pPr>
      <w:widowControl/>
      <w:spacing w:line="674" w:lineRule="atLeast"/>
      <w:ind w:firstLine="629"/>
    </w:pPr>
    <w:rPr>
      <w:rFonts w:ascii="Times New Roman" w:hAnsi="Times New Roman" w:eastAsia="华文仿宋" w:cs="Times New Roman"/>
      <w:color w:val="000000"/>
      <w:kern w:val="0"/>
      <w:sz w:val="31"/>
      <w:szCs w:val="20"/>
      <w:u w:color="000000"/>
    </w:rPr>
  </w:style>
  <w:style w:type="paragraph" w:customStyle="1" w:styleId="1380">
    <w:name w:val="xl91"/>
    <w:basedOn w:val="1"/>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eastAsia="宋体" w:cs="宋体"/>
      <w:kern w:val="0"/>
      <w:sz w:val="20"/>
      <w:szCs w:val="20"/>
    </w:rPr>
  </w:style>
  <w:style w:type="paragraph" w:customStyle="1" w:styleId="1381">
    <w:name w:val="font13"/>
    <w:basedOn w:val="1"/>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82">
    <w:name w:val="xl133"/>
    <w:basedOn w:val="1"/>
    <w:uiPriority w:val="0"/>
    <w:pPr>
      <w:widowControl/>
      <w:pBdr>
        <w:top w:val="single" w:color="auto" w:sz="4" w:space="0"/>
        <w:left w:val="single" w:color="auto" w:sz="4" w:space="0"/>
        <w:bottom w:val="single" w:color="auto" w:sz="4" w:space="0"/>
        <w:right w:val="single" w:color="auto" w:sz="4" w:space="0"/>
      </w:pBdr>
      <w:shd w:val="clear" w:color="auto" w:fill="339966"/>
      <w:spacing w:before="100" w:beforeAutospacing="1" w:after="100" w:afterAutospacing="1"/>
      <w:jc w:val="left"/>
      <w:textAlignment w:val="center"/>
    </w:pPr>
    <w:rPr>
      <w:rFonts w:ascii="宋体" w:hAnsi="宋体" w:eastAsia="宋体" w:cs="宋体"/>
      <w:kern w:val="0"/>
      <w:sz w:val="20"/>
      <w:szCs w:val="20"/>
    </w:rPr>
  </w:style>
  <w:style w:type="paragraph" w:customStyle="1" w:styleId="1383">
    <w:name w:val="xl12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384">
    <w:name w:val="xl11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Helv" w:hAnsi="Helv" w:eastAsia="宋体" w:cs="宋体"/>
      <w:kern w:val="0"/>
      <w:sz w:val="20"/>
      <w:szCs w:val="20"/>
    </w:rPr>
  </w:style>
  <w:style w:type="paragraph" w:customStyle="1" w:styleId="1385">
    <w:name w:val="Char Char1 Char Char Char Char Char Char Char Char"/>
    <w:basedOn w:val="1"/>
    <w:uiPriority w:val="0"/>
    <w:pPr>
      <w:widowControl/>
      <w:spacing w:after="160" w:line="240" w:lineRule="exact"/>
      <w:jc w:val="left"/>
    </w:pPr>
    <w:rPr>
      <w:rFonts w:ascii="Verdana" w:hAnsi="Verdana" w:eastAsia="宋体" w:cs="Times New Roman"/>
      <w:kern w:val="0"/>
      <w:sz w:val="18"/>
      <w:szCs w:val="20"/>
      <w:lang w:eastAsia="en-US"/>
    </w:rPr>
  </w:style>
  <w:style w:type="paragraph" w:customStyle="1" w:styleId="1386">
    <w:name w:val="MM Topic 5"/>
    <w:basedOn w:val="7"/>
    <w:uiPriority w:val="99"/>
    <w:pPr>
      <w:numPr>
        <w:ilvl w:val="0"/>
        <w:numId w:val="0"/>
      </w:numPr>
      <w:adjustRightInd/>
      <w:spacing w:line="376" w:lineRule="auto"/>
      <w:ind w:left="2100"/>
      <w:textAlignment w:val="auto"/>
    </w:pPr>
    <w:rPr>
      <w:bCs/>
      <w:kern w:val="2"/>
      <w:szCs w:val="28"/>
      <w:lang w:val="en-US"/>
    </w:rPr>
  </w:style>
  <w:style w:type="paragraph" w:customStyle="1" w:styleId="1387">
    <w:name w:val="MM Topic 7"/>
    <w:basedOn w:val="9"/>
    <w:uiPriority w:val="99"/>
    <w:pPr>
      <w:spacing w:line="320" w:lineRule="auto"/>
    </w:pPr>
    <w:rPr>
      <w:bCs w:val="0"/>
      <w:kern w:val="2"/>
      <w:szCs w:val="24"/>
    </w:rPr>
  </w:style>
  <w:style w:type="paragraph" w:customStyle="1" w:styleId="1388">
    <w:name w:val="xl11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89">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390">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91">
    <w:name w:val="xl1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92">
    <w:name w:val="xl111"/>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393">
    <w:name w:val="xl95"/>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center"/>
    </w:pPr>
    <w:rPr>
      <w:rFonts w:ascii="宋体" w:hAnsi="宋体" w:eastAsia="宋体" w:cs="宋体"/>
      <w:kern w:val="0"/>
      <w:sz w:val="20"/>
      <w:szCs w:val="20"/>
    </w:rPr>
  </w:style>
  <w:style w:type="paragraph" w:customStyle="1" w:styleId="1394">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95">
    <w:name w:val="xl11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396">
    <w:name w:val="xl105"/>
    <w:basedOn w:val="1"/>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textAlignment w:val="center"/>
    </w:pPr>
    <w:rPr>
      <w:rFonts w:ascii="宋体" w:hAnsi="宋体" w:eastAsia="宋体" w:cs="宋体"/>
      <w:color w:val="3366FF"/>
      <w:kern w:val="0"/>
      <w:sz w:val="20"/>
      <w:szCs w:val="20"/>
    </w:rPr>
  </w:style>
  <w:style w:type="paragraph" w:customStyle="1" w:styleId="1397">
    <w:name w:val="MM Topic 8"/>
    <w:basedOn w:val="10"/>
    <w:uiPriority w:val="99"/>
    <w:pPr>
      <w:numPr>
        <w:ilvl w:val="0"/>
        <w:numId w:val="0"/>
      </w:numPr>
      <w:adjustRightInd/>
      <w:spacing w:line="320" w:lineRule="auto"/>
      <w:textAlignment w:val="auto"/>
    </w:pPr>
    <w:rPr>
      <w:kern w:val="2"/>
      <w:szCs w:val="24"/>
      <w:lang w:val="en-US"/>
    </w:rPr>
  </w:style>
  <w:style w:type="paragraph" w:customStyle="1" w:styleId="1398">
    <w:name w:val="MM Topic 6"/>
    <w:basedOn w:val="8"/>
    <w:uiPriority w:val="99"/>
    <w:pPr>
      <w:numPr>
        <w:ilvl w:val="0"/>
        <w:numId w:val="0"/>
      </w:numPr>
      <w:adjustRightInd/>
      <w:spacing w:line="320" w:lineRule="auto"/>
      <w:textAlignment w:val="auto"/>
    </w:pPr>
    <w:rPr>
      <w:bCs/>
      <w:kern w:val="2"/>
      <w:szCs w:val="24"/>
      <w:lang w:val="en-US"/>
    </w:rPr>
  </w:style>
  <w:style w:type="paragraph" w:customStyle="1" w:styleId="1399">
    <w:name w:val="xl1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993300"/>
      <w:kern w:val="0"/>
      <w:sz w:val="20"/>
      <w:szCs w:val="20"/>
    </w:rPr>
  </w:style>
  <w:style w:type="paragraph" w:customStyle="1" w:styleId="1400">
    <w:name w:val="MM Topic 3"/>
    <w:basedOn w:val="5"/>
    <w:uiPriority w:val="99"/>
    <w:pPr>
      <w:numPr>
        <w:ilvl w:val="0"/>
        <w:numId w:val="0"/>
      </w:numPr>
    </w:pPr>
    <w:rPr>
      <w:lang w:val="en-US"/>
    </w:rPr>
  </w:style>
  <w:style w:type="paragraph" w:customStyle="1" w:styleId="1401">
    <w:name w:val="xl11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402">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1403">
    <w:name w:val="xl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404">
    <w:name w:val="xl112"/>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405">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406">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1407">
    <w:name w:val="xl94"/>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408">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409">
    <w:name w:val="xl92"/>
    <w:basedOn w:val="1"/>
    <w:uiPriority w:val="0"/>
    <w:pPr>
      <w:widowControl/>
      <w:pBdr>
        <w:top w:val="single" w:color="auto" w:sz="4" w:space="0"/>
        <w:left w:val="single" w:color="auto" w:sz="4" w:space="0"/>
        <w:bottom w:val="single" w:color="auto" w:sz="4" w:space="0"/>
        <w:right w:val="single" w:color="auto" w:sz="4" w:space="0"/>
      </w:pBdr>
      <w:shd w:val="clear" w:color="auto" w:fill="FF0000"/>
      <w:spacing w:before="100" w:beforeAutospacing="1" w:after="100" w:afterAutospacing="1"/>
      <w:jc w:val="left"/>
    </w:pPr>
    <w:rPr>
      <w:rFonts w:ascii="宋体" w:hAnsi="宋体" w:eastAsia="宋体" w:cs="宋体"/>
      <w:kern w:val="0"/>
      <w:sz w:val="20"/>
      <w:szCs w:val="20"/>
    </w:rPr>
  </w:style>
  <w:style w:type="paragraph" w:customStyle="1" w:styleId="1410">
    <w:name w:val="xl12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411">
    <w:name w:val="xl104"/>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412">
    <w:name w:val="xl106"/>
    <w:basedOn w:val="1"/>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eastAsia="宋体" w:cs="宋体"/>
      <w:color w:val="FF0000"/>
      <w:kern w:val="0"/>
      <w:sz w:val="20"/>
      <w:szCs w:val="20"/>
    </w:rPr>
  </w:style>
  <w:style w:type="paragraph" w:customStyle="1" w:styleId="1413">
    <w:name w:val="仿宋正文4"/>
    <w:basedOn w:val="1"/>
    <w:next w:val="1"/>
    <w:qFormat/>
    <w:uiPriority w:val="0"/>
    <w:pPr>
      <w:spacing w:line="360" w:lineRule="auto"/>
      <w:ind w:left="624" w:hanging="624"/>
    </w:pPr>
    <w:rPr>
      <w:rFonts w:ascii="黑体" w:hAnsi="Times New Roman" w:eastAsia="仿宋_GB2312" w:cs="黑体"/>
      <w:sz w:val="28"/>
      <w:szCs w:val="28"/>
    </w:rPr>
  </w:style>
  <w:style w:type="paragraph" w:customStyle="1" w:styleId="1414">
    <w:name w:val="xl11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415">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416">
    <w:name w:val="font14"/>
    <w:basedOn w:val="1"/>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417">
    <w:name w:val="xl1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418">
    <w:name w:val="xl130"/>
    <w:basedOn w:val="1"/>
    <w:uiPriority w:val="0"/>
    <w:pPr>
      <w:widowControl/>
      <w:shd w:val="clear" w:color="auto"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419">
    <w:name w:val="xl12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Times New Roman" w:hAnsi="Times New Roman" w:eastAsia="宋体" w:cs="Times New Roman"/>
      <w:kern w:val="0"/>
      <w:sz w:val="20"/>
      <w:szCs w:val="20"/>
    </w:rPr>
  </w:style>
  <w:style w:type="paragraph" w:customStyle="1" w:styleId="1420">
    <w:name w:val="xl12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421">
    <w:name w:val="MM Topic 1"/>
    <w:basedOn w:val="3"/>
    <w:uiPriority w:val="99"/>
    <w:pPr>
      <w:numPr>
        <w:numId w:val="0"/>
      </w:numPr>
      <w:ind w:left="480" w:hanging="480"/>
    </w:pPr>
    <w:rPr>
      <w:lang w:val="en-US"/>
    </w:rPr>
  </w:style>
  <w:style w:type="paragraph" w:customStyle="1" w:styleId="1422">
    <w:name w:val="MM Topic 4"/>
    <w:basedOn w:val="6"/>
    <w:uiPriority w:val="99"/>
    <w:pPr>
      <w:numPr>
        <w:ilvl w:val="0"/>
        <w:numId w:val="0"/>
      </w:numPr>
      <w:adjustRightInd/>
      <w:spacing w:line="376" w:lineRule="auto"/>
      <w:textAlignment w:val="auto"/>
    </w:pPr>
    <w:rPr>
      <w:bCs/>
      <w:kern w:val="2"/>
      <w:szCs w:val="28"/>
      <w:lang w:val="en-US"/>
    </w:rPr>
  </w:style>
  <w:style w:type="paragraph" w:customStyle="1" w:styleId="1423">
    <w:name w:val="xl103"/>
    <w:basedOn w:val="1"/>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424">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paragraph" w:customStyle="1" w:styleId="1425">
    <w:name w:val="xl127"/>
    <w:basedOn w:val="1"/>
    <w:uiPriority w:val="0"/>
    <w:pPr>
      <w:widowControl/>
      <w:shd w:val="clear" w:color="auto" w:fill="FFFFFF"/>
      <w:spacing w:before="100" w:beforeAutospacing="1" w:after="100" w:afterAutospacing="1"/>
      <w:jc w:val="left"/>
      <w:textAlignment w:val="center"/>
    </w:pPr>
    <w:rPr>
      <w:rFonts w:ascii="宋体" w:hAnsi="宋体" w:eastAsia="宋体" w:cs="宋体"/>
      <w:kern w:val="0"/>
      <w:szCs w:val="21"/>
    </w:rPr>
  </w:style>
  <w:style w:type="paragraph" w:customStyle="1" w:styleId="1426">
    <w:name w:val="xl12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1427">
    <w:name w:val="xl128"/>
    <w:basedOn w:val="1"/>
    <w:uiPriority w:val="0"/>
    <w:pPr>
      <w:widowControl/>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428">
    <w:name w:val="xl129"/>
    <w:basedOn w:val="1"/>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429">
    <w:name w:val="xl12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1430">
    <w:name w:val="xl1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431">
    <w:name w:val="xl1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993300"/>
      <w:kern w:val="0"/>
      <w:sz w:val="20"/>
      <w:szCs w:val="20"/>
    </w:rPr>
  </w:style>
  <w:style w:type="character" w:customStyle="1" w:styleId="1432">
    <w:name w:val="未处理的提及3"/>
    <w:basedOn w:val="86"/>
    <w:semiHidden/>
    <w:unhideWhenUsed/>
    <w:uiPriority w:val="99"/>
    <w:rPr>
      <w:color w:val="605E5C"/>
      <w:shd w:val="clear" w:color="auto" w:fill="E1DFDD"/>
    </w:rPr>
  </w:style>
  <w:style w:type="table" w:customStyle="1" w:styleId="1433">
    <w:name w:val="网格型12121"/>
    <w:basedOn w:val="10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34">
    <w:name w:val="古典型 13"/>
    <w:basedOn w:val="103"/>
    <w:qFormat/>
    <w:uiPriority w:val="0"/>
    <w:pPr>
      <w:widowControl w:val="0"/>
      <w:jc w:val="both"/>
    </w:pPr>
    <w:rPr>
      <w:rFonts w:ascii="Times New Roman" w:hAnsi="Times New Roman" w:eastAsia="宋体" w:cs="Times New Roman"/>
    </w:rPr>
    <w:tblPr>
      <w:tblBorders>
        <w:top w:val="single" w:color="000000" w:sz="12" w:space="0"/>
        <w:bottom w:val="single" w:color="000000" w:sz="12" w:space="0"/>
      </w:tblBorders>
      <w:tblLayout w:type="fixed"/>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435">
    <w:name w:val="表格样式11"/>
    <w:basedOn w:val="104"/>
    <w:uiPriority w:val="0"/>
    <w:tblStylePr w:type="firstCol">
      <w:rPr>
        <w:rFonts w:eastAsia="黑体"/>
        <w:sz w:val="28"/>
      </w:rPr>
    </w:tblStylePr>
  </w:style>
  <w:style w:type="table" w:customStyle="1" w:styleId="1436">
    <w:name w:val="彩色型 21"/>
    <w:basedOn w:val="103"/>
    <w:uiPriority w:val="0"/>
    <w:pPr>
      <w:widowControl w:val="0"/>
      <w:jc w:val="both"/>
    </w:pPr>
    <w:rPr>
      <w:rFonts w:ascii="Times New Roman" w:hAnsi="Times New Roman" w:eastAsia="宋体" w:cs="Times New Roman"/>
    </w:rPr>
    <w:tblPr>
      <w:tblBorders>
        <w:bottom w:val="single" w:color="000000" w:sz="12" w:space="0"/>
      </w:tblBorders>
      <w:tblLayout w:type="fixed"/>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437">
    <w:name w:val="彩色型 31"/>
    <w:basedOn w:val="103"/>
    <w:uiPriority w:val="0"/>
    <w:pPr>
      <w:widowControl w:val="0"/>
      <w:jc w:val="both"/>
    </w:pPr>
    <w:rPr>
      <w:rFonts w:ascii="Times New Roman" w:hAnsi="Times New Roman" w:eastAsia="宋体" w:cs="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Pr>
    <w:tcPr>
      <w:shd w:val="pct25" w:color="008080" w:fill="FFFFFF"/>
    </w:tcPr>
    <w:tblStylePr w:type="firstRow">
      <w:tcPr>
        <w:tcBorders>
          <w:bottom w:val="single" w:color="000000" w:sz="6" w:space="0"/>
          <w:tl2br w:val="nil"/>
          <w:tr2bl w:val="nil"/>
        </w:tcBorders>
        <w:shd w:val="solid" w:color="008080" w:fill="FFFFFF"/>
      </w:tcPr>
    </w:tblStylePr>
    <w:tblStylePr w:type="firstCol">
      <w:tcPr>
        <w:tcBorders>
          <w:left w:val="single" w:color="000000" w:sz="36" w:space="0"/>
          <w:right w:val="single" w:color="000000" w:sz="6" w:space="0"/>
          <w:tl2br w:val="nil"/>
          <w:tr2bl w:val="nil"/>
        </w:tcBorders>
        <w:shd w:val="solid" w:color="008080" w:fill="FFFFFF"/>
      </w:tcPr>
    </w:tblStylePr>
    <w:tblStylePr w:type="nwCell">
      <w:rPr>
        <w:b/>
        <w:bCs/>
        <w:color w:val="FFFFFF"/>
      </w:rPr>
      <w:tcPr>
        <w:tcBorders>
          <w:tl2br w:val="nil"/>
          <w:tr2bl w:val="nil"/>
        </w:tcBorders>
        <w:shd w:val="solid" w:color="000000" w:fill="FFFFFF"/>
      </w:tcPr>
    </w:tblStylePr>
  </w:style>
  <w:style w:type="table" w:customStyle="1" w:styleId="1438">
    <w:name w:val="典雅型1"/>
    <w:basedOn w:val="103"/>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cPr>
        <w:tcBorders>
          <w:tl2br w:val="nil"/>
          <w:tr2bl w:val="nil"/>
        </w:tcBorders>
      </w:tcPr>
    </w:tblStylePr>
  </w:style>
  <w:style w:type="table" w:customStyle="1" w:styleId="1439">
    <w:name w:val="古典型 111"/>
    <w:basedOn w:val="103"/>
    <w:uiPriority w:val="0"/>
    <w:pPr>
      <w:widowControl w:val="0"/>
      <w:jc w:val="both"/>
    </w:pPr>
    <w:rPr>
      <w:rFonts w:ascii="Times New Roman" w:hAnsi="Times New Roman" w:eastAsia="宋体" w:cs="Times New Roman"/>
    </w:rPr>
    <w:tblPr>
      <w:tblBorders>
        <w:top w:val="single" w:color="000000" w:sz="12" w:space="0"/>
        <w:bottom w:val="single" w:color="000000" w:sz="12" w:space="0"/>
      </w:tblBorders>
      <w:tblLayout w:type="fixed"/>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440">
    <w:name w:val="古典型 21"/>
    <w:basedOn w:val="103"/>
    <w:uiPriority w:val="0"/>
    <w:pPr>
      <w:widowControl w:val="0"/>
      <w:jc w:val="both"/>
    </w:pPr>
    <w:rPr>
      <w:rFonts w:ascii="Times New Roman" w:hAnsi="Times New Roman" w:eastAsia="宋体" w:cs="Times New Roman"/>
    </w:rPr>
    <w:tblPr>
      <w:tblBorders>
        <w:top w:val="single" w:color="000000" w:sz="12" w:space="0"/>
        <w:bottom w:val="single" w:color="000000" w:sz="12" w:space="0"/>
      </w:tblBorders>
      <w:tblLayout w:type="fixed"/>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41">
    <w:name w:val="古典型 31"/>
    <w:basedOn w:val="103"/>
    <w:uiPriority w:val="0"/>
    <w:pPr>
      <w:widowControl w:val="0"/>
      <w:jc w:val="both"/>
    </w:pPr>
    <w:rPr>
      <w:rFonts w:ascii="Times New Roman" w:hAnsi="Times New Roman" w:eastAsia="宋体" w:cs="Times New Roman"/>
      <w:color w:val="000080"/>
    </w:rPr>
    <w:tblPr>
      <w:tblBorders>
        <w:top w:val="single" w:color="000000" w:sz="12" w:space="0"/>
        <w:left w:val="single" w:color="000000" w:sz="12" w:space="0"/>
        <w:bottom w:val="single" w:color="000000" w:sz="12" w:space="0"/>
        <w:right w:val="single" w:color="000000" w:sz="12" w:space="0"/>
      </w:tblBorders>
      <w:tblLayout w:type="fixed"/>
    </w:tblPr>
    <w:tcPr>
      <w:shd w:val="solid" w:color="C0C0C0" w:fill="FFFFFF"/>
    </w:tcPr>
    <w:tblStylePr w:type="firstRow">
      <w:rPr>
        <w:b/>
        <w:bCs/>
        <w:i/>
        <w:iCs/>
        <w:color w:val="FFFFFF"/>
      </w:rPr>
      <w:tcPr>
        <w:tcBorders>
          <w:bottom w:val="single" w:color="000000" w:sz="6" w:space="0"/>
          <w:tl2br w:val="nil"/>
          <w:tr2bl w:val="nil"/>
        </w:tcBorders>
        <w:shd w:val="solid" w:color="000080" w:fill="FFFFFF"/>
      </w:tcPr>
    </w:tblStylePr>
    <w:tblStylePr w:type="lastRow">
      <w:rPr>
        <w:color w:val="000080"/>
      </w:rPr>
      <w:tcPr>
        <w:tcBorders>
          <w:top w:val="single" w:color="000000" w:sz="12" w:space="0"/>
          <w:tl2br w:val="nil"/>
          <w:tr2bl w:val="nil"/>
        </w:tcBorders>
        <w:shd w:val="solid" w:color="FFFFFF" w:fill="FFFFFF"/>
      </w:tcPr>
    </w:tblStylePr>
    <w:tblStylePr w:type="firstCol">
      <w:rPr>
        <w:b/>
        <w:bCs/>
        <w:color w:val="000000"/>
      </w:rPr>
      <w:tcPr>
        <w:tcBorders>
          <w:tl2br w:val="nil"/>
          <w:tr2bl w:val="nil"/>
        </w:tcBorders>
      </w:tcPr>
    </w:tblStylePr>
  </w:style>
  <w:style w:type="table" w:customStyle="1" w:styleId="1442">
    <w:name w:val="精巧型 11"/>
    <w:basedOn w:val="103"/>
    <w:uiPriority w:val="0"/>
    <w:pPr>
      <w:widowControl w:val="0"/>
      <w:jc w:val="both"/>
    </w:pPr>
    <w:rPr>
      <w:rFonts w:ascii="Times New Roman" w:hAnsi="Times New Roman" w:eastAsia="宋体" w:cs="Times New Roman"/>
    </w:rPr>
    <w:tblStylePr w:type="firstRow">
      <w:tcPr>
        <w:tcBorders>
          <w:top w:val="single" w:color="000000" w:sz="6" w:space="0"/>
          <w:bottom w:val="single" w:color="000000" w:sz="12" w:space="0"/>
          <w:tl2br w:val="nil"/>
          <w:tr2bl w:val="nil"/>
        </w:tcBorders>
      </w:tcPr>
    </w:tblStylePr>
    <w:tblStylePr w:type="lastRow">
      <w:tcPr>
        <w:tcBorders>
          <w:top w:val="single" w:color="000000" w:sz="12" w:space="0"/>
          <w:tl2br w:val="nil"/>
          <w:tr2bl w:val="nil"/>
        </w:tcBorders>
        <w:shd w:val="pct25" w:color="800080" w:fill="FFFFFF"/>
      </w:tcPr>
    </w:tblStylePr>
    <w:tblStylePr w:type="firstCol">
      <w:tcPr>
        <w:tcBorders>
          <w:right w:val="single" w:color="000000" w:sz="12" w:space="0"/>
          <w:tl2br w:val="nil"/>
          <w:tr2bl w:val="nil"/>
        </w:tcBorders>
      </w:tcPr>
    </w:tblStylePr>
    <w:tblStylePr w:type="lastCol">
      <w:tcPr>
        <w:tcBorders>
          <w:left w:val="single" w:color="000000" w:sz="12" w:space="0"/>
          <w:tl2br w:val="nil"/>
          <w:tr2bl w:val="nil"/>
        </w:tcBorders>
      </w:tcPr>
    </w:tblStylePr>
    <w:tblStylePr w:type="band1Horz">
      <w:tcPr>
        <w:tcBorders>
          <w:bottom w:val="single" w:color="000000" w:sz="6"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443">
    <w:name w:val="古典型 121"/>
    <w:basedOn w:val="103"/>
    <w:uiPriority w:val="0"/>
    <w:pPr>
      <w:widowControl w:val="0"/>
      <w:jc w:val="both"/>
    </w:pPr>
    <w:rPr>
      <w:rFonts w:ascii="Times New Roman" w:hAnsi="Times New Roman" w:eastAsia="宋体" w:cs="Times New Roman"/>
    </w:rPr>
    <w:tblPr>
      <w:tblBorders>
        <w:top w:val="single" w:color="000000" w:sz="12" w:space="0"/>
        <w:bottom w:val="single" w:color="000000" w:sz="12" w:space="0"/>
      </w:tblBorders>
      <w:tblLayout w:type="fixed"/>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444">
    <w:name w:val="表格主题1"/>
    <w:basedOn w:val="103"/>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45">
    <w:name w:val="彩色型 11"/>
    <w:basedOn w:val="103"/>
    <w:uiPriority w:val="0"/>
    <w:pPr>
      <w:widowControl w:val="0"/>
      <w:jc w:val="both"/>
    </w:pPr>
    <w:rPr>
      <w:rFonts w:ascii="Times New Roman" w:hAnsi="Times New Roman" w:eastAsia="宋体" w:cs="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Pr>
    <w:tcPr>
      <w:shd w:val="solid" w:color="008080" w:fill="FFFFFF"/>
    </w:tcPr>
    <w:tblStylePr w:type="firstRow">
      <w:rPr>
        <w:b/>
        <w:bCs/>
        <w:i/>
        <w:iCs/>
      </w:rPr>
      <w:tcPr>
        <w:tcBorders>
          <w:tl2br w:val="nil"/>
          <w:tr2bl w:val="nil"/>
        </w:tcBorders>
        <w:shd w:val="solid" w:color="000000" w:fill="FFFFFF"/>
      </w:tcPr>
    </w:tblStylePr>
    <w:tblStylePr w:type="firstCol">
      <w:rPr>
        <w:b/>
        <w:bCs/>
        <w:i/>
        <w:iCs/>
      </w:rPr>
      <w:tcPr>
        <w:tcBorders>
          <w:tl2br w:val="nil"/>
          <w:tr2bl w:val="nil"/>
        </w:tcBorders>
        <w:shd w:val="solid" w:color="000080" w:fill="FFFFFF"/>
      </w:tcPr>
    </w:tblStylePr>
    <w:tblStylePr w:type="nwCell">
      <w:tcPr>
        <w:tcBorders>
          <w:tl2br w:val="nil"/>
          <w:tr2bl w:val="nil"/>
        </w:tcBorders>
        <w:shd w:val="solid" w:color="000000" w:fill="FFFFFF"/>
      </w:tcPr>
    </w:tblStylePr>
    <w:tblStylePr w:type="swCell">
      <w:rPr>
        <w:b/>
        <w:bCs/>
        <w:i w:val="0"/>
        <w:iCs w:val="0"/>
      </w:rPr>
      <w:tcPr>
        <w:tcBorders>
          <w:tl2br w:val="nil"/>
          <w:tr2bl w:val="nil"/>
        </w:tcBorders>
      </w:tcPr>
    </w:tblStylePr>
  </w:style>
  <w:style w:type="table" w:customStyle="1" w:styleId="1446">
    <w:name w:val="古典型 41"/>
    <w:basedOn w:val="103"/>
    <w:uiPriority w:val="0"/>
    <w:pPr>
      <w:widowControl w:val="0"/>
      <w:jc w:val="both"/>
    </w:pPr>
    <w:rPr>
      <w:rFonts w:ascii="Times New Roman" w:hAnsi="Times New Roman" w:eastAsia="宋体" w:cs="Times New Roman"/>
    </w:rPr>
    <w:tblPr>
      <w:tblBorders>
        <w:top w:val="single" w:color="000000" w:sz="12" w:space="0"/>
        <w:left w:val="single" w:color="000000" w:sz="6" w:space="0"/>
        <w:bottom w:val="single" w:color="000000" w:sz="12" w:space="0"/>
        <w:right w:val="single" w:color="000000" w:sz="6" w:space="0"/>
      </w:tblBorders>
      <w:tblLayout w:type="fixed"/>
    </w:tblPr>
    <w:tcPr>
      <w:shd w:val="clear" w:color="auto" w:fill="auto"/>
    </w:tcPr>
    <w:tblStylePr w:type="firstRow">
      <w:rPr>
        <w:b/>
        <w:bCs/>
        <w:i/>
        <w:iCs/>
        <w:color w:val="FFFFFF"/>
      </w:rPr>
      <w:tcPr>
        <w:tcBorders>
          <w:bottom w:val="single" w:color="000000" w:sz="6" w:space="0"/>
          <w:tl2br w:val="nil"/>
          <w:tr2bl w:val="nil"/>
        </w:tcBorders>
        <w:shd w:val="pct50" w:color="000080" w:fill="FFFFFF"/>
      </w:tcPr>
    </w:tblStylePr>
    <w:tblStylePr w:type="lastRow">
      <w:rPr>
        <w:color w:val="000080"/>
      </w:rPr>
      <w:tcPr>
        <w:tcBorders>
          <w:bottom w:val="single" w:color="000000" w:sz="6" w:space="0"/>
          <w:tl2br w:val="nil"/>
          <w:tr2bl w:val="nil"/>
        </w:tcBorders>
        <w:shd w:val="pct50" w:color="000000" w:fill="FFFFFF"/>
      </w:tcPr>
    </w:tblStylePr>
    <w:tblStylePr w:type="firstCol">
      <w:rPr>
        <w:b/>
        <w:bCs/>
      </w:rPr>
      <w:tcPr>
        <w:tcBorders>
          <w:tl2br w:val="nil"/>
          <w:tr2bl w:val="nil"/>
        </w:tcBorders>
      </w:tcPr>
    </w:tblStylePr>
    <w:tblStylePr w:type="nwCell">
      <w:rPr>
        <w:b/>
        <w:bCs/>
      </w:rPr>
      <w:tcPr>
        <w:tcBorders>
          <w:tl2br w:val="nil"/>
          <w:tr2bl w:val="nil"/>
        </w:tcBorders>
      </w:tcPr>
    </w:tblStylePr>
    <w:tblStylePr w:type="swCell">
      <w:rPr>
        <w:color w:val="000080"/>
      </w:rPr>
      <w:tcPr>
        <w:tcBorders>
          <w:tl2br w:val="nil"/>
          <w:tr2bl w:val="nil"/>
        </w:tcBorders>
      </w:tcPr>
    </w:tblStylePr>
  </w:style>
  <w:style w:type="table" w:customStyle="1" w:styleId="1447">
    <w:name w:val="简明型 11"/>
    <w:basedOn w:val="103"/>
    <w:uiPriority w:val="0"/>
    <w:pPr>
      <w:widowControl w:val="0"/>
      <w:jc w:val="both"/>
    </w:pPr>
    <w:rPr>
      <w:rFonts w:ascii="Times New Roman" w:hAnsi="Times New Roman" w:eastAsia="宋体" w:cs="Times New Roman"/>
    </w:rPr>
    <w:tblPr>
      <w:tblBorders>
        <w:top w:val="single" w:color="008000" w:sz="12" w:space="0"/>
        <w:bottom w:val="single" w:color="008000" w:sz="12" w:space="0"/>
      </w:tblBorders>
      <w:tblLayout w:type="fixed"/>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1448">
    <w:name w:val="简明型 21"/>
    <w:basedOn w:val="103"/>
    <w:uiPriority w:val="0"/>
    <w:pPr>
      <w:widowControl w:val="0"/>
      <w:jc w:val="both"/>
    </w:pPr>
    <w:rPr>
      <w:rFonts w:ascii="Times New Roman" w:hAnsi="Times New Roman" w:eastAsia="宋体"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449">
    <w:name w:val="简明型 31"/>
    <w:basedOn w:val="103"/>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tblBorders>
      <w:tblLayout w:type="fixed"/>
    </w:tblPr>
    <w:tcPr>
      <w:shd w:val="clear" w:color="auto" w:fill="auto"/>
    </w:tcPr>
    <w:tblStylePr w:type="firstRow">
      <w:rPr>
        <w:b/>
        <w:bCs/>
        <w:color w:val="FFFFFF"/>
      </w:rPr>
      <w:tcPr>
        <w:tcBorders>
          <w:tl2br w:val="nil"/>
          <w:tr2bl w:val="nil"/>
        </w:tcBorders>
        <w:shd w:val="solid" w:color="000000" w:fill="FFFFFF"/>
      </w:tcPr>
    </w:tblStylePr>
  </w:style>
  <w:style w:type="table" w:customStyle="1" w:styleId="1450">
    <w:name w:val="精巧型 21"/>
    <w:basedOn w:val="103"/>
    <w:uiPriority w:val="0"/>
    <w:pPr>
      <w:widowControl w:val="0"/>
      <w:jc w:val="both"/>
    </w:pPr>
    <w:rPr>
      <w:rFonts w:ascii="Times New Roman" w:hAnsi="Times New Roman" w:eastAsia="宋体" w:cs="Times New Roman"/>
    </w:rPr>
    <w:tblPr>
      <w:tblBorders>
        <w:left w:val="single" w:color="000000" w:sz="6" w:space="0"/>
        <w:right w:val="single" w:color="000000" w:sz="6" w:space="0"/>
      </w:tblBorders>
      <w:tblLayout w:type="fixed"/>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451">
    <w:name w:val="立体型 111"/>
    <w:basedOn w:val="103"/>
    <w:uiPriority w:val="0"/>
    <w:pPr>
      <w:widowControl w:val="0"/>
      <w:jc w:val="both"/>
    </w:pPr>
    <w:rPr>
      <w:rFonts w:ascii="Times New Roman" w:hAnsi="Times New Roman" w:eastAsia="宋体" w:cs="Times New Roman"/>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452">
    <w:name w:val="立体型 211"/>
    <w:basedOn w:val="103"/>
    <w:uiPriority w:val="0"/>
    <w:pPr>
      <w:widowControl w:val="0"/>
      <w:jc w:val="both"/>
    </w:pPr>
    <w:rPr>
      <w:rFonts w:ascii="Times New Roman" w:hAnsi="Times New Roman" w:eastAsia="宋体" w:cs="Times New Roman"/>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453">
    <w:name w:val="立体型 311"/>
    <w:basedOn w:val="103"/>
    <w:uiPriority w:val="0"/>
    <w:pPr>
      <w:widowControl w:val="0"/>
      <w:jc w:val="both"/>
    </w:pPr>
    <w:rPr>
      <w:rFonts w:ascii="Times New Roman" w:hAnsi="Times New Roman" w:eastAsia="宋体" w:cs="Times New Roman"/>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454">
    <w:name w:val="列表型 11"/>
    <w:basedOn w:val="103"/>
    <w:uiPriority w:val="0"/>
    <w:pPr>
      <w:widowControl w:val="0"/>
      <w:jc w:val="both"/>
    </w:pPr>
    <w:rPr>
      <w:rFonts w:ascii="Times New Roman" w:hAnsi="Times New Roman" w:eastAsia="宋体" w:cs="Times New Roman"/>
    </w:rPr>
    <w:tblPr>
      <w:tblBorders>
        <w:top w:val="single" w:color="008080" w:sz="12" w:space="0"/>
        <w:left w:val="single" w:color="008080" w:sz="6" w:space="0"/>
        <w:bottom w:val="single" w:color="008080" w:sz="12" w:space="0"/>
        <w:right w:val="single" w:color="008080" w:sz="6" w:space="0"/>
      </w:tblBorders>
      <w:tblLayout w:type="fixed"/>
    </w:tblPr>
    <w:tblStylePr w:type="firstRow">
      <w:rPr>
        <w:b/>
        <w:bCs/>
        <w:i/>
        <w:iCs/>
        <w:color w:val="800000"/>
      </w:rPr>
      <w:tcPr>
        <w:tcBorders>
          <w:bottom w:val="single" w:color="000000" w:sz="6" w:space="0"/>
          <w:tl2br w:val="nil"/>
          <w:tr2bl w:val="nil"/>
        </w:tcBorders>
        <w:shd w:val="solid" w:color="C0C0C0" w:fill="FFFFFF"/>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solid" w:color="C0C0C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1455">
    <w:name w:val="列表型 21"/>
    <w:basedOn w:val="103"/>
    <w:uiPriority w:val="0"/>
    <w:pPr>
      <w:widowControl w:val="0"/>
      <w:jc w:val="both"/>
    </w:pPr>
    <w:rPr>
      <w:rFonts w:ascii="Times New Roman" w:hAnsi="Times New Roman" w:eastAsia="宋体" w:cs="Times New Roman"/>
    </w:rPr>
    <w:tblPr>
      <w:tblBorders>
        <w:bottom w:val="single" w:color="808080" w:sz="12" w:space="0"/>
      </w:tblBorders>
      <w:tblLayout w:type="fixed"/>
    </w:tblPr>
    <w:tblStylePr w:type="firstRow">
      <w:rPr>
        <w:b/>
        <w:bCs/>
        <w:color w:val="FFFFFF"/>
      </w:rPr>
      <w:tcPr>
        <w:tcBorders>
          <w:bottom w:val="single" w:color="000000" w:sz="6" w:space="0"/>
          <w:tl2br w:val="nil"/>
          <w:tr2bl w:val="nil"/>
        </w:tcBorders>
        <w:shd w:val="pct75" w:color="008080" w:fill="008000"/>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pct20" w:color="00FF0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1456">
    <w:name w:val="列表型 31"/>
    <w:basedOn w:val="103"/>
    <w:uiPriority w:val="0"/>
    <w:pPr>
      <w:widowControl w:val="0"/>
      <w:jc w:val="both"/>
    </w:pPr>
    <w:rPr>
      <w:rFonts w:ascii="Times New Roman" w:hAnsi="Times New Roman" w:eastAsia="宋体" w:cs="Times New Roman"/>
    </w:rPr>
    <w:tblPr>
      <w:tblBorders>
        <w:top w:val="single" w:color="000000" w:sz="12" w:space="0"/>
        <w:bottom w:val="single" w:color="000000" w:sz="12" w:space="0"/>
        <w:insideH w:val="single" w:color="000000" w:sz="6" w:space="0"/>
      </w:tblBorders>
      <w:tblLayout w:type="fixed"/>
    </w:tblPr>
    <w:tcPr>
      <w:shd w:val="clear" w:color="auto" w:fill="auto"/>
    </w:tc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1457">
    <w:name w:val="列表型 41"/>
    <w:basedOn w:val="103"/>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Pr>
    <w:tcPr>
      <w:shd w:val="clear" w:color="auto" w:fill="auto"/>
    </w:tcPr>
    <w:tblStylePr w:type="firstRow">
      <w:rPr>
        <w:b/>
        <w:bCs/>
        <w:color w:val="FFFFFF"/>
      </w:rPr>
      <w:tcPr>
        <w:tcBorders>
          <w:bottom w:val="single" w:color="000000" w:sz="12" w:space="0"/>
          <w:tl2br w:val="nil"/>
          <w:tr2bl w:val="nil"/>
        </w:tcBorders>
        <w:shd w:val="solid" w:color="808080" w:fill="FFFFFF"/>
      </w:tcPr>
    </w:tblStylePr>
  </w:style>
  <w:style w:type="table" w:customStyle="1" w:styleId="1458">
    <w:name w:val="列表型 51"/>
    <w:basedOn w:val="103"/>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tblBorders>
      <w:tblLayout w:type="fixed"/>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1459">
    <w:name w:val="列表型 61"/>
    <w:basedOn w:val="103"/>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tblBorders>
      <w:tblLayout w:type="fixed"/>
    </w:tblPr>
    <w:tcPr>
      <w:shd w:val="pct50" w:color="000000" w:fill="FFFFFF"/>
    </w:tcPr>
    <w:tblStylePr w:type="firstRow">
      <w:rPr>
        <w:b/>
        <w:bCs/>
      </w:rPr>
      <w:tcPr>
        <w:tcBorders>
          <w:bottom w:val="single" w:color="000000" w:sz="12" w:space="0"/>
          <w:tl2br w:val="nil"/>
          <w:tr2bl w:val="nil"/>
        </w:tcBorders>
      </w:tcPr>
    </w:tblStylePr>
    <w:tblStylePr w:type="firstCol">
      <w:rPr>
        <w:b/>
        <w:bCs/>
      </w:rPr>
      <w:tcPr>
        <w:tcBorders>
          <w:right w:val="single" w:color="000000" w:sz="12" w:space="0"/>
          <w:tl2br w:val="nil"/>
          <w:tr2bl w:val="nil"/>
        </w:tcBorders>
      </w:tcPr>
    </w:tblStylePr>
    <w:tblStylePr w:type="band1Horz">
      <w:tcPr>
        <w:tcBorders>
          <w:tl2br w:val="nil"/>
          <w:tr2bl w:val="nil"/>
        </w:tcBorders>
        <w:shd w:val="pct25" w:color="000000" w:fill="FFFFFF"/>
      </w:tcPr>
    </w:tblStylePr>
    <w:tblStylePr w:type="nwCell">
      <w:tcPr>
        <w:tcBorders>
          <w:tl2br w:val="single" w:color="000000" w:sz="6" w:space="0"/>
          <w:tr2bl w:val="nil"/>
        </w:tcBorders>
      </w:tcPr>
    </w:tblStylePr>
  </w:style>
  <w:style w:type="table" w:customStyle="1" w:styleId="1460">
    <w:name w:val="列表型 71"/>
    <w:basedOn w:val="103"/>
    <w:uiPriority w:val="0"/>
    <w:pPr>
      <w:widowControl w:val="0"/>
      <w:jc w:val="both"/>
    </w:pPr>
    <w:rPr>
      <w:rFonts w:ascii="Times New Roman" w:hAnsi="Times New Roman" w:eastAsia="宋体" w:cs="Times New Roman"/>
    </w:rPr>
    <w:tblPr>
      <w:tblBorders>
        <w:top w:val="single" w:color="008000" w:sz="12" w:space="0"/>
        <w:left w:val="single" w:color="008000" w:sz="6" w:space="0"/>
        <w:bottom w:val="single" w:color="008000" w:sz="12" w:space="0"/>
        <w:right w:val="single" w:color="008000" w:sz="6" w:space="0"/>
        <w:insideH w:val="single" w:color="000000" w:sz="6" w:space="0"/>
      </w:tblBorders>
      <w:tblLayout w:type="fixed"/>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1461">
    <w:name w:val="列表型 81"/>
    <w:basedOn w:val="103"/>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V w:val="single" w:color="000000" w:sz="6" w:space="0"/>
      </w:tblBorders>
      <w:tblLayout w:type="fixed"/>
    </w:tblPr>
    <w:tblStylePr w:type="firstRow">
      <w:rPr>
        <w:b/>
        <w:bCs/>
        <w:i/>
        <w:iCs/>
      </w:rPr>
      <w:tcPr>
        <w:tcBorders>
          <w:bottom w:val="single" w:color="000000" w:sz="6" w:space="0"/>
          <w:tl2br w:val="nil"/>
          <w:tr2bl w:val="nil"/>
        </w:tcBorders>
        <w:shd w:val="solid" w:color="FFFF00" w:fill="FFFFFF"/>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5" w:color="FFFF00" w:fill="FFFFFF"/>
      </w:tcPr>
    </w:tblStylePr>
    <w:tblStylePr w:type="band2Horz">
      <w:tcPr>
        <w:tcBorders>
          <w:tl2br w:val="nil"/>
          <w:tr2bl w:val="nil"/>
        </w:tcBorders>
        <w:shd w:val="pct50" w:color="FF0000" w:fill="FFFFFF"/>
      </w:tcPr>
    </w:tblStylePr>
    <w:tblStylePr w:type="nwCell">
      <w:tcPr>
        <w:tcBorders>
          <w:tl2br w:val="single" w:color="auto" w:sz="6" w:space="0"/>
          <w:tr2bl w:val="nil"/>
        </w:tcBorders>
      </w:tcPr>
    </w:tblStylePr>
  </w:style>
  <w:style w:type="table" w:customStyle="1" w:styleId="1462">
    <w:name w:val="流行型1"/>
    <w:basedOn w:val="103"/>
    <w:uiPriority w:val="0"/>
    <w:pPr>
      <w:widowControl w:val="0"/>
      <w:jc w:val="both"/>
    </w:pPr>
    <w:rPr>
      <w:rFonts w:ascii="Times New Roman" w:hAnsi="Times New Roman" w:eastAsia="宋体" w:cs="Times New Roman"/>
    </w:rPr>
    <w:tblPr>
      <w:tblBorders>
        <w:insideH w:val="single" w:color="FFFFFF" w:sz="18" w:space="0"/>
        <w:insideV w:val="single" w:color="FFFFFF" w:sz="18" w:space="0"/>
      </w:tblBorders>
      <w:tblLayout w:type="fixed"/>
    </w:tblPr>
    <w:tblStylePr w:type="firstRow">
      <w:rPr>
        <w:b/>
        <w:bCs/>
        <w:color w:val="auto"/>
      </w:rPr>
      <w:tcPr>
        <w:tcBorders>
          <w:tl2br w:val="nil"/>
          <w:tr2bl w:val="nil"/>
        </w:tcBorders>
        <w:shd w:val="pct20" w:color="000000" w:fill="FFFFFF"/>
      </w:tcPr>
    </w:tblStylePr>
    <w:tblStylePr w:type="band1Horz">
      <w:rPr>
        <w:color w:val="auto"/>
      </w:rPr>
      <w:tcPr>
        <w:tcBorders>
          <w:tl2br w:val="nil"/>
          <w:tr2bl w:val="nil"/>
        </w:tcBorders>
        <w:shd w:val="pct5" w:color="000000" w:fill="FFFFFF"/>
      </w:tcPr>
    </w:tblStylePr>
    <w:tblStylePr w:type="band2Horz">
      <w:rPr>
        <w:color w:val="auto"/>
      </w:rPr>
      <w:tcPr>
        <w:tcBorders>
          <w:tl2br w:val="nil"/>
          <w:tr2bl w:val="nil"/>
        </w:tcBorders>
        <w:shd w:val="pct20" w:color="000000" w:fill="FFFFFF"/>
      </w:tcPr>
    </w:tblStylePr>
  </w:style>
  <w:style w:type="table" w:customStyle="1" w:styleId="1463">
    <w:name w:val="竖列型 11"/>
    <w:basedOn w:val="103"/>
    <w:uiPriority w:val="0"/>
    <w:pPr>
      <w:widowControl w:val="0"/>
      <w:jc w:val="both"/>
    </w:pPr>
    <w:rPr>
      <w:rFonts w:ascii="Times New Roman" w:hAnsi="Times New Roman" w:eastAsia="宋体" w:cs="Times New Roman"/>
      <w:b/>
      <w:bCs/>
    </w:rPr>
    <w:tblPr>
      <w:tblBorders>
        <w:top w:val="single" w:color="000000" w:sz="12" w:space="0"/>
        <w:left w:val="single" w:color="000000" w:sz="12" w:space="0"/>
        <w:bottom w:val="single" w:color="000000" w:sz="12" w:space="0"/>
        <w:right w:val="single" w:color="000000" w:sz="12" w:space="0"/>
      </w:tblBorders>
      <w:tblLayout w:type="fixed"/>
    </w:tblPr>
    <w:tblStylePr w:type="firstRow">
      <w:rPr>
        <w:b w:val="0"/>
        <w:bCs w:val="0"/>
      </w:rPr>
      <w:tcPr>
        <w:tcBorders>
          <w:bottom w:val="double" w:color="000000" w:sz="6" w:space="0"/>
          <w:tl2br w:val="nil"/>
          <w:tr2bl w:val="nil"/>
        </w:tcBorders>
      </w:tcPr>
    </w:tblStylePr>
    <w:tblStylePr w:type="lastRow">
      <w:rPr>
        <w:b w:val="0"/>
        <w:bCs w:val="0"/>
      </w:rPr>
      <w:tcPr>
        <w:tcBorders>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464">
    <w:name w:val="竖列型 21"/>
    <w:basedOn w:val="103"/>
    <w:uiPriority w:val="0"/>
    <w:pPr>
      <w:widowControl w:val="0"/>
      <w:jc w:val="both"/>
    </w:pPr>
    <w:rPr>
      <w:rFonts w:ascii="Times New Roman" w:hAnsi="Times New Roman" w:eastAsia="宋体" w:cs="Times New Roman"/>
      <w:b/>
      <w:bCs/>
    </w:rPr>
    <w:tblStylePr w:type="firstRow">
      <w:rPr>
        <w:color w:val="FFFFFF"/>
      </w:rPr>
      <w:tcPr>
        <w:tcBorders>
          <w:tl2br w:val="nil"/>
          <w:tr2bl w:val="nil"/>
        </w:tcBorders>
        <w:shd w:val="solid" w:color="000080" w:fill="FFFFFF"/>
      </w:tcPr>
    </w:tblStylePr>
    <w:tblStylePr w:type="lastRow">
      <w:rPr>
        <w:b w:val="0"/>
        <w:bCs w:val="0"/>
      </w:rPr>
      <w:tcPr>
        <w:tcBorders>
          <w:tl2br w:val="nil"/>
          <w:tr2bl w:val="nil"/>
        </w:tcBorders>
      </w:tcPr>
    </w:tblStylePr>
    <w:tblStylePr w:type="firstCol">
      <w:rPr>
        <w:b w:val="0"/>
        <w:bCs w:val="0"/>
        <w:color w:val="00000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465">
    <w:name w:val="竖列型 31"/>
    <w:basedOn w:val="103"/>
    <w:uiPriority w:val="0"/>
    <w:pPr>
      <w:widowControl w:val="0"/>
      <w:jc w:val="both"/>
    </w:pPr>
    <w:rPr>
      <w:rFonts w:ascii="Times New Roman" w:hAnsi="Times New Roman" w:eastAsia="宋体" w:cs="Times New Roman"/>
      <w:b/>
      <w:bCs/>
    </w:rPr>
    <w:tblPr>
      <w:tblBorders>
        <w:top w:val="single" w:color="000080" w:sz="6" w:space="0"/>
        <w:left w:val="single" w:color="000080" w:sz="6" w:space="0"/>
        <w:bottom w:val="single" w:color="000080" w:sz="6" w:space="0"/>
        <w:right w:val="single" w:color="000080" w:sz="6" w:space="0"/>
        <w:insideV w:val="single" w:color="000080" w:sz="6" w:space="0"/>
      </w:tblBorders>
      <w:tblLayout w:type="fixed"/>
    </w:tblPr>
    <w:tblStylePr w:type="firstRow">
      <w:rPr>
        <w:color w:val="FFFFFF"/>
      </w:rPr>
      <w:tcPr>
        <w:tcBorders>
          <w:tl2br w:val="nil"/>
          <w:tr2bl w:val="nil"/>
        </w:tcBorders>
        <w:shd w:val="solid" w:color="000080" w:fill="FFFFFF"/>
      </w:tcPr>
    </w:tblStylePr>
    <w:tblStylePr w:type="lastRow">
      <w:rPr>
        <w:b w:val="0"/>
        <w:bCs w:val="0"/>
      </w:rPr>
      <w:tcPr>
        <w:tcBorders>
          <w:top w:val="single" w:color="00008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l2br w:val="nil"/>
          <w:tr2bl w:val="nil"/>
        </w:tcBorders>
      </w:tcPr>
    </w:tblStylePr>
  </w:style>
  <w:style w:type="table" w:customStyle="1" w:styleId="1466">
    <w:name w:val="竖列型 41"/>
    <w:basedOn w:val="103"/>
    <w:uiPriority w:val="0"/>
    <w:pPr>
      <w:widowControl w:val="0"/>
      <w:jc w:val="both"/>
    </w:pPr>
    <w:rPr>
      <w:rFonts w:ascii="Times New Roman" w:hAnsi="Times New Roman" w:eastAsia="宋体" w:cs="Times New Roman"/>
    </w:rPr>
    <w:tblStylePr w:type="firstRow">
      <w:rPr>
        <w:color w:val="FFFFFF"/>
      </w:rPr>
      <w:tcPr>
        <w:tcBorders>
          <w:tl2br w:val="nil"/>
          <w:tr2bl w:val="nil"/>
        </w:tcBorders>
        <w:shd w:val="solid" w:color="0000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1467">
    <w:name w:val="竖列型 51"/>
    <w:basedOn w:val="103"/>
    <w:uiPriority w:val="0"/>
    <w:pPr>
      <w:widowControl w:val="0"/>
      <w:jc w:val="both"/>
    </w:pPr>
    <w:rPr>
      <w:rFonts w:ascii="Times New Roman" w:hAnsi="Times New Roman" w:eastAsia="宋体" w:cs="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Layout w:type="fixed"/>
    </w:tblPr>
    <w:tblStylePr w:type="firstRow">
      <w:rPr>
        <w:b/>
        <w:bCs/>
        <w:i/>
        <w:iCs/>
      </w:rPr>
      <w:tcPr>
        <w:tcBorders>
          <w:bottom w:val="single" w:color="808080" w:sz="6" w:space="0"/>
          <w:tl2br w:val="nil"/>
          <w:tr2bl w:val="nil"/>
        </w:tcBorders>
      </w:tcPr>
    </w:tblStylePr>
    <w:tblStylePr w:type="lastRow">
      <w:rPr>
        <w:b/>
        <w:bCs/>
      </w:rPr>
      <w:tcPr>
        <w:tcBorders>
          <w:top w:val="single" w:color="80808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1468">
    <w:name w:val="网格型 11"/>
    <w:basedOn w:val="103"/>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1469">
    <w:name w:val="网格型 21"/>
    <w:basedOn w:val="103"/>
    <w:uiPriority w:val="0"/>
    <w:pPr>
      <w:widowControl w:val="0"/>
      <w:jc w:val="both"/>
    </w:pPr>
    <w:rPr>
      <w:rFonts w:ascii="Times New Roman" w:hAnsi="Times New Roman" w:eastAsia="宋体" w:cs="Times New Roman"/>
    </w:rPr>
    <w:tblPr>
      <w:tblBorders>
        <w:insideH w:val="single" w:color="000000" w:sz="6" w:space="0"/>
        <w:insideV w:val="single" w:color="000000" w:sz="6" w:space="0"/>
      </w:tblBorders>
      <w:tblLayout w:type="fixed"/>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470">
    <w:name w:val="网格型 31"/>
    <w:basedOn w:val="103"/>
    <w:uiPriority w:val="0"/>
    <w:pPr>
      <w:widowControl w:val="0"/>
      <w:jc w:val="both"/>
    </w:pPr>
    <w:rPr>
      <w:rFonts w:ascii="Times New Roman" w:hAnsi="Times New Roman" w:eastAsia="宋体"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1471">
    <w:name w:val="网格型 41"/>
    <w:basedOn w:val="103"/>
    <w:uiPriority w:val="0"/>
    <w:pPr>
      <w:widowControl w:val="0"/>
      <w:jc w:val="both"/>
    </w:pPr>
    <w:rPr>
      <w:rFonts w:ascii="Times New Roman" w:hAnsi="Times New Roman" w:eastAsia="宋体" w:cs="Times New Roman"/>
    </w:rPr>
    <w:tblPr>
      <w:tblBorders>
        <w:left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472">
    <w:name w:val="网格型 51"/>
    <w:basedOn w:val="103"/>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1473">
    <w:name w:val="网格型 61"/>
    <w:basedOn w:val="103"/>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Layout w:type="fixed"/>
    </w:tblPr>
    <w:tcPr>
      <w:shd w:val="clear" w:color="auto" w:fill="auto"/>
    </w:tcPr>
    <w:tblStylePr w:type="firstRow">
      <w:rPr>
        <w:b/>
        <w:b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rPr>
        <w:b/>
        <w:bCs/>
      </w:rPr>
      <w:tcPr>
        <w:tcBorders>
          <w:tl2br w:val="nil"/>
          <w:tr2bl w:val="nil"/>
        </w:tcBorders>
      </w:tcPr>
    </w:tblStylePr>
    <w:tblStylePr w:type="nwCell">
      <w:tcPr>
        <w:tcBorders>
          <w:tl2br w:val="single" w:color="000000" w:sz="6" w:space="0"/>
          <w:tr2bl w:val="nil"/>
        </w:tcBorders>
      </w:tcPr>
    </w:tblStylePr>
  </w:style>
  <w:style w:type="table" w:customStyle="1" w:styleId="1474">
    <w:name w:val="网格型 71"/>
    <w:basedOn w:val="103"/>
    <w:uiPriority w:val="0"/>
    <w:pPr>
      <w:widowControl w:val="0"/>
      <w:jc w:val="both"/>
    </w:pPr>
    <w:rPr>
      <w:rFonts w:ascii="Times New Roman" w:hAnsi="Times New Roman" w:eastAsia="宋体" w:cs="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1475">
    <w:name w:val="网格型 81"/>
    <w:basedOn w:val="103"/>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table" w:customStyle="1" w:styleId="1476">
    <w:name w:val="网页型 11"/>
    <w:basedOn w:val="103"/>
    <w:uiPriority w:val="0"/>
    <w:pPr>
      <w:widowControl w:val="0"/>
      <w:jc w:val="both"/>
    </w:pPr>
    <w:rPr>
      <w:rFonts w:ascii="Times New Roman" w:hAnsi="Times New Roman" w:eastAsia="宋体" w:cs="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cPr>
        <w:tcBorders>
          <w:tl2br w:val="nil"/>
          <w:tr2bl w:val="nil"/>
        </w:tcBorders>
      </w:tcPr>
    </w:tblStylePr>
  </w:style>
  <w:style w:type="table" w:customStyle="1" w:styleId="1477">
    <w:name w:val="网页型 21"/>
    <w:basedOn w:val="103"/>
    <w:uiPriority w:val="0"/>
    <w:pPr>
      <w:widowControl w:val="0"/>
      <w:jc w:val="both"/>
    </w:pPr>
    <w:rPr>
      <w:rFonts w:ascii="Times New Roman" w:hAnsi="Times New Roman" w:eastAsia="宋体" w:cs="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Pr>
    <w:trPr>
      <w:tblCellSpacing w:w="20" w:type="dxa"/>
    </w:trPr>
    <w:tcPr>
      <w:shd w:val="clear" w:color="auto" w:fill="auto"/>
    </w:tcPr>
    <w:tblStylePr w:type="firstRow">
      <w:rPr>
        <w:color w:val="auto"/>
      </w:rPr>
      <w:tcPr>
        <w:tcBorders>
          <w:tl2br w:val="nil"/>
          <w:tr2bl w:val="nil"/>
        </w:tcBorders>
      </w:tcPr>
    </w:tblStylePr>
  </w:style>
  <w:style w:type="table" w:customStyle="1" w:styleId="1478">
    <w:name w:val="网页型 31"/>
    <w:basedOn w:val="103"/>
    <w:uiPriority w:val="0"/>
    <w:pPr>
      <w:widowControl w:val="0"/>
      <w:jc w:val="both"/>
    </w:pPr>
    <w:rPr>
      <w:rFonts w:ascii="Times New Roman" w:hAnsi="Times New Roman" w:eastAsia="宋体" w:cs="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cPr>
        <w:tcBorders>
          <w:tl2br w:val="nil"/>
          <w:tr2bl w:val="nil"/>
        </w:tcBorders>
      </w:tcPr>
    </w:tblStylePr>
  </w:style>
  <w:style w:type="table" w:customStyle="1" w:styleId="1479">
    <w:name w:val="专业型1"/>
    <w:basedOn w:val="103"/>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cPr>
        <w:tcBorders>
          <w:tl2br w:val="nil"/>
          <w:tr2bl w:val="nil"/>
        </w:tcBorders>
        <w:shd w:val="solid" w:color="000000" w:fill="FFFFFF"/>
      </w:tcPr>
    </w:tblStylePr>
  </w:style>
  <w:style w:type="table" w:customStyle="1" w:styleId="1480">
    <w:name w:val="网格型11"/>
    <w:basedOn w:val="103"/>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81">
    <w:name w:val="网格型21"/>
    <w:basedOn w:val="103"/>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82">
    <w:name w:val="目录 42"/>
    <w:basedOn w:val="1"/>
    <w:next w:val="1"/>
    <w:unhideWhenUsed/>
    <w:uiPriority w:val="39"/>
    <w:pPr>
      <w:ind w:left="1260" w:leftChars="600"/>
    </w:pPr>
    <w:rPr>
      <w:rFonts w:ascii="等线" w:hAnsi="等线" w:eastAsia="等线" w:cs="Times New Roman"/>
    </w:rPr>
  </w:style>
  <w:style w:type="paragraph" w:customStyle="1" w:styleId="1483">
    <w:name w:val="目录 52"/>
    <w:basedOn w:val="1"/>
    <w:next w:val="1"/>
    <w:unhideWhenUsed/>
    <w:uiPriority w:val="39"/>
    <w:pPr>
      <w:ind w:left="1680" w:leftChars="800"/>
    </w:pPr>
    <w:rPr>
      <w:rFonts w:ascii="等线" w:hAnsi="等线" w:eastAsia="等线" w:cs="Times New Roman"/>
    </w:rPr>
  </w:style>
  <w:style w:type="paragraph" w:customStyle="1" w:styleId="1484">
    <w:name w:val="目录 62"/>
    <w:basedOn w:val="1"/>
    <w:next w:val="1"/>
    <w:unhideWhenUsed/>
    <w:uiPriority w:val="39"/>
    <w:pPr>
      <w:ind w:left="2100" w:leftChars="1000"/>
    </w:pPr>
    <w:rPr>
      <w:rFonts w:ascii="等线" w:hAnsi="等线" w:eastAsia="等线" w:cs="Times New Roman"/>
    </w:rPr>
  </w:style>
  <w:style w:type="paragraph" w:customStyle="1" w:styleId="1485">
    <w:name w:val="目录 72"/>
    <w:basedOn w:val="1"/>
    <w:next w:val="1"/>
    <w:unhideWhenUsed/>
    <w:uiPriority w:val="39"/>
    <w:pPr>
      <w:ind w:left="2520" w:leftChars="1200"/>
    </w:pPr>
    <w:rPr>
      <w:rFonts w:ascii="等线" w:hAnsi="等线" w:eastAsia="等线" w:cs="Times New Roman"/>
    </w:rPr>
  </w:style>
  <w:style w:type="paragraph" w:customStyle="1" w:styleId="1486">
    <w:name w:val="目录 82"/>
    <w:basedOn w:val="1"/>
    <w:next w:val="1"/>
    <w:unhideWhenUsed/>
    <w:uiPriority w:val="39"/>
    <w:pPr>
      <w:ind w:left="2940" w:leftChars="1400"/>
    </w:pPr>
    <w:rPr>
      <w:rFonts w:ascii="等线" w:hAnsi="等线" w:eastAsia="等线" w:cs="Times New Roman"/>
    </w:rPr>
  </w:style>
  <w:style w:type="paragraph" w:customStyle="1" w:styleId="1487">
    <w:name w:val="目录 92"/>
    <w:basedOn w:val="1"/>
    <w:next w:val="1"/>
    <w:unhideWhenUsed/>
    <w:uiPriority w:val="39"/>
    <w:pPr>
      <w:ind w:left="3360" w:leftChars="1600"/>
    </w:pPr>
    <w:rPr>
      <w:rFonts w:ascii="等线" w:hAnsi="等线" w:eastAsia="等线" w:cs="Times New Roman"/>
    </w:rPr>
  </w:style>
  <w:style w:type="paragraph" w:customStyle="1" w:styleId="1488">
    <w:name w:val="修订2"/>
    <w:hidden/>
    <w:semiHidden/>
    <w:uiPriority w:val="99"/>
    <w:rPr>
      <w:rFonts w:asciiTheme="minorHAnsi" w:hAnsiTheme="minorHAnsi" w:eastAsiaTheme="minorEastAsia" w:cstheme="minorBidi"/>
      <w:kern w:val="2"/>
      <w:sz w:val="21"/>
      <w:szCs w:val="22"/>
      <w:lang w:val="en-US" w:eastAsia="zh-CN" w:bidi="ar-SA"/>
    </w:rPr>
  </w:style>
  <w:style w:type="character" w:customStyle="1" w:styleId="1489">
    <w:name w:val="zjb正文 字符"/>
    <w:basedOn w:val="86"/>
    <w:link w:val="1490"/>
    <w:qFormat/>
    <w:locked/>
    <w:uiPriority w:val="0"/>
    <w:rPr>
      <w:rFonts w:ascii="仿宋_GB2312" w:hAnsi="仿宋" w:eastAsia="仿宋_GB2312" w:cs="宋体"/>
      <w:color w:val="000000"/>
      <w:kern w:val="2"/>
      <w:sz w:val="30"/>
      <w:szCs w:val="30"/>
    </w:rPr>
  </w:style>
  <w:style w:type="paragraph" w:customStyle="1" w:styleId="1490">
    <w:name w:val="zjb正文"/>
    <w:basedOn w:val="1"/>
    <w:link w:val="1489"/>
    <w:qFormat/>
    <w:uiPriority w:val="0"/>
    <w:pPr>
      <w:spacing w:line="360" w:lineRule="auto"/>
      <w:ind w:firstLine="200" w:firstLineChars="200"/>
      <w:jc w:val="left"/>
    </w:pPr>
    <w:rPr>
      <w:rFonts w:ascii="仿宋_GB2312" w:hAnsi="仿宋" w:eastAsia="仿宋_GB2312" w:cs="宋体"/>
      <w:color w:val="000000"/>
      <w:sz w:val="30"/>
      <w:szCs w:val="30"/>
    </w:rPr>
  </w:style>
  <w:style w:type="character" w:customStyle="1" w:styleId="1491">
    <w:name w:val="列出段落 字符1"/>
    <w:qFormat/>
    <w:uiPriority w:val="34"/>
    <w:rPr>
      <w:rFonts w:ascii="Times New Roman" w:hAnsi="Times New Roman"/>
      <w:szCs w:val="24"/>
    </w:rPr>
  </w:style>
  <w:style w:type="paragraph" w:customStyle="1" w:styleId="1492">
    <w:name w:val="_Style 1491"/>
    <w:basedOn w:val="1"/>
    <w:next w:val="1301"/>
    <w:qFormat/>
    <w:uiPriority w:val="34"/>
    <w:pPr>
      <w:ind w:firstLine="420" w:firstLineChars="200"/>
    </w:pPr>
    <w:rPr>
      <w:rFonts w:ascii="Times New Roman" w:hAnsi="Times New Roman"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DCEACF-140F-41BB-8585-0DEDCD941446}">
  <ds:schemaRefs/>
</ds:datastoreItem>
</file>

<file path=docProps/app.xml><?xml version="1.0" encoding="utf-8"?>
<Properties xmlns="http://schemas.openxmlformats.org/officeDocument/2006/extended-properties" xmlns:vt="http://schemas.openxmlformats.org/officeDocument/2006/docPropsVTypes">
  <Template>Normal</Template>
  <Pages>54</Pages>
  <Words>4606</Words>
  <Characters>26255</Characters>
  <Lines>218</Lines>
  <Paragraphs>61</Paragraphs>
  <TotalTime>26</TotalTime>
  <ScaleCrop>false</ScaleCrop>
  <LinksUpToDate>false</LinksUpToDate>
  <CharactersWithSpaces>30800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2020-11-05T04:11:00Z</dcterms:created>
  <dc:creator>Administrator</dc:creator>
  <cp:lastModifiedBy>Arianna</cp:lastModifiedBy>
  <cp:lastPrinted>2020-12-10T03:14:00Z</cp:lastPrinted>
  <dcterms:modified xsi:type="dcterms:W3CDTF">2020-12-15T07:18:52Z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