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_GBK" w:eastAsia="方正小标宋_GBK"/>
          <w:color w:val="auto"/>
          <w:sz w:val="52"/>
          <w:szCs w:val="52"/>
        </w:rPr>
      </w:pPr>
    </w:p>
    <w:p>
      <w:pPr>
        <w:jc w:val="center"/>
        <w:rPr>
          <w:rFonts w:hint="eastAsia" w:ascii="方正小标宋_GBK" w:eastAsia="方正小标宋_GBK"/>
          <w:color w:val="auto"/>
          <w:sz w:val="52"/>
          <w:szCs w:val="52"/>
        </w:rPr>
      </w:pPr>
    </w:p>
    <w:p>
      <w:pPr>
        <w:jc w:val="center"/>
        <w:rPr>
          <w:rFonts w:hint="eastAsia" w:ascii="方正小标宋_GBK" w:eastAsia="方正小标宋_GBK"/>
          <w:color w:val="auto"/>
          <w:sz w:val="52"/>
          <w:szCs w:val="52"/>
        </w:rPr>
      </w:pPr>
      <w:r>
        <w:rPr>
          <w:rFonts w:hint="eastAsia" w:ascii="方正小标宋_GBK" w:eastAsia="方正小标宋_GBK"/>
          <w:color w:val="auto"/>
          <w:sz w:val="52"/>
          <w:szCs w:val="52"/>
        </w:rPr>
        <w:t>重庆</w:t>
      </w:r>
      <w:r>
        <w:rPr>
          <w:rFonts w:hint="eastAsia" w:ascii="方正小标宋_GBK" w:eastAsia="方正小标宋_GBK"/>
          <w:color w:val="auto"/>
          <w:sz w:val="52"/>
          <w:szCs w:val="52"/>
          <w:lang w:eastAsia="zh-CN"/>
        </w:rPr>
        <w:t>江北国际</w:t>
      </w:r>
      <w:r>
        <w:rPr>
          <w:rFonts w:hint="eastAsia" w:ascii="方正小标宋_GBK" w:eastAsia="方正小标宋_GBK"/>
          <w:color w:val="auto"/>
          <w:sz w:val="52"/>
          <w:szCs w:val="52"/>
        </w:rPr>
        <w:t>机场有限公司</w:t>
      </w:r>
    </w:p>
    <w:p>
      <w:pPr>
        <w:jc w:val="center"/>
        <w:rPr>
          <w:rFonts w:ascii="仿宋" w:hAnsi="仿宋" w:eastAsia="仿宋"/>
          <w:b/>
          <w:color w:val="auto"/>
          <w:sz w:val="52"/>
          <w:szCs w:val="52"/>
        </w:rPr>
      </w:pPr>
    </w:p>
    <w:p>
      <w:pPr>
        <w:spacing w:line="600" w:lineRule="exact"/>
        <w:jc w:val="center"/>
        <w:rPr>
          <w:rFonts w:hint="eastAsia" w:ascii="方正小标宋_GBK" w:hAnsi="方正小标宋_GBK" w:eastAsia="方正小标宋_GBK" w:cs="方正小标宋_GBK"/>
          <w:color w:val="auto"/>
          <w:sz w:val="44"/>
          <w:szCs w:val="44"/>
          <w:lang w:val="en-US" w:eastAsia="zh-CN"/>
        </w:rPr>
      </w:pPr>
      <w:r>
        <w:rPr>
          <w:rFonts w:hint="eastAsia" w:ascii="方正小标宋_GBK" w:hAnsi="方正小标宋_GBK" w:eastAsia="方正小标宋_GBK" w:cs="方正小标宋_GBK"/>
          <w:color w:val="auto"/>
          <w:sz w:val="44"/>
          <w:szCs w:val="44"/>
          <w:lang w:val="en-US" w:eastAsia="zh-CN"/>
        </w:rPr>
        <w:t>西区机位优化方案评估项目</w:t>
      </w:r>
    </w:p>
    <w:p>
      <w:pPr>
        <w:jc w:val="center"/>
        <w:rPr>
          <w:rFonts w:hint="eastAsia" w:ascii="方正小标宋简体" w:hAnsi="仿宋" w:eastAsia="方正小标宋简体"/>
          <w:color w:val="auto"/>
          <w:sz w:val="44"/>
          <w:szCs w:val="44"/>
          <w:shd w:val="clear" w:color="auto" w:fill="auto"/>
          <w:lang w:val="en-US" w:eastAsia="zh-CN"/>
        </w:rPr>
      </w:pPr>
      <w:r>
        <w:rPr>
          <w:rFonts w:hint="eastAsia" w:ascii="方正小标宋简体" w:hAnsi="仿宋" w:eastAsia="方正小标宋简体"/>
          <w:color w:val="auto"/>
          <w:sz w:val="44"/>
          <w:szCs w:val="44"/>
          <w:shd w:val="clear" w:color="auto" w:fill="auto"/>
          <w:lang w:val="en-US" w:eastAsia="zh-CN"/>
        </w:rPr>
        <w:t>比选文件</w:t>
      </w:r>
    </w:p>
    <w:p>
      <w:pPr>
        <w:jc w:val="center"/>
        <w:rPr>
          <w:rFonts w:ascii="仿宋" w:hAnsi="仿宋" w:eastAsia="仿宋"/>
          <w:b/>
          <w:color w:val="auto"/>
          <w:sz w:val="32"/>
        </w:rPr>
      </w:pPr>
    </w:p>
    <w:p>
      <w:pPr>
        <w:jc w:val="center"/>
        <w:rPr>
          <w:rFonts w:ascii="仿宋" w:hAnsi="仿宋" w:eastAsia="仿宋"/>
          <w:b/>
          <w:color w:val="auto"/>
          <w:sz w:val="32"/>
        </w:rPr>
      </w:pPr>
    </w:p>
    <w:p>
      <w:pPr>
        <w:jc w:val="center"/>
        <w:rPr>
          <w:rFonts w:hint="eastAsia" w:ascii="方正小标宋简体" w:eastAsia="方正小标宋简体"/>
          <w:color w:val="auto"/>
          <w:sz w:val="32"/>
          <w:lang w:val="en-US" w:eastAsia="zh-CN"/>
        </w:rPr>
      </w:pPr>
      <w:r>
        <w:rPr>
          <w:rFonts w:hint="eastAsia" w:ascii="方正小标宋简体" w:eastAsia="方正小标宋简体"/>
          <w:color w:val="auto"/>
          <w:sz w:val="32"/>
        </w:rPr>
        <w:t>编号：</w:t>
      </w:r>
      <w:r>
        <w:rPr>
          <w:rFonts w:hint="eastAsia" w:ascii="方正小标宋简体" w:eastAsia="方正小标宋简体"/>
          <w:color w:val="auto"/>
          <w:sz w:val="32"/>
          <w:lang w:val="en-US" w:eastAsia="zh-CN"/>
        </w:rPr>
        <w:t>fc-2020-34</w:t>
      </w:r>
    </w:p>
    <w:p>
      <w:pPr>
        <w:jc w:val="center"/>
        <w:rPr>
          <w:rFonts w:ascii="仿宋" w:hAnsi="仿宋" w:eastAsia="仿宋"/>
          <w:b/>
          <w:color w:val="auto"/>
          <w:sz w:val="32"/>
        </w:rPr>
      </w:pPr>
    </w:p>
    <w:p>
      <w:pPr>
        <w:pStyle w:val="2"/>
        <w:ind w:left="0" w:leftChars="0" w:firstLine="0" w:firstLineChars="0"/>
        <w:rPr>
          <w:rFonts w:ascii="仿宋" w:hAnsi="仿宋" w:eastAsia="仿宋"/>
          <w:b/>
          <w:color w:val="auto"/>
          <w:sz w:val="52"/>
        </w:rPr>
      </w:pPr>
    </w:p>
    <w:p>
      <w:pPr>
        <w:jc w:val="both"/>
        <w:rPr>
          <w:rFonts w:ascii="仿宋" w:hAnsi="仿宋" w:eastAsia="仿宋"/>
          <w:b/>
          <w:color w:val="auto"/>
          <w:sz w:val="52"/>
        </w:rPr>
      </w:pPr>
    </w:p>
    <w:p>
      <w:pPr>
        <w:jc w:val="center"/>
        <w:rPr>
          <w:rFonts w:hint="eastAsia" w:ascii="方正小标宋简体" w:eastAsia="方正小标宋简体"/>
          <w:color w:val="auto"/>
          <w:sz w:val="32"/>
          <w:szCs w:val="32"/>
        </w:rPr>
      </w:pPr>
      <w:r>
        <w:rPr>
          <w:rFonts w:hint="eastAsia" w:ascii="方正小标宋简体" w:eastAsia="方正小标宋简体"/>
          <w:color w:val="auto"/>
          <w:sz w:val="32"/>
          <w:szCs w:val="32"/>
        </w:rPr>
        <w:t>重庆</w:t>
      </w:r>
      <w:r>
        <w:rPr>
          <w:rFonts w:hint="eastAsia" w:ascii="方正小标宋简体" w:eastAsia="方正小标宋简体"/>
          <w:color w:val="auto"/>
          <w:sz w:val="32"/>
          <w:szCs w:val="32"/>
          <w:lang w:eastAsia="zh-CN"/>
        </w:rPr>
        <w:t>江北国际</w:t>
      </w:r>
      <w:r>
        <w:rPr>
          <w:rFonts w:hint="eastAsia" w:ascii="方正小标宋简体" w:eastAsia="方正小标宋简体"/>
          <w:color w:val="auto"/>
          <w:sz w:val="32"/>
          <w:szCs w:val="32"/>
        </w:rPr>
        <w:t>机场有限公司</w:t>
      </w:r>
    </w:p>
    <w:p>
      <w:pPr>
        <w:snapToGrid w:val="0"/>
        <w:spacing w:line="312" w:lineRule="auto"/>
        <w:jc w:val="center"/>
        <w:rPr>
          <w:rFonts w:hint="eastAsia" w:ascii="方正小标宋简体" w:eastAsia="方正小标宋简体"/>
          <w:color w:val="auto"/>
          <w:sz w:val="32"/>
          <w:szCs w:val="32"/>
        </w:rPr>
      </w:pPr>
      <w:r>
        <w:rPr>
          <w:rFonts w:hint="eastAsia" w:ascii="方正小标宋简体" w:hAnsi="方正小标宋简体" w:eastAsia="方正小标宋简体" w:cs="方正小标宋简体"/>
          <w:color w:val="auto"/>
          <w:sz w:val="32"/>
          <w:szCs w:val="32"/>
        </w:rPr>
        <w:t>飞行区管理部</w:t>
      </w:r>
    </w:p>
    <w:p>
      <w:pPr>
        <w:rPr>
          <w:rFonts w:ascii="仿宋" w:hAnsi="仿宋" w:eastAsia="仿宋"/>
          <w:b/>
          <w:color w:val="auto"/>
          <w:sz w:val="32"/>
          <w:szCs w:val="32"/>
        </w:rPr>
      </w:pPr>
    </w:p>
    <w:p>
      <w:pPr>
        <w:pStyle w:val="2"/>
      </w:pPr>
    </w:p>
    <w:p>
      <w:pPr>
        <w:ind w:firstLine="2880" w:firstLineChars="900"/>
        <w:rPr>
          <w:rFonts w:hint="eastAsia" w:ascii="方正小标宋简体" w:eastAsia="方正小标宋简体"/>
          <w:color w:val="auto"/>
          <w:sz w:val="32"/>
          <w:szCs w:val="32"/>
        </w:rPr>
      </w:pPr>
      <w:r>
        <w:rPr>
          <w:rFonts w:hint="eastAsia" w:ascii="方正小标宋简体" w:eastAsia="方正小标宋简体"/>
          <w:color w:val="auto"/>
          <w:sz w:val="32"/>
          <w:szCs w:val="32"/>
        </w:rPr>
        <w:t>二〇</w:t>
      </w:r>
      <w:r>
        <w:rPr>
          <w:rFonts w:hint="eastAsia" w:ascii="方正小标宋简体" w:eastAsia="方正小标宋简体"/>
          <w:color w:val="auto"/>
          <w:sz w:val="32"/>
          <w:szCs w:val="32"/>
          <w:lang w:val="en-US" w:eastAsia="zh-CN"/>
        </w:rPr>
        <w:t>二</w:t>
      </w:r>
      <w:r>
        <w:rPr>
          <w:rFonts w:hint="eastAsia" w:ascii="方正小标宋简体" w:eastAsia="方正小标宋简体"/>
          <w:color w:val="auto"/>
          <w:sz w:val="32"/>
          <w:szCs w:val="32"/>
        </w:rPr>
        <w:t>〇</w:t>
      </w:r>
      <w:r>
        <w:rPr>
          <w:rFonts w:hint="eastAsia" w:ascii="方正小标宋简体" w:eastAsia="方正小标宋简体"/>
          <w:color w:val="auto"/>
          <w:sz w:val="32"/>
          <w:szCs w:val="32"/>
          <w:lang w:val="en-US" w:eastAsia="zh-CN"/>
        </w:rPr>
        <w:t>年十二</w:t>
      </w:r>
      <w:r>
        <w:rPr>
          <w:rFonts w:hint="eastAsia" w:ascii="方正小标宋简体" w:eastAsia="方正小标宋简体"/>
          <w:color w:val="auto"/>
          <w:sz w:val="32"/>
          <w:szCs w:val="32"/>
        </w:rPr>
        <w:t>月</w:t>
      </w:r>
    </w:p>
    <w:p>
      <w:pPr>
        <w:pStyle w:val="2"/>
        <w:rPr>
          <w:rFonts w:hint="eastAsia" w:ascii="方正小标宋简体" w:eastAsia="方正小标宋简体"/>
          <w:color w:val="auto"/>
          <w:sz w:val="32"/>
          <w:szCs w:val="32"/>
        </w:rPr>
      </w:pPr>
    </w:p>
    <w:p>
      <w:pPr>
        <w:spacing w:line="600" w:lineRule="exact"/>
        <w:jc w:val="center"/>
        <w:rPr>
          <w:rFonts w:hint="eastAsia" w:ascii="方正小标宋_GBK" w:hAnsi="方正小标宋_GBK" w:eastAsia="方正小标宋_GBK" w:cs="方正小标宋_GBK"/>
          <w:color w:val="auto"/>
          <w:sz w:val="44"/>
          <w:szCs w:val="44"/>
          <w:lang w:val="en-US" w:eastAsia="zh-CN"/>
        </w:rPr>
        <w:sectPr>
          <w:footerReference r:id="rId3" w:type="default"/>
          <w:pgSz w:w="11906" w:h="16838"/>
          <w:pgMar w:top="1440" w:right="1800" w:bottom="1440" w:left="1800" w:header="851" w:footer="992" w:gutter="0"/>
          <w:cols w:space="425" w:num="1"/>
          <w:docGrid w:type="lines" w:linePitch="312" w:charSpace="0"/>
        </w:sectPr>
      </w:pPr>
    </w:p>
    <w:p>
      <w:pPr>
        <w:spacing w:line="600" w:lineRule="exact"/>
        <w:jc w:val="center"/>
        <w:rPr>
          <w:rFonts w:hint="eastAsia" w:ascii="方正小标宋_GBK" w:hAnsi="方正小标宋_GBK" w:eastAsia="方正小标宋_GBK" w:cs="方正小标宋_GBK"/>
          <w:color w:val="auto"/>
          <w:sz w:val="44"/>
          <w:szCs w:val="44"/>
          <w:lang w:val="en-US" w:eastAsia="zh-CN"/>
        </w:rPr>
      </w:pPr>
      <w:r>
        <w:rPr>
          <w:rFonts w:hint="eastAsia" w:ascii="方正小标宋_GBK" w:hAnsi="方正小标宋_GBK" w:eastAsia="方正小标宋_GBK" w:cs="方正小标宋_GBK"/>
          <w:color w:val="auto"/>
          <w:sz w:val="44"/>
          <w:szCs w:val="44"/>
          <w:lang w:val="en-US" w:eastAsia="zh-CN"/>
        </w:rPr>
        <w:t>西区机位优化方案评估项目比选文件</w:t>
      </w:r>
    </w:p>
    <w:p>
      <w:pPr>
        <w:ind w:firstLine="560"/>
        <w:jc w:val="center"/>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我司决定于近期将对西区机位优化方案评估项目邀请符合相应</w:t>
      </w:r>
    </w:p>
    <w:p>
      <w:pPr>
        <w:jc w:val="both"/>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条件的供应商就本项目进行比选。</w:t>
      </w:r>
    </w:p>
    <w:p>
      <w:pPr>
        <w:widowControl/>
        <w:spacing w:line="360" w:lineRule="auto"/>
        <w:ind w:firstLine="562" w:firstLineChars="200"/>
        <w:jc w:val="left"/>
        <w:rPr>
          <w:rFonts w:hint="eastAsia" w:ascii="方正仿宋_GBK" w:hAnsi="方正仿宋_GBK" w:eastAsia="方正仿宋_GBK" w:cs="方正仿宋_GBK"/>
          <w:b/>
          <w:bCs/>
          <w:color w:val="auto"/>
          <w:kern w:val="0"/>
          <w:sz w:val="28"/>
          <w:szCs w:val="28"/>
        </w:rPr>
      </w:pPr>
      <w:r>
        <w:rPr>
          <w:rFonts w:hint="eastAsia" w:ascii="方正仿宋_GBK" w:hAnsi="方正仿宋_GBK" w:eastAsia="方正仿宋_GBK" w:cs="方正仿宋_GBK"/>
          <w:b/>
          <w:bCs/>
          <w:color w:val="auto"/>
          <w:kern w:val="0"/>
          <w:sz w:val="28"/>
          <w:szCs w:val="28"/>
        </w:rPr>
        <w:t>一、项目实施内容及要求</w:t>
      </w:r>
    </w:p>
    <w:p>
      <w:pPr>
        <w:widowControl/>
        <w:spacing w:line="360" w:lineRule="auto"/>
        <w:jc w:val="left"/>
        <w:rPr>
          <w:rFonts w:hint="eastAsia" w:ascii="方正仿宋_GBK" w:hAnsi="方正仿宋_GBK" w:eastAsia="方正仿宋_GBK" w:cs="方正仿宋_GBK"/>
          <w:b/>
          <w:bCs/>
          <w:color w:val="auto"/>
          <w:kern w:val="0"/>
          <w:sz w:val="28"/>
          <w:szCs w:val="28"/>
          <w:lang w:val="en-US" w:eastAsia="zh-CN"/>
        </w:rPr>
      </w:pPr>
      <w:r>
        <w:rPr>
          <w:rFonts w:hint="eastAsia" w:ascii="方正仿宋_GBK" w:hAnsi="方正仿宋_GBK" w:eastAsia="方正仿宋_GBK" w:cs="方正仿宋_GBK"/>
          <w:b/>
          <w:bCs/>
          <w:color w:val="auto"/>
          <w:kern w:val="0"/>
          <w:sz w:val="28"/>
          <w:szCs w:val="28"/>
        </w:rPr>
        <w:t xml:space="preserve">    1.1</w:t>
      </w:r>
      <w:r>
        <w:rPr>
          <w:rFonts w:hint="eastAsia" w:ascii="方正仿宋_GBK" w:hAnsi="方正仿宋_GBK" w:eastAsia="方正仿宋_GBK" w:cs="方正仿宋_GBK"/>
          <w:b/>
          <w:bCs/>
          <w:color w:val="auto"/>
          <w:kern w:val="0"/>
          <w:sz w:val="28"/>
          <w:szCs w:val="28"/>
          <w:lang w:val="en-US" w:eastAsia="zh-CN"/>
        </w:rPr>
        <w:t xml:space="preserve"> </w:t>
      </w:r>
      <w:r>
        <w:rPr>
          <w:rFonts w:hint="eastAsia" w:ascii="方正仿宋_GBK" w:hAnsi="方正仿宋_GBK" w:eastAsia="方正仿宋_GBK" w:cs="方正仿宋_GBK"/>
          <w:b/>
          <w:bCs/>
          <w:color w:val="auto"/>
          <w:kern w:val="0"/>
          <w:sz w:val="28"/>
          <w:szCs w:val="28"/>
        </w:rPr>
        <w:t>资</w:t>
      </w:r>
      <w:r>
        <w:rPr>
          <w:rFonts w:hint="eastAsia" w:ascii="方正仿宋_GBK" w:hAnsi="方正仿宋_GBK" w:eastAsia="方正仿宋_GBK" w:cs="方正仿宋_GBK"/>
          <w:b/>
          <w:bCs/>
          <w:color w:val="auto"/>
          <w:kern w:val="0"/>
          <w:sz w:val="28"/>
          <w:szCs w:val="28"/>
          <w:lang w:eastAsia="zh-CN"/>
        </w:rPr>
        <w:t>格</w:t>
      </w:r>
      <w:r>
        <w:rPr>
          <w:rFonts w:hint="eastAsia" w:ascii="方正仿宋_GBK" w:hAnsi="方正仿宋_GBK" w:eastAsia="方正仿宋_GBK" w:cs="方正仿宋_GBK"/>
          <w:b/>
          <w:bCs/>
          <w:color w:val="auto"/>
          <w:kern w:val="0"/>
          <w:sz w:val="28"/>
          <w:szCs w:val="28"/>
        </w:rPr>
        <w:t>要求</w:t>
      </w:r>
    </w:p>
    <w:p>
      <w:pPr>
        <w:widowControl/>
        <w:spacing w:line="600" w:lineRule="exact"/>
        <w:ind w:firstLine="560" w:firstLineChars="200"/>
        <w:jc w:val="left"/>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1.1.1 在中华人民共和国依法注册、具有独立法人资格，营业范围包括民航或航空或机场相关的咨询或服务或</w:t>
      </w:r>
      <w:r>
        <w:rPr>
          <w:rFonts w:hint="eastAsia" w:ascii="方正仿宋_GBK" w:hAnsi="方正仿宋_GBK" w:eastAsia="方正仿宋_GBK" w:cs="方正仿宋_GBK"/>
          <w:b w:val="0"/>
          <w:bCs w:val="0"/>
          <w:color w:val="auto"/>
          <w:sz w:val="28"/>
          <w:szCs w:val="28"/>
          <w:highlight w:val="none"/>
          <w:lang w:val="en-US" w:eastAsia="zh-CN"/>
        </w:rPr>
        <w:t>设计</w:t>
      </w:r>
      <w:r>
        <w:rPr>
          <w:rFonts w:hint="eastAsia" w:ascii="方正仿宋_GBK" w:hAnsi="方正仿宋_GBK" w:eastAsia="方正仿宋_GBK" w:cs="方正仿宋_GBK"/>
          <w:color w:val="auto"/>
          <w:sz w:val="28"/>
          <w:szCs w:val="28"/>
          <w:highlight w:val="none"/>
          <w:lang w:val="en-US" w:eastAsia="zh-CN"/>
        </w:rPr>
        <w:t>，具有有效的营业执照。（须提供营业执照复印件并加盖企业鲜章）</w:t>
      </w:r>
    </w:p>
    <w:p>
      <w:pPr>
        <w:widowControl/>
        <w:spacing w:line="360" w:lineRule="auto"/>
        <w:ind w:firstLine="560"/>
        <w:jc w:val="left"/>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highlight w:val="none"/>
          <w:lang w:val="en-US" w:eastAsia="zh-CN"/>
        </w:rPr>
        <w:t>1.1.2 熟悉行业法律法规、规章和标准的最新要求，具有类似项目的咨询或服务或设计业绩，</w:t>
      </w:r>
      <w:r>
        <w:rPr>
          <w:rFonts w:hint="eastAsia" w:ascii="方正仿宋_GBK" w:hAnsi="方正仿宋_GBK" w:eastAsia="方正仿宋_GBK" w:cs="方正仿宋_GBK"/>
          <w:b w:val="0"/>
          <w:bCs w:val="0"/>
          <w:color w:val="auto"/>
          <w:sz w:val="28"/>
          <w:szCs w:val="28"/>
          <w:highlight w:val="none"/>
          <w:lang w:val="en-US" w:eastAsia="zh-CN"/>
        </w:rPr>
        <w:t>其中类似咨询</w:t>
      </w:r>
      <w:r>
        <w:rPr>
          <w:rFonts w:hint="eastAsia" w:ascii="方正仿宋_GBK" w:hAnsi="方正仿宋_GBK" w:eastAsia="方正仿宋_GBK" w:cs="方正仿宋_GBK"/>
          <w:color w:val="auto"/>
          <w:sz w:val="28"/>
          <w:szCs w:val="28"/>
          <w:highlight w:val="none"/>
          <w:lang w:val="en-US" w:eastAsia="zh-CN"/>
        </w:rPr>
        <w:t>或</w:t>
      </w:r>
      <w:r>
        <w:rPr>
          <w:rFonts w:hint="eastAsia" w:ascii="方正仿宋_GBK" w:hAnsi="方正仿宋_GBK" w:eastAsia="方正仿宋_GBK" w:cs="方正仿宋_GBK"/>
          <w:b w:val="0"/>
          <w:bCs w:val="0"/>
          <w:color w:val="auto"/>
          <w:sz w:val="28"/>
          <w:szCs w:val="28"/>
          <w:highlight w:val="none"/>
          <w:lang w:val="en-US" w:eastAsia="zh-CN"/>
        </w:rPr>
        <w:t>服务</w:t>
      </w:r>
      <w:r>
        <w:rPr>
          <w:rFonts w:hint="eastAsia" w:ascii="方正仿宋_GBK" w:hAnsi="方正仿宋_GBK" w:eastAsia="方正仿宋_GBK" w:cs="方正仿宋_GBK"/>
          <w:color w:val="auto"/>
          <w:sz w:val="28"/>
          <w:szCs w:val="28"/>
          <w:highlight w:val="none"/>
          <w:lang w:val="en-US" w:eastAsia="zh-CN"/>
        </w:rPr>
        <w:t>或</w:t>
      </w:r>
      <w:r>
        <w:rPr>
          <w:rFonts w:hint="eastAsia" w:ascii="方正仿宋_GBK" w:hAnsi="方正仿宋_GBK" w:eastAsia="方正仿宋_GBK" w:cs="方正仿宋_GBK"/>
          <w:b w:val="0"/>
          <w:bCs w:val="0"/>
          <w:color w:val="auto"/>
          <w:sz w:val="28"/>
          <w:szCs w:val="28"/>
          <w:highlight w:val="none"/>
          <w:lang w:val="en-US" w:eastAsia="zh-CN"/>
        </w:rPr>
        <w:t>设计业绩是指民航机场机坪运行管理相关的咨询</w:t>
      </w:r>
      <w:r>
        <w:rPr>
          <w:rFonts w:hint="eastAsia" w:ascii="方正仿宋_GBK" w:hAnsi="方正仿宋_GBK" w:eastAsia="方正仿宋_GBK" w:cs="方正仿宋_GBK"/>
          <w:color w:val="auto"/>
          <w:sz w:val="28"/>
          <w:szCs w:val="28"/>
          <w:highlight w:val="none"/>
          <w:lang w:val="en-US" w:eastAsia="zh-CN"/>
        </w:rPr>
        <w:t>或</w:t>
      </w:r>
      <w:r>
        <w:rPr>
          <w:rFonts w:hint="eastAsia" w:ascii="方正仿宋_GBK" w:hAnsi="方正仿宋_GBK" w:eastAsia="方正仿宋_GBK" w:cs="方正仿宋_GBK"/>
          <w:b w:val="0"/>
          <w:bCs w:val="0"/>
          <w:color w:val="auto"/>
          <w:sz w:val="28"/>
          <w:szCs w:val="28"/>
          <w:highlight w:val="none"/>
          <w:lang w:val="en-US" w:eastAsia="zh-CN"/>
        </w:rPr>
        <w:t>安全评估或方案等业绩（提供相关合同复印件并加盖企业鲜章，原合同备查）；</w:t>
      </w:r>
    </w:p>
    <w:p>
      <w:pPr>
        <w:widowControl/>
        <w:spacing w:line="600" w:lineRule="exact"/>
        <w:ind w:firstLine="560" w:firstLineChars="200"/>
        <w:jc w:val="left"/>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 xml:space="preserve">1.1.3 </w:t>
      </w:r>
      <w:r>
        <w:rPr>
          <w:rFonts w:hint="eastAsia" w:ascii="方正仿宋_GBK" w:hAnsi="方正仿宋_GBK" w:eastAsia="方正仿宋_GBK" w:cs="方正仿宋_GBK"/>
          <w:color w:val="auto"/>
          <w:sz w:val="28"/>
          <w:szCs w:val="28"/>
          <w:highlight w:val="none"/>
        </w:rPr>
        <w:t>本次比选不接受被人民法院列为失信被执行人的单位参评，以“信用中国”网站（www.creditchina.gov.cn）查询信息为准（提供“信用中国”网站查询信息有效截图，并加盖企业鲜章）；</w:t>
      </w:r>
    </w:p>
    <w:p>
      <w:pPr>
        <w:widowControl/>
        <w:spacing w:line="600" w:lineRule="exact"/>
        <w:ind w:firstLine="560" w:firstLineChars="200"/>
        <w:jc w:val="left"/>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1.1.4 本项目不接受联合体投标，不得转包、分包。</w:t>
      </w:r>
    </w:p>
    <w:p>
      <w:pPr>
        <w:widowControl/>
        <w:spacing w:line="600" w:lineRule="exact"/>
        <w:ind w:left="0" w:leftChars="0" w:firstLine="560" w:firstLineChars="200"/>
        <w:jc w:val="left"/>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1.1.5 本项目不接受前期提供西区机位优化方案即《机位布局优化方案-方案二优化方案》设计或咨询服务的单位。</w:t>
      </w:r>
    </w:p>
    <w:p>
      <w:pPr>
        <w:widowControl/>
        <w:spacing w:line="360" w:lineRule="auto"/>
        <w:jc w:val="left"/>
        <w:rPr>
          <w:rFonts w:hint="eastAsia" w:ascii="方正仿宋_GBK" w:hAnsi="方正仿宋_GBK" w:eastAsia="方正仿宋_GBK" w:cs="方正仿宋_GBK"/>
          <w:b/>
          <w:bCs/>
          <w:color w:val="auto"/>
          <w:kern w:val="0"/>
          <w:sz w:val="28"/>
          <w:szCs w:val="28"/>
        </w:rPr>
      </w:pPr>
      <w:r>
        <w:rPr>
          <w:rFonts w:hint="eastAsia" w:ascii="方正仿宋_GBK" w:hAnsi="方正仿宋_GBK" w:eastAsia="方正仿宋_GBK" w:cs="方正仿宋_GBK"/>
          <w:b/>
          <w:bCs/>
          <w:color w:val="auto"/>
          <w:kern w:val="0"/>
          <w:sz w:val="28"/>
          <w:szCs w:val="28"/>
        </w:rPr>
        <w:t xml:space="preserve">    1.2</w:t>
      </w:r>
      <w:r>
        <w:rPr>
          <w:rFonts w:hint="eastAsia" w:ascii="方正仿宋_GBK" w:hAnsi="方正仿宋_GBK" w:eastAsia="方正仿宋_GBK" w:cs="方正仿宋_GBK"/>
          <w:b/>
          <w:bCs/>
          <w:color w:val="auto"/>
          <w:kern w:val="0"/>
          <w:sz w:val="28"/>
          <w:szCs w:val="28"/>
          <w:lang w:val="en-US" w:eastAsia="zh-CN"/>
        </w:rPr>
        <w:t xml:space="preserve"> </w:t>
      </w:r>
      <w:r>
        <w:rPr>
          <w:rFonts w:hint="eastAsia" w:ascii="方正仿宋_GBK" w:hAnsi="方正仿宋_GBK" w:eastAsia="方正仿宋_GBK" w:cs="方正仿宋_GBK"/>
          <w:b/>
          <w:bCs/>
          <w:color w:val="auto"/>
          <w:kern w:val="0"/>
          <w:sz w:val="28"/>
          <w:szCs w:val="28"/>
        </w:rPr>
        <w:t>项目</w:t>
      </w:r>
      <w:r>
        <w:rPr>
          <w:rFonts w:hint="eastAsia" w:ascii="方正仿宋_GBK" w:hAnsi="方正仿宋_GBK" w:eastAsia="方正仿宋_GBK" w:cs="方正仿宋_GBK"/>
          <w:b/>
          <w:bCs/>
          <w:color w:val="auto"/>
          <w:kern w:val="0"/>
          <w:sz w:val="28"/>
          <w:szCs w:val="28"/>
          <w:lang w:val="en-US" w:eastAsia="zh-CN"/>
        </w:rPr>
        <w:t>内容、</w:t>
      </w:r>
      <w:r>
        <w:rPr>
          <w:rFonts w:hint="eastAsia" w:ascii="方正仿宋_GBK" w:hAnsi="方正仿宋_GBK" w:eastAsia="方正仿宋_GBK" w:cs="方正仿宋_GBK"/>
          <w:b/>
          <w:bCs/>
          <w:color w:val="auto"/>
          <w:kern w:val="0"/>
          <w:sz w:val="28"/>
          <w:szCs w:val="28"/>
        </w:rPr>
        <w:t>要求及报价要求</w:t>
      </w:r>
    </w:p>
    <w:p>
      <w:pPr>
        <w:widowControl/>
        <w:numPr>
          <w:ilvl w:val="-1"/>
          <w:numId w:val="0"/>
        </w:numPr>
        <w:spacing w:line="360" w:lineRule="auto"/>
        <w:ind w:firstLine="560"/>
        <w:jc w:val="left"/>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rPr>
        <w:t>1.2.1</w:t>
      </w:r>
      <w:r>
        <w:rPr>
          <w:rFonts w:hint="eastAsia" w:ascii="方正仿宋_GBK" w:hAnsi="方正仿宋_GBK" w:eastAsia="方正仿宋_GBK" w:cs="方正仿宋_GBK"/>
          <w:color w:val="auto"/>
          <w:sz w:val="28"/>
          <w:szCs w:val="28"/>
          <w:highlight w:val="none"/>
          <w:lang w:val="en-US" w:eastAsia="zh-CN"/>
        </w:rPr>
        <w:t xml:space="preserve"> </w:t>
      </w:r>
      <w:r>
        <w:rPr>
          <w:rFonts w:hint="eastAsia" w:ascii="方正仿宋_GBK" w:hAnsi="方正仿宋_GBK" w:eastAsia="方正仿宋_GBK" w:cs="方正仿宋_GBK"/>
          <w:color w:val="auto"/>
          <w:sz w:val="28"/>
          <w:szCs w:val="28"/>
          <w:highlight w:val="none"/>
          <w:lang w:eastAsia="zh-CN"/>
        </w:rPr>
        <w:t>项目</w:t>
      </w:r>
      <w:r>
        <w:rPr>
          <w:rFonts w:hint="eastAsia" w:ascii="方正仿宋_GBK" w:hAnsi="方正仿宋_GBK" w:eastAsia="方正仿宋_GBK" w:cs="方正仿宋_GBK"/>
          <w:color w:val="auto"/>
          <w:sz w:val="28"/>
          <w:szCs w:val="28"/>
          <w:highlight w:val="none"/>
          <w:lang w:val="en-US" w:eastAsia="zh-CN"/>
        </w:rPr>
        <w:t>内容</w:t>
      </w:r>
      <w:r>
        <w:rPr>
          <w:rFonts w:hint="eastAsia" w:ascii="方正仿宋_GBK" w:hAnsi="方正仿宋_GBK" w:eastAsia="方正仿宋_GBK" w:cs="方正仿宋_GBK"/>
          <w:color w:val="auto"/>
          <w:sz w:val="28"/>
          <w:szCs w:val="28"/>
          <w:highlight w:val="none"/>
          <w:lang w:eastAsia="zh-CN"/>
        </w:rPr>
        <w:t>为：</w:t>
      </w:r>
      <w:r>
        <w:rPr>
          <w:rFonts w:hint="eastAsia" w:ascii="方正仿宋_GBK" w:hAnsi="方正仿宋_GBK" w:eastAsia="方正仿宋_GBK" w:cs="方正仿宋_GBK"/>
          <w:color w:val="auto"/>
          <w:sz w:val="28"/>
          <w:szCs w:val="28"/>
          <w:highlight w:val="none"/>
          <w:lang w:val="en-US" w:eastAsia="zh-CN"/>
        </w:rPr>
        <w:t>本次重庆机场大机位改小机位安全评估，主要依据民航局相关规章标准，基于《机位布局优化方案-方案二优化方案》，从</w:t>
      </w:r>
      <w:r>
        <w:rPr>
          <w:rFonts w:hint="eastAsia" w:ascii="方正仿宋_GBK" w:hAnsi="方正仿宋_GBK" w:eastAsia="方正仿宋_GBK" w:cs="方正仿宋_GBK"/>
          <w:color w:val="auto"/>
          <w:sz w:val="28"/>
          <w:szCs w:val="28"/>
          <w:highlight w:val="none"/>
          <w:lang w:eastAsia="zh-CN"/>
        </w:rPr>
        <w:t>“</w:t>
      </w:r>
      <w:r>
        <w:rPr>
          <w:rFonts w:hint="eastAsia" w:ascii="方正仿宋_GBK" w:hAnsi="方正仿宋_GBK" w:eastAsia="方正仿宋_GBK" w:cs="方正仿宋_GBK"/>
          <w:color w:val="auto"/>
          <w:sz w:val="28"/>
          <w:szCs w:val="28"/>
          <w:highlight w:val="none"/>
          <w:lang w:val="en-US" w:eastAsia="zh-CN"/>
        </w:rPr>
        <w:t>人</w:t>
      </w:r>
      <w:r>
        <w:rPr>
          <w:rFonts w:hint="eastAsia" w:ascii="方正仿宋_GBK" w:hAnsi="方正仿宋_GBK" w:eastAsia="方正仿宋_GBK" w:cs="方正仿宋_GBK"/>
          <w:color w:val="auto"/>
          <w:sz w:val="28"/>
          <w:szCs w:val="28"/>
          <w:highlight w:val="none"/>
          <w:lang w:eastAsia="zh-CN"/>
        </w:rPr>
        <w:t>、</w:t>
      </w:r>
      <w:r>
        <w:rPr>
          <w:rFonts w:hint="eastAsia" w:ascii="方正仿宋_GBK" w:hAnsi="方正仿宋_GBK" w:eastAsia="方正仿宋_GBK" w:cs="方正仿宋_GBK"/>
          <w:color w:val="auto"/>
          <w:sz w:val="28"/>
          <w:szCs w:val="28"/>
          <w:highlight w:val="none"/>
          <w:lang w:val="en-US" w:eastAsia="zh-CN"/>
        </w:rPr>
        <w:t>机</w:t>
      </w:r>
      <w:r>
        <w:rPr>
          <w:rFonts w:hint="eastAsia" w:ascii="方正仿宋_GBK" w:hAnsi="方正仿宋_GBK" w:eastAsia="方正仿宋_GBK" w:cs="方正仿宋_GBK"/>
          <w:color w:val="auto"/>
          <w:sz w:val="28"/>
          <w:szCs w:val="28"/>
          <w:highlight w:val="none"/>
          <w:lang w:eastAsia="zh-CN"/>
        </w:rPr>
        <w:t>、</w:t>
      </w:r>
      <w:r>
        <w:rPr>
          <w:rFonts w:hint="eastAsia" w:ascii="方正仿宋_GBK" w:hAnsi="方正仿宋_GBK" w:eastAsia="方正仿宋_GBK" w:cs="方正仿宋_GBK"/>
          <w:color w:val="auto"/>
          <w:sz w:val="28"/>
          <w:szCs w:val="28"/>
          <w:highlight w:val="none"/>
          <w:lang w:val="en-US" w:eastAsia="zh-CN"/>
        </w:rPr>
        <w:t>环</w:t>
      </w:r>
      <w:r>
        <w:rPr>
          <w:rFonts w:hint="eastAsia" w:ascii="方正仿宋_GBK" w:hAnsi="方正仿宋_GBK" w:eastAsia="方正仿宋_GBK" w:cs="方正仿宋_GBK"/>
          <w:color w:val="auto"/>
          <w:sz w:val="28"/>
          <w:szCs w:val="28"/>
          <w:highlight w:val="none"/>
          <w:lang w:eastAsia="zh-CN"/>
        </w:rPr>
        <w:t>、</w:t>
      </w:r>
      <w:r>
        <w:rPr>
          <w:rFonts w:hint="eastAsia" w:ascii="方正仿宋_GBK" w:hAnsi="方正仿宋_GBK" w:eastAsia="方正仿宋_GBK" w:cs="方正仿宋_GBK"/>
          <w:color w:val="auto"/>
          <w:sz w:val="28"/>
          <w:szCs w:val="28"/>
          <w:highlight w:val="none"/>
          <w:lang w:val="en-US" w:eastAsia="zh-CN"/>
        </w:rPr>
        <w:t>管</w:t>
      </w:r>
      <w:r>
        <w:rPr>
          <w:rFonts w:hint="eastAsia" w:ascii="方正仿宋_GBK" w:hAnsi="方正仿宋_GBK" w:eastAsia="方正仿宋_GBK" w:cs="方正仿宋_GBK"/>
          <w:color w:val="auto"/>
          <w:sz w:val="28"/>
          <w:szCs w:val="28"/>
          <w:highlight w:val="none"/>
          <w:lang w:eastAsia="zh-CN"/>
        </w:rPr>
        <w:t>”</w:t>
      </w:r>
      <w:r>
        <w:rPr>
          <w:rFonts w:hint="eastAsia" w:ascii="方正仿宋_GBK" w:hAnsi="方正仿宋_GBK" w:eastAsia="方正仿宋_GBK" w:cs="方正仿宋_GBK"/>
          <w:color w:val="auto"/>
          <w:sz w:val="28"/>
          <w:szCs w:val="28"/>
          <w:highlight w:val="none"/>
          <w:lang w:val="en-US" w:eastAsia="zh-CN"/>
        </w:rPr>
        <w:t>等角度，从一线运行需求出发，全面梳理机位调整前后的变化情况，并识别这些变化所带来的影响机场机坪运行安全的潜在危险源，针对每一条危险源，进行风险等级评估，明确危险源发生的可能性和发生后果严重程度，给出相应的缓解措施，确保危险源的风险等级处于可接受范围之内。最后给出结论和相关改进建议，确保航空器机坪运行安全。</w:t>
      </w:r>
    </w:p>
    <w:p>
      <w:pPr>
        <w:widowControl/>
        <w:numPr>
          <w:ilvl w:val="-1"/>
          <w:numId w:val="0"/>
        </w:numPr>
        <w:spacing w:line="360" w:lineRule="auto"/>
        <w:ind w:firstLine="560"/>
        <w:jc w:val="left"/>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备注：以上均包括规章符合性与偏离分析、本场适应性分析、文件编制与发布流程合理性分析、评估意见与修改建议。</w:t>
      </w:r>
    </w:p>
    <w:p>
      <w:pPr>
        <w:widowControl/>
        <w:numPr>
          <w:ilvl w:val="-1"/>
          <w:numId w:val="0"/>
        </w:numPr>
        <w:spacing w:line="360" w:lineRule="auto"/>
        <w:ind w:firstLine="560"/>
        <w:jc w:val="left"/>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评估报告包含但不仅限：</w:t>
      </w:r>
    </w:p>
    <w:p>
      <w:pPr>
        <w:keepNext w:val="0"/>
        <w:keepLines w:val="0"/>
        <w:widowControl/>
        <w:suppressLineNumbers w:val="0"/>
        <w:spacing w:line="360" w:lineRule="auto"/>
        <w:ind w:firstLine="560"/>
        <w:rPr>
          <w:rFonts w:hint="eastAsia" w:ascii="方正仿宋_GBK" w:hAnsi="方正仿宋_GBK" w:eastAsia="方正仿宋_GBK" w:cs="方正仿宋_GBK"/>
          <w:color w:val="auto"/>
          <w:kern w:val="2"/>
          <w:sz w:val="28"/>
          <w:szCs w:val="28"/>
          <w:highlight w:val="none"/>
          <w:lang w:val="en-US" w:eastAsia="zh-CN" w:bidi="ar-SA"/>
        </w:rPr>
      </w:pPr>
      <w:r>
        <w:rPr>
          <w:rFonts w:hint="eastAsia" w:ascii="方正仿宋_GBK" w:hAnsi="方正仿宋_GBK" w:eastAsia="方正仿宋_GBK" w:cs="方正仿宋_GBK"/>
          <w:color w:val="auto"/>
          <w:kern w:val="2"/>
          <w:sz w:val="28"/>
          <w:szCs w:val="28"/>
          <w:highlight w:val="none"/>
          <w:lang w:val="en-US" w:eastAsia="zh-CN" w:bidi="ar-SA"/>
        </w:rPr>
        <w:t>（1）西区机位优化评估包括：</w:t>
      </w:r>
    </w:p>
    <w:p>
      <w:pPr>
        <w:keepNext w:val="0"/>
        <w:keepLines w:val="0"/>
        <w:widowControl/>
        <w:suppressLineNumbers w:val="0"/>
        <w:spacing w:line="360" w:lineRule="auto"/>
        <w:ind w:firstLine="560" w:firstLineChars="200"/>
        <w:rPr>
          <w:rFonts w:hint="eastAsia" w:ascii="方正仿宋_GBK" w:hAnsi="方正仿宋_GBK" w:eastAsia="方正仿宋_GBK" w:cs="方正仿宋_GBK"/>
          <w:color w:val="auto"/>
          <w:kern w:val="2"/>
          <w:sz w:val="28"/>
          <w:szCs w:val="28"/>
          <w:highlight w:val="none"/>
          <w:lang w:val="en-US" w:eastAsia="zh-CN" w:bidi="ar-SA"/>
        </w:rPr>
      </w:pPr>
      <w:r>
        <w:rPr>
          <w:rFonts w:hint="eastAsia" w:ascii="方正仿宋_GBK" w:hAnsi="方正仿宋_GBK" w:eastAsia="方正仿宋_GBK" w:cs="方正仿宋_GBK"/>
          <w:color w:val="auto"/>
          <w:kern w:val="2"/>
          <w:sz w:val="28"/>
          <w:szCs w:val="28"/>
          <w:highlight w:val="none"/>
          <w:lang w:val="en-US" w:eastAsia="zh-CN" w:bidi="ar-SA"/>
        </w:rPr>
        <w:t>① 依据民航局相关标准，对优化方案进行相关规章符合性评估，并提出建设性意见；</w:t>
      </w:r>
    </w:p>
    <w:p>
      <w:pPr>
        <w:keepNext w:val="0"/>
        <w:keepLines w:val="0"/>
        <w:widowControl/>
        <w:suppressLineNumbers w:val="0"/>
        <w:spacing w:line="360" w:lineRule="auto"/>
        <w:ind w:firstLine="560" w:firstLineChars="200"/>
        <w:rPr>
          <w:rFonts w:hint="eastAsia" w:ascii="方正仿宋_GBK" w:hAnsi="方正仿宋_GBK" w:eastAsia="方正仿宋_GBK" w:cs="方正仿宋_GBK"/>
          <w:color w:val="auto"/>
          <w:kern w:val="2"/>
          <w:sz w:val="28"/>
          <w:szCs w:val="28"/>
          <w:highlight w:val="none"/>
          <w:lang w:val="en-US" w:eastAsia="zh-CN" w:bidi="ar-SA"/>
        </w:rPr>
      </w:pPr>
      <w:r>
        <w:rPr>
          <w:rFonts w:hint="eastAsia" w:ascii="方正仿宋_GBK" w:hAnsi="方正仿宋_GBK" w:eastAsia="方正仿宋_GBK" w:cs="方正仿宋_GBK"/>
          <w:color w:val="auto"/>
          <w:kern w:val="2"/>
          <w:sz w:val="28"/>
          <w:szCs w:val="28"/>
          <w:highlight w:val="none"/>
          <w:lang w:val="en-US" w:eastAsia="zh-CN" w:bidi="ar-SA"/>
        </w:rPr>
        <w:t>② 结合机场实际运行需求对机位调整前后的变化情况进行全面梳理；</w:t>
      </w:r>
    </w:p>
    <w:p>
      <w:pPr>
        <w:keepNext w:val="0"/>
        <w:keepLines w:val="0"/>
        <w:widowControl/>
        <w:suppressLineNumbers w:val="0"/>
        <w:spacing w:line="360" w:lineRule="auto"/>
        <w:ind w:firstLine="560" w:firstLineChars="200"/>
        <w:rPr>
          <w:rFonts w:hint="eastAsia" w:ascii="方正仿宋_GBK" w:hAnsi="方正仿宋_GBK" w:eastAsia="方正仿宋_GBK" w:cs="方正仿宋_GBK"/>
          <w:color w:val="auto"/>
          <w:kern w:val="2"/>
          <w:sz w:val="28"/>
          <w:szCs w:val="28"/>
          <w:highlight w:val="none"/>
          <w:lang w:val="en-US" w:eastAsia="zh-CN" w:bidi="ar-SA"/>
        </w:rPr>
      </w:pPr>
      <w:r>
        <w:rPr>
          <w:rFonts w:hint="eastAsia" w:ascii="方正仿宋_GBK" w:hAnsi="方正仿宋_GBK" w:eastAsia="方正仿宋_GBK" w:cs="方正仿宋_GBK"/>
          <w:color w:val="auto"/>
          <w:kern w:val="2"/>
          <w:sz w:val="28"/>
          <w:szCs w:val="28"/>
          <w:highlight w:val="none"/>
          <w:lang w:val="en-US" w:eastAsia="zh-CN" w:bidi="ar-SA"/>
        </w:rPr>
        <w:t>③ 从“人、机、管、环”的角度，对影响机坪运行安全的潜在危险源进行识别，对风险源进行评估，明确其发生可能性和严重程度、识别风险等级，制定有效管控措施；</w:t>
      </w:r>
    </w:p>
    <w:p>
      <w:pPr>
        <w:keepNext w:val="0"/>
        <w:keepLines w:val="0"/>
        <w:widowControl/>
        <w:suppressLineNumbers w:val="0"/>
        <w:spacing w:line="360" w:lineRule="auto"/>
        <w:ind w:firstLine="560" w:firstLineChars="200"/>
        <w:rPr>
          <w:rFonts w:hint="eastAsia" w:ascii="方正仿宋_GBK" w:hAnsi="方正仿宋_GBK" w:eastAsia="方正仿宋_GBK" w:cs="方正仿宋_GBK"/>
          <w:color w:val="auto"/>
          <w:kern w:val="2"/>
          <w:sz w:val="28"/>
          <w:szCs w:val="28"/>
          <w:highlight w:val="none"/>
          <w:lang w:val="en-US" w:eastAsia="zh-CN" w:bidi="ar-SA"/>
        </w:rPr>
      </w:pPr>
      <w:r>
        <w:rPr>
          <w:rFonts w:hint="eastAsia" w:ascii="方正仿宋_GBK" w:hAnsi="方正仿宋_GBK" w:eastAsia="方正仿宋_GBK" w:cs="方正仿宋_GBK"/>
          <w:color w:val="auto"/>
          <w:kern w:val="2"/>
          <w:sz w:val="28"/>
          <w:szCs w:val="28"/>
          <w:highlight w:val="none"/>
          <w:lang w:val="en-US" w:eastAsia="zh-CN" w:bidi="ar-SA"/>
        </w:rPr>
        <w:t>④ 对机坪布局、机位数量、机坪运行规则及相关作业保障区域、滑行路线提供有效的评估结论及建议。</w:t>
      </w:r>
    </w:p>
    <w:p>
      <w:pPr>
        <w:keepNext w:val="0"/>
        <w:keepLines w:val="0"/>
        <w:widowControl/>
        <w:suppressLineNumbers w:val="0"/>
        <w:spacing w:line="360" w:lineRule="auto"/>
        <w:ind w:firstLine="560"/>
        <w:rPr>
          <w:rFonts w:hint="eastAsia" w:ascii="方正仿宋_GBK" w:hAnsi="方正仿宋_GBK" w:eastAsia="方正仿宋_GBK" w:cs="方正仿宋_GBK"/>
          <w:color w:val="auto"/>
          <w:kern w:val="2"/>
          <w:sz w:val="28"/>
          <w:szCs w:val="28"/>
          <w:highlight w:val="none"/>
          <w:lang w:val="en-US" w:eastAsia="zh-CN" w:bidi="ar-SA"/>
        </w:rPr>
      </w:pPr>
      <w:r>
        <w:rPr>
          <w:rFonts w:hint="eastAsia" w:ascii="方正仿宋_GBK" w:hAnsi="方正仿宋_GBK" w:eastAsia="方正仿宋_GBK" w:cs="方正仿宋_GBK"/>
          <w:color w:val="auto"/>
          <w:kern w:val="2"/>
          <w:sz w:val="28"/>
          <w:szCs w:val="28"/>
          <w:highlight w:val="none"/>
          <w:lang w:val="en-US" w:eastAsia="zh-CN" w:bidi="ar-SA"/>
        </w:rPr>
        <w:t>备注：以上评估内容包括的风险源识别、风险等级评估、风险管控手段的合理性、机位调整前后的对比分析、评估结论及建议等。</w:t>
      </w:r>
    </w:p>
    <w:p>
      <w:pPr>
        <w:widowControl w:val="0"/>
        <w:spacing w:line="360" w:lineRule="auto"/>
        <w:ind w:firstLine="560" w:firstLineChars="0"/>
        <w:jc w:val="both"/>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kern w:val="2"/>
          <w:sz w:val="28"/>
          <w:szCs w:val="28"/>
          <w:highlight w:val="none"/>
          <w:lang w:val="en-US" w:eastAsia="zh-CN" w:bidi="ar-SA"/>
        </w:rPr>
        <w:t>（2）评估会议由乙方负责组织。</w:t>
      </w:r>
    </w:p>
    <w:p>
      <w:pPr>
        <w:numPr>
          <w:ilvl w:val="0"/>
          <w:numId w:val="0"/>
        </w:numPr>
        <w:ind w:firstLine="560" w:firstLineChars="20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lang w:val="en-US" w:eastAsia="zh-CN"/>
        </w:rPr>
        <w:t>1.2.2 项目要求为：</w:t>
      </w:r>
      <w:r>
        <w:rPr>
          <w:rFonts w:hint="eastAsia" w:ascii="方正仿宋_GBK" w:hAnsi="方正仿宋_GBK" w:eastAsia="方正仿宋_GBK" w:cs="方正仿宋_GBK"/>
          <w:color w:val="auto"/>
          <w:sz w:val="28"/>
          <w:szCs w:val="28"/>
          <w:highlight w:val="none"/>
        </w:rPr>
        <w:t>本项目成果为提交《</w:t>
      </w:r>
      <w:r>
        <w:rPr>
          <w:rFonts w:hint="eastAsia" w:ascii="方正仿宋_GBK" w:hAnsi="方正仿宋_GBK" w:eastAsia="方正仿宋_GBK" w:cs="方正仿宋_GBK"/>
          <w:color w:val="auto"/>
          <w:sz w:val="28"/>
          <w:szCs w:val="28"/>
          <w:highlight w:val="none"/>
          <w:shd w:val="clear" w:color="auto" w:fill="auto"/>
          <w:lang w:val="en-US" w:eastAsia="zh-CN"/>
        </w:rPr>
        <w:t>西区机位布局优化方案-方案二优化方案</w:t>
      </w:r>
      <w:r>
        <w:rPr>
          <w:rFonts w:hint="eastAsia" w:ascii="方正仿宋_GBK" w:hAnsi="方正仿宋_GBK" w:eastAsia="方正仿宋_GBK" w:cs="方正仿宋_GBK"/>
          <w:color w:val="auto"/>
          <w:sz w:val="28"/>
          <w:szCs w:val="28"/>
          <w:highlight w:val="none"/>
        </w:rPr>
        <w:t>安全评估报告》，</w:t>
      </w:r>
      <w:r>
        <w:rPr>
          <w:rFonts w:hint="eastAsia" w:ascii="方正仿宋_GBK" w:hAnsi="方正仿宋_GBK" w:eastAsia="方正仿宋_GBK" w:cs="方正仿宋_GBK"/>
          <w:color w:val="auto"/>
          <w:sz w:val="28"/>
          <w:szCs w:val="28"/>
          <w:highlight w:val="none"/>
          <w:lang w:eastAsia="zh-CN"/>
        </w:rPr>
        <w:t>评估应确保优化方案满足</w:t>
      </w:r>
      <w:r>
        <w:rPr>
          <w:rFonts w:hint="eastAsia" w:ascii="方正仿宋_GBK" w:hAnsi="方正仿宋_GBK" w:eastAsia="方正仿宋_GBK" w:cs="方正仿宋_GBK"/>
          <w:color w:val="auto"/>
          <w:sz w:val="28"/>
          <w:szCs w:val="28"/>
          <w:highlight w:val="none"/>
          <w:shd w:val="clear" w:color="auto" w:fill="auto"/>
          <w:lang w:val="en-US" w:eastAsia="zh-CN"/>
        </w:rPr>
        <w:t>《运输机场建设管理规定》、《运输机场运行安全管理规定》（CCAR-140-R1）、《民用机场航空器活动区道路交通管理规则》（CCAR-331SB）、《运输机场机坪运行管理规则》（民航规〔2019〕57号）、《民用机场飞行区技术标准》(MH5001-2013)及第一修订案、《大型民用运输机场运行安全保障能力综合评价管理办法》、《“新建、改建、扩建空管运行设施设备情况”安全评估指导材料》、《机场外来物管理规定》（AP-140-CA-2011-2）等</w:t>
      </w:r>
      <w:r>
        <w:rPr>
          <w:rFonts w:hint="eastAsia" w:ascii="方正仿宋_GBK" w:hAnsi="方正仿宋_GBK" w:eastAsia="方正仿宋_GBK" w:cs="方正仿宋_GBK"/>
          <w:color w:val="auto"/>
          <w:sz w:val="28"/>
          <w:szCs w:val="28"/>
          <w:highlight w:val="none"/>
        </w:rPr>
        <w:t>民航局相关规章标准的要求。</w:t>
      </w:r>
    </w:p>
    <w:p>
      <w:pPr>
        <w:widowControl/>
        <w:spacing w:line="360" w:lineRule="auto"/>
        <w:ind w:firstLine="560" w:firstLineChars="200"/>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1.2.</w:t>
      </w:r>
      <w:r>
        <w:rPr>
          <w:rFonts w:hint="eastAsia" w:ascii="方正仿宋_GBK" w:hAnsi="方正仿宋_GBK" w:eastAsia="方正仿宋_GBK" w:cs="方正仿宋_GBK"/>
          <w:color w:val="auto"/>
          <w:sz w:val="28"/>
          <w:szCs w:val="28"/>
          <w:lang w:val="en-US" w:eastAsia="zh-CN"/>
        </w:rPr>
        <w:t xml:space="preserve">3 </w:t>
      </w:r>
      <w:r>
        <w:rPr>
          <w:rFonts w:hint="eastAsia" w:ascii="方正仿宋_GBK" w:hAnsi="方正仿宋_GBK" w:eastAsia="方正仿宋_GBK" w:cs="方正仿宋_GBK"/>
          <w:color w:val="auto"/>
          <w:sz w:val="28"/>
          <w:szCs w:val="28"/>
        </w:rPr>
        <w:t>本项目的报价应包括：完成本次比选范围内的工作所可能发生的所有费用。本项目报价为</w:t>
      </w:r>
      <w:r>
        <w:rPr>
          <w:rFonts w:hint="eastAsia" w:ascii="方正仿宋_GBK" w:hAnsi="方正仿宋_GBK" w:eastAsia="方正仿宋_GBK" w:cs="方正仿宋_GBK"/>
          <w:b/>
          <w:bCs/>
          <w:color w:val="auto"/>
          <w:sz w:val="28"/>
          <w:szCs w:val="28"/>
        </w:rPr>
        <w:t>含税包干价</w:t>
      </w:r>
      <w:r>
        <w:rPr>
          <w:rFonts w:hint="eastAsia" w:ascii="方正仿宋_GBK" w:hAnsi="方正仿宋_GBK" w:eastAsia="方正仿宋_GBK" w:cs="方正仿宋_GBK"/>
          <w:color w:val="auto"/>
          <w:sz w:val="28"/>
          <w:szCs w:val="28"/>
        </w:rPr>
        <w:t>，不再另行增加费用。</w:t>
      </w:r>
    </w:p>
    <w:p>
      <w:pPr>
        <w:widowControl/>
        <w:spacing w:line="360" w:lineRule="auto"/>
        <w:ind w:firstLine="560" w:firstLineChars="200"/>
        <w:jc w:val="left"/>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本项目最高限价（含税）为人民币</w:t>
      </w:r>
      <w:r>
        <w:rPr>
          <w:rFonts w:hint="eastAsia" w:ascii="方正仿宋_GBK" w:hAnsi="方正仿宋_GBK" w:eastAsia="方正仿宋_GBK" w:cs="方正仿宋_GBK"/>
          <w:color w:val="auto"/>
          <w:sz w:val="28"/>
          <w:szCs w:val="28"/>
          <w:u w:val="single"/>
          <w:lang w:val="en-US" w:eastAsia="zh-CN"/>
        </w:rPr>
        <w:t>30万</w:t>
      </w:r>
      <w:r>
        <w:rPr>
          <w:rFonts w:hint="eastAsia" w:ascii="方正仿宋_GBK" w:hAnsi="方正仿宋_GBK" w:eastAsia="方正仿宋_GBK" w:cs="方正仿宋_GBK"/>
          <w:color w:val="auto"/>
          <w:sz w:val="28"/>
          <w:szCs w:val="28"/>
        </w:rPr>
        <w:t>元（大写金额：</w:t>
      </w:r>
      <w:r>
        <w:rPr>
          <w:rFonts w:hint="eastAsia" w:ascii="方正仿宋_GBK" w:hAnsi="方正仿宋_GBK" w:eastAsia="方正仿宋_GBK" w:cs="方正仿宋_GBK"/>
          <w:color w:val="auto"/>
          <w:sz w:val="28"/>
          <w:szCs w:val="28"/>
          <w:u w:val="single"/>
          <w:lang w:eastAsia="zh-CN"/>
        </w:rPr>
        <w:t>叁拾</w:t>
      </w:r>
      <w:r>
        <w:rPr>
          <w:rFonts w:hint="eastAsia" w:ascii="方正仿宋_GBK" w:hAnsi="方正仿宋_GBK" w:eastAsia="方正仿宋_GBK" w:cs="方正仿宋_GBK"/>
          <w:color w:val="auto"/>
          <w:sz w:val="28"/>
          <w:szCs w:val="28"/>
          <w:u w:val="single"/>
          <w:lang w:val="en-US" w:eastAsia="zh-CN"/>
        </w:rPr>
        <w:t>万</w:t>
      </w:r>
      <w:r>
        <w:rPr>
          <w:rFonts w:hint="eastAsia" w:ascii="方正仿宋_GBK" w:hAnsi="方正仿宋_GBK" w:eastAsia="方正仿宋_GBK" w:cs="方正仿宋_GBK"/>
          <w:color w:val="auto"/>
          <w:sz w:val="28"/>
          <w:szCs w:val="28"/>
        </w:rPr>
        <w:t>圆整），报价</w:t>
      </w:r>
      <w:r>
        <w:rPr>
          <w:rFonts w:hint="eastAsia" w:ascii="方正仿宋_GBK" w:hAnsi="方正仿宋_GBK" w:eastAsia="方正仿宋_GBK" w:cs="方正仿宋_GBK"/>
          <w:color w:val="auto"/>
          <w:sz w:val="28"/>
          <w:szCs w:val="28"/>
          <w:lang w:eastAsia="zh-CN"/>
        </w:rPr>
        <w:t>低于</w:t>
      </w:r>
      <w:r>
        <w:rPr>
          <w:rFonts w:hint="eastAsia" w:ascii="方正仿宋_GBK" w:hAnsi="方正仿宋_GBK" w:eastAsia="方正仿宋_GBK" w:cs="方正仿宋_GBK"/>
          <w:color w:val="auto"/>
          <w:sz w:val="28"/>
          <w:szCs w:val="28"/>
        </w:rPr>
        <w:t>最高限价</w:t>
      </w:r>
      <w:r>
        <w:rPr>
          <w:rFonts w:hint="eastAsia" w:ascii="方正仿宋_GBK" w:hAnsi="方正仿宋_GBK" w:eastAsia="方正仿宋_GBK" w:cs="方正仿宋_GBK"/>
          <w:color w:val="auto"/>
          <w:sz w:val="28"/>
          <w:szCs w:val="28"/>
          <w:lang w:eastAsia="zh-CN"/>
        </w:rPr>
        <w:t>的</w:t>
      </w:r>
      <w:r>
        <w:rPr>
          <w:rFonts w:hint="eastAsia" w:ascii="方正仿宋_GBK" w:hAnsi="方正仿宋_GBK" w:eastAsia="方正仿宋_GBK" w:cs="方正仿宋_GBK"/>
          <w:color w:val="auto"/>
          <w:sz w:val="28"/>
          <w:szCs w:val="28"/>
        </w:rPr>
        <w:t>，</w:t>
      </w:r>
      <w:r>
        <w:rPr>
          <w:rFonts w:hint="eastAsia" w:ascii="方正仿宋_GBK" w:hAnsi="方正仿宋_GBK" w:eastAsia="方正仿宋_GBK" w:cs="方正仿宋_GBK"/>
          <w:color w:val="auto"/>
          <w:sz w:val="28"/>
          <w:szCs w:val="28"/>
          <w:lang w:eastAsia="zh-CN"/>
        </w:rPr>
        <w:t>才具有</w:t>
      </w:r>
      <w:r>
        <w:rPr>
          <w:rFonts w:hint="eastAsia" w:ascii="方正仿宋_GBK" w:hAnsi="方正仿宋_GBK" w:eastAsia="方正仿宋_GBK" w:cs="方正仿宋_GBK"/>
          <w:color w:val="auto"/>
          <w:sz w:val="28"/>
          <w:szCs w:val="28"/>
        </w:rPr>
        <w:t>比选响应</w:t>
      </w:r>
      <w:r>
        <w:rPr>
          <w:rFonts w:hint="eastAsia" w:ascii="方正仿宋_GBK" w:hAnsi="方正仿宋_GBK" w:eastAsia="方正仿宋_GBK" w:cs="方正仿宋_GBK"/>
          <w:color w:val="auto"/>
          <w:sz w:val="28"/>
          <w:szCs w:val="28"/>
          <w:lang w:eastAsia="zh-CN"/>
        </w:rPr>
        <w:t>人</w:t>
      </w:r>
      <w:r>
        <w:rPr>
          <w:rFonts w:hint="eastAsia" w:ascii="方正仿宋_GBK" w:hAnsi="方正仿宋_GBK" w:eastAsia="方正仿宋_GBK" w:cs="方正仿宋_GBK"/>
          <w:color w:val="auto"/>
          <w:sz w:val="28"/>
          <w:szCs w:val="28"/>
        </w:rPr>
        <w:t>的比选资格。</w:t>
      </w:r>
      <w:r>
        <w:rPr>
          <w:rFonts w:hint="eastAsia" w:ascii="方正仿宋_GBK" w:hAnsi="方正仿宋_GBK" w:eastAsia="方正仿宋_GBK" w:cs="方正仿宋_GBK"/>
          <w:color w:val="auto"/>
          <w:sz w:val="28"/>
          <w:szCs w:val="28"/>
          <w:lang w:val="zh-CN"/>
        </w:rPr>
        <w:t>在满足</w:t>
      </w:r>
      <w:r>
        <w:rPr>
          <w:rFonts w:hint="eastAsia" w:ascii="方正仿宋_GBK" w:hAnsi="方正仿宋_GBK" w:eastAsia="方正仿宋_GBK" w:cs="方正仿宋_GBK"/>
          <w:color w:val="auto"/>
          <w:sz w:val="28"/>
          <w:szCs w:val="28"/>
        </w:rPr>
        <w:t>技术要求</w:t>
      </w:r>
      <w:r>
        <w:rPr>
          <w:rFonts w:hint="eastAsia" w:ascii="方正仿宋_GBK" w:hAnsi="方正仿宋_GBK" w:eastAsia="方正仿宋_GBK" w:cs="方正仿宋_GBK"/>
          <w:color w:val="auto"/>
          <w:sz w:val="28"/>
          <w:szCs w:val="28"/>
          <w:lang w:val="zh-CN"/>
        </w:rPr>
        <w:t>的前提下，本项目采用</w:t>
      </w:r>
      <w:r>
        <w:rPr>
          <w:rFonts w:hint="eastAsia" w:ascii="方正仿宋_GBK" w:hAnsi="方正仿宋_GBK" w:eastAsia="方正仿宋_GBK" w:cs="方正仿宋_GBK"/>
          <w:b/>
          <w:bCs/>
          <w:color w:val="auto"/>
          <w:sz w:val="28"/>
          <w:szCs w:val="28"/>
          <w:u w:val="single"/>
        </w:rPr>
        <w:t>有效最低价法</w:t>
      </w:r>
      <w:r>
        <w:rPr>
          <w:rFonts w:hint="eastAsia" w:ascii="方正仿宋_GBK" w:hAnsi="方正仿宋_GBK" w:eastAsia="方正仿宋_GBK" w:cs="方正仿宋_GBK"/>
          <w:color w:val="auto"/>
          <w:sz w:val="28"/>
          <w:szCs w:val="28"/>
          <w:lang w:val="zh-CN"/>
        </w:rPr>
        <w:t>。</w:t>
      </w:r>
    </w:p>
    <w:p>
      <w:pPr>
        <w:ind w:firstLine="560" w:firstLineChars="200"/>
        <w:rPr>
          <w:rFonts w:hint="eastAsia" w:ascii="方正仿宋_GBK" w:hAnsi="方正仿宋_GBK" w:eastAsia="方正仿宋_GBK" w:cs="方正仿宋_GBK"/>
          <w:color w:val="auto"/>
          <w:sz w:val="28"/>
          <w:szCs w:val="28"/>
          <w:lang w:val="en-GB"/>
        </w:rPr>
      </w:pPr>
      <w:r>
        <w:rPr>
          <w:rFonts w:hint="eastAsia" w:ascii="方正仿宋_GBK" w:hAnsi="方正仿宋_GBK" w:eastAsia="方正仿宋_GBK" w:cs="方正仿宋_GBK"/>
          <w:color w:val="auto"/>
          <w:sz w:val="28"/>
          <w:szCs w:val="28"/>
          <w:lang w:val="en-GB"/>
        </w:rPr>
        <w:t>在修正范围内的以下情形不作为</w:t>
      </w:r>
      <w:r>
        <w:rPr>
          <w:rFonts w:hint="eastAsia" w:ascii="方正仿宋_GBK" w:hAnsi="方正仿宋_GBK" w:eastAsia="方正仿宋_GBK" w:cs="方正仿宋_GBK"/>
          <w:color w:val="auto"/>
          <w:sz w:val="28"/>
          <w:szCs w:val="28"/>
          <w:lang w:val="en-GB" w:eastAsia="zh-CN"/>
        </w:rPr>
        <w:t>比选响应</w:t>
      </w:r>
      <w:r>
        <w:rPr>
          <w:rFonts w:hint="eastAsia" w:ascii="方正仿宋_GBK" w:hAnsi="方正仿宋_GBK" w:eastAsia="方正仿宋_GBK" w:cs="方正仿宋_GBK"/>
          <w:color w:val="auto"/>
          <w:sz w:val="28"/>
          <w:szCs w:val="28"/>
          <w:lang w:val="en-GB"/>
        </w:rPr>
        <w:t>文件</w:t>
      </w:r>
      <w:r>
        <w:rPr>
          <w:rFonts w:hint="eastAsia" w:ascii="方正仿宋_GBK" w:hAnsi="方正仿宋_GBK" w:eastAsia="方正仿宋_GBK" w:cs="方正仿宋_GBK"/>
          <w:color w:val="auto"/>
          <w:sz w:val="28"/>
          <w:szCs w:val="28"/>
          <w:lang w:val="en-GB" w:eastAsia="zh-CN"/>
        </w:rPr>
        <w:t>作废</w:t>
      </w:r>
      <w:r>
        <w:rPr>
          <w:rFonts w:hint="eastAsia" w:ascii="方正仿宋_GBK" w:hAnsi="方正仿宋_GBK" w:eastAsia="方正仿宋_GBK" w:cs="方正仿宋_GBK"/>
          <w:color w:val="auto"/>
          <w:sz w:val="28"/>
          <w:szCs w:val="28"/>
          <w:lang w:val="en-GB"/>
        </w:rPr>
        <w:t>的依据：</w:t>
      </w:r>
    </w:p>
    <w:p>
      <w:pPr>
        <w:ind w:firstLine="560" w:firstLineChars="200"/>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（1）</w:t>
      </w:r>
      <w:r>
        <w:rPr>
          <w:rFonts w:hint="eastAsia" w:ascii="方正仿宋_GBK" w:hAnsi="方正仿宋_GBK" w:eastAsia="方正仿宋_GBK" w:cs="方正仿宋_GBK"/>
          <w:color w:val="auto"/>
          <w:sz w:val="28"/>
          <w:szCs w:val="28"/>
          <w:lang w:eastAsia="zh-CN"/>
        </w:rPr>
        <w:t>比选响应</w:t>
      </w:r>
      <w:r>
        <w:rPr>
          <w:rFonts w:hint="eastAsia" w:ascii="方正仿宋_GBK" w:hAnsi="方正仿宋_GBK" w:eastAsia="方正仿宋_GBK" w:cs="方正仿宋_GBK"/>
          <w:color w:val="auto"/>
          <w:sz w:val="28"/>
          <w:szCs w:val="28"/>
        </w:rPr>
        <w:t>文件中的大写金额与小写金额不一致的，以大写金额为准；</w:t>
      </w:r>
    </w:p>
    <w:p>
      <w:pPr>
        <w:ind w:firstLine="560" w:firstLineChars="200"/>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（2）数字表示的数额与用文字表示的数额不一致时，以文字数额为准；</w:t>
      </w:r>
    </w:p>
    <w:p>
      <w:pPr>
        <w:ind w:firstLine="560" w:firstLineChars="200"/>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（3）总价金额与依据单价计算出的结果不一致的，以单价金额为准修正总价，但单价金额小数点有明显错误的除外。</w:t>
      </w:r>
    </w:p>
    <w:p>
      <w:pPr>
        <w:ind w:firstLine="560"/>
        <w:rPr>
          <w:rFonts w:hint="eastAsia" w:ascii="方正仿宋_GBK" w:hAnsi="方正仿宋_GBK" w:eastAsia="方正仿宋_GBK" w:cs="方正仿宋_GBK"/>
          <w:color w:val="auto"/>
          <w:sz w:val="28"/>
          <w:szCs w:val="28"/>
          <w:lang w:eastAsia="zh-CN"/>
        </w:rPr>
      </w:pPr>
      <w:r>
        <w:rPr>
          <w:rFonts w:hint="eastAsia" w:ascii="方正仿宋_GBK" w:hAnsi="方正仿宋_GBK" w:eastAsia="方正仿宋_GBK" w:cs="方正仿宋_GBK"/>
          <w:color w:val="auto"/>
          <w:sz w:val="28"/>
          <w:szCs w:val="28"/>
          <w:lang w:eastAsia="zh-CN"/>
        </w:rPr>
        <w:t>（</w:t>
      </w:r>
      <w:r>
        <w:rPr>
          <w:rFonts w:hint="eastAsia" w:ascii="方正仿宋_GBK" w:hAnsi="方正仿宋_GBK" w:eastAsia="方正仿宋_GBK" w:cs="方正仿宋_GBK"/>
          <w:color w:val="auto"/>
          <w:sz w:val="28"/>
          <w:szCs w:val="28"/>
          <w:lang w:val="en-US" w:eastAsia="zh-CN"/>
        </w:rPr>
        <w:t>4</w:t>
      </w:r>
      <w:r>
        <w:rPr>
          <w:rFonts w:hint="eastAsia" w:ascii="方正仿宋_GBK" w:hAnsi="方正仿宋_GBK" w:eastAsia="方正仿宋_GBK" w:cs="方正仿宋_GBK"/>
          <w:color w:val="auto"/>
          <w:sz w:val="28"/>
          <w:szCs w:val="28"/>
          <w:lang w:eastAsia="zh-CN"/>
        </w:rPr>
        <w:t>）报价函中若含税报价、增值税率、不含税报价三者核算不一致的，按照增值税率不变，含税报价、不含税报价就低原则。</w:t>
      </w:r>
    </w:p>
    <w:p>
      <w:pPr>
        <w:widowControl/>
        <w:spacing w:line="360" w:lineRule="auto"/>
        <w:ind w:firstLine="562" w:firstLineChars="200"/>
        <w:jc w:val="left"/>
        <w:rPr>
          <w:rFonts w:hint="eastAsia" w:ascii="方正仿宋_GBK" w:hAnsi="方正仿宋_GBK" w:eastAsia="方正仿宋_GBK" w:cs="方正仿宋_GBK"/>
          <w:b/>
          <w:bCs/>
          <w:color w:val="auto"/>
          <w:kern w:val="0"/>
          <w:sz w:val="28"/>
          <w:szCs w:val="28"/>
        </w:rPr>
      </w:pPr>
      <w:r>
        <w:rPr>
          <w:rFonts w:hint="eastAsia" w:ascii="方正仿宋_GBK" w:hAnsi="方正仿宋_GBK" w:eastAsia="方正仿宋_GBK" w:cs="方正仿宋_GBK"/>
          <w:b/>
          <w:bCs/>
          <w:color w:val="auto"/>
          <w:kern w:val="0"/>
          <w:sz w:val="28"/>
          <w:szCs w:val="28"/>
        </w:rPr>
        <w:t>二、合格报价供应商</w:t>
      </w:r>
    </w:p>
    <w:p>
      <w:pPr>
        <w:spacing w:line="360" w:lineRule="auto"/>
        <w:ind w:firstLine="560" w:firstLineChars="200"/>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具有与本比选文件要求相适应</w:t>
      </w:r>
      <w:r>
        <w:rPr>
          <w:rFonts w:hint="eastAsia" w:ascii="仿宋" w:hAnsi="仿宋" w:eastAsia="仿宋"/>
          <w:color w:val="auto"/>
          <w:sz w:val="28"/>
          <w:szCs w:val="28"/>
        </w:rPr>
        <w:t>的资质能力</w:t>
      </w:r>
      <w:r>
        <w:rPr>
          <w:rFonts w:hint="eastAsia" w:ascii="方正仿宋_GBK" w:hAnsi="方正仿宋_GBK" w:eastAsia="方正仿宋_GBK" w:cs="方正仿宋_GBK"/>
          <w:color w:val="auto"/>
          <w:sz w:val="28"/>
          <w:szCs w:val="28"/>
        </w:rPr>
        <w:t>，比选响应单位必须具备：</w:t>
      </w:r>
    </w:p>
    <w:p>
      <w:pPr>
        <w:spacing w:line="360" w:lineRule="auto"/>
        <w:ind w:firstLine="560" w:firstLineChars="200"/>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2.1</w:t>
      </w:r>
      <w:r>
        <w:rPr>
          <w:rFonts w:hint="eastAsia" w:ascii="方正仿宋_GBK" w:hAnsi="方正仿宋_GBK" w:eastAsia="方正仿宋_GBK" w:cs="方正仿宋_GBK"/>
          <w:color w:val="auto"/>
          <w:sz w:val="28"/>
          <w:szCs w:val="28"/>
          <w:lang w:val="en-US" w:eastAsia="zh-CN"/>
        </w:rPr>
        <w:t xml:space="preserve"> </w:t>
      </w:r>
      <w:r>
        <w:rPr>
          <w:rFonts w:hint="eastAsia" w:ascii="方正仿宋_GBK" w:hAnsi="方正仿宋_GBK" w:eastAsia="方正仿宋_GBK" w:cs="方正仿宋_GBK"/>
          <w:color w:val="auto"/>
          <w:sz w:val="28"/>
          <w:szCs w:val="28"/>
        </w:rPr>
        <w:t>营业执照、</w:t>
      </w:r>
      <w:r>
        <w:rPr>
          <w:rFonts w:hint="eastAsia" w:ascii="方正仿宋_GBK" w:hAnsi="方正仿宋_GBK" w:eastAsia="方正仿宋_GBK" w:cs="方正仿宋_GBK"/>
          <w:color w:val="auto"/>
          <w:sz w:val="28"/>
          <w:szCs w:val="28"/>
          <w:lang w:val="en-US" w:eastAsia="zh-CN"/>
        </w:rPr>
        <w:t>相关业绩</w:t>
      </w:r>
      <w:r>
        <w:rPr>
          <w:rFonts w:hint="eastAsia" w:ascii="方正仿宋_GBK" w:hAnsi="方正仿宋_GBK" w:eastAsia="方正仿宋_GBK" w:cs="方正仿宋_GBK"/>
          <w:color w:val="auto"/>
          <w:sz w:val="28"/>
          <w:szCs w:val="28"/>
        </w:rPr>
        <w:t>等；(具体描述应与1.1资</w:t>
      </w:r>
      <w:r>
        <w:rPr>
          <w:rFonts w:hint="eastAsia" w:ascii="方正仿宋_GBK" w:hAnsi="方正仿宋_GBK" w:eastAsia="方正仿宋_GBK" w:cs="方正仿宋_GBK"/>
          <w:color w:val="auto"/>
          <w:sz w:val="28"/>
          <w:szCs w:val="28"/>
          <w:lang w:val="en-US" w:eastAsia="zh-CN"/>
        </w:rPr>
        <w:t>格条件</w:t>
      </w:r>
      <w:r>
        <w:rPr>
          <w:rFonts w:hint="eastAsia" w:ascii="方正仿宋_GBK" w:hAnsi="方正仿宋_GBK" w:eastAsia="方正仿宋_GBK" w:cs="方正仿宋_GBK"/>
          <w:color w:val="auto"/>
          <w:sz w:val="28"/>
          <w:szCs w:val="28"/>
        </w:rPr>
        <w:t>要求一致)</w:t>
      </w:r>
    </w:p>
    <w:p>
      <w:pPr>
        <w:widowControl/>
        <w:spacing w:line="360" w:lineRule="auto"/>
        <w:ind w:firstLine="560" w:firstLineChars="200"/>
        <w:rPr>
          <w:rFonts w:hint="eastAsia"/>
          <w:color w:val="auto"/>
        </w:rPr>
      </w:pPr>
      <w:r>
        <w:rPr>
          <w:rFonts w:hint="eastAsia" w:ascii="方正仿宋_GBK" w:hAnsi="方正仿宋_GBK" w:eastAsia="方正仿宋_GBK" w:cs="方正仿宋_GBK"/>
          <w:color w:val="auto"/>
          <w:sz w:val="28"/>
          <w:szCs w:val="28"/>
        </w:rPr>
        <w:t>2.2 法定代表人身份证明（附件2）；</w:t>
      </w:r>
    </w:p>
    <w:p>
      <w:pPr>
        <w:spacing w:line="360" w:lineRule="auto"/>
        <w:ind w:firstLine="560" w:firstLineChars="200"/>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2.</w:t>
      </w:r>
      <w:r>
        <w:rPr>
          <w:rFonts w:hint="eastAsia" w:ascii="方正仿宋_GBK" w:hAnsi="方正仿宋_GBK" w:eastAsia="方正仿宋_GBK" w:cs="方正仿宋_GBK"/>
          <w:color w:val="auto"/>
          <w:sz w:val="28"/>
          <w:szCs w:val="28"/>
          <w:lang w:val="en-US" w:eastAsia="zh-CN"/>
        </w:rPr>
        <w:t xml:space="preserve">3 </w:t>
      </w:r>
      <w:r>
        <w:rPr>
          <w:rFonts w:hint="eastAsia" w:ascii="方正仿宋_GBK" w:hAnsi="方正仿宋_GBK" w:eastAsia="方正仿宋_GBK" w:cs="方正仿宋_GBK"/>
          <w:color w:val="auto"/>
          <w:sz w:val="28"/>
          <w:szCs w:val="28"/>
        </w:rPr>
        <w:t>法定代表人授权书（附件3）；</w:t>
      </w:r>
    </w:p>
    <w:p>
      <w:pPr>
        <w:spacing w:line="360" w:lineRule="auto"/>
        <w:ind w:firstLine="560" w:firstLineChars="200"/>
        <w:rPr>
          <w:rFonts w:hint="eastAsia" w:ascii="方正仿宋_GBK" w:hAnsi="方正仿宋_GBK" w:eastAsia="方正仿宋_GBK" w:cs="方正仿宋_GBK"/>
          <w:color w:val="auto"/>
          <w:sz w:val="28"/>
          <w:szCs w:val="28"/>
          <w:lang w:eastAsia="zh-CN"/>
        </w:rPr>
      </w:pPr>
      <w:r>
        <w:rPr>
          <w:rFonts w:hint="eastAsia" w:ascii="方正仿宋_GBK" w:hAnsi="方正仿宋_GBK" w:eastAsia="方正仿宋_GBK" w:cs="方正仿宋_GBK"/>
          <w:color w:val="auto"/>
          <w:sz w:val="28"/>
          <w:szCs w:val="28"/>
        </w:rPr>
        <w:t>2.</w:t>
      </w:r>
      <w:r>
        <w:rPr>
          <w:rFonts w:hint="eastAsia" w:ascii="方正仿宋_GBK" w:hAnsi="方正仿宋_GBK" w:eastAsia="方正仿宋_GBK" w:cs="方正仿宋_GBK"/>
          <w:color w:val="auto"/>
          <w:sz w:val="28"/>
          <w:szCs w:val="28"/>
          <w:lang w:val="en-US" w:eastAsia="zh-CN"/>
        </w:rPr>
        <w:t>4</w:t>
      </w:r>
      <w:r>
        <w:rPr>
          <w:rFonts w:hint="eastAsia" w:ascii="方正仿宋_GBK" w:hAnsi="方正仿宋_GBK" w:eastAsia="方正仿宋_GBK" w:cs="方正仿宋_GBK"/>
          <w:color w:val="auto"/>
          <w:sz w:val="28"/>
          <w:szCs w:val="28"/>
        </w:rPr>
        <w:t>法定代表人身份证复印件和被授权人身份证复印件</w:t>
      </w:r>
      <w:r>
        <w:rPr>
          <w:rFonts w:hint="eastAsia" w:ascii="方正仿宋_GBK" w:hAnsi="方正仿宋_GBK" w:eastAsia="方正仿宋_GBK" w:cs="方正仿宋_GBK"/>
          <w:color w:val="auto"/>
          <w:sz w:val="28"/>
          <w:szCs w:val="28"/>
          <w:lang w:eastAsia="zh-CN"/>
        </w:rPr>
        <w:t>。</w:t>
      </w:r>
    </w:p>
    <w:p>
      <w:pPr>
        <w:spacing w:line="360" w:lineRule="auto"/>
        <w:ind w:firstLine="562" w:firstLineChars="200"/>
        <w:rPr>
          <w:rFonts w:hint="eastAsia" w:ascii="方正仿宋_GBK" w:hAnsi="方正仿宋_GBK" w:eastAsia="方正仿宋_GBK" w:cs="方正仿宋_GBK"/>
          <w:b/>
          <w:bCs/>
          <w:color w:val="auto"/>
          <w:sz w:val="28"/>
          <w:szCs w:val="28"/>
        </w:rPr>
      </w:pPr>
      <w:r>
        <w:rPr>
          <w:rFonts w:hint="eastAsia" w:ascii="方正仿宋_GBK" w:hAnsi="方正仿宋_GBK" w:eastAsia="方正仿宋_GBK" w:cs="方正仿宋_GBK"/>
          <w:b/>
          <w:color w:val="auto"/>
          <w:sz w:val="28"/>
          <w:szCs w:val="28"/>
        </w:rPr>
        <w:t>三、</w:t>
      </w:r>
      <w:r>
        <w:rPr>
          <w:rFonts w:hint="eastAsia" w:ascii="方正仿宋_GBK" w:hAnsi="方正仿宋_GBK" w:eastAsia="方正仿宋_GBK" w:cs="方正仿宋_GBK"/>
          <w:b/>
          <w:bCs/>
          <w:color w:val="auto"/>
          <w:sz w:val="28"/>
          <w:szCs w:val="28"/>
        </w:rPr>
        <w:t>成交标准</w:t>
      </w:r>
    </w:p>
    <w:p>
      <w:pPr>
        <w:spacing w:line="360" w:lineRule="auto"/>
        <w:ind w:firstLine="560" w:firstLineChars="200"/>
        <w:rPr>
          <w:rFonts w:hint="eastAsia" w:ascii="方正仿宋_GBK" w:hAnsi="方正仿宋_GBK" w:eastAsia="方正仿宋_GBK" w:cs="方正仿宋_GBK"/>
          <w:bCs/>
          <w:color w:val="auto"/>
          <w:sz w:val="28"/>
          <w:szCs w:val="28"/>
          <w:lang w:eastAsia="zh-CN"/>
        </w:rPr>
      </w:pPr>
      <w:r>
        <w:rPr>
          <w:rFonts w:hint="eastAsia" w:ascii="方正仿宋_GBK" w:hAnsi="方正仿宋_GBK" w:eastAsia="方正仿宋_GBK" w:cs="方正仿宋_GBK"/>
          <w:bCs/>
          <w:color w:val="auto"/>
          <w:sz w:val="28"/>
          <w:szCs w:val="28"/>
        </w:rPr>
        <w:t>本次</w:t>
      </w:r>
      <w:r>
        <w:rPr>
          <w:rFonts w:hint="eastAsia" w:ascii="方正仿宋_GBK" w:hAnsi="方正仿宋_GBK" w:eastAsia="方正仿宋_GBK" w:cs="方正仿宋_GBK"/>
          <w:color w:val="auto"/>
          <w:sz w:val="28"/>
          <w:szCs w:val="28"/>
        </w:rPr>
        <w:t>比选</w:t>
      </w:r>
      <w:r>
        <w:rPr>
          <w:rFonts w:hint="eastAsia" w:ascii="方正仿宋_GBK" w:hAnsi="方正仿宋_GBK" w:eastAsia="方正仿宋_GBK" w:cs="方正仿宋_GBK"/>
          <w:bCs/>
          <w:color w:val="auto"/>
          <w:sz w:val="28"/>
          <w:szCs w:val="28"/>
        </w:rPr>
        <w:t>成交</w:t>
      </w:r>
      <w:r>
        <w:rPr>
          <w:rFonts w:hint="eastAsia" w:ascii="方正仿宋_GBK" w:hAnsi="方正仿宋_GBK" w:eastAsia="方正仿宋_GBK" w:cs="方正仿宋_GBK"/>
          <w:bCs/>
          <w:color w:val="auto"/>
          <w:sz w:val="28"/>
          <w:szCs w:val="28"/>
          <w:lang w:eastAsia="zh-CN"/>
        </w:rPr>
        <w:t>人</w:t>
      </w:r>
      <w:r>
        <w:rPr>
          <w:rFonts w:hint="eastAsia" w:ascii="方正仿宋_GBK" w:hAnsi="方正仿宋_GBK" w:eastAsia="方正仿宋_GBK" w:cs="方正仿宋_GBK"/>
          <w:bCs/>
          <w:color w:val="auto"/>
          <w:sz w:val="28"/>
          <w:szCs w:val="28"/>
        </w:rPr>
        <w:t>确定办法采用</w:t>
      </w:r>
      <w:r>
        <w:rPr>
          <w:rFonts w:hint="eastAsia" w:ascii="方正仿宋_GBK" w:hAnsi="方正仿宋_GBK" w:eastAsia="方正仿宋_GBK" w:cs="方正仿宋_GBK"/>
          <w:b/>
          <w:bCs w:val="0"/>
          <w:color w:val="auto"/>
          <w:sz w:val="28"/>
          <w:szCs w:val="28"/>
        </w:rPr>
        <w:t>经评审满足条件</w:t>
      </w:r>
      <w:r>
        <w:rPr>
          <w:rFonts w:hint="eastAsia" w:ascii="方正仿宋_GBK" w:hAnsi="方正仿宋_GBK" w:eastAsia="方正仿宋_GBK" w:cs="方正仿宋_GBK"/>
          <w:b/>
          <w:bCs w:val="0"/>
          <w:color w:val="auto"/>
          <w:sz w:val="28"/>
          <w:szCs w:val="28"/>
          <w:lang w:eastAsia="zh-CN"/>
        </w:rPr>
        <w:t>的</w:t>
      </w:r>
      <w:r>
        <w:rPr>
          <w:rFonts w:hint="eastAsia" w:ascii="方正仿宋_GBK" w:hAnsi="方正仿宋_GBK" w:eastAsia="方正仿宋_GBK" w:cs="方正仿宋_GBK"/>
          <w:b/>
          <w:bCs w:val="0"/>
          <w:color w:val="auto"/>
          <w:sz w:val="28"/>
          <w:szCs w:val="28"/>
        </w:rPr>
        <w:t>最低价</w:t>
      </w:r>
      <w:r>
        <w:rPr>
          <w:rFonts w:hint="eastAsia" w:ascii="方正仿宋_GBK" w:hAnsi="方正仿宋_GBK" w:eastAsia="方正仿宋_GBK" w:cs="方正仿宋_GBK"/>
          <w:bCs/>
          <w:color w:val="auto"/>
          <w:sz w:val="28"/>
          <w:szCs w:val="28"/>
        </w:rPr>
        <w:t>成交</w:t>
      </w:r>
      <w:r>
        <w:rPr>
          <w:rFonts w:hint="eastAsia" w:ascii="方正仿宋_GBK" w:hAnsi="方正仿宋_GBK" w:eastAsia="方正仿宋_GBK" w:cs="方正仿宋_GBK"/>
          <w:bCs/>
          <w:color w:val="auto"/>
          <w:sz w:val="28"/>
          <w:szCs w:val="28"/>
          <w:lang w:eastAsia="zh-CN"/>
        </w:rPr>
        <w:t>。</w:t>
      </w:r>
    </w:p>
    <w:p>
      <w:pPr>
        <w:widowControl/>
        <w:spacing w:line="360" w:lineRule="auto"/>
        <w:ind w:firstLine="560" w:firstLineChars="200"/>
        <w:jc w:val="left"/>
        <w:rPr>
          <w:rFonts w:hint="eastAsia" w:ascii="方正仿宋_GBK" w:hAnsi="方正仿宋_GBK" w:eastAsia="方正仿宋_GBK" w:cs="方正仿宋_GBK"/>
          <w:color w:val="auto"/>
          <w:kern w:val="0"/>
          <w:sz w:val="28"/>
          <w:szCs w:val="28"/>
        </w:rPr>
      </w:pPr>
      <w:r>
        <w:rPr>
          <w:rFonts w:hint="eastAsia" w:ascii="方正仿宋_GBK" w:hAnsi="方正仿宋_GBK" w:eastAsia="方正仿宋_GBK" w:cs="方正仿宋_GBK"/>
          <w:color w:val="auto"/>
          <w:kern w:val="0"/>
          <w:sz w:val="28"/>
          <w:szCs w:val="28"/>
        </w:rPr>
        <w:t>具体</w:t>
      </w:r>
      <w:r>
        <w:rPr>
          <w:rFonts w:hint="eastAsia" w:ascii="方正仿宋_GBK" w:hAnsi="方正仿宋_GBK" w:eastAsia="方正仿宋_GBK" w:cs="方正仿宋_GBK"/>
          <w:color w:val="auto"/>
          <w:sz w:val="28"/>
          <w:szCs w:val="28"/>
        </w:rPr>
        <w:t>比选</w:t>
      </w:r>
      <w:r>
        <w:rPr>
          <w:rFonts w:hint="eastAsia" w:ascii="方正仿宋_GBK" w:hAnsi="方正仿宋_GBK" w:eastAsia="方正仿宋_GBK" w:cs="方正仿宋_GBK"/>
          <w:color w:val="auto"/>
          <w:sz w:val="28"/>
          <w:szCs w:val="28"/>
          <w:lang w:eastAsia="zh-CN"/>
        </w:rPr>
        <w:t>规则</w:t>
      </w:r>
      <w:r>
        <w:rPr>
          <w:rFonts w:hint="eastAsia" w:ascii="方正仿宋_GBK" w:hAnsi="方正仿宋_GBK" w:eastAsia="方正仿宋_GBK" w:cs="方正仿宋_GBK"/>
          <w:color w:val="auto"/>
          <w:kern w:val="0"/>
          <w:sz w:val="28"/>
          <w:szCs w:val="28"/>
        </w:rPr>
        <w:t>如下：</w:t>
      </w:r>
    </w:p>
    <w:p>
      <w:pPr>
        <w:widowControl/>
        <w:spacing w:line="360" w:lineRule="auto"/>
        <w:ind w:firstLine="560" w:firstLineChars="200"/>
        <w:jc w:val="left"/>
        <w:rPr>
          <w:rFonts w:hint="eastAsia" w:ascii="方正仿宋_GBK" w:hAnsi="方正仿宋_GBK" w:eastAsia="方正仿宋_GBK" w:cs="方正仿宋_GBK"/>
          <w:color w:val="auto"/>
          <w:kern w:val="0"/>
          <w:sz w:val="28"/>
          <w:szCs w:val="28"/>
        </w:rPr>
      </w:pPr>
      <w:r>
        <w:rPr>
          <w:rFonts w:hint="eastAsia" w:ascii="方正仿宋_GBK" w:hAnsi="方正仿宋_GBK" w:eastAsia="方正仿宋_GBK" w:cs="方正仿宋_GBK"/>
          <w:color w:val="auto"/>
          <w:kern w:val="0"/>
          <w:sz w:val="28"/>
          <w:szCs w:val="28"/>
        </w:rPr>
        <w:t>3.1</w:t>
      </w:r>
      <w:r>
        <w:rPr>
          <w:rFonts w:hint="eastAsia" w:ascii="方正仿宋_GBK" w:hAnsi="方正仿宋_GBK" w:eastAsia="方正仿宋_GBK" w:cs="方正仿宋_GBK"/>
          <w:color w:val="auto"/>
          <w:kern w:val="0"/>
          <w:sz w:val="28"/>
          <w:szCs w:val="28"/>
          <w:lang w:val="en-US" w:eastAsia="zh-CN"/>
        </w:rPr>
        <w:t xml:space="preserve"> </w:t>
      </w:r>
      <w:r>
        <w:rPr>
          <w:rFonts w:hint="eastAsia" w:ascii="方正仿宋_GBK" w:hAnsi="方正仿宋_GBK" w:eastAsia="方正仿宋_GBK" w:cs="方正仿宋_GBK"/>
          <w:color w:val="auto"/>
          <w:kern w:val="0"/>
          <w:sz w:val="28"/>
          <w:szCs w:val="28"/>
        </w:rPr>
        <w:t>递交比选响应文件截止时，送达的比选响应文件少于3个的，应停止比选活动，将递交的比选响应文件退还比选响应人，并重新组织比选。重新比选仍然不足3个单位的，比选项目将可以继续进行比选。</w:t>
      </w:r>
    </w:p>
    <w:p>
      <w:pPr>
        <w:spacing w:line="360" w:lineRule="auto"/>
        <w:ind w:firstLine="560" w:firstLineChars="200"/>
        <w:rPr>
          <w:rFonts w:hint="eastAsia" w:ascii="方正仿宋_GBK" w:hAnsi="方正仿宋_GBK" w:eastAsia="方正仿宋_GBK" w:cs="方正仿宋_GBK"/>
          <w:b w:val="0"/>
          <w:bCs/>
          <w:color w:val="auto"/>
          <w:sz w:val="28"/>
          <w:szCs w:val="28"/>
        </w:rPr>
      </w:pPr>
      <w:r>
        <w:rPr>
          <w:rFonts w:hint="eastAsia" w:ascii="方正仿宋_GBK" w:hAnsi="方正仿宋_GBK" w:eastAsia="方正仿宋_GBK" w:cs="方正仿宋_GBK"/>
          <w:color w:val="auto"/>
          <w:kern w:val="0"/>
          <w:sz w:val="28"/>
          <w:szCs w:val="28"/>
        </w:rPr>
        <w:t>3.2</w:t>
      </w:r>
      <w:r>
        <w:rPr>
          <w:rFonts w:hint="eastAsia" w:ascii="方正仿宋_GBK" w:hAnsi="方正仿宋_GBK" w:eastAsia="方正仿宋_GBK" w:cs="方正仿宋_GBK"/>
          <w:color w:val="auto"/>
          <w:kern w:val="0"/>
          <w:sz w:val="28"/>
          <w:szCs w:val="28"/>
          <w:lang w:val="en-US" w:eastAsia="zh-CN"/>
        </w:rPr>
        <w:t xml:space="preserve"> </w:t>
      </w:r>
      <w:r>
        <w:rPr>
          <w:rFonts w:hint="eastAsia" w:ascii="方正仿宋_GBK" w:hAnsi="方正仿宋_GBK" w:eastAsia="方正仿宋_GBK" w:cs="方正仿宋_GBK"/>
          <w:color w:val="auto"/>
          <w:kern w:val="0"/>
          <w:sz w:val="28"/>
          <w:szCs w:val="28"/>
        </w:rPr>
        <w:t>如有项目因专业性及特殊性，导致有效比选响应人不足3个的，评审委员会应当否决所有比选响应人。但是有效比选响应人的经济、技术等指标仍然具有市场竞争力，能够满足比选文件要求的，评</w:t>
      </w:r>
      <w:r>
        <w:rPr>
          <w:rFonts w:hint="eastAsia" w:ascii="方正仿宋_GBK" w:hAnsi="方正仿宋_GBK" w:eastAsia="方正仿宋_GBK" w:cs="方正仿宋_GBK"/>
          <w:bCs/>
          <w:color w:val="auto"/>
          <w:sz w:val="28"/>
          <w:szCs w:val="28"/>
        </w:rPr>
        <w:t>审委员会可以继续评审，根据符合采购需求、质量和服务，且</w:t>
      </w:r>
      <w:r>
        <w:rPr>
          <w:rFonts w:hint="eastAsia" w:ascii="方正仿宋_GBK" w:hAnsi="方正仿宋_GBK" w:eastAsia="方正仿宋_GBK" w:cs="方正仿宋_GBK"/>
          <w:b w:val="0"/>
          <w:bCs/>
          <w:color w:val="auto"/>
          <w:sz w:val="28"/>
          <w:szCs w:val="28"/>
        </w:rPr>
        <w:t>不含税报价最低</w:t>
      </w:r>
      <w:r>
        <w:rPr>
          <w:rFonts w:hint="eastAsia" w:ascii="方正仿宋_GBK" w:hAnsi="方正仿宋_GBK" w:eastAsia="方正仿宋_GBK" w:cs="方正仿宋_GBK"/>
          <w:b w:val="0"/>
          <w:bCs/>
          <w:color w:val="auto"/>
          <w:sz w:val="28"/>
          <w:szCs w:val="28"/>
          <w:lang w:val="en-US" w:eastAsia="zh-CN"/>
        </w:rPr>
        <w:t>的</w:t>
      </w:r>
      <w:r>
        <w:rPr>
          <w:rFonts w:hint="eastAsia" w:ascii="方正仿宋_GBK" w:hAnsi="方正仿宋_GBK" w:eastAsia="方正仿宋_GBK" w:cs="方正仿宋_GBK"/>
          <w:b w:val="0"/>
          <w:bCs/>
          <w:color w:val="auto"/>
          <w:sz w:val="28"/>
          <w:szCs w:val="28"/>
        </w:rPr>
        <w:t>原则确定成交候选人。</w:t>
      </w:r>
    </w:p>
    <w:p>
      <w:pPr>
        <w:spacing w:line="360" w:lineRule="auto"/>
        <w:ind w:firstLine="560" w:firstLineChars="200"/>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 w:val="0"/>
          <w:bCs/>
          <w:color w:val="auto"/>
          <w:sz w:val="28"/>
          <w:szCs w:val="28"/>
        </w:rPr>
        <w:t>3.3</w:t>
      </w:r>
      <w:r>
        <w:rPr>
          <w:rFonts w:hint="eastAsia" w:ascii="方正仿宋_GBK" w:hAnsi="方正仿宋_GBK" w:eastAsia="方正仿宋_GBK" w:cs="方正仿宋_GBK"/>
          <w:b w:val="0"/>
          <w:bCs/>
          <w:color w:val="auto"/>
          <w:sz w:val="28"/>
          <w:szCs w:val="28"/>
          <w:lang w:val="en-US" w:eastAsia="zh-CN"/>
        </w:rPr>
        <w:t xml:space="preserve"> </w:t>
      </w:r>
      <w:r>
        <w:rPr>
          <w:rFonts w:hint="eastAsia" w:ascii="方正仿宋_GBK" w:hAnsi="方正仿宋_GBK" w:eastAsia="方正仿宋_GBK" w:cs="方正仿宋_GBK"/>
          <w:b w:val="0"/>
          <w:bCs/>
          <w:color w:val="auto"/>
          <w:sz w:val="28"/>
          <w:szCs w:val="28"/>
        </w:rPr>
        <w:t>项目重新比选时，经评审有有效比选</w:t>
      </w:r>
      <w:r>
        <w:rPr>
          <w:rFonts w:hint="eastAsia" w:ascii="方正仿宋_GBK" w:hAnsi="方正仿宋_GBK" w:eastAsia="方正仿宋_GBK" w:cs="方正仿宋_GBK"/>
          <w:b w:val="0"/>
          <w:bCs/>
          <w:color w:val="auto"/>
          <w:sz w:val="28"/>
          <w:szCs w:val="28"/>
          <w:lang w:eastAsia="zh-CN"/>
        </w:rPr>
        <w:t>响应</w:t>
      </w:r>
      <w:r>
        <w:rPr>
          <w:rFonts w:hint="eastAsia" w:ascii="方正仿宋_GBK" w:hAnsi="方正仿宋_GBK" w:eastAsia="方正仿宋_GBK" w:cs="方正仿宋_GBK"/>
          <w:b w:val="0"/>
          <w:bCs/>
          <w:color w:val="auto"/>
          <w:sz w:val="28"/>
          <w:szCs w:val="28"/>
        </w:rPr>
        <w:t>人的，应当按规定程序，根据符合采购需求、质量和服务，且不含税报价最低的原则</w:t>
      </w:r>
      <w:r>
        <w:rPr>
          <w:rFonts w:hint="eastAsia" w:ascii="方正仿宋_GBK" w:hAnsi="方正仿宋_GBK" w:eastAsia="方正仿宋_GBK" w:cs="方正仿宋_GBK"/>
          <w:bCs/>
          <w:color w:val="auto"/>
          <w:sz w:val="28"/>
          <w:szCs w:val="28"/>
        </w:rPr>
        <w:t>确定成交候选人。</w:t>
      </w:r>
    </w:p>
    <w:p>
      <w:pPr>
        <w:adjustRightInd w:val="0"/>
        <w:snapToGrid w:val="0"/>
        <w:spacing w:line="360" w:lineRule="auto"/>
        <w:ind w:firstLine="562" w:firstLineChars="200"/>
        <w:rPr>
          <w:rFonts w:hint="eastAsia" w:ascii="方正仿宋_GBK" w:hAnsi="方正仿宋_GBK" w:eastAsia="方正仿宋_GBK" w:cs="方正仿宋_GBK"/>
          <w:b/>
          <w:color w:val="auto"/>
          <w:sz w:val="28"/>
          <w:szCs w:val="28"/>
        </w:rPr>
      </w:pPr>
      <w:r>
        <w:rPr>
          <w:rFonts w:hint="eastAsia" w:ascii="方正仿宋_GBK" w:hAnsi="方正仿宋_GBK" w:eastAsia="方正仿宋_GBK" w:cs="方正仿宋_GBK"/>
          <w:b/>
          <w:color w:val="auto"/>
          <w:kern w:val="0"/>
          <w:sz w:val="28"/>
          <w:szCs w:val="28"/>
        </w:rPr>
        <w:t>四、</w:t>
      </w:r>
      <w:r>
        <w:rPr>
          <w:rFonts w:hint="eastAsia" w:ascii="方正仿宋_GBK" w:hAnsi="方正仿宋_GBK" w:eastAsia="方正仿宋_GBK" w:cs="方正仿宋_GBK"/>
          <w:b/>
          <w:color w:val="auto"/>
          <w:sz w:val="28"/>
          <w:szCs w:val="28"/>
        </w:rPr>
        <w:t>比选文件发</w:t>
      </w:r>
      <w:r>
        <w:rPr>
          <w:rFonts w:hint="eastAsia" w:ascii="方正仿宋_GBK" w:hAnsi="方正仿宋_GBK" w:eastAsia="方正仿宋_GBK" w:cs="方正仿宋_GBK"/>
          <w:b/>
          <w:color w:val="auto"/>
          <w:sz w:val="28"/>
          <w:szCs w:val="28"/>
          <w:lang w:eastAsia="zh-CN"/>
        </w:rPr>
        <w:t>放</w:t>
      </w:r>
      <w:r>
        <w:rPr>
          <w:rFonts w:hint="eastAsia" w:ascii="方正仿宋_GBK" w:hAnsi="方正仿宋_GBK" w:eastAsia="方正仿宋_GBK" w:cs="方正仿宋_GBK"/>
          <w:b/>
          <w:color w:val="auto"/>
          <w:sz w:val="28"/>
          <w:szCs w:val="28"/>
        </w:rPr>
        <w:t>的时间</w:t>
      </w:r>
      <w:r>
        <w:rPr>
          <w:rFonts w:hint="eastAsia" w:ascii="方正仿宋_GBK" w:hAnsi="方正仿宋_GBK" w:eastAsia="方正仿宋_GBK" w:cs="方正仿宋_GBK"/>
          <w:b/>
          <w:color w:val="auto"/>
          <w:sz w:val="28"/>
          <w:szCs w:val="28"/>
          <w:lang w:eastAsia="zh-CN"/>
        </w:rPr>
        <w:t>及</w:t>
      </w:r>
      <w:r>
        <w:rPr>
          <w:rFonts w:hint="eastAsia" w:ascii="方正仿宋_GBK" w:hAnsi="方正仿宋_GBK" w:eastAsia="方正仿宋_GBK" w:cs="方正仿宋_GBK"/>
          <w:b/>
          <w:color w:val="auto"/>
          <w:sz w:val="28"/>
          <w:szCs w:val="28"/>
        </w:rPr>
        <w:t>地点</w:t>
      </w:r>
    </w:p>
    <w:p>
      <w:pPr>
        <w:adjustRightInd w:val="0"/>
        <w:spacing w:line="360" w:lineRule="auto"/>
        <w:ind w:firstLine="560" w:firstLineChars="200"/>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4.1</w:t>
      </w:r>
      <w:r>
        <w:rPr>
          <w:rFonts w:hint="default" w:ascii="Times New Roman" w:hAnsi="Times New Roman" w:eastAsia="仿宋" w:cs="Times New Roman"/>
          <w:color w:val="auto"/>
          <w:sz w:val="28"/>
          <w:szCs w:val="28"/>
        </w:rPr>
        <w:t>比选文件及相关资料于</w:t>
      </w:r>
      <w:r>
        <w:rPr>
          <w:rFonts w:hint="default" w:ascii="Times New Roman" w:hAnsi="Times New Roman" w:eastAsia="仿宋" w:cs="Times New Roman"/>
          <w:color w:val="auto"/>
          <w:sz w:val="28"/>
          <w:szCs w:val="28"/>
          <w:u w:val="single"/>
          <w:lang w:eastAsia="zh-CN"/>
        </w:rPr>
        <w:t>2020</w:t>
      </w:r>
      <w:r>
        <w:rPr>
          <w:rFonts w:hint="default" w:ascii="Times New Roman" w:hAnsi="Times New Roman" w:eastAsia="仿宋" w:cs="Times New Roman"/>
          <w:color w:val="auto"/>
          <w:sz w:val="28"/>
          <w:szCs w:val="28"/>
          <w:u w:val="single"/>
        </w:rPr>
        <w:t>年</w:t>
      </w:r>
      <w:r>
        <w:rPr>
          <w:rFonts w:hint="eastAsia" w:eastAsia="仿宋" w:cs="Times New Roman"/>
          <w:color w:val="auto"/>
          <w:sz w:val="28"/>
          <w:szCs w:val="28"/>
          <w:u w:val="single"/>
          <w:lang w:val="en-US" w:eastAsia="zh-CN"/>
        </w:rPr>
        <w:t>12</w:t>
      </w:r>
      <w:r>
        <w:rPr>
          <w:rFonts w:hint="default" w:ascii="Times New Roman" w:hAnsi="Times New Roman" w:eastAsia="仿宋" w:cs="Times New Roman"/>
          <w:color w:val="auto"/>
          <w:sz w:val="28"/>
          <w:szCs w:val="28"/>
          <w:u w:val="single"/>
        </w:rPr>
        <w:t>月</w:t>
      </w:r>
      <w:r>
        <w:rPr>
          <w:rFonts w:hint="eastAsia" w:eastAsia="仿宋" w:cs="Times New Roman"/>
          <w:color w:val="auto"/>
          <w:sz w:val="28"/>
          <w:szCs w:val="28"/>
          <w:u w:val="single"/>
          <w:lang w:val="en-US" w:eastAsia="zh-CN"/>
        </w:rPr>
        <w:t>4</w:t>
      </w:r>
      <w:r>
        <w:rPr>
          <w:rFonts w:hint="default" w:ascii="Times New Roman" w:hAnsi="Times New Roman" w:eastAsia="仿宋" w:cs="Times New Roman"/>
          <w:color w:val="auto"/>
          <w:sz w:val="28"/>
          <w:szCs w:val="28"/>
          <w:u w:val="single"/>
        </w:rPr>
        <w:t>日</w:t>
      </w:r>
      <w:r>
        <w:rPr>
          <w:rFonts w:hint="eastAsia" w:ascii="方正仿宋_GBK" w:hAnsi="方正仿宋_GBK" w:eastAsia="方正仿宋_GBK" w:cs="方正仿宋_GBK"/>
          <w:color w:val="auto"/>
          <w:sz w:val="28"/>
          <w:szCs w:val="28"/>
          <w:highlight w:val="none"/>
        </w:rPr>
        <w:t>在重庆机场集团有限公司官方网站发布</w:t>
      </w:r>
    </w:p>
    <w:p>
      <w:pPr>
        <w:adjustRightInd w:val="0"/>
        <w:spacing w:line="360" w:lineRule="auto"/>
        <w:ind w:firstLine="560" w:firstLineChars="200"/>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lang w:val="en-US" w:eastAsia="zh-CN"/>
        </w:rPr>
        <w:t>4.2</w:t>
      </w:r>
      <w:r>
        <w:rPr>
          <w:rFonts w:hint="eastAsia" w:ascii="方正仿宋_GBK" w:hAnsi="方正仿宋_GBK" w:eastAsia="方正仿宋_GBK" w:cs="方正仿宋_GBK"/>
          <w:color w:val="auto"/>
          <w:sz w:val="28"/>
          <w:szCs w:val="28"/>
        </w:rPr>
        <w:t>潜在比选响应人对比选文件有异议的，应当在</w:t>
      </w:r>
      <w:r>
        <w:rPr>
          <w:rFonts w:hint="eastAsia" w:ascii="方正仿宋_GBK" w:hAnsi="方正仿宋_GBK" w:eastAsia="方正仿宋_GBK" w:cs="方正仿宋_GBK"/>
          <w:color w:val="auto"/>
          <w:sz w:val="28"/>
          <w:szCs w:val="28"/>
          <w:u w:val="single"/>
        </w:rPr>
        <w:t>2020年</w:t>
      </w:r>
      <w:r>
        <w:rPr>
          <w:rFonts w:hint="eastAsia" w:ascii="方正仿宋_GBK" w:hAnsi="方正仿宋_GBK" w:eastAsia="方正仿宋_GBK" w:cs="方正仿宋_GBK"/>
          <w:color w:val="auto"/>
          <w:sz w:val="28"/>
          <w:szCs w:val="28"/>
          <w:u w:val="single"/>
          <w:lang w:val="en-US" w:eastAsia="zh-CN"/>
        </w:rPr>
        <w:t>12</w:t>
      </w:r>
      <w:r>
        <w:rPr>
          <w:rFonts w:hint="eastAsia" w:ascii="方正仿宋_GBK" w:hAnsi="方正仿宋_GBK" w:eastAsia="方正仿宋_GBK" w:cs="方正仿宋_GBK"/>
          <w:color w:val="auto"/>
          <w:sz w:val="28"/>
          <w:szCs w:val="28"/>
          <w:u w:val="single"/>
        </w:rPr>
        <w:t>月</w:t>
      </w:r>
      <w:r>
        <w:rPr>
          <w:rFonts w:hint="eastAsia" w:ascii="方正仿宋_GBK" w:hAnsi="方正仿宋_GBK" w:eastAsia="方正仿宋_GBK" w:cs="方正仿宋_GBK"/>
          <w:color w:val="auto"/>
          <w:sz w:val="28"/>
          <w:szCs w:val="28"/>
          <w:u w:val="single"/>
          <w:lang w:val="en-US" w:eastAsia="zh-CN"/>
        </w:rPr>
        <w:t>8</w:t>
      </w:r>
      <w:r>
        <w:rPr>
          <w:rFonts w:hint="eastAsia" w:ascii="方正仿宋_GBK" w:hAnsi="方正仿宋_GBK" w:eastAsia="方正仿宋_GBK" w:cs="方正仿宋_GBK"/>
          <w:color w:val="auto"/>
          <w:sz w:val="28"/>
          <w:szCs w:val="28"/>
          <w:u w:val="single"/>
        </w:rPr>
        <w:t>日</w:t>
      </w:r>
      <w:r>
        <w:rPr>
          <w:rFonts w:hint="eastAsia" w:ascii="方正仿宋_GBK" w:hAnsi="方正仿宋_GBK" w:eastAsia="方正仿宋_GBK" w:cs="方正仿宋_GBK"/>
          <w:color w:val="auto"/>
          <w:sz w:val="28"/>
          <w:szCs w:val="28"/>
          <w:u w:val="single"/>
          <w:lang w:val="en-US" w:eastAsia="zh-CN"/>
        </w:rPr>
        <w:t>16时</w:t>
      </w:r>
      <w:r>
        <w:rPr>
          <w:rFonts w:hint="eastAsia" w:ascii="方正仿宋_GBK" w:hAnsi="方正仿宋_GBK" w:eastAsia="方正仿宋_GBK" w:cs="方正仿宋_GBK"/>
          <w:color w:val="auto"/>
          <w:sz w:val="28"/>
          <w:szCs w:val="28"/>
        </w:rPr>
        <w:t>前（北京时间）提出。</w:t>
      </w:r>
    </w:p>
    <w:p>
      <w:pPr>
        <w:snapToGrid w:val="0"/>
        <w:spacing w:line="360" w:lineRule="auto"/>
        <w:ind w:firstLine="557" w:firstLineChars="198"/>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b/>
          <w:color w:val="auto"/>
          <w:kern w:val="0"/>
          <w:sz w:val="28"/>
          <w:szCs w:val="28"/>
        </w:rPr>
        <w:t>五、项目比选响应保证金及履约保证金</w:t>
      </w:r>
    </w:p>
    <w:p>
      <w:pPr>
        <w:adjustRightInd w:val="0"/>
        <w:snapToGrid w:val="0"/>
        <w:spacing w:line="360" w:lineRule="auto"/>
        <w:ind w:firstLine="560" w:firstLineChars="200"/>
        <w:rPr>
          <w:rFonts w:hint="eastAsia" w:ascii="方正仿宋_GBK" w:hAnsi="方正仿宋_GBK" w:eastAsia="方正仿宋_GBK" w:cs="方正仿宋_GBK"/>
          <w:color w:val="auto"/>
          <w:kern w:val="0"/>
          <w:sz w:val="28"/>
          <w:szCs w:val="28"/>
          <w:lang w:eastAsia="zh-CN"/>
        </w:rPr>
      </w:pPr>
      <w:r>
        <w:rPr>
          <w:rFonts w:hint="eastAsia" w:ascii="方正仿宋_GBK" w:hAnsi="方正仿宋_GBK" w:eastAsia="方正仿宋_GBK" w:cs="方正仿宋_GBK"/>
          <w:color w:val="auto"/>
          <w:kern w:val="0"/>
          <w:sz w:val="28"/>
          <w:szCs w:val="28"/>
        </w:rPr>
        <w:t>5.1</w:t>
      </w:r>
      <w:r>
        <w:rPr>
          <w:rFonts w:hint="eastAsia" w:ascii="方正仿宋_GBK" w:hAnsi="方正仿宋_GBK" w:eastAsia="方正仿宋_GBK" w:cs="方正仿宋_GBK"/>
          <w:color w:val="auto"/>
          <w:kern w:val="0"/>
          <w:sz w:val="28"/>
          <w:szCs w:val="28"/>
          <w:lang w:val="en-US" w:eastAsia="zh-CN"/>
        </w:rPr>
        <w:t xml:space="preserve"> </w:t>
      </w:r>
      <w:r>
        <w:rPr>
          <w:rFonts w:hint="eastAsia" w:ascii="方正仿宋_GBK" w:hAnsi="方正仿宋_GBK" w:eastAsia="方正仿宋_GBK" w:cs="方正仿宋_GBK"/>
          <w:color w:val="auto"/>
          <w:kern w:val="0"/>
          <w:sz w:val="28"/>
          <w:szCs w:val="28"/>
        </w:rPr>
        <w:t>项目比选响应保证金：</w:t>
      </w:r>
      <w:r>
        <w:rPr>
          <w:rFonts w:hint="eastAsia" w:ascii="方正仿宋_GBK" w:hAnsi="方正仿宋_GBK" w:eastAsia="方正仿宋_GBK" w:cs="方正仿宋_GBK"/>
          <w:color w:val="auto"/>
          <w:kern w:val="0"/>
          <w:sz w:val="28"/>
          <w:szCs w:val="28"/>
          <w:u w:val="single"/>
          <w:lang w:val="en-US" w:eastAsia="zh-CN"/>
        </w:rPr>
        <w:t>无</w:t>
      </w:r>
      <w:r>
        <w:rPr>
          <w:rFonts w:hint="eastAsia" w:ascii="方正仿宋_GBK" w:hAnsi="方正仿宋_GBK" w:eastAsia="方正仿宋_GBK" w:cs="方正仿宋_GBK"/>
          <w:color w:val="auto"/>
          <w:kern w:val="0"/>
          <w:sz w:val="28"/>
          <w:szCs w:val="28"/>
          <w:u w:val="none"/>
          <w:lang w:val="en-US" w:eastAsia="zh-CN"/>
        </w:rPr>
        <w:t>。</w:t>
      </w:r>
    </w:p>
    <w:p>
      <w:pPr>
        <w:widowControl/>
        <w:spacing w:line="360" w:lineRule="auto"/>
        <w:ind w:firstLine="560" w:firstLineChars="200"/>
        <w:rPr>
          <w:rFonts w:ascii="方正仿宋_GBK" w:hAnsi="方正仿宋_GBK" w:eastAsia="方正仿宋_GBK" w:cs="方正仿宋_GBK"/>
          <w:color w:val="auto"/>
          <w:kern w:val="0"/>
          <w:sz w:val="28"/>
          <w:szCs w:val="28"/>
        </w:rPr>
      </w:pPr>
      <w:r>
        <w:rPr>
          <w:rFonts w:hint="eastAsia" w:ascii="方正仿宋_GBK" w:hAnsi="方正仿宋_GBK" w:eastAsia="方正仿宋_GBK" w:cs="方正仿宋_GBK"/>
          <w:color w:val="auto"/>
          <w:sz w:val="28"/>
          <w:szCs w:val="28"/>
          <w:lang w:val="en-US" w:eastAsia="zh-CN"/>
        </w:rPr>
        <w:t xml:space="preserve">5.2 </w:t>
      </w:r>
      <w:r>
        <w:rPr>
          <w:rFonts w:hint="eastAsia" w:ascii="方正仿宋_GBK" w:hAnsi="方正仿宋_GBK" w:eastAsia="方正仿宋_GBK" w:cs="方正仿宋_GBK"/>
          <w:color w:val="auto"/>
          <w:kern w:val="0"/>
          <w:sz w:val="28"/>
          <w:szCs w:val="28"/>
        </w:rPr>
        <w:t>保证方式：货币资金形式（不接受保函）</w:t>
      </w:r>
    </w:p>
    <w:p>
      <w:pPr>
        <w:widowControl/>
        <w:spacing w:line="360" w:lineRule="auto"/>
        <w:ind w:firstLine="560" w:firstLineChars="200"/>
        <w:rPr>
          <w:rFonts w:ascii="方正仿宋_GBK" w:hAnsi="方正仿宋_GBK" w:eastAsia="方正仿宋_GBK" w:cs="方正仿宋_GBK"/>
          <w:color w:val="auto"/>
          <w:kern w:val="0"/>
          <w:sz w:val="28"/>
          <w:szCs w:val="28"/>
        </w:rPr>
      </w:pPr>
      <w:r>
        <w:rPr>
          <w:rFonts w:hint="eastAsia" w:ascii="方正仿宋_GBK" w:hAnsi="方正仿宋_GBK" w:eastAsia="方正仿宋_GBK" w:cs="方正仿宋_GBK"/>
          <w:color w:val="auto"/>
          <w:kern w:val="0"/>
          <w:sz w:val="28"/>
          <w:szCs w:val="28"/>
          <w:highlight w:val="none"/>
        </w:rPr>
        <w:t>履约保证金金额：</w:t>
      </w:r>
      <w:r>
        <w:rPr>
          <w:rFonts w:hint="eastAsia" w:ascii="方正仿宋_GBK" w:hAnsi="方正仿宋_GBK" w:eastAsia="方正仿宋_GBK" w:cs="方正仿宋_GBK"/>
          <w:color w:val="auto"/>
          <w:kern w:val="0"/>
          <w:sz w:val="28"/>
          <w:szCs w:val="28"/>
        </w:rPr>
        <w:t xml:space="preserve">合同总价的10% </w:t>
      </w:r>
    </w:p>
    <w:p>
      <w:pPr>
        <w:widowControl/>
        <w:spacing w:line="360" w:lineRule="auto"/>
        <w:ind w:firstLine="560" w:firstLineChars="200"/>
        <w:rPr>
          <w:rFonts w:ascii="方正仿宋_GBK" w:hAnsi="方正仿宋_GBK" w:eastAsia="方正仿宋_GBK" w:cs="方正仿宋_GBK"/>
          <w:color w:val="auto"/>
          <w:kern w:val="0"/>
          <w:sz w:val="28"/>
          <w:szCs w:val="28"/>
        </w:rPr>
      </w:pPr>
      <w:r>
        <w:rPr>
          <w:rFonts w:hint="eastAsia" w:ascii="方正仿宋_GBK" w:hAnsi="方正仿宋_GBK" w:eastAsia="方正仿宋_GBK" w:cs="方正仿宋_GBK"/>
          <w:color w:val="auto"/>
          <w:kern w:val="0"/>
          <w:sz w:val="28"/>
          <w:szCs w:val="28"/>
        </w:rPr>
        <w:t>支付时间：成交通知书发出后10个工作日内，作为本合同生效的必要条件。</w:t>
      </w:r>
    </w:p>
    <w:p>
      <w:pPr>
        <w:widowControl/>
        <w:spacing w:line="360" w:lineRule="auto"/>
        <w:ind w:firstLine="560" w:firstLineChars="200"/>
        <w:rPr>
          <w:rFonts w:ascii="方正仿宋_GBK" w:hAnsi="方正仿宋_GBK" w:eastAsia="方正仿宋_GBK" w:cs="方正仿宋_GBK"/>
          <w:color w:val="auto"/>
          <w:kern w:val="0"/>
          <w:sz w:val="28"/>
          <w:szCs w:val="28"/>
        </w:rPr>
      </w:pPr>
      <w:r>
        <w:rPr>
          <w:rFonts w:hint="eastAsia" w:ascii="方正仿宋_GBK" w:hAnsi="方正仿宋_GBK" w:eastAsia="方正仿宋_GBK" w:cs="方正仿宋_GBK"/>
          <w:color w:val="auto"/>
          <w:kern w:val="0"/>
          <w:sz w:val="28"/>
          <w:szCs w:val="28"/>
        </w:rPr>
        <w:t>支付方式：成交方账户银行转账。成交方提交履约保证金后须到业主财务领取保证金收据，并将保证金收据复印件交至业主。</w:t>
      </w:r>
    </w:p>
    <w:p>
      <w:pPr>
        <w:widowControl/>
        <w:spacing w:line="360" w:lineRule="auto"/>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履约保证金应由成交方名义开立的账户支付到业主账户，否则视为未支付，业主有权追究成交方逾期付款责任。</w:t>
      </w:r>
    </w:p>
    <w:p>
      <w:pPr>
        <w:widowControl/>
        <w:adjustRightInd/>
        <w:snapToGrid/>
        <w:spacing w:line="360" w:lineRule="auto"/>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rPr>
        <w:t>成交方支付履约保证金时，应在“付款备注”中写明“（合同编号）</w:t>
      </w:r>
      <w:r>
        <w:rPr>
          <w:rFonts w:hint="eastAsia" w:ascii="方正仿宋_GBK" w:hAnsi="方正仿宋_GBK" w:eastAsia="方正仿宋_GBK" w:cs="方正仿宋_GBK"/>
          <w:color w:val="auto"/>
          <w:sz w:val="28"/>
          <w:szCs w:val="28"/>
          <w:highlight w:val="none"/>
          <w:lang w:val="en-US" w:eastAsia="zh-CN"/>
        </w:rPr>
        <w:t>西区机位优化方案评估项目</w:t>
      </w:r>
      <w:r>
        <w:rPr>
          <w:rFonts w:hint="eastAsia" w:ascii="仿宋" w:hAnsi="仿宋" w:eastAsia="仿宋" w:cs="仿宋"/>
          <w:color w:val="auto"/>
          <w:sz w:val="28"/>
          <w:szCs w:val="28"/>
        </w:rPr>
        <w:t>合同履约保证金”。成交方不得与其他合同、其他缴费项目一起支付履约保证金。</w:t>
      </w:r>
    </w:p>
    <w:p>
      <w:pPr>
        <w:widowControl/>
        <w:spacing w:line="360" w:lineRule="auto"/>
        <w:ind w:firstLine="560" w:firstLineChars="200"/>
        <w:rPr>
          <w:rFonts w:ascii="方正仿宋_GBK" w:hAnsi="方正仿宋_GBK" w:eastAsia="方正仿宋_GBK" w:cs="方正仿宋_GBK"/>
          <w:color w:val="auto"/>
          <w:kern w:val="0"/>
          <w:sz w:val="28"/>
          <w:szCs w:val="28"/>
        </w:rPr>
      </w:pPr>
      <w:r>
        <w:rPr>
          <w:rFonts w:hint="eastAsia" w:ascii="方正仿宋_GBK" w:hAnsi="方正仿宋_GBK" w:eastAsia="方正仿宋_GBK" w:cs="方正仿宋_GBK"/>
          <w:color w:val="auto"/>
          <w:kern w:val="0"/>
          <w:sz w:val="28"/>
          <w:szCs w:val="28"/>
        </w:rPr>
        <w:t>开户名：重庆机场集团有限公司</w:t>
      </w:r>
    </w:p>
    <w:p>
      <w:pPr>
        <w:widowControl/>
        <w:spacing w:line="360" w:lineRule="auto"/>
        <w:ind w:firstLine="560" w:firstLineChars="200"/>
        <w:rPr>
          <w:rFonts w:ascii="方正仿宋_GBK" w:hAnsi="方正仿宋_GBK" w:eastAsia="方正仿宋_GBK" w:cs="方正仿宋_GBK"/>
          <w:color w:val="auto"/>
          <w:kern w:val="0"/>
          <w:sz w:val="28"/>
          <w:szCs w:val="28"/>
        </w:rPr>
      </w:pPr>
      <w:r>
        <w:rPr>
          <w:rFonts w:hint="eastAsia" w:ascii="方正仿宋_GBK" w:hAnsi="方正仿宋_GBK" w:eastAsia="方正仿宋_GBK" w:cs="方正仿宋_GBK"/>
          <w:color w:val="auto"/>
          <w:kern w:val="0"/>
          <w:sz w:val="28"/>
          <w:szCs w:val="28"/>
        </w:rPr>
        <w:t>开户银行：建行渝北机场支行</w:t>
      </w:r>
    </w:p>
    <w:p>
      <w:pPr>
        <w:widowControl/>
        <w:spacing w:line="360" w:lineRule="auto"/>
        <w:ind w:firstLine="560" w:firstLineChars="200"/>
        <w:rPr>
          <w:rFonts w:ascii="方正仿宋_GBK" w:hAnsi="方正仿宋_GBK" w:eastAsia="方正仿宋_GBK" w:cs="方正仿宋_GBK"/>
          <w:color w:val="auto"/>
          <w:kern w:val="0"/>
          <w:sz w:val="28"/>
          <w:szCs w:val="28"/>
        </w:rPr>
      </w:pPr>
      <w:r>
        <w:rPr>
          <w:rFonts w:hint="eastAsia" w:ascii="方正仿宋_GBK" w:hAnsi="方正仿宋_GBK" w:eastAsia="方正仿宋_GBK" w:cs="方正仿宋_GBK"/>
          <w:color w:val="auto"/>
          <w:kern w:val="0"/>
          <w:sz w:val="28"/>
          <w:szCs w:val="28"/>
        </w:rPr>
        <w:t>账号：50001083800050000447</w:t>
      </w:r>
    </w:p>
    <w:p>
      <w:pPr>
        <w:widowControl/>
        <w:adjustRightInd/>
        <w:snapToGrid/>
        <w:spacing w:line="360" w:lineRule="auto"/>
        <w:ind w:left="0" w:firstLine="560" w:firstLineChars="200"/>
        <w:jc w:val="both"/>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kern w:val="0"/>
          <w:sz w:val="28"/>
          <w:szCs w:val="28"/>
        </w:rPr>
        <w:t>退保约定：项目评审合格后，成交方在本合同有效期内完全履行了合同条款，服从业主监督，无违规事件等问题，并妥善处理好善后各项事宜。至成交方提供有效收据之日起，30个工作日内将履约保证金一次性无息全额返还。</w:t>
      </w:r>
    </w:p>
    <w:p>
      <w:pPr>
        <w:autoSpaceDE w:val="0"/>
        <w:autoSpaceDN w:val="0"/>
        <w:adjustRightInd w:val="0"/>
        <w:spacing w:line="360" w:lineRule="auto"/>
        <w:ind w:firstLine="551" w:firstLineChars="196"/>
        <w:rPr>
          <w:rFonts w:hint="eastAsia" w:ascii="方正仿宋_GBK" w:hAnsi="方正仿宋_GBK" w:eastAsia="方正仿宋_GBK" w:cs="方正仿宋_GBK"/>
          <w:b/>
          <w:color w:val="auto"/>
          <w:sz w:val="28"/>
          <w:szCs w:val="28"/>
          <w:highlight w:val="none"/>
          <w:lang w:val="en-US" w:eastAsia="zh-CN"/>
        </w:rPr>
      </w:pPr>
      <w:r>
        <w:rPr>
          <w:rFonts w:hint="eastAsia" w:ascii="方正仿宋_GBK" w:hAnsi="方正仿宋_GBK" w:eastAsia="方正仿宋_GBK" w:cs="方正仿宋_GBK"/>
          <w:b/>
          <w:color w:val="auto"/>
          <w:sz w:val="28"/>
          <w:szCs w:val="28"/>
          <w:highlight w:val="none"/>
          <w:lang w:val="en-US" w:eastAsia="zh-CN"/>
        </w:rPr>
        <w:t>六、支付方式</w:t>
      </w:r>
    </w:p>
    <w:p>
      <w:pPr>
        <w:widowControl/>
        <w:spacing w:line="360" w:lineRule="auto"/>
        <w:ind w:firstLine="560" w:firstLineChars="200"/>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6.1 本项目无预付款。</w:t>
      </w:r>
    </w:p>
    <w:p>
      <w:pPr>
        <w:widowControl/>
        <w:spacing w:line="360" w:lineRule="auto"/>
        <w:ind w:firstLine="560" w:firstLineChars="200"/>
        <w:rPr>
          <w:rFonts w:ascii="方正仿宋_GBK" w:hAnsi="方正仿宋_GBK" w:eastAsia="方正仿宋_GBK" w:cs="方正仿宋_GBK"/>
          <w:color w:val="auto"/>
          <w:kern w:val="0"/>
          <w:sz w:val="28"/>
          <w:szCs w:val="28"/>
          <w:lang w:val="zh-CN"/>
        </w:rPr>
      </w:pPr>
      <w:r>
        <w:rPr>
          <w:rFonts w:hint="eastAsia" w:ascii="方正仿宋_GBK" w:hAnsi="方正仿宋_GBK" w:eastAsia="方正仿宋_GBK" w:cs="方正仿宋_GBK"/>
          <w:color w:val="auto"/>
          <w:sz w:val="28"/>
          <w:szCs w:val="28"/>
          <w:lang w:val="en-US" w:eastAsia="zh-CN"/>
        </w:rPr>
        <w:t xml:space="preserve">6.2 </w:t>
      </w:r>
      <w:r>
        <w:rPr>
          <w:rFonts w:hint="eastAsia" w:ascii="方正仿宋_GBK" w:hAnsi="方正仿宋_GBK" w:eastAsia="方正仿宋_GBK" w:cs="方正仿宋_GBK"/>
          <w:color w:val="auto"/>
          <w:sz w:val="28"/>
          <w:szCs w:val="28"/>
          <w:lang w:val="zh-CN"/>
        </w:rPr>
        <w:t>双方签订合同后，</w:t>
      </w:r>
      <w:r>
        <w:rPr>
          <w:rFonts w:hint="eastAsia" w:ascii="方正仿宋_GBK" w:hAnsi="方正仿宋_GBK" w:eastAsia="方正仿宋_GBK" w:cs="方正仿宋_GBK"/>
          <w:color w:val="auto"/>
          <w:kern w:val="0"/>
          <w:sz w:val="28"/>
          <w:szCs w:val="28"/>
        </w:rPr>
        <w:t>成交方</w:t>
      </w:r>
      <w:r>
        <w:rPr>
          <w:rFonts w:hint="eastAsia" w:ascii="方正仿宋_GBK" w:hAnsi="方正仿宋_GBK" w:eastAsia="方正仿宋_GBK" w:cs="方正仿宋_GBK"/>
          <w:color w:val="auto"/>
          <w:kern w:val="0"/>
          <w:sz w:val="28"/>
          <w:szCs w:val="28"/>
          <w:lang w:val="zh-CN"/>
        </w:rPr>
        <w:t>应于合同期内保质保量完成成果文件的编制工作，</w:t>
      </w:r>
      <w:r>
        <w:rPr>
          <w:rFonts w:hint="eastAsia" w:ascii="方正仿宋_GBK" w:hAnsi="方正仿宋_GBK" w:eastAsia="方正仿宋_GBK" w:cs="方正仿宋_GBK"/>
          <w:color w:val="auto"/>
          <w:kern w:val="0"/>
          <w:sz w:val="28"/>
          <w:szCs w:val="28"/>
        </w:rPr>
        <w:t>最终成果文件</w:t>
      </w:r>
      <w:r>
        <w:rPr>
          <w:rFonts w:hint="eastAsia" w:ascii="仿宋" w:hAnsi="仿宋" w:eastAsia="仿宋"/>
          <w:color w:val="auto"/>
          <w:sz w:val="28"/>
          <w:szCs w:val="28"/>
          <w:lang w:val="en-US" w:eastAsia="zh-CN"/>
        </w:rPr>
        <w:t>通过业主验收</w:t>
      </w:r>
      <w:r>
        <w:rPr>
          <w:rFonts w:hint="eastAsia" w:ascii="方正仿宋_GBK" w:hAnsi="方正仿宋_GBK" w:eastAsia="方正仿宋_GBK" w:cs="方正仿宋_GBK"/>
          <w:color w:val="auto"/>
          <w:kern w:val="0"/>
          <w:sz w:val="28"/>
          <w:szCs w:val="28"/>
          <w:lang w:val="en-US" w:eastAsia="zh-CN"/>
        </w:rPr>
        <w:t>合格后</w:t>
      </w:r>
      <w:r>
        <w:rPr>
          <w:rFonts w:hint="eastAsia" w:ascii="方正仿宋_GBK" w:hAnsi="方正仿宋_GBK" w:eastAsia="方正仿宋_GBK" w:cs="方正仿宋_GBK"/>
          <w:color w:val="auto"/>
          <w:kern w:val="0"/>
          <w:sz w:val="28"/>
          <w:szCs w:val="28"/>
          <w:lang w:val="zh-CN"/>
        </w:rPr>
        <w:t>，</w:t>
      </w:r>
      <w:r>
        <w:rPr>
          <w:rFonts w:hint="eastAsia" w:ascii="方正仿宋_GBK" w:hAnsi="方正仿宋_GBK" w:eastAsia="方正仿宋_GBK" w:cs="方正仿宋_GBK"/>
          <w:color w:val="auto"/>
          <w:kern w:val="0"/>
          <w:sz w:val="28"/>
          <w:szCs w:val="28"/>
        </w:rPr>
        <w:t>业主通知成交方，在收到发票后30个工作日内一次性向成交方支付合同金额的100%款项。</w:t>
      </w:r>
    </w:p>
    <w:p>
      <w:pPr>
        <w:widowControl/>
        <w:spacing w:line="360" w:lineRule="auto"/>
        <w:ind w:firstLine="560" w:firstLineChars="200"/>
        <w:rPr>
          <w:rFonts w:hint="eastAsia" w:ascii="方正仿宋_GBK" w:hAnsi="方正仿宋_GBK" w:eastAsia="方正仿宋_GBK" w:cs="方正仿宋_GBK"/>
          <w:color w:val="auto"/>
          <w:kern w:val="0"/>
          <w:sz w:val="28"/>
          <w:szCs w:val="28"/>
        </w:rPr>
      </w:pPr>
      <w:r>
        <w:rPr>
          <w:rFonts w:hint="eastAsia" w:ascii="方正仿宋_GBK" w:hAnsi="方正仿宋_GBK" w:eastAsia="方正仿宋_GBK" w:cs="方正仿宋_GBK"/>
          <w:color w:val="auto"/>
          <w:kern w:val="0"/>
          <w:sz w:val="28"/>
          <w:szCs w:val="28"/>
        </w:rPr>
        <w:t>成交方需向业主提供正规增值税发票。如果成交方提供增值税普通发票，则支付金额为不含增值税金额；如果成交方提供增值税专用发票，则支付金额=不含增值税金额+增值税税额。</w:t>
      </w:r>
    </w:p>
    <w:p>
      <w:pPr>
        <w:pStyle w:val="2"/>
        <w:keepNext w:val="0"/>
        <w:keepLines w:val="0"/>
        <w:pageBreakBefore w:val="0"/>
        <w:widowControl w:val="0"/>
        <w:kinsoku/>
        <w:wordWrap/>
        <w:overflowPunct/>
        <w:topLinePunct w:val="0"/>
        <w:autoSpaceDE/>
        <w:autoSpaceDN/>
        <w:bidi w:val="0"/>
        <w:adjustRightInd/>
        <w:snapToGrid/>
        <w:spacing w:after="0"/>
        <w:ind w:left="0" w:leftChars="0" w:firstLine="560"/>
        <w:textAlignment w:val="auto"/>
        <w:outlineLvl w:val="9"/>
        <w:rPr>
          <w:color w:val="auto"/>
        </w:rPr>
      </w:pPr>
      <w:r>
        <w:rPr>
          <w:rFonts w:hint="eastAsia" w:ascii="方正仿宋_GBK" w:hAnsi="方正仿宋_GBK" w:eastAsia="方正仿宋_GBK" w:cs="方正仿宋_GBK"/>
          <w:color w:val="auto"/>
          <w:szCs w:val="28"/>
        </w:rPr>
        <w:t>6.3</w:t>
      </w:r>
      <w:r>
        <w:rPr>
          <w:rFonts w:hint="eastAsia" w:ascii="方正仿宋_GBK" w:hAnsi="方正仿宋_GBK" w:eastAsia="方正仿宋_GBK" w:cs="方正仿宋_GBK"/>
          <w:color w:val="auto"/>
          <w:szCs w:val="28"/>
          <w:lang w:val="en-US" w:eastAsia="zh-CN"/>
        </w:rPr>
        <w:t xml:space="preserve"> </w:t>
      </w:r>
      <w:r>
        <w:rPr>
          <w:rFonts w:hint="eastAsia" w:ascii="方正仿宋_GBK" w:hAnsi="方正仿宋_GBK" w:eastAsia="方正仿宋_GBK" w:cs="方正仿宋_GBK"/>
          <w:color w:val="auto"/>
          <w:szCs w:val="28"/>
        </w:rPr>
        <w:t>支付方式：银行转账或开具银行承兑汇票。</w:t>
      </w:r>
    </w:p>
    <w:p>
      <w:pPr>
        <w:autoSpaceDE w:val="0"/>
        <w:autoSpaceDN w:val="0"/>
        <w:adjustRightInd w:val="0"/>
        <w:spacing w:line="360" w:lineRule="auto"/>
        <w:ind w:firstLine="551" w:firstLineChars="196"/>
        <w:rPr>
          <w:rFonts w:hint="eastAsia" w:ascii="方正仿宋_GBK" w:hAnsi="方正仿宋_GBK" w:eastAsia="方正仿宋_GBK" w:cs="方正仿宋_GBK"/>
          <w:b/>
          <w:color w:val="auto"/>
          <w:sz w:val="28"/>
          <w:szCs w:val="28"/>
          <w:highlight w:val="none"/>
          <w:lang w:val="en-US" w:eastAsia="zh-CN"/>
        </w:rPr>
      </w:pPr>
      <w:r>
        <w:rPr>
          <w:rFonts w:hint="eastAsia" w:ascii="方正仿宋_GBK" w:hAnsi="方正仿宋_GBK" w:eastAsia="方正仿宋_GBK" w:cs="方正仿宋_GBK"/>
          <w:b/>
          <w:color w:val="auto"/>
          <w:sz w:val="28"/>
          <w:szCs w:val="28"/>
          <w:highlight w:val="none"/>
          <w:lang w:val="en-US" w:eastAsia="zh-CN"/>
        </w:rPr>
        <w:t>七、工期/到货时间</w:t>
      </w:r>
    </w:p>
    <w:p>
      <w:pPr>
        <w:spacing w:line="360" w:lineRule="auto"/>
        <w:ind w:firstLine="560" w:firstLineChars="200"/>
        <w:rPr>
          <w:rFonts w:hint="eastAsia" w:ascii="方正仿宋_GBK" w:hAnsi="方正仿宋_GBK" w:eastAsia="方正仿宋_GBK" w:cs="方正仿宋_GBK"/>
          <w:color w:val="auto"/>
          <w:sz w:val="28"/>
          <w:szCs w:val="28"/>
        </w:rPr>
      </w:pPr>
      <w:r>
        <w:rPr>
          <w:rFonts w:hint="eastAsia" w:ascii="Times New Roman" w:hAnsi="Times New Roman" w:eastAsia="仿宋_GB2312"/>
          <w:color w:val="auto"/>
          <w:sz w:val="28"/>
          <w:szCs w:val="24"/>
          <w:lang w:val="zh-CN"/>
        </w:rPr>
        <w:t>签订合同且收到完整评估资料后45个工作日内</w:t>
      </w:r>
    </w:p>
    <w:p>
      <w:pPr>
        <w:autoSpaceDE w:val="0"/>
        <w:autoSpaceDN w:val="0"/>
        <w:adjustRightInd w:val="0"/>
        <w:spacing w:line="360" w:lineRule="auto"/>
        <w:ind w:firstLine="551" w:firstLineChars="196"/>
        <w:rPr>
          <w:rFonts w:hint="eastAsia" w:ascii="方正仿宋_GBK" w:hAnsi="方正仿宋_GBK" w:eastAsia="方正仿宋_GBK" w:cs="方正仿宋_GBK"/>
          <w:b/>
          <w:color w:val="auto"/>
          <w:sz w:val="28"/>
          <w:szCs w:val="28"/>
          <w:highlight w:val="none"/>
          <w:lang w:val="en-US" w:eastAsia="zh-CN"/>
        </w:rPr>
      </w:pPr>
      <w:r>
        <w:rPr>
          <w:rFonts w:hint="eastAsia" w:ascii="方正仿宋_GBK" w:hAnsi="方正仿宋_GBK" w:eastAsia="方正仿宋_GBK" w:cs="方正仿宋_GBK"/>
          <w:b/>
          <w:color w:val="auto"/>
          <w:sz w:val="28"/>
          <w:szCs w:val="28"/>
          <w:highlight w:val="none"/>
          <w:lang w:val="en-US" w:eastAsia="zh-CN"/>
        </w:rPr>
        <w:t>八、比选响应有效期</w:t>
      </w:r>
    </w:p>
    <w:p>
      <w:pPr>
        <w:autoSpaceDE w:val="0"/>
        <w:autoSpaceDN w:val="0"/>
        <w:adjustRightInd w:val="0"/>
        <w:spacing w:line="360" w:lineRule="auto"/>
        <w:ind w:firstLine="630" w:firstLineChars="225"/>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90天（自比选响应人提交比选响应文件截止之日起计算）。</w:t>
      </w:r>
    </w:p>
    <w:p>
      <w:pPr>
        <w:autoSpaceDE w:val="0"/>
        <w:autoSpaceDN w:val="0"/>
        <w:adjustRightInd w:val="0"/>
        <w:spacing w:line="360" w:lineRule="auto"/>
        <w:ind w:firstLine="630" w:firstLineChars="225"/>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注：比选响应有效期作投标有效期理解。</w:t>
      </w:r>
    </w:p>
    <w:p>
      <w:pPr>
        <w:autoSpaceDE w:val="0"/>
        <w:autoSpaceDN w:val="0"/>
        <w:adjustRightInd w:val="0"/>
        <w:spacing w:line="360" w:lineRule="auto"/>
        <w:ind w:firstLine="551" w:firstLineChars="196"/>
        <w:rPr>
          <w:rFonts w:hint="eastAsia" w:ascii="方正仿宋_GBK" w:hAnsi="方正仿宋_GBK" w:eastAsia="方正仿宋_GBK" w:cs="方正仿宋_GBK"/>
          <w:b/>
          <w:color w:val="auto"/>
          <w:sz w:val="28"/>
          <w:szCs w:val="28"/>
          <w:highlight w:val="none"/>
          <w:lang w:val="zh-CN"/>
        </w:rPr>
      </w:pPr>
      <w:r>
        <w:rPr>
          <w:rFonts w:hint="eastAsia" w:ascii="方正仿宋_GBK" w:hAnsi="方正仿宋_GBK" w:eastAsia="方正仿宋_GBK" w:cs="方正仿宋_GBK"/>
          <w:b/>
          <w:color w:val="auto"/>
          <w:sz w:val="28"/>
          <w:szCs w:val="28"/>
          <w:highlight w:val="none"/>
          <w:lang w:val="en-US" w:eastAsia="zh-CN"/>
        </w:rPr>
        <w:t>九</w:t>
      </w:r>
      <w:r>
        <w:rPr>
          <w:rFonts w:hint="eastAsia" w:ascii="方正仿宋_GBK" w:hAnsi="方正仿宋_GBK" w:eastAsia="方正仿宋_GBK" w:cs="方正仿宋_GBK"/>
          <w:b/>
          <w:color w:val="auto"/>
          <w:sz w:val="28"/>
          <w:szCs w:val="28"/>
          <w:highlight w:val="none"/>
          <w:lang w:val="zh-CN"/>
        </w:rPr>
        <w:t>、比选响应文件的编制和提交</w:t>
      </w:r>
    </w:p>
    <w:p>
      <w:pPr>
        <w:autoSpaceDE w:val="0"/>
        <w:autoSpaceDN w:val="0"/>
        <w:adjustRightInd w:val="0"/>
        <w:spacing w:line="360" w:lineRule="auto"/>
        <w:ind w:firstLine="630" w:firstLineChars="225"/>
        <w:rPr>
          <w:rFonts w:hint="eastAsia" w:ascii="方正仿宋_GBK" w:hAnsi="方正仿宋_GBK" w:eastAsia="方正仿宋_GBK" w:cs="方正仿宋_GBK"/>
          <w:color w:val="auto"/>
          <w:sz w:val="28"/>
          <w:szCs w:val="28"/>
          <w:lang w:val="zh-CN"/>
        </w:rPr>
      </w:pPr>
      <w:r>
        <w:rPr>
          <w:rFonts w:hint="eastAsia" w:ascii="方正仿宋_GBK" w:hAnsi="方正仿宋_GBK" w:eastAsia="方正仿宋_GBK" w:cs="方正仿宋_GBK"/>
          <w:color w:val="auto"/>
          <w:sz w:val="28"/>
          <w:szCs w:val="28"/>
          <w:lang w:val="en-US" w:eastAsia="zh-CN"/>
        </w:rPr>
        <w:t>9</w:t>
      </w:r>
      <w:r>
        <w:rPr>
          <w:rFonts w:hint="eastAsia" w:ascii="方正仿宋_GBK" w:hAnsi="方正仿宋_GBK" w:eastAsia="方正仿宋_GBK" w:cs="方正仿宋_GBK"/>
          <w:color w:val="auto"/>
          <w:sz w:val="28"/>
          <w:szCs w:val="28"/>
          <w:lang w:val="zh-CN"/>
        </w:rPr>
        <w:t>.1</w:t>
      </w:r>
      <w:r>
        <w:rPr>
          <w:rFonts w:hint="eastAsia" w:ascii="方正仿宋_GBK" w:hAnsi="方正仿宋_GBK" w:eastAsia="方正仿宋_GBK" w:cs="方正仿宋_GBK"/>
          <w:color w:val="auto"/>
          <w:sz w:val="28"/>
        </w:rPr>
        <w:t>比选响应</w:t>
      </w:r>
      <w:r>
        <w:rPr>
          <w:rFonts w:hint="eastAsia" w:ascii="方正仿宋_GBK" w:hAnsi="方正仿宋_GBK" w:eastAsia="方正仿宋_GBK" w:cs="方正仿宋_GBK"/>
          <w:color w:val="auto"/>
          <w:sz w:val="28"/>
          <w:lang w:eastAsia="zh-CN"/>
        </w:rPr>
        <w:t>人</w:t>
      </w:r>
      <w:r>
        <w:rPr>
          <w:rFonts w:hint="eastAsia" w:ascii="方正仿宋_GBK" w:hAnsi="方正仿宋_GBK" w:eastAsia="方正仿宋_GBK" w:cs="方正仿宋_GBK"/>
          <w:color w:val="auto"/>
          <w:sz w:val="28"/>
          <w:szCs w:val="28"/>
          <w:lang w:val="zh-CN"/>
        </w:rPr>
        <w:t>应当按照</w:t>
      </w:r>
      <w:r>
        <w:rPr>
          <w:rFonts w:hint="eastAsia" w:ascii="方正仿宋_GBK" w:hAnsi="方正仿宋_GBK" w:eastAsia="方正仿宋_GBK" w:cs="方正仿宋_GBK"/>
          <w:color w:val="auto"/>
          <w:sz w:val="28"/>
          <w:szCs w:val="28"/>
        </w:rPr>
        <w:t>比选</w:t>
      </w:r>
      <w:r>
        <w:rPr>
          <w:rFonts w:hint="eastAsia" w:ascii="方正仿宋_GBK" w:hAnsi="方正仿宋_GBK" w:eastAsia="方正仿宋_GBK" w:cs="方正仿宋_GBK"/>
          <w:color w:val="auto"/>
          <w:sz w:val="28"/>
          <w:szCs w:val="28"/>
          <w:lang w:val="zh-CN"/>
        </w:rPr>
        <w:t>文件的要求编制比选响应文件，比选响应文件应当对</w:t>
      </w:r>
      <w:r>
        <w:rPr>
          <w:rFonts w:hint="eastAsia" w:ascii="方正仿宋_GBK" w:hAnsi="方正仿宋_GBK" w:eastAsia="方正仿宋_GBK" w:cs="方正仿宋_GBK"/>
          <w:color w:val="auto"/>
          <w:sz w:val="28"/>
          <w:szCs w:val="28"/>
        </w:rPr>
        <w:t>比选</w:t>
      </w:r>
      <w:r>
        <w:rPr>
          <w:rFonts w:hint="eastAsia" w:ascii="方正仿宋_GBK" w:hAnsi="方正仿宋_GBK" w:eastAsia="方正仿宋_GBK" w:cs="方正仿宋_GBK"/>
          <w:color w:val="auto"/>
          <w:sz w:val="28"/>
          <w:szCs w:val="28"/>
          <w:lang w:val="zh-CN"/>
        </w:rPr>
        <w:t>文件提出的要求和条件作出实质性应答。</w:t>
      </w:r>
    </w:p>
    <w:p>
      <w:pPr>
        <w:autoSpaceDE w:val="0"/>
        <w:autoSpaceDN w:val="0"/>
        <w:adjustRightInd w:val="0"/>
        <w:spacing w:line="360" w:lineRule="auto"/>
        <w:ind w:firstLine="630" w:firstLineChars="225"/>
        <w:rPr>
          <w:rFonts w:hint="eastAsia" w:ascii="方正仿宋_GBK" w:hAnsi="方正仿宋_GBK" w:eastAsia="方正仿宋_GBK" w:cs="方正仿宋_GBK"/>
          <w:color w:val="auto"/>
          <w:sz w:val="28"/>
          <w:szCs w:val="28"/>
          <w:lang w:val="zh-CN"/>
        </w:rPr>
      </w:pPr>
      <w:r>
        <w:rPr>
          <w:rFonts w:hint="eastAsia" w:ascii="方正仿宋_GBK" w:hAnsi="方正仿宋_GBK" w:eastAsia="方正仿宋_GBK" w:cs="方正仿宋_GBK"/>
          <w:color w:val="auto"/>
          <w:sz w:val="28"/>
          <w:szCs w:val="28"/>
          <w:lang w:val="en-US" w:eastAsia="zh-CN"/>
        </w:rPr>
        <w:t>9</w:t>
      </w:r>
      <w:r>
        <w:rPr>
          <w:rFonts w:hint="eastAsia" w:ascii="方正仿宋_GBK" w:hAnsi="方正仿宋_GBK" w:eastAsia="方正仿宋_GBK" w:cs="方正仿宋_GBK"/>
          <w:color w:val="auto"/>
          <w:sz w:val="28"/>
          <w:szCs w:val="28"/>
          <w:lang w:val="zh-CN"/>
        </w:rPr>
        <w:t>.2比选响应文件应用A4规格纸编制并装订成册，主要由以下几个部分组成：</w:t>
      </w:r>
    </w:p>
    <w:p>
      <w:pPr>
        <w:autoSpaceDE w:val="0"/>
        <w:autoSpaceDN w:val="0"/>
        <w:adjustRightInd w:val="0"/>
        <w:spacing w:line="360" w:lineRule="auto"/>
        <w:ind w:firstLine="630" w:firstLineChars="225"/>
        <w:rPr>
          <w:rFonts w:hint="eastAsia" w:ascii="方正仿宋_GBK" w:hAnsi="方正仿宋_GBK" w:eastAsia="方正仿宋_GBK" w:cs="方正仿宋_GBK"/>
          <w:color w:val="auto"/>
          <w:sz w:val="28"/>
          <w:szCs w:val="28"/>
          <w:lang w:val="zh-CN"/>
        </w:rPr>
      </w:pPr>
      <w:r>
        <w:rPr>
          <w:rFonts w:hint="eastAsia" w:ascii="方正仿宋_GBK" w:hAnsi="方正仿宋_GBK" w:eastAsia="方正仿宋_GBK" w:cs="方正仿宋_GBK"/>
          <w:color w:val="auto"/>
          <w:sz w:val="28"/>
          <w:szCs w:val="28"/>
          <w:lang w:val="en-US" w:eastAsia="zh-CN"/>
        </w:rPr>
        <w:t>9</w:t>
      </w:r>
      <w:r>
        <w:rPr>
          <w:rFonts w:hint="eastAsia" w:ascii="方正仿宋_GBK" w:hAnsi="方正仿宋_GBK" w:eastAsia="方正仿宋_GBK" w:cs="方正仿宋_GBK"/>
          <w:color w:val="auto"/>
          <w:sz w:val="28"/>
          <w:szCs w:val="28"/>
          <w:lang w:val="zh-CN"/>
        </w:rPr>
        <w:t>.2.1</w:t>
      </w:r>
      <w:r>
        <w:rPr>
          <w:rFonts w:hint="eastAsia" w:ascii="方正仿宋_GBK" w:hAnsi="方正仿宋_GBK" w:eastAsia="方正仿宋_GBK" w:cs="方正仿宋_GBK"/>
          <w:color w:val="auto"/>
          <w:sz w:val="28"/>
          <w:szCs w:val="28"/>
          <w:lang w:val="en-US" w:eastAsia="zh-CN"/>
        </w:rPr>
        <w:t xml:space="preserve"> </w:t>
      </w:r>
      <w:r>
        <w:rPr>
          <w:rFonts w:hint="eastAsia" w:ascii="方正仿宋_GBK" w:hAnsi="方正仿宋_GBK" w:eastAsia="方正仿宋_GBK" w:cs="方正仿宋_GBK"/>
          <w:color w:val="auto"/>
          <w:sz w:val="28"/>
          <w:szCs w:val="28"/>
          <w:lang w:val="zh-CN"/>
        </w:rPr>
        <w:t>封面。</w:t>
      </w:r>
    </w:p>
    <w:p>
      <w:pPr>
        <w:autoSpaceDE w:val="0"/>
        <w:autoSpaceDN w:val="0"/>
        <w:adjustRightInd w:val="0"/>
        <w:spacing w:line="360" w:lineRule="auto"/>
        <w:ind w:firstLine="630" w:firstLineChars="225"/>
        <w:rPr>
          <w:rFonts w:hint="eastAsia" w:ascii="方正仿宋_GBK" w:hAnsi="方正仿宋_GBK" w:eastAsia="方正仿宋_GBK" w:cs="方正仿宋_GBK"/>
          <w:color w:val="auto"/>
          <w:sz w:val="28"/>
          <w:szCs w:val="28"/>
          <w:lang w:val="zh-CN"/>
        </w:rPr>
      </w:pPr>
      <w:r>
        <w:rPr>
          <w:rFonts w:hint="eastAsia" w:ascii="方正仿宋_GBK" w:hAnsi="方正仿宋_GBK" w:eastAsia="方正仿宋_GBK" w:cs="方正仿宋_GBK"/>
          <w:color w:val="auto"/>
          <w:sz w:val="28"/>
          <w:szCs w:val="28"/>
          <w:lang w:val="en-US" w:eastAsia="zh-CN"/>
        </w:rPr>
        <w:t>9</w:t>
      </w:r>
      <w:r>
        <w:rPr>
          <w:rFonts w:hint="eastAsia" w:ascii="方正仿宋_GBK" w:hAnsi="方正仿宋_GBK" w:eastAsia="方正仿宋_GBK" w:cs="方正仿宋_GBK"/>
          <w:color w:val="auto"/>
          <w:sz w:val="28"/>
          <w:szCs w:val="28"/>
          <w:lang w:val="zh-CN"/>
        </w:rPr>
        <w:t>.2.2</w:t>
      </w:r>
      <w:r>
        <w:rPr>
          <w:rFonts w:hint="eastAsia" w:ascii="方正仿宋_GBK" w:hAnsi="方正仿宋_GBK" w:eastAsia="方正仿宋_GBK" w:cs="方正仿宋_GBK"/>
          <w:color w:val="auto"/>
          <w:sz w:val="28"/>
          <w:szCs w:val="28"/>
          <w:lang w:val="en-US" w:eastAsia="zh-CN"/>
        </w:rPr>
        <w:t xml:space="preserve"> </w:t>
      </w:r>
      <w:r>
        <w:rPr>
          <w:rFonts w:hint="eastAsia" w:ascii="方正仿宋_GBK" w:hAnsi="方正仿宋_GBK" w:eastAsia="方正仿宋_GBK" w:cs="方正仿宋_GBK"/>
          <w:color w:val="auto"/>
          <w:sz w:val="28"/>
          <w:szCs w:val="28"/>
          <w:lang w:val="zh-CN"/>
        </w:rPr>
        <w:t>加盖公章的报价函及声明（格式按附件</w:t>
      </w:r>
      <w:r>
        <w:rPr>
          <w:rFonts w:hint="eastAsia" w:ascii="方正仿宋_GBK" w:hAnsi="方正仿宋_GBK" w:eastAsia="方正仿宋_GBK" w:cs="方正仿宋_GBK"/>
          <w:color w:val="auto"/>
          <w:sz w:val="28"/>
          <w:szCs w:val="28"/>
          <w:lang w:val="en-US" w:eastAsia="zh-CN"/>
        </w:rPr>
        <w:t>1</w:t>
      </w:r>
      <w:r>
        <w:rPr>
          <w:rFonts w:hint="eastAsia" w:ascii="方正仿宋_GBK" w:hAnsi="方正仿宋_GBK" w:eastAsia="方正仿宋_GBK" w:cs="方正仿宋_GBK"/>
          <w:color w:val="auto"/>
          <w:sz w:val="28"/>
          <w:szCs w:val="28"/>
          <w:lang w:val="zh-CN"/>
        </w:rPr>
        <w:t>）。</w:t>
      </w:r>
    </w:p>
    <w:p>
      <w:pPr>
        <w:autoSpaceDE w:val="0"/>
        <w:autoSpaceDN w:val="0"/>
        <w:adjustRightInd w:val="0"/>
        <w:spacing w:line="360" w:lineRule="auto"/>
        <w:ind w:firstLine="630" w:firstLineChars="225"/>
        <w:rPr>
          <w:rFonts w:hint="eastAsia" w:ascii="方正仿宋_GBK" w:hAnsi="方正仿宋_GBK" w:eastAsia="方正仿宋_GBK" w:cs="方正仿宋_GBK"/>
          <w:b w:val="0"/>
          <w:bCs w:val="0"/>
          <w:color w:val="auto"/>
          <w:sz w:val="28"/>
          <w:szCs w:val="28"/>
          <w:lang w:val="zh-CN"/>
        </w:rPr>
      </w:pPr>
      <w:r>
        <w:rPr>
          <w:rFonts w:hint="eastAsia" w:ascii="方正仿宋_GBK" w:hAnsi="方正仿宋_GBK" w:eastAsia="方正仿宋_GBK" w:cs="方正仿宋_GBK"/>
          <w:color w:val="auto"/>
          <w:sz w:val="28"/>
          <w:szCs w:val="28"/>
          <w:lang w:val="en-US" w:eastAsia="zh-CN"/>
        </w:rPr>
        <w:t>9</w:t>
      </w:r>
      <w:r>
        <w:rPr>
          <w:rFonts w:hint="eastAsia" w:ascii="方正仿宋_GBK" w:hAnsi="方正仿宋_GBK" w:eastAsia="方正仿宋_GBK" w:cs="方正仿宋_GBK"/>
          <w:color w:val="auto"/>
          <w:sz w:val="28"/>
          <w:szCs w:val="28"/>
          <w:lang w:val="zh-CN"/>
        </w:rPr>
        <w:t>.2.</w:t>
      </w:r>
      <w:r>
        <w:rPr>
          <w:rFonts w:hint="eastAsia" w:ascii="方正仿宋_GBK" w:hAnsi="方正仿宋_GBK" w:eastAsia="方正仿宋_GBK" w:cs="方正仿宋_GBK"/>
          <w:color w:val="auto"/>
          <w:sz w:val="28"/>
          <w:szCs w:val="28"/>
          <w:lang w:val="en-US" w:eastAsia="zh-CN"/>
        </w:rPr>
        <w:t xml:space="preserve">3 </w:t>
      </w:r>
      <w:r>
        <w:rPr>
          <w:rFonts w:hint="eastAsia" w:ascii="方正仿宋_GBK" w:hAnsi="方正仿宋_GBK" w:eastAsia="方正仿宋_GBK" w:cs="方正仿宋_GBK"/>
          <w:color w:val="auto"/>
          <w:sz w:val="28"/>
          <w:szCs w:val="28"/>
          <w:lang w:val="zh-CN"/>
        </w:rPr>
        <w:t>报价部分。比选响应人的报价即为项目总价。报价应包含为完成本次比选范围内的工作所可能发生</w:t>
      </w:r>
      <w:r>
        <w:rPr>
          <w:rFonts w:hint="eastAsia" w:ascii="方正仿宋_GBK" w:hAnsi="方正仿宋_GBK" w:eastAsia="方正仿宋_GBK" w:cs="方正仿宋_GBK"/>
          <w:b w:val="0"/>
          <w:bCs w:val="0"/>
          <w:color w:val="auto"/>
          <w:sz w:val="28"/>
          <w:szCs w:val="28"/>
          <w:lang w:val="zh-CN"/>
        </w:rPr>
        <w:t>的所有费用，报价为含税报价，增值税税率单列。</w:t>
      </w:r>
    </w:p>
    <w:p>
      <w:pPr>
        <w:pStyle w:val="11"/>
        <w:keepNext w:val="0"/>
        <w:keepLines w:val="0"/>
        <w:widowControl/>
        <w:suppressLineNumbers w:val="0"/>
        <w:ind w:firstLine="560" w:firstLineChars="200"/>
        <w:rPr>
          <w:rFonts w:hint="eastAsia" w:ascii="方正仿宋_GBK" w:hAnsi="方正仿宋_GBK" w:eastAsia="方正仿宋_GBK" w:cs="方正仿宋_GBK"/>
          <w:b w:val="0"/>
          <w:bCs w:val="0"/>
          <w:color w:val="auto"/>
          <w:sz w:val="28"/>
          <w:szCs w:val="28"/>
          <w:lang w:val="zh-CN" w:eastAsia="zh-CN"/>
        </w:rPr>
      </w:pPr>
      <w:r>
        <w:rPr>
          <w:rFonts w:hint="eastAsia" w:ascii="方正仿宋_GBK" w:hAnsi="方正仿宋_GBK" w:eastAsia="方正仿宋_GBK" w:cs="方正仿宋_GBK"/>
          <w:color w:val="auto"/>
          <w:sz w:val="28"/>
          <w:szCs w:val="28"/>
          <w:highlight w:val="none"/>
        </w:rPr>
        <w:t>9</w:t>
      </w:r>
      <w:r>
        <w:rPr>
          <w:rFonts w:hint="eastAsia" w:ascii="方正仿宋_GBK" w:hAnsi="方正仿宋_GBK" w:eastAsia="方正仿宋_GBK" w:cs="方正仿宋_GBK"/>
          <w:color w:val="auto"/>
          <w:sz w:val="28"/>
          <w:szCs w:val="28"/>
          <w:highlight w:val="none"/>
          <w:lang w:val="zh-CN"/>
        </w:rPr>
        <w:t>.2.</w:t>
      </w:r>
      <w:r>
        <w:rPr>
          <w:rFonts w:hint="eastAsia" w:ascii="方正仿宋_GBK" w:hAnsi="方正仿宋_GBK" w:eastAsia="方正仿宋_GBK" w:cs="方正仿宋_GBK"/>
          <w:color w:val="auto"/>
          <w:sz w:val="28"/>
          <w:szCs w:val="28"/>
          <w:highlight w:val="none"/>
        </w:rPr>
        <w:t xml:space="preserve">4 </w:t>
      </w:r>
      <w:r>
        <w:rPr>
          <w:rFonts w:hint="eastAsia" w:ascii="方正仿宋_GBK" w:hAnsi="方正仿宋_GBK" w:eastAsia="方正仿宋_GBK" w:cs="方正仿宋_GBK"/>
          <w:color w:val="auto"/>
          <w:sz w:val="28"/>
          <w:szCs w:val="28"/>
          <w:highlight w:val="none"/>
          <w:lang w:val="zh-CN"/>
        </w:rPr>
        <w:t>技术部分。</w:t>
      </w:r>
      <w:r>
        <w:rPr>
          <w:rFonts w:hint="eastAsia" w:ascii="方正仿宋_GBK" w:hAnsi="方正仿宋_GBK" w:eastAsia="方正仿宋_GBK" w:cs="方正仿宋_GBK"/>
          <w:color w:val="auto"/>
          <w:sz w:val="28"/>
          <w:szCs w:val="28"/>
          <w:highlight w:val="none"/>
          <w:lang w:eastAsia="zh-CN"/>
        </w:rPr>
        <w:t>评估应确保优化方案满足</w:t>
      </w:r>
      <w:r>
        <w:rPr>
          <w:rFonts w:hint="eastAsia" w:ascii="方正仿宋_GBK" w:hAnsi="方正仿宋_GBK" w:eastAsia="方正仿宋_GBK" w:cs="方正仿宋_GBK"/>
          <w:color w:val="auto"/>
          <w:sz w:val="28"/>
          <w:szCs w:val="28"/>
          <w:highlight w:val="none"/>
          <w:shd w:val="clear" w:color="auto" w:fill="auto"/>
          <w:lang w:val="en-US" w:eastAsia="zh-CN"/>
        </w:rPr>
        <w:t>《运输机场建设管理规定》、《运输机场运行安全管理规定》（CCAR-140-R1）、《民用机场航空器活动区道路交通管理规则》（CCAR-331SB）、《运输机场机坪运行管理规则》（民航规〔2019〕57号）、《民用机场飞行区技术标准》(MH5001-2013)及第一修订案、《大型民用运输机场运行安全保障能力综合评价管理办法》、《“新建、改建、扩建空管运行设施设备情况”安全评估指导材料》、《机场外来物管理规定》（AP-140-CA-2011-2）等</w:t>
      </w:r>
      <w:r>
        <w:rPr>
          <w:rFonts w:hint="eastAsia" w:ascii="方正仿宋_GBK" w:hAnsi="方正仿宋_GBK" w:eastAsia="方正仿宋_GBK" w:cs="方正仿宋_GBK"/>
          <w:color w:val="auto"/>
          <w:sz w:val="28"/>
          <w:szCs w:val="28"/>
          <w:highlight w:val="none"/>
        </w:rPr>
        <w:t>民航局相关规章标准的要求。</w:t>
      </w:r>
      <w:r>
        <w:rPr>
          <w:rFonts w:hint="eastAsia" w:ascii="方正仿宋_GBK" w:hAnsi="方正仿宋_GBK" w:eastAsia="方正仿宋_GBK" w:cs="方正仿宋_GBK"/>
          <w:color w:val="auto"/>
          <w:sz w:val="28"/>
          <w:szCs w:val="28"/>
          <w:lang w:val="zh-CN"/>
        </w:rPr>
        <w:t>为完成本项目的</w:t>
      </w:r>
      <w:r>
        <w:rPr>
          <w:rFonts w:hint="eastAsia" w:ascii="方正仿宋_GBK" w:hAnsi="方正仿宋_GBK" w:eastAsia="方正仿宋_GBK" w:cs="方正仿宋_GBK"/>
          <w:color w:val="auto"/>
          <w:sz w:val="28"/>
          <w:szCs w:val="28"/>
          <w:lang w:val="en-US" w:eastAsia="zh-CN"/>
        </w:rPr>
        <w:t>安全评估报告</w:t>
      </w:r>
      <w:r>
        <w:rPr>
          <w:rFonts w:hint="eastAsia" w:ascii="方正仿宋_GBK" w:hAnsi="方正仿宋_GBK" w:eastAsia="方正仿宋_GBK" w:cs="方正仿宋_GBK"/>
          <w:color w:val="auto"/>
          <w:sz w:val="28"/>
          <w:szCs w:val="28"/>
          <w:lang w:val="zh-CN"/>
        </w:rPr>
        <w:t>，</w:t>
      </w:r>
      <w:r>
        <w:rPr>
          <w:rFonts w:hint="eastAsia" w:ascii="方正仿宋_GBK" w:hAnsi="方正仿宋_GBK" w:eastAsia="方正仿宋_GBK" w:cs="方正仿宋_GBK"/>
          <w:b w:val="0"/>
          <w:bCs w:val="0"/>
          <w:color w:val="auto"/>
          <w:sz w:val="28"/>
          <w:szCs w:val="28"/>
          <w:lang w:val="zh-CN"/>
        </w:rPr>
        <w:t>内容</w:t>
      </w:r>
      <w:r>
        <w:rPr>
          <w:rFonts w:hint="eastAsia" w:ascii="方正仿宋_GBK" w:hAnsi="方正仿宋_GBK" w:eastAsia="方正仿宋_GBK" w:cs="方正仿宋_GBK"/>
          <w:b w:val="0"/>
          <w:bCs w:val="0"/>
          <w:color w:val="auto"/>
          <w:sz w:val="28"/>
          <w:szCs w:val="28"/>
          <w:lang w:val="zh-CN" w:eastAsia="zh-CN"/>
        </w:rPr>
        <w:t>包括：</w:t>
      </w:r>
    </w:p>
    <w:p>
      <w:pPr>
        <w:pStyle w:val="11"/>
        <w:keepNext w:val="0"/>
        <w:keepLines w:val="0"/>
        <w:widowControl/>
        <w:suppressLineNumbers w:val="0"/>
        <w:ind w:firstLine="560" w:firstLineChars="200"/>
        <w:rPr>
          <w:rFonts w:hint="eastAsia" w:ascii="方正仿宋_GBK" w:hAnsi="方正仿宋_GBK" w:eastAsia="方正仿宋_GBK" w:cs="方正仿宋_GBK"/>
          <w:color w:val="auto"/>
          <w:sz w:val="28"/>
          <w:szCs w:val="28"/>
          <w:highlight w:val="none"/>
          <w:shd w:val="clear" w:color="auto" w:fill="auto"/>
          <w:lang w:val="zh-CN" w:eastAsia="zh-CN"/>
        </w:rPr>
      </w:pPr>
      <w:r>
        <w:rPr>
          <w:rFonts w:hint="eastAsia" w:ascii="方正仿宋_GBK" w:hAnsi="方正仿宋_GBK" w:eastAsia="方正仿宋_GBK" w:cs="方正仿宋_GBK"/>
          <w:color w:val="auto"/>
          <w:sz w:val="28"/>
          <w:szCs w:val="28"/>
          <w:shd w:val="clear"/>
          <w:lang w:val="zh-CN" w:eastAsia="zh-CN"/>
        </w:rPr>
        <w:t>（</w:t>
      </w:r>
      <w:r>
        <w:rPr>
          <w:rFonts w:hint="eastAsia" w:ascii="方正仿宋_GBK" w:hAnsi="方正仿宋_GBK" w:eastAsia="方正仿宋_GBK" w:cs="方正仿宋_GBK"/>
          <w:color w:val="auto"/>
          <w:sz w:val="28"/>
          <w:szCs w:val="28"/>
          <w:shd w:val="clear"/>
          <w:lang w:val="en-US" w:eastAsia="zh-CN"/>
        </w:rPr>
        <w:t>1</w:t>
      </w:r>
      <w:r>
        <w:rPr>
          <w:rFonts w:hint="eastAsia" w:ascii="方正仿宋_GBK" w:hAnsi="方正仿宋_GBK" w:eastAsia="方正仿宋_GBK" w:cs="方正仿宋_GBK"/>
          <w:color w:val="auto"/>
          <w:sz w:val="28"/>
          <w:szCs w:val="28"/>
          <w:shd w:val="clear"/>
          <w:lang w:val="zh-CN" w:eastAsia="zh-CN"/>
        </w:rPr>
        <w:t>）</w:t>
      </w:r>
      <w:r>
        <w:rPr>
          <w:rFonts w:hint="eastAsia" w:ascii="方正仿宋_GBK" w:hAnsi="方正仿宋_GBK" w:eastAsia="方正仿宋_GBK" w:cs="方正仿宋_GBK"/>
          <w:color w:val="auto"/>
          <w:sz w:val="28"/>
          <w:szCs w:val="28"/>
          <w:highlight w:val="none"/>
          <w:shd w:val="clear" w:color="auto" w:fill="auto"/>
          <w:lang w:val="zh-CN" w:eastAsia="zh-CN"/>
        </w:rPr>
        <w:t>西区机位优化评估包括：</w:t>
      </w:r>
    </w:p>
    <w:p>
      <w:pPr>
        <w:pStyle w:val="11"/>
        <w:keepNext w:val="0"/>
        <w:keepLines w:val="0"/>
        <w:widowControl/>
        <w:suppressLineNumbers w:val="0"/>
        <w:ind w:firstLine="560" w:firstLineChars="200"/>
        <w:rPr>
          <w:rFonts w:hint="eastAsia" w:ascii="方正仿宋_GBK" w:hAnsi="方正仿宋_GBK" w:eastAsia="方正仿宋_GBK" w:cs="方正仿宋_GBK"/>
          <w:color w:val="auto"/>
          <w:sz w:val="28"/>
          <w:szCs w:val="28"/>
          <w:highlight w:val="none"/>
          <w:shd w:val="clear" w:color="auto" w:fill="auto"/>
          <w:lang w:val="zh-CN" w:eastAsia="zh-CN"/>
        </w:rPr>
      </w:pPr>
      <w:r>
        <w:rPr>
          <w:rFonts w:hint="eastAsia" w:ascii="方正仿宋_GBK" w:hAnsi="方正仿宋_GBK" w:eastAsia="方正仿宋_GBK" w:cs="方正仿宋_GBK"/>
          <w:color w:val="auto"/>
          <w:sz w:val="28"/>
          <w:szCs w:val="28"/>
          <w:shd w:val="clear"/>
          <w:lang w:val="en-US" w:eastAsia="zh-CN"/>
        </w:rPr>
        <w:t xml:space="preserve">① </w:t>
      </w:r>
      <w:r>
        <w:rPr>
          <w:rFonts w:hint="eastAsia" w:ascii="方正仿宋_GBK" w:hAnsi="方正仿宋_GBK" w:eastAsia="方正仿宋_GBK" w:cs="方正仿宋_GBK"/>
          <w:color w:val="auto"/>
          <w:sz w:val="28"/>
          <w:szCs w:val="28"/>
          <w:highlight w:val="none"/>
          <w:shd w:val="clear" w:color="auto" w:fill="auto"/>
          <w:lang w:val="zh-CN" w:eastAsia="zh-CN"/>
        </w:rPr>
        <w:t>依据民航局相关标准，对优化方案进行相关规章符合性评估，并提出建设性意见；</w:t>
      </w:r>
    </w:p>
    <w:p>
      <w:pPr>
        <w:pStyle w:val="11"/>
        <w:keepNext w:val="0"/>
        <w:keepLines w:val="0"/>
        <w:widowControl/>
        <w:suppressLineNumbers w:val="0"/>
        <w:ind w:firstLine="560" w:firstLineChars="200"/>
        <w:rPr>
          <w:rFonts w:hint="eastAsia" w:ascii="方正仿宋_GBK" w:hAnsi="方正仿宋_GBK" w:eastAsia="方正仿宋_GBK" w:cs="方正仿宋_GBK"/>
          <w:color w:val="auto"/>
          <w:sz w:val="28"/>
          <w:szCs w:val="28"/>
          <w:highlight w:val="none"/>
          <w:shd w:val="clear" w:color="auto" w:fill="auto"/>
          <w:lang w:val="zh-CN" w:eastAsia="zh-CN"/>
        </w:rPr>
      </w:pPr>
      <w:r>
        <w:rPr>
          <w:rFonts w:hint="eastAsia" w:ascii="方正仿宋_GBK" w:hAnsi="方正仿宋_GBK" w:eastAsia="方正仿宋_GBK" w:cs="方正仿宋_GBK"/>
          <w:color w:val="auto"/>
          <w:sz w:val="28"/>
          <w:szCs w:val="28"/>
          <w:shd w:val="clear"/>
          <w:lang w:val="en-US" w:eastAsia="zh-CN"/>
        </w:rPr>
        <w:t xml:space="preserve">② </w:t>
      </w:r>
      <w:r>
        <w:rPr>
          <w:rFonts w:hint="eastAsia" w:ascii="方正仿宋_GBK" w:hAnsi="方正仿宋_GBK" w:eastAsia="方正仿宋_GBK" w:cs="方正仿宋_GBK"/>
          <w:color w:val="auto"/>
          <w:sz w:val="28"/>
          <w:szCs w:val="28"/>
          <w:highlight w:val="none"/>
          <w:shd w:val="clear" w:color="auto" w:fill="auto"/>
          <w:lang w:val="zh-CN" w:eastAsia="zh-CN"/>
        </w:rPr>
        <w:t>结合机场实际运行需求对机位调整前后的变化情况进行全面梳理；</w:t>
      </w:r>
    </w:p>
    <w:p>
      <w:pPr>
        <w:pStyle w:val="11"/>
        <w:keepNext w:val="0"/>
        <w:keepLines w:val="0"/>
        <w:widowControl/>
        <w:suppressLineNumbers w:val="0"/>
        <w:ind w:firstLine="560" w:firstLineChars="200"/>
        <w:rPr>
          <w:rFonts w:hint="eastAsia" w:ascii="方正仿宋_GBK" w:hAnsi="方正仿宋_GBK" w:eastAsia="方正仿宋_GBK" w:cs="方正仿宋_GBK"/>
          <w:color w:val="auto"/>
          <w:sz w:val="28"/>
          <w:szCs w:val="28"/>
          <w:highlight w:val="none"/>
          <w:shd w:val="clear" w:color="auto" w:fill="auto"/>
          <w:lang w:val="zh-CN" w:eastAsia="zh-CN"/>
        </w:rPr>
      </w:pPr>
      <w:r>
        <w:rPr>
          <w:rFonts w:hint="eastAsia" w:ascii="方正仿宋_GBK" w:hAnsi="方正仿宋_GBK" w:eastAsia="方正仿宋_GBK" w:cs="方正仿宋_GBK"/>
          <w:color w:val="auto"/>
          <w:sz w:val="28"/>
          <w:szCs w:val="28"/>
          <w:shd w:val="clear"/>
          <w:lang w:val="en-US" w:eastAsia="zh-CN"/>
        </w:rPr>
        <w:t xml:space="preserve">③ </w:t>
      </w:r>
      <w:r>
        <w:rPr>
          <w:rFonts w:hint="eastAsia" w:ascii="方正仿宋_GBK" w:hAnsi="方正仿宋_GBK" w:eastAsia="方正仿宋_GBK" w:cs="方正仿宋_GBK"/>
          <w:color w:val="auto"/>
          <w:sz w:val="28"/>
          <w:szCs w:val="28"/>
          <w:highlight w:val="none"/>
          <w:shd w:val="clear" w:color="auto" w:fill="auto"/>
          <w:lang w:val="zh-CN" w:eastAsia="zh-CN"/>
        </w:rPr>
        <w:t>从“人、机、管、环”的角度，对影响机坪运行安全的潜在危险源进行识别，对风险源进行评估，明确其发生可能性和严重程度、识别风险等级，制定有效管控措施；</w:t>
      </w:r>
    </w:p>
    <w:p>
      <w:pPr>
        <w:pStyle w:val="11"/>
        <w:keepNext w:val="0"/>
        <w:keepLines w:val="0"/>
        <w:widowControl/>
        <w:suppressLineNumbers w:val="0"/>
        <w:ind w:firstLine="560" w:firstLineChars="200"/>
        <w:rPr>
          <w:rFonts w:hint="eastAsia" w:ascii="方正仿宋_GBK" w:hAnsi="方正仿宋_GBK" w:eastAsia="方正仿宋_GBK" w:cs="方正仿宋_GBK"/>
          <w:color w:val="auto"/>
          <w:sz w:val="28"/>
          <w:szCs w:val="28"/>
          <w:highlight w:val="none"/>
          <w:shd w:val="clear" w:color="auto" w:fill="auto"/>
          <w:lang w:val="zh-CN" w:eastAsia="zh-CN"/>
        </w:rPr>
      </w:pPr>
      <w:r>
        <w:rPr>
          <w:rFonts w:hint="eastAsia" w:ascii="方正仿宋_GBK" w:hAnsi="方正仿宋_GBK" w:eastAsia="方正仿宋_GBK" w:cs="方正仿宋_GBK"/>
          <w:color w:val="auto"/>
          <w:sz w:val="28"/>
          <w:szCs w:val="28"/>
          <w:shd w:val="clear"/>
          <w:lang w:val="en-US" w:eastAsia="zh-CN"/>
        </w:rPr>
        <w:t xml:space="preserve">④ </w:t>
      </w:r>
      <w:r>
        <w:rPr>
          <w:rFonts w:hint="eastAsia" w:ascii="方正仿宋_GBK" w:hAnsi="方正仿宋_GBK" w:eastAsia="方正仿宋_GBK" w:cs="方正仿宋_GBK"/>
          <w:color w:val="auto"/>
          <w:sz w:val="28"/>
          <w:szCs w:val="28"/>
          <w:highlight w:val="none"/>
          <w:shd w:val="clear" w:color="auto" w:fill="auto"/>
          <w:lang w:val="zh-CN" w:eastAsia="zh-CN"/>
        </w:rPr>
        <w:t>对机坪布局、机位数量、机坪运行规则以及滑行路线提供有效的评估结论及建议。</w:t>
      </w:r>
    </w:p>
    <w:p>
      <w:pPr>
        <w:pStyle w:val="11"/>
        <w:keepNext w:val="0"/>
        <w:keepLines w:val="0"/>
        <w:widowControl/>
        <w:suppressLineNumbers w:val="0"/>
        <w:ind w:firstLine="560" w:firstLineChars="200"/>
        <w:rPr>
          <w:rFonts w:hint="eastAsia" w:ascii="方正仿宋_GBK" w:hAnsi="方正仿宋_GBK" w:eastAsia="方正仿宋_GBK" w:cs="方正仿宋_GBK"/>
          <w:color w:val="auto"/>
          <w:sz w:val="28"/>
          <w:szCs w:val="28"/>
          <w:highlight w:val="none"/>
          <w:shd w:val="clear" w:color="auto" w:fill="auto"/>
          <w:lang w:val="zh-CN" w:eastAsia="zh-CN"/>
        </w:rPr>
      </w:pPr>
      <w:r>
        <w:rPr>
          <w:rFonts w:hint="eastAsia" w:ascii="方正仿宋_GBK" w:hAnsi="方正仿宋_GBK" w:eastAsia="方正仿宋_GBK" w:cs="方正仿宋_GBK"/>
          <w:color w:val="auto"/>
          <w:sz w:val="28"/>
          <w:szCs w:val="28"/>
          <w:highlight w:val="none"/>
          <w:shd w:val="clear" w:color="auto" w:fill="auto"/>
          <w:lang w:val="zh-CN" w:eastAsia="zh-CN"/>
        </w:rPr>
        <w:t>备注：以上评估内容包括的风险源识别、风险等级评估、风险管控手段的合理性、机位调整前后的对比分析、评估结论及建议等</w:t>
      </w:r>
    </w:p>
    <w:p>
      <w:pPr>
        <w:pStyle w:val="11"/>
        <w:keepNext w:val="0"/>
        <w:keepLines w:val="0"/>
        <w:widowControl/>
        <w:suppressLineNumbers w:val="0"/>
        <w:ind w:firstLine="560" w:firstLineChars="200"/>
        <w:rPr>
          <w:rFonts w:hint="eastAsia" w:ascii="方正仿宋_GBK" w:hAnsi="方正仿宋_GBK" w:eastAsia="方正仿宋_GBK" w:cs="方正仿宋_GBK"/>
          <w:color w:val="auto"/>
          <w:sz w:val="28"/>
          <w:szCs w:val="28"/>
          <w:highlight w:val="none"/>
          <w:shd w:val="clear" w:color="auto" w:fill="auto"/>
          <w:lang w:val="zh-CN" w:eastAsia="zh-CN"/>
        </w:rPr>
      </w:pPr>
      <w:r>
        <w:rPr>
          <w:rFonts w:hint="eastAsia" w:ascii="方正仿宋_GBK" w:hAnsi="方正仿宋_GBK" w:eastAsia="方正仿宋_GBK" w:cs="方正仿宋_GBK"/>
          <w:color w:val="auto"/>
          <w:sz w:val="28"/>
          <w:szCs w:val="28"/>
          <w:shd w:val="clear"/>
          <w:lang w:val="zh-CN" w:eastAsia="zh-CN"/>
        </w:rPr>
        <w:t>（</w:t>
      </w:r>
      <w:r>
        <w:rPr>
          <w:rFonts w:hint="eastAsia" w:ascii="方正仿宋_GBK" w:hAnsi="方正仿宋_GBK" w:eastAsia="方正仿宋_GBK" w:cs="方正仿宋_GBK"/>
          <w:color w:val="auto"/>
          <w:sz w:val="28"/>
          <w:szCs w:val="28"/>
          <w:shd w:val="clear"/>
          <w:lang w:val="en-US" w:eastAsia="zh-CN"/>
        </w:rPr>
        <w:t>2</w:t>
      </w:r>
      <w:r>
        <w:rPr>
          <w:rFonts w:hint="eastAsia" w:ascii="方正仿宋_GBK" w:hAnsi="方正仿宋_GBK" w:eastAsia="方正仿宋_GBK" w:cs="方正仿宋_GBK"/>
          <w:color w:val="auto"/>
          <w:sz w:val="28"/>
          <w:szCs w:val="28"/>
          <w:shd w:val="clear"/>
          <w:lang w:val="zh-CN" w:eastAsia="zh-CN"/>
        </w:rPr>
        <w:t>）</w:t>
      </w:r>
      <w:r>
        <w:rPr>
          <w:rFonts w:hint="eastAsia" w:ascii="方正仿宋_GBK" w:hAnsi="方正仿宋_GBK" w:eastAsia="方正仿宋_GBK" w:cs="方正仿宋_GBK"/>
          <w:color w:val="auto"/>
          <w:sz w:val="28"/>
          <w:szCs w:val="28"/>
          <w:highlight w:val="none"/>
          <w:shd w:val="clear" w:color="auto" w:fill="auto"/>
          <w:lang w:val="zh-CN" w:eastAsia="zh-CN"/>
        </w:rPr>
        <w:t>评估会议由乙方负责组织。</w:t>
      </w:r>
    </w:p>
    <w:p>
      <w:pPr>
        <w:spacing w:line="360" w:lineRule="auto"/>
        <w:ind w:firstLine="560" w:firstLineChars="200"/>
        <w:rPr>
          <w:rFonts w:hint="eastAsia" w:ascii="方正仿宋_GBK" w:hAnsi="方正仿宋_GBK" w:eastAsia="方正仿宋_GBK" w:cs="方正仿宋_GBK"/>
          <w:color w:val="auto"/>
          <w:sz w:val="28"/>
          <w:szCs w:val="28"/>
          <w:lang w:val="zh-CN"/>
        </w:rPr>
      </w:pPr>
      <w:r>
        <w:rPr>
          <w:rFonts w:hint="eastAsia" w:ascii="方正仿宋_GBK" w:hAnsi="方正仿宋_GBK" w:eastAsia="方正仿宋_GBK" w:cs="方正仿宋_GBK"/>
          <w:color w:val="auto"/>
          <w:sz w:val="28"/>
          <w:szCs w:val="28"/>
          <w:lang w:val="zh-CN"/>
        </w:rPr>
        <w:t>如果提供的</w:t>
      </w:r>
      <w:r>
        <w:rPr>
          <w:rFonts w:hint="eastAsia" w:ascii="方正仿宋_GBK" w:hAnsi="方正仿宋_GBK" w:eastAsia="方正仿宋_GBK" w:cs="方正仿宋_GBK"/>
          <w:color w:val="auto"/>
          <w:sz w:val="28"/>
          <w:szCs w:val="28"/>
          <w:lang w:val="en-US" w:eastAsia="zh-CN"/>
        </w:rPr>
        <w:t>安全评估报告</w:t>
      </w:r>
      <w:r>
        <w:rPr>
          <w:rFonts w:hint="eastAsia" w:ascii="方正仿宋_GBK" w:hAnsi="方正仿宋_GBK" w:eastAsia="方正仿宋_GBK" w:cs="方正仿宋_GBK"/>
          <w:color w:val="auto"/>
          <w:sz w:val="28"/>
          <w:szCs w:val="28"/>
          <w:lang w:val="zh-CN"/>
        </w:rPr>
        <w:t>与比选文件要求有偏差，必须详细说明，须经评审委员会评定和采购人许可，才能作为供应商实质性响应。(表格自制)</w:t>
      </w:r>
    </w:p>
    <w:p>
      <w:pPr>
        <w:widowControl/>
        <w:spacing w:line="360" w:lineRule="auto"/>
        <w:ind w:firstLine="560" w:firstLineChars="200"/>
        <w:rPr>
          <w:rFonts w:ascii="方正仿宋_GBK" w:hAnsi="方正仿宋_GBK" w:eastAsia="方正仿宋_GBK" w:cs="方正仿宋_GBK"/>
          <w:color w:val="auto"/>
          <w:sz w:val="28"/>
          <w:szCs w:val="28"/>
          <w:lang w:val="zh-CN"/>
        </w:rPr>
      </w:pPr>
      <w:r>
        <w:rPr>
          <w:rFonts w:hint="eastAsia" w:ascii="方正仿宋_GBK" w:hAnsi="方正仿宋_GBK" w:eastAsia="方正仿宋_GBK" w:cs="方正仿宋_GBK"/>
          <w:color w:val="auto"/>
          <w:sz w:val="28"/>
          <w:szCs w:val="28"/>
          <w:lang w:val="en-US" w:eastAsia="zh-CN"/>
        </w:rPr>
        <w:t>9</w:t>
      </w:r>
      <w:r>
        <w:rPr>
          <w:rFonts w:hint="eastAsia" w:ascii="方正仿宋_GBK" w:hAnsi="方正仿宋_GBK" w:eastAsia="方正仿宋_GBK" w:cs="方正仿宋_GBK"/>
          <w:color w:val="auto"/>
          <w:sz w:val="28"/>
          <w:szCs w:val="28"/>
          <w:lang w:val="zh-CN"/>
        </w:rPr>
        <w:t>.2.</w:t>
      </w:r>
      <w:r>
        <w:rPr>
          <w:rFonts w:hint="eastAsia" w:ascii="方正仿宋_GBK" w:hAnsi="方正仿宋_GBK" w:eastAsia="方正仿宋_GBK" w:cs="方正仿宋_GBK"/>
          <w:color w:val="auto"/>
          <w:sz w:val="28"/>
          <w:szCs w:val="28"/>
          <w:lang w:val="en-US" w:eastAsia="zh-CN"/>
        </w:rPr>
        <w:t xml:space="preserve">5 </w:t>
      </w:r>
      <w:r>
        <w:rPr>
          <w:rFonts w:hint="eastAsia" w:ascii="方正仿宋_GBK" w:hAnsi="方正仿宋_GBK" w:eastAsia="方正仿宋_GBK" w:cs="方正仿宋_GBK"/>
          <w:color w:val="auto"/>
          <w:sz w:val="28"/>
          <w:szCs w:val="28"/>
          <w:lang w:val="zh-CN"/>
        </w:rPr>
        <w:t>商务部分。主要包括三证合一的营业执照（</w:t>
      </w:r>
      <w:r>
        <w:rPr>
          <w:rFonts w:hint="eastAsia" w:ascii="方正仿宋_GBK" w:hAnsi="方正仿宋_GBK" w:eastAsia="方正仿宋_GBK" w:cs="方正仿宋_GBK"/>
          <w:color w:val="auto"/>
          <w:sz w:val="28"/>
          <w:szCs w:val="28"/>
        </w:rPr>
        <w:t>营业执照</w:t>
      </w:r>
      <w:r>
        <w:rPr>
          <w:rFonts w:hint="eastAsia" w:ascii="方正仿宋_GBK" w:hAnsi="方正仿宋_GBK" w:eastAsia="方正仿宋_GBK" w:cs="方正仿宋_GBK"/>
          <w:color w:val="auto"/>
          <w:sz w:val="28"/>
          <w:szCs w:val="28"/>
          <w:lang w:val="zh-CN"/>
        </w:rPr>
        <w:t>复印件</w:t>
      </w:r>
      <w:r>
        <w:rPr>
          <w:rFonts w:hint="eastAsia" w:ascii="方正仿宋_GBK" w:hAnsi="方正仿宋_GBK" w:eastAsia="方正仿宋_GBK" w:cs="方正仿宋_GBK"/>
          <w:color w:val="auto"/>
          <w:sz w:val="28"/>
          <w:szCs w:val="28"/>
        </w:rPr>
        <w:t>并</w:t>
      </w:r>
      <w:r>
        <w:rPr>
          <w:rFonts w:hint="eastAsia" w:ascii="方正仿宋_GBK" w:hAnsi="方正仿宋_GBK" w:eastAsia="方正仿宋_GBK" w:cs="方正仿宋_GBK"/>
          <w:color w:val="auto"/>
          <w:sz w:val="28"/>
          <w:szCs w:val="28"/>
          <w:lang w:val="zh-CN"/>
        </w:rPr>
        <w:t>加盖企业鲜章），</w:t>
      </w:r>
      <w:r>
        <w:rPr>
          <w:rFonts w:hint="eastAsia" w:ascii="方正仿宋_GBK" w:hAnsi="方正仿宋_GBK" w:eastAsia="方正仿宋_GBK" w:cs="方正仿宋_GBK"/>
          <w:b w:val="0"/>
          <w:bCs w:val="0"/>
          <w:color w:val="auto"/>
          <w:sz w:val="28"/>
          <w:szCs w:val="28"/>
          <w:highlight w:val="none"/>
          <w:lang w:val="en-US" w:eastAsia="zh-CN"/>
        </w:rPr>
        <w:t>民航机场机坪运行管理相关的咨询或安全评估或方案等业绩</w:t>
      </w:r>
      <w:r>
        <w:rPr>
          <w:rFonts w:hint="eastAsia" w:ascii="方正仿宋_GBK" w:hAnsi="方正仿宋_GBK" w:eastAsia="方正仿宋_GBK" w:cs="方正仿宋_GBK"/>
          <w:color w:val="auto"/>
          <w:sz w:val="28"/>
          <w:szCs w:val="28"/>
          <w:lang w:val="zh-CN"/>
        </w:rPr>
        <w:t>证明（</w:t>
      </w:r>
      <w:r>
        <w:rPr>
          <w:rFonts w:hint="eastAsia" w:ascii="方正仿宋_GBK" w:hAnsi="方正仿宋_GBK" w:eastAsia="方正仿宋_GBK" w:cs="方正仿宋_GBK"/>
          <w:color w:val="auto"/>
          <w:sz w:val="28"/>
          <w:szCs w:val="28"/>
        </w:rPr>
        <w:t>合同</w:t>
      </w:r>
      <w:r>
        <w:rPr>
          <w:rFonts w:hint="eastAsia" w:ascii="方正仿宋_GBK" w:hAnsi="方正仿宋_GBK" w:eastAsia="方正仿宋_GBK" w:cs="方正仿宋_GBK"/>
          <w:color w:val="auto"/>
          <w:sz w:val="28"/>
          <w:szCs w:val="28"/>
          <w:lang w:val="zh-CN"/>
        </w:rPr>
        <w:t>复印件</w:t>
      </w:r>
      <w:r>
        <w:rPr>
          <w:rFonts w:hint="eastAsia" w:ascii="方正仿宋_GBK" w:hAnsi="方正仿宋_GBK" w:eastAsia="方正仿宋_GBK" w:cs="方正仿宋_GBK"/>
          <w:color w:val="auto"/>
          <w:sz w:val="28"/>
          <w:szCs w:val="28"/>
        </w:rPr>
        <w:t>并</w:t>
      </w:r>
      <w:r>
        <w:rPr>
          <w:rFonts w:hint="eastAsia" w:ascii="方正仿宋_GBK" w:hAnsi="方正仿宋_GBK" w:eastAsia="方正仿宋_GBK" w:cs="方正仿宋_GBK"/>
          <w:color w:val="auto"/>
          <w:sz w:val="28"/>
          <w:szCs w:val="28"/>
          <w:lang w:val="zh-CN"/>
        </w:rPr>
        <w:t>加盖企业鲜章），信誉证明（</w:t>
      </w:r>
      <w:r>
        <w:rPr>
          <w:rFonts w:hint="eastAsia" w:ascii="方正仿宋_GBK" w:hAnsi="方正仿宋_GBK" w:eastAsia="方正仿宋_GBK" w:cs="方正仿宋_GBK"/>
          <w:color w:val="auto"/>
          <w:sz w:val="28"/>
          <w:szCs w:val="28"/>
        </w:rPr>
        <w:t>提供“信用中国”网站查询信息有效截图并加盖企业鲜章</w:t>
      </w:r>
      <w:r>
        <w:rPr>
          <w:rFonts w:hint="eastAsia" w:ascii="方正仿宋_GBK" w:hAnsi="方正仿宋_GBK" w:eastAsia="方正仿宋_GBK" w:cs="方正仿宋_GBK"/>
          <w:color w:val="auto"/>
          <w:sz w:val="28"/>
          <w:szCs w:val="28"/>
          <w:lang w:val="zh-CN"/>
        </w:rPr>
        <w:t>），承诺证明</w:t>
      </w:r>
      <w:r>
        <w:rPr>
          <w:rFonts w:hint="eastAsia" w:ascii="仿宋" w:hAnsi="仿宋" w:eastAsia="仿宋" w:cs="仿宋"/>
          <w:color w:val="auto"/>
          <w:sz w:val="28"/>
          <w:szCs w:val="28"/>
        </w:rPr>
        <w:t>（提供不转、分包承诺函并加盖企业鲜章）；</w:t>
      </w:r>
      <w:r>
        <w:rPr>
          <w:rFonts w:hint="eastAsia" w:ascii="方正仿宋_GBK" w:hAnsi="方正仿宋_GBK" w:eastAsia="方正仿宋_GBK" w:cs="方正仿宋_GBK"/>
          <w:color w:val="auto"/>
          <w:sz w:val="28"/>
          <w:szCs w:val="28"/>
          <w:lang w:val="zh-CN"/>
        </w:rPr>
        <w:t>法定代表人身份证明（附件</w:t>
      </w:r>
      <w:r>
        <w:rPr>
          <w:rFonts w:hint="eastAsia" w:ascii="方正仿宋_GBK" w:hAnsi="方正仿宋_GBK" w:eastAsia="方正仿宋_GBK" w:cs="方正仿宋_GBK"/>
          <w:color w:val="auto"/>
          <w:sz w:val="28"/>
          <w:szCs w:val="28"/>
        </w:rPr>
        <w:t>2</w:t>
      </w:r>
      <w:r>
        <w:rPr>
          <w:rFonts w:hint="eastAsia" w:ascii="方正仿宋_GBK" w:hAnsi="方正仿宋_GBK" w:eastAsia="方正仿宋_GBK" w:cs="方正仿宋_GBK"/>
          <w:color w:val="auto"/>
          <w:sz w:val="28"/>
          <w:szCs w:val="28"/>
          <w:lang w:val="zh-CN"/>
        </w:rPr>
        <w:t>）、法定代表人授权书（附件</w:t>
      </w:r>
      <w:r>
        <w:rPr>
          <w:rFonts w:hint="eastAsia" w:ascii="方正仿宋_GBK" w:hAnsi="方正仿宋_GBK" w:eastAsia="方正仿宋_GBK" w:cs="方正仿宋_GBK"/>
          <w:color w:val="auto"/>
          <w:sz w:val="28"/>
          <w:szCs w:val="28"/>
        </w:rPr>
        <w:t>3</w:t>
      </w:r>
      <w:r>
        <w:rPr>
          <w:rFonts w:hint="eastAsia" w:ascii="方正仿宋_GBK" w:hAnsi="方正仿宋_GBK" w:eastAsia="方正仿宋_GBK" w:cs="方正仿宋_GBK"/>
          <w:color w:val="auto"/>
          <w:sz w:val="28"/>
          <w:szCs w:val="28"/>
          <w:lang w:val="zh-CN"/>
        </w:rPr>
        <w:t>）等。</w:t>
      </w:r>
    </w:p>
    <w:p>
      <w:pPr>
        <w:autoSpaceDE w:val="0"/>
        <w:autoSpaceDN w:val="0"/>
        <w:adjustRightInd w:val="0"/>
        <w:spacing w:line="360" w:lineRule="auto"/>
        <w:ind w:firstLine="630" w:firstLineChars="225"/>
        <w:rPr>
          <w:rFonts w:hint="eastAsia" w:ascii="方正仿宋_GBK" w:hAnsi="方正仿宋_GBK" w:eastAsia="方正仿宋_GBK" w:cs="方正仿宋_GBK"/>
          <w:b/>
          <w:bCs/>
          <w:color w:val="auto"/>
          <w:sz w:val="28"/>
          <w:szCs w:val="28"/>
          <w:u w:val="single"/>
          <w:lang w:val="zh-CN"/>
        </w:rPr>
      </w:pPr>
      <w:r>
        <w:rPr>
          <w:rFonts w:hint="eastAsia" w:ascii="方正仿宋_GBK" w:hAnsi="方正仿宋_GBK" w:eastAsia="方正仿宋_GBK" w:cs="方正仿宋_GBK"/>
          <w:color w:val="auto"/>
          <w:sz w:val="28"/>
          <w:szCs w:val="28"/>
          <w:lang w:val="en-US" w:eastAsia="zh-CN"/>
        </w:rPr>
        <w:t>9</w:t>
      </w:r>
      <w:r>
        <w:rPr>
          <w:rFonts w:hint="eastAsia" w:ascii="方正仿宋_GBK" w:hAnsi="方正仿宋_GBK" w:eastAsia="方正仿宋_GBK" w:cs="方正仿宋_GBK"/>
          <w:color w:val="auto"/>
          <w:sz w:val="28"/>
          <w:szCs w:val="28"/>
          <w:lang w:val="zh-CN"/>
        </w:rPr>
        <w:t>.2.</w:t>
      </w:r>
      <w:r>
        <w:rPr>
          <w:rFonts w:hint="eastAsia" w:ascii="方正仿宋_GBK" w:hAnsi="方正仿宋_GBK" w:eastAsia="方正仿宋_GBK" w:cs="方正仿宋_GBK"/>
          <w:color w:val="auto"/>
          <w:sz w:val="28"/>
          <w:szCs w:val="28"/>
          <w:lang w:val="en-US" w:eastAsia="zh-CN"/>
        </w:rPr>
        <w:t xml:space="preserve">6 </w:t>
      </w:r>
      <w:r>
        <w:rPr>
          <w:rFonts w:hint="eastAsia" w:ascii="方正仿宋_GBK" w:hAnsi="方正仿宋_GBK" w:eastAsia="方正仿宋_GBK" w:cs="方正仿宋_GBK"/>
          <w:color w:val="auto"/>
          <w:sz w:val="28"/>
          <w:szCs w:val="28"/>
          <w:u w:val="none"/>
          <w:lang w:val="zh-CN"/>
        </w:rPr>
        <w:t>比选响应文件可合并装订成册，</w:t>
      </w:r>
      <w:r>
        <w:rPr>
          <w:rFonts w:hint="eastAsia" w:ascii="方正仿宋_GBK" w:hAnsi="方正仿宋_GBK" w:eastAsia="方正仿宋_GBK" w:cs="方正仿宋_GBK"/>
          <w:b/>
          <w:bCs/>
          <w:color w:val="auto"/>
          <w:sz w:val="28"/>
          <w:szCs w:val="28"/>
          <w:u w:val="single"/>
          <w:lang w:val="zh-CN"/>
        </w:rPr>
        <w:t>纸质文件一式</w:t>
      </w:r>
      <w:r>
        <w:rPr>
          <w:rFonts w:hint="eastAsia" w:ascii="方正仿宋_GBK" w:hAnsi="方正仿宋_GBK" w:eastAsia="方正仿宋_GBK" w:cs="方正仿宋_GBK"/>
          <w:b/>
          <w:bCs/>
          <w:color w:val="auto"/>
          <w:sz w:val="28"/>
          <w:szCs w:val="28"/>
          <w:u w:val="single"/>
          <w:lang w:val="en-US" w:eastAsia="zh-CN"/>
        </w:rPr>
        <w:t>2</w:t>
      </w:r>
      <w:r>
        <w:rPr>
          <w:rFonts w:hint="eastAsia" w:ascii="方正仿宋_GBK" w:hAnsi="方正仿宋_GBK" w:eastAsia="方正仿宋_GBK" w:cs="方正仿宋_GBK"/>
          <w:b/>
          <w:bCs/>
          <w:color w:val="auto"/>
          <w:sz w:val="28"/>
          <w:szCs w:val="28"/>
          <w:u w:val="single"/>
          <w:lang w:val="zh-CN"/>
        </w:rPr>
        <w:t>份，其中正本1份，副本</w:t>
      </w:r>
      <w:r>
        <w:rPr>
          <w:rFonts w:hint="eastAsia" w:ascii="方正仿宋_GBK" w:hAnsi="方正仿宋_GBK" w:eastAsia="方正仿宋_GBK" w:cs="方正仿宋_GBK"/>
          <w:b/>
          <w:bCs/>
          <w:color w:val="auto"/>
          <w:sz w:val="28"/>
          <w:szCs w:val="28"/>
          <w:u w:val="single"/>
          <w:lang w:val="en-US" w:eastAsia="zh-CN"/>
        </w:rPr>
        <w:t>1</w:t>
      </w:r>
      <w:r>
        <w:rPr>
          <w:rFonts w:hint="eastAsia" w:ascii="方正仿宋_GBK" w:hAnsi="方正仿宋_GBK" w:eastAsia="方正仿宋_GBK" w:cs="方正仿宋_GBK"/>
          <w:b/>
          <w:bCs/>
          <w:color w:val="auto"/>
          <w:sz w:val="28"/>
          <w:szCs w:val="28"/>
          <w:u w:val="single"/>
          <w:lang w:val="zh-CN"/>
        </w:rPr>
        <w:t>份。</w:t>
      </w:r>
    </w:p>
    <w:p>
      <w:pPr>
        <w:autoSpaceDE w:val="0"/>
        <w:autoSpaceDN w:val="0"/>
        <w:adjustRightInd w:val="0"/>
        <w:spacing w:line="360" w:lineRule="auto"/>
        <w:ind w:firstLine="551" w:firstLineChars="196"/>
        <w:rPr>
          <w:rFonts w:hint="eastAsia" w:ascii="方正仿宋_GBK" w:hAnsi="方正仿宋_GBK" w:eastAsia="方正仿宋_GBK" w:cs="方正仿宋_GBK"/>
          <w:b/>
          <w:color w:val="auto"/>
          <w:sz w:val="28"/>
          <w:szCs w:val="28"/>
          <w:highlight w:val="none"/>
        </w:rPr>
      </w:pPr>
      <w:r>
        <w:rPr>
          <w:rFonts w:hint="eastAsia" w:ascii="方正仿宋_GBK" w:hAnsi="方正仿宋_GBK" w:eastAsia="方正仿宋_GBK" w:cs="方正仿宋_GBK"/>
          <w:b/>
          <w:color w:val="auto"/>
          <w:sz w:val="28"/>
          <w:szCs w:val="28"/>
          <w:highlight w:val="none"/>
          <w:lang w:val="zh-CN"/>
        </w:rPr>
        <w:t>十、比选响应文件作废条款</w:t>
      </w:r>
    </w:p>
    <w:p>
      <w:pPr>
        <w:widowControl/>
        <w:autoSpaceDE/>
        <w:autoSpaceDN/>
        <w:adjustRightInd/>
        <w:spacing w:line="360" w:lineRule="auto"/>
        <w:ind w:firstLine="560" w:firstLineChars="200"/>
        <w:rPr>
          <w:rFonts w:hint="eastAsia" w:ascii="方正仿宋_GBK" w:hAnsi="方正仿宋_GBK" w:eastAsia="方正仿宋_GBK" w:cs="方正仿宋_GBK"/>
          <w:color w:val="auto"/>
          <w:sz w:val="28"/>
          <w:szCs w:val="28"/>
          <w:lang w:val="zh-CN" w:eastAsia="zh-CN"/>
        </w:rPr>
      </w:pPr>
      <w:r>
        <w:rPr>
          <w:rFonts w:hint="eastAsia" w:ascii="方正仿宋_GBK" w:hAnsi="方正仿宋_GBK" w:eastAsia="方正仿宋_GBK" w:cs="方正仿宋_GBK"/>
          <w:color w:val="auto"/>
          <w:sz w:val="28"/>
          <w:szCs w:val="28"/>
          <w:lang w:val="zh-CN" w:eastAsia="zh-CN"/>
        </w:rPr>
        <w:t>10</w:t>
      </w:r>
      <w:r>
        <w:rPr>
          <w:rFonts w:hint="eastAsia" w:ascii="方正仿宋_GBK" w:hAnsi="方正仿宋_GBK" w:eastAsia="方正仿宋_GBK" w:cs="方正仿宋_GBK"/>
          <w:color w:val="auto"/>
          <w:sz w:val="28"/>
          <w:szCs w:val="28"/>
          <w:lang w:val="zh-CN"/>
        </w:rPr>
        <w:t>.1</w:t>
      </w:r>
      <w:r>
        <w:rPr>
          <w:rFonts w:hint="eastAsia" w:ascii="方正仿宋_GBK" w:hAnsi="方正仿宋_GBK" w:eastAsia="方正仿宋_GBK" w:cs="方正仿宋_GBK"/>
          <w:color w:val="auto"/>
          <w:sz w:val="28"/>
          <w:szCs w:val="28"/>
          <w:lang w:val="zh-CN" w:eastAsia="zh-CN"/>
        </w:rPr>
        <w:t xml:space="preserve"> </w:t>
      </w:r>
      <w:r>
        <w:rPr>
          <w:rFonts w:hint="eastAsia" w:ascii="方正仿宋_GBK" w:hAnsi="方正仿宋_GBK" w:eastAsia="方正仿宋_GBK" w:cs="方正仿宋_GBK"/>
          <w:color w:val="auto"/>
          <w:sz w:val="28"/>
          <w:szCs w:val="28"/>
          <w:lang w:val="zh-CN"/>
        </w:rPr>
        <w:t>未按照规定交纳比选</w:t>
      </w:r>
      <w:r>
        <w:rPr>
          <w:rFonts w:hint="eastAsia" w:ascii="方正仿宋_GBK" w:hAnsi="方正仿宋_GBK" w:eastAsia="方正仿宋_GBK" w:cs="方正仿宋_GBK"/>
          <w:color w:val="auto"/>
          <w:sz w:val="28"/>
          <w:szCs w:val="28"/>
          <w:lang w:val="zh-CN" w:eastAsia="zh-CN"/>
        </w:rPr>
        <w:t>响应</w:t>
      </w:r>
      <w:r>
        <w:rPr>
          <w:rFonts w:hint="eastAsia" w:ascii="方正仿宋_GBK" w:hAnsi="方正仿宋_GBK" w:eastAsia="方正仿宋_GBK" w:cs="方正仿宋_GBK"/>
          <w:color w:val="auto"/>
          <w:sz w:val="28"/>
          <w:szCs w:val="28"/>
          <w:lang w:val="zh-CN"/>
        </w:rPr>
        <w:t>保证金的</w:t>
      </w:r>
      <w:r>
        <w:rPr>
          <w:rFonts w:hint="eastAsia" w:ascii="方正仿宋_GBK" w:hAnsi="方正仿宋_GBK" w:eastAsia="方正仿宋_GBK" w:cs="方正仿宋_GBK"/>
          <w:color w:val="auto"/>
          <w:sz w:val="28"/>
          <w:szCs w:val="28"/>
          <w:lang w:val="zh-CN" w:eastAsia="zh-CN"/>
        </w:rPr>
        <w:t>（若要求缴纳比选响应保证金）。</w:t>
      </w:r>
    </w:p>
    <w:p>
      <w:pPr>
        <w:widowControl/>
        <w:autoSpaceDE/>
        <w:autoSpaceDN/>
        <w:adjustRightInd/>
        <w:spacing w:line="360" w:lineRule="auto"/>
        <w:ind w:firstLine="560" w:firstLineChars="200"/>
        <w:rPr>
          <w:rFonts w:hint="eastAsia" w:ascii="方正仿宋_GBK" w:hAnsi="方正仿宋_GBK" w:eastAsia="方正仿宋_GBK" w:cs="方正仿宋_GBK"/>
          <w:color w:val="auto"/>
          <w:sz w:val="28"/>
          <w:szCs w:val="28"/>
          <w:lang w:val="zh-CN" w:eastAsia="zh-CN"/>
        </w:rPr>
      </w:pPr>
      <w:r>
        <w:rPr>
          <w:rFonts w:hint="eastAsia" w:ascii="方正仿宋_GBK" w:hAnsi="方正仿宋_GBK" w:eastAsia="方正仿宋_GBK" w:cs="方正仿宋_GBK"/>
          <w:color w:val="auto"/>
          <w:sz w:val="28"/>
          <w:szCs w:val="28"/>
          <w:lang w:val="zh-CN" w:eastAsia="zh-CN"/>
        </w:rPr>
        <w:t>10.2 比选响应人的报价超过最高限价的。</w:t>
      </w:r>
    </w:p>
    <w:p>
      <w:pPr>
        <w:widowControl/>
        <w:autoSpaceDE/>
        <w:autoSpaceDN/>
        <w:adjustRightInd/>
        <w:snapToGrid/>
        <w:spacing w:line="360" w:lineRule="auto"/>
        <w:ind w:firstLine="560" w:firstLineChars="200"/>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lang w:val="zh-CN" w:eastAsia="zh-CN"/>
        </w:rPr>
        <w:t>10</w:t>
      </w:r>
      <w:r>
        <w:rPr>
          <w:rFonts w:hint="eastAsia" w:ascii="方正仿宋_GBK" w:hAnsi="方正仿宋_GBK" w:eastAsia="方正仿宋_GBK" w:cs="方正仿宋_GBK"/>
          <w:color w:val="auto"/>
          <w:sz w:val="28"/>
          <w:szCs w:val="28"/>
          <w:lang w:val="zh-CN"/>
        </w:rPr>
        <w:t>.</w:t>
      </w:r>
      <w:r>
        <w:rPr>
          <w:rFonts w:hint="eastAsia" w:ascii="方正仿宋_GBK" w:hAnsi="方正仿宋_GBK" w:eastAsia="方正仿宋_GBK" w:cs="方正仿宋_GBK"/>
          <w:color w:val="auto"/>
          <w:sz w:val="28"/>
          <w:szCs w:val="28"/>
          <w:lang w:val="zh-CN" w:eastAsia="zh-CN"/>
        </w:rPr>
        <w:t xml:space="preserve">3 </w:t>
      </w:r>
      <w:r>
        <w:rPr>
          <w:rFonts w:hint="eastAsia" w:ascii="方正仿宋_GBK" w:hAnsi="方正仿宋_GBK" w:eastAsia="方正仿宋_GBK" w:cs="方正仿宋_GBK"/>
          <w:color w:val="auto"/>
          <w:spacing w:val="0"/>
          <w:sz w:val="28"/>
          <w:szCs w:val="28"/>
          <w:lang w:val="zh-CN"/>
        </w:rPr>
        <w:t>比选响应</w:t>
      </w:r>
      <w:r>
        <w:rPr>
          <w:rFonts w:hint="eastAsia" w:ascii="方正仿宋_GBK" w:hAnsi="方正仿宋_GBK" w:eastAsia="方正仿宋_GBK" w:cs="方正仿宋_GBK"/>
          <w:color w:val="auto"/>
          <w:spacing w:val="0"/>
          <w:sz w:val="28"/>
          <w:szCs w:val="28"/>
          <w:lang w:val="zh-CN" w:eastAsia="zh-CN"/>
        </w:rPr>
        <w:t>文件</w:t>
      </w:r>
      <w:r>
        <w:rPr>
          <w:rFonts w:hint="eastAsia" w:ascii="方正仿宋_GBK" w:hAnsi="方正仿宋_GBK" w:eastAsia="方正仿宋_GBK" w:cs="方正仿宋_GBK"/>
          <w:color w:val="auto"/>
          <w:sz w:val="28"/>
          <w:szCs w:val="28"/>
          <w:lang w:val="zh-CN"/>
        </w:rPr>
        <w:t>未</w:t>
      </w:r>
      <w:r>
        <w:rPr>
          <w:rFonts w:hint="eastAsia" w:ascii="方正仿宋_GBK" w:hAnsi="方正仿宋_GBK" w:eastAsia="方正仿宋_GBK" w:cs="方正仿宋_GBK"/>
          <w:color w:val="auto"/>
          <w:sz w:val="28"/>
          <w:szCs w:val="28"/>
          <w:lang w:val="zh-CN" w:eastAsia="zh-CN"/>
        </w:rPr>
        <w:t>装袋</w:t>
      </w:r>
      <w:r>
        <w:rPr>
          <w:rFonts w:hint="eastAsia" w:ascii="方正仿宋_GBK" w:hAnsi="方正仿宋_GBK" w:eastAsia="方正仿宋_GBK" w:cs="方正仿宋_GBK"/>
          <w:color w:val="auto"/>
          <w:sz w:val="28"/>
          <w:szCs w:val="28"/>
          <w:lang w:val="zh-CN"/>
        </w:rPr>
        <w:t>密封</w:t>
      </w:r>
      <w:r>
        <w:rPr>
          <w:rFonts w:hint="eastAsia" w:ascii="方正仿宋_GBK" w:hAnsi="方正仿宋_GBK" w:eastAsia="方正仿宋_GBK" w:cs="方正仿宋_GBK"/>
          <w:color w:val="auto"/>
          <w:sz w:val="28"/>
          <w:szCs w:val="28"/>
          <w:lang w:val="zh-CN" w:eastAsia="zh-CN"/>
        </w:rPr>
        <w:t>的。比选响应文件封面及密封袋</w:t>
      </w:r>
      <w:r>
        <w:rPr>
          <w:rFonts w:hint="eastAsia" w:ascii="方正仿宋_GBK" w:hAnsi="方正仿宋_GBK" w:eastAsia="方正仿宋_GBK" w:cs="方正仿宋_GBK"/>
          <w:color w:val="auto"/>
          <w:kern w:val="2"/>
          <w:sz w:val="28"/>
          <w:szCs w:val="28"/>
          <w:lang w:val="zh-CN"/>
        </w:rPr>
        <w:t>封面上须注明“项目名称”</w:t>
      </w:r>
      <w:r>
        <w:rPr>
          <w:rFonts w:hint="eastAsia" w:ascii="方正仿宋_GBK" w:hAnsi="方正仿宋_GBK" w:eastAsia="方正仿宋_GBK" w:cs="方正仿宋_GBK"/>
          <w:color w:val="auto"/>
          <w:kern w:val="2"/>
          <w:sz w:val="28"/>
          <w:szCs w:val="28"/>
          <w:lang w:val="zh-CN" w:eastAsia="zh-CN"/>
        </w:rPr>
        <w:t>、</w:t>
      </w:r>
      <w:r>
        <w:rPr>
          <w:rFonts w:hint="eastAsia" w:ascii="方正仿宋_GBK" w:hAnsi="方正仿宋_GBK" w:eastAsia="方正仿宋_GBK" w:cs="方正仿宋_GBK"/>
          <w:color w:val="auto"/>
          <w:kern w:val="2"/>
          <w:sz w:val="28"/>
          <w:szCs w:val="28"/>
          <w:lang w:val="zh-CN"/>
        </w:rPr>
        <w:t>“</w:t>
      </w:r>
      <w:r>
        <w:rPr>
          <w:rFonts w:hint="eastAsia" w:ascii="方正仿宋_GBK" w:hAnsi="方正仿宋_GBK" w:eastAsia="方正仿宋_GBK" w:cs="方正仿宋_GBK"/>
          <w:color w:val="auto"/>
          <w:kern w:val="2"/>
          <w:sz w:val="28"/>
          <w:szCs w:val="28"/>
          <w:lang w:val="zh-CN" w:eastAsia="zh-CN"/>
        </w:rPr>
        <w:t>项目</w:t>
      </w:r>
      <w:r>
        <w:rPr>
          <w:rFonts w:hint="eastAsia" w:ascii="方正仿宋_GBK" w:hAnsi="方正仿宋_GBK" w:eastAsia="方正仿宋_GBK" w:cs="方正仿宋_GBK"/>
          <w:color w:val="auto"/>
          <w:kern w:val="2"/>
          <w:sz w:val="28"/>
          <w:szCs w:val="28"/>
          <w:lang w:val="zh-CN"/>
        </w:rPr>
        <w:t>编号”</w:t>
      </w:r>
      <w:r>
        <w:rPr>
          <w:rFonts w:hint="eastAsia" w:ascii="方正仿宋_GBK" w:hAnsi="方正仿宋_GBK" w:eastAsia="方正仿宋_GBK" w:cs="方正仿宋_GBK"/>
          <w:color w:val="auto"/>
          <w:kern w:val="2"/>
          <w:sz w:val="28"/>
          <w:szCs w:val="28"/>
          <w:lang w:val="zh-CN" w:eastAsia="zh-CN"/>
        </w:rPr>
        <w:t>、“比选响应单位名称”，</w:t>
      </w:r>
      <w:r>
        <w:rPr>
          <w:rFonts w:hint="eastAsia" w:ascii="方正仿宋_GBK" w:hAnsi="方正仿宋_GBK" w:eastAsia="方正仿宋_GBK" w:cs="方正仿宋_GBK"/>
          <w:color w:val="auto"/>
          <w:kern w:val="0"/>
          <w:sz w:val="28"/>
          <w:szCs w:val="28"/>
          <w:lang w:eastAsia="zh-CN"/>
        </w:rPr>
        <w:t>并加盖单位公章</w:t>
      </w:r>
      <w:r>
        <w:rPr>
          <w:rFonts w:hint="eastAsia" w:ascii="方正仿宋_GBK" w:hAnsi="方正仿宋_GBK" w:eastAsia="方正仿宋_GBK" w:cs="方正仿宋_GBK"/>
          <w:color w:val="auto"/>
          <w:spacing w:val="-8"/>
          <w:sz w:val="28"/>
          <w:szCs w:val="28"/>
        </w:rPr>
        <w:t>。</w:t>
      </w:r>
    </w:p>
    <w:p>
      <w:pPr>
        <w:autoSpaceDE w:val="0"/>
        <w:autoSpaceDN w:val="0"/>
        <w:adjustRightInd w:val="0"/>
        <w:spacing w:line="360" w:lineRule="auto"/>
        <w:ind w:firstLine="560" w:firstLineChars="200"/>
        <w:rPr>
          <w:rFonts w:hint="eastAsia" w:ascii="方正仿宋_GBK" w:hAnsi="方正仿宋_GBK" w:eastAsia="方正仿宋_GBK" w:cs="方正仿宋_GBK"/>
          <w:color w:val="auto"/>
          <w:sz w:val="28"/>
          <w:szCs w:val="28"/>
          <w:lang w:eastAsia="zh-CN"/>
        </w:rPr>
      </w:pPr>
      <w:r>
        <w:rPr>
          <w:rFonts w:hint="eastAsia" w:ascii="方正仿宋_GBK" w:hAnsi="方正仿宋_GBK" w:eastAsia="方正仿宋_GBK" w:cs="方正仿宋_GBK"/>
          <w:color w:val="auto"/>
          <w:sz w:val="28"/>
          <w:szCs w:val="28"/>
          <w:lang w:val="en-US" w:eastAsia="zh-CN"/>
        </w:rPr>
        <w:t>10</w:t>
      </w:r>
      <w:r>
        <w:rPr>
          <w:rFonts w:hint="eastAsia" w:ascii="方正仿宋_GBK" w:hAnsi="方正仿宋_GBK" w:eastAsia="方正仿宋_GBK" w:cs="方正仿宋_GBK"/>
          <w:color w:val="auto"/>
          <w:sz w:val="28"/>
          <w:szCs w:val="28"/>
        </w:rPr>
        <w:t>.</w:t>
      </w:r>
      <w:r>
        <w:rPr>
          <w:rFonts w:hint="eastAsia" w:ascii="方正仿宋_GBK" w:hAnsi="方正仿宋_GBK" w:eastAsia="方正仿宋_GBK" w:cs="方正仿宋_GBK"/>
          <w:color w:val="auto"/>
          <w:sz w:val="28"/>
          <w:szCs w:val="28"/>
          <w:lang w:val="en-US" w:eastAsia="zh-CN"/>
        </w:rPr>
        <w:t xml:space="preserve">4 </w:t>
      </w:r>
      <w:r>
        <w:rPr>
          <w:rFonts w:hint="eastAsia" w:ascii="方正仿宋_GBK" w:hAnsi="方正仿宋_GBK" w:eastAsia="方正仿宋_GBK" w:cs="方正仿宋_GBK"/>
          <w:color w:val="auto"/>
          <w:sz w:val="28"/>
          <w:szCs w:val="28"/>
        </w:rPr>
        <w:t>比选响应文件</w:t>
      </w:r>
      <w:r>
        <w:rPr>
          <w:rFonts w:hint="eastAsia" w:ascii="方正仿宋_GBK" w:hAnsi="方正仿宋_GBK" w:eastAsia="方正仿宋_GBK" w:cs="方正仿宋_GBK"/>
          <w:color w:val="auto"/>
          <w:sz w:val="28"/>
          <w:szCs w:val="28"/>
          <w:lang w:eastAsia="zh-CN"/>
        </w:rPr>
        <w:t>装订要求不符：</w:t>
      </w:r>
    </w:p>
    <w:p>
      <w:pPr>
        <w:autoSpaceDE w:val="0"/>
        <w:autoSpaceDN w:val="0"/>
        <w:adjustRightInd w:val="0"/>
        <w:spacing w:line="360" w:lineRule="auto"/>
        <w:ind w:firstLine="560" w:firstLineChars="200"/>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lang w:val="en-US" w:eastAsia="zh-CN"/>
        </w:rPr>
        <w:t xml:space="preserve">10.4.1 </w:t>
      </w:r>
      <w:r>
        <w:rPr>
          <w:rFonts w:hint="eastAsia" w:ascii="方正仿宋_GBK" w:hAnsi="方正仿宋_GBK" w:eastAsia="方正仿宋_GBK" w:cs="方正仿宋_GBK"/>
          <w:color w:val="auto"/>
          <w:sz w:val="28"/>
          <w:szCs w:val="28"/>
        </w:rPr>
        <w:t>散装或者活页装订的；</w:t>
      </w:r>
    </w:p>
    <w:p>
      <w:pPr>
        <w:autoSpaceDE w:val="0"/>
        <w:autoSpaceDN w:val="0"/>
        <w:adjustRightInd w:val="0"/>
        <w:spacing w:line="360" w:lineRule="auto"/>
        <w:ind w:firstLine="560" w:firstLineChars="200"/>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 xml:space="preserve">10.4.2 </w:t>
      </w:r>
      <w:r>
        <w:rPr>
          <w:rFonts w:hint="eastAsia" w:ascii="方正仿宋_GBK" w:hAnsi="方正仿宋_GBK" w:eastAsia="方正仿宋_GBK" w:cs="方正仿宋_GBK"/>
          <w:color w:val="auto"/>
          <w:sz w:val="28"/>
          <w:szCs w:val="28"/>
        </w:rPr>
        <w:t>比选响应</w:t>
      </w:r>
      <w:r>
        <w:rPr>
          <w:rFonts w:hint="eastAsia" w:ascii="方正仿宋_GBK" w:hAnsi="方正仿宋_GBK" w:eastAsia="方正仿宋_GBK" w:cs="方正仿宋_GBK"/>
          <w:color w:val="auto"/>
          <w:sz w:val="28"/>
          <w:szCs w:val="28"/>
          <w:lang w:val="en-US" w:eastAsia="zh-CN"/>
        </w:rPr>
        <w:t>文件份数不足或未按要求提供电子U盘的；</w:t>
      </w:r>
    </w:p>
    <w:p>
      <w:pPr>
        <w:autoSpaceDE w:val="0"/>
        <w:autoSpaceDN w:val="0"/>
        <w:adjustRightInd w:val="0"/>
        <w:spacing w:line="360" w:lineRule="auto"/>
        <w:ind w:firstLine="560" w:firstLineChars="200"/>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10.4.3 比选响应文件封面未标注正副本（密封袋封面无需标注正副本）。</w:t>
      </w:r>
    </w:p>
    <w:p>
      <w:pPr>
        <w:autoSpaceDE w:val="0"/>
        <w:autoSpaceDN w:val="0"/>
        <w:adjustRightInd w:val="0"/>
        <w:spacing w:line="360" w:lineRule="auto"/>
        <w:ind w:firstLine="560" w:firstLineChars="200"/>
        <w:rPr>
          <w:rFonts w:hint="eastAsia" w:ascii="方正仿宋_GBK" w:hAnsi="方正仿宋_GBK" w:eastAsia="方正仿宋_GBK" w:cs="方正仿宋_GBK"/>
          <w:color w:val="auto"/>
          <w:sz w:val="28"/>
          <w:szCs w:val="28"/>
          <w:lang w:eastAsia="zh-CN"/>
        </w:rPr>
      </w:pPr>
      <w:r>
        <w:rPr>
          <w:rFonts w:hint="eastAsia" w:ascii="方正仿宋_GBK" w:hAnsi="方正仿宋_GBK" w:eastAsia="方正仿宋_GBK" w:cs="方正仿宋_GBK"/>
          <w:color w:val="auto"/>
          <w:sz w:val="28"/>
          <w:szCs w:val="28"/>
          <w:lang w:val="en-US" w:eastAsia="zh-CN"/>
        </w:rPr>
        <w:t>10</w:t>
      </w:r>
      <w:r>
        <w:rPr>
          <w:rFonts w:hint="eastAsia" w:ascii="方正仿宋_GBK" w:hAnsi="方正仿宋_GBK" w:eastAsia="方正仿宋_GBK" w:cs="方正仿宋_GBK"/>
          <w:color w:val="auto"/>
          <w:sz w:val="28"/>
          <w:szCs w:val="28"/>
        </w:rPr>
        <w:t>.</w:t>
      </w:r>
      <w:r>
        <w:rPr>
          <w:rFonts w:hint="eastAsia" w:ascii="方正仿宋_GBK" w:hAnsi="方正仿宋_GBK" w:eastAsia="方正仿宋_GBK" w:cs="方正仿宋_GBK"/>
          <w:color w:val="auto"/>
          <w:sz w:val="28"/>
          <w:szCs w:val="28"/>
          <w:lang w:val="en-US" w:eastAsia="zh-CN"/>
        </w:rPr>
        <w:t xml:space="preserve">5 </w:t>
      </w:r>
      <w:r>
        <w:rPr>
          <w:rFonts w:hint="eastAsia" w:ascii="方正仿宋_GBK" w:hAnsi="方正仿宋_GBK" w:eastAsia="方正仿宋_GBK" w:cs="方正仿宋_GBK"/>
          <w:color w:val="auto"/>
          <w:sz w:val="28"/>
          <w:szCs w:val="28"/>
        </w:rPr>
        <w:t>比选响应文件</w:t>
      </w:r>
      <w:r>
        <w:rPr>
          <w:rFonts w:hint="eastAsia" w:ascii="方正仿宋_GBK" w:hAnsi="方正仿宋_GBK" w:eastAsia="方正仿宋_GBK" w:cs="方正仿宋_GBK"/>
          <w:color w:val="auto"/>
          <w:sz w:val="28"/>
          <w:szCs w:val="28"/>
          <w:lang w:eastAsia="zh-CN"/>
        </w:rPr>
        <w:t>中报价函部分、授权部分</w:t>
      </w:r>
      <w:r>
        <w:rPr>
          <w:rFonts w:hint="eastAsia" w:ascii="方正仿宋_GBK" w:hAnsi="方正仿宋_GBK" w:eastAsia="方正仿宋_GBK" w:cs="方正仿宋_GBK"/>
          <w:color w:val="auto"/>
          <w:sz w:val="28"/>
          <w:szCs w:val="28"/>
        </w:rPr>
        <w:t>无法定代表</w:t>
      </w:r>
      <w:r>
        <w:rPr>
          <w:rFonts w:hint="eastAsia" w:ascii="方正仿宋_GBK" w:hAnsi="方正仿宋_GBK" w:eastAsia="方正仿宋_GBK" w:cs="方正仿宋_GBK"/>
          <w:color w:val="auto"/>
          <w:sz w:val="28"/>
          <w:szCs w:val="28"/>
          <w:lang w:eastAsia="zh-CN"/>
        </w:rPr>
        <w:t>人</w:t>
      </w:r>
      <w:r>
        <w:rPr>
          <w:rFonts w:hint="eastAsia" w:ascii="方正仿宋_GBK" w:hAnsi="方正仿宋_GBK" w:eastAsia="方正仿宋_GBK" w:cs="方正仿宋_GBK"/>
          <w:color w:val="auto"/>
          <w:sz w:val="28"/>
          <w:szCs w:val="28"/>
        </w:rPr>
        <w:t>签字</w:t>
      </w:r>
      <w:r>
        <w:rPr>
          <w:rFonts w:hint="eastAsia" w:ascii="方正仿宋_GBK" w:hAnsi="方正仿宋_GBK" w:eastAsia="方正仿宋_GBK" w:cs="方正仿宋_GBK"/>
          <w:color w:val="auto"/>
          <w:sz w:val="28"/>
          <w:szCs w:val="28"/>
          <w:lang w:eastAsia="zh-CN"/>
        </w:rPr>
        <w:t>（签章）</w:t>
      </w:r>
      <w:r>
        <w:rPr>
          <w:rFonts w:hint="eastAsia" w:ascii="方正仿宋_GBK" w:hAnsi="方正仿宋_GBK" w:eastAsia="方正仿宋_GBK" w:cs="方正仿宋_GBK"/>
          <w:color w:val="auto"/>
          <w:sz w:val="28"/>
          <w:szCs w:val="28"/>
        </w:rPr>
        <w:t>或签字人无有效授权书的</w:t>
      </w:r>
      <w:r>
        <w:rPr>
          <w:rFonts w:hint="eastAsia" w:ascii="方正仿宋_GBK" w:hAnsi="方正仿宋_GBK" w:eastAsia="方正仿宋_GBK" w:cs="方正仿宋_GBK"/>
          <w:color w:val="auto"/>
          <w:sz w:val="28"/>
          <w:szCs w:val="28"/>
          <w:lang w:eastAsia="zh-CN"/>
        </w:rPr>
        <w:t>。</w:t>
      </w:r>
    </w:p>
    <w:p>
      <w:pPr>
        <w:autoSpaceDE w:val="0"/>
        <w:autoSpaceDN w:val="0"/>
        <w:adjustRightInd w:val="0"/>
        <w:spacing w:line="360" w:lineRule="auto"/>
        <w:ind w:firstLine="560" w:firstLineChars="200"/>
        <w:rPr>
          <w:rFonts w:hint="eastAsia" w:ascii="方正仿宋_GBK" w:hAnsi="方正仿宋_GBK" w:eastAsia="方正仿宋_GBK" w:cs="方正仿宋_GBK"/>
          <w:color w:val="auto"/>
          <w:sz w:val="28"/>
          <w:szCs w:val="28"/>
          <w:lang w:eastAsia="zh-CN"/>
        </w:rPr>
      </w:pPr>
      <w:r>
        <w:rPr>
          <w:rFonts w:hint="eastAsia" w:ascii="方正仿宋_GBK" w:hAnsi="方正仿宋_GBK" w:eastAsia="方正仿宋_GBK" w:cs="方正仿宋_GBK"/>
          <w:color w:val="auto"/>
          <w:sz w:val="28"/>
          <w:szCs w:val="28"/>
          <w:lang w:val="en-US" w:eastAsia="zh-CN"/>
        </w:rPr>
        <w:t>10</w:t>
      </w:r>
      <w:r>
        <w:rPr>
          <w:rFonts w:hint="eastAsia" w:ascii="方正仿宋_GBK" w:hAnsi="方正仿宋_GBK" w:eastAsia="方正仿宋_GBK" w:cs="方正仿宋_GBK"/>
          <w:color w:val="auto"/>
          <w:sz w:val="28"/>
          <w:szCs w:val="28"/>
        </w:rPr>
        <w:t>.</w:t>
      </w:r>
      <w:r>
        <w:rPr>
          <w:rFonts w:hint="eastAsia" w:ascii="方正仿宋_GBK" w:hAnsi="方正仿宋_GBK" w:eastAsia="方正仿宋_GBK" w:cs="方正仿宋_GBK"/>
          <w:color w:val="auto"/>
          <w:sz w:val="28"/>
          <w:szCs w:val="28"/>
          <w:lang w:val="en-US" w:eastAsia="zh-CN"/>
        </w:rPr>
        <w:t>6 报价函部分</w:t>
      </w:r>
      <w:r>
        <w:rPr>
          <w:rFonts w:hint="eastAsia" w:ascii="方正仿宋_GBK" w:hAnsi="方正仿宋_GBK" w:eastAsia="方正仿宋_GBK" w:cs="方正仿宋_GBK"/>
          <w:color w:val="auto"/>
          <w:sz w:val="28"/>
          <w:szCs w:val="28"/>
        </w:rPr>
        <w:t>未按规定的格式</w:t>
      </w:r>
      <w:r>
        <w:rPr>
          <w:rFonts w:hint="eastAsia" w:ascii="方正仿宋_GBK" w:hAnsi="方正仿宋_GBK" w:eastAsia="方正仿宋_GBK" w:cs="方正仿宋_GBK"/>
          <w:color w:val="auto"/>
          <w:sz w:val="28"/>
          <w:szCs w:val="28"/>
          <w:lang w:eastAsia="zh-CN"/>
        </w:rPr>
        <w:t>完整</w:t>
      </w:r>
      <w:r>
        <w:rPr>
          <w:rFonts w:hint="eastAsia" w:ascii="方正仿宋_GBK" w:hAnsi="方正仿宋_GBK" w:eastAsia="方正仿宋_GBK" w:cs="方正仿宋_GBK"/>
          <w:color w:val="auto"/>
          <w:sz w:val="28"/>
          <w:szCs w:val="28"/>
        </w:rPr>
        <w:t>填写</w:t>
      </w:r>
      <w:r>
        <w:rPr>
          <w:rFonts w:hint="eastAsia" w:ascii="方正仿宋_GBK" w:hAnsi="方正仿宋_GBK" w:eastAsia="方正仿宋_GBK" w:cs="方正仿宋_GBK"/>
          <w:color w:val="auto"/>
          <w:sz w:val="28"/>
          <w:szCs w:val="28"/>
          <w:lang w:eastAsia="zh-CN"/>
        </w:rPr>
        <w:t>（增项填写不作为作废条款）。</w:t>
      </w:r>
    </w:p>
    <w:p>
      <w:pPr>
        <w:autoSpaceDE w:val="0"/>
        <w:autoSpaceDN w:val="0"/>
        <w:adjustRightInd w:val="0"/>
        <w:spacing w:line="360" w:lineRule="auto"/>
        <w:ind w:firstLine="560" w:firstLineChars="200"/>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lang w:val="en-US" w:eastAsia="zh-CN"/>
        </w:rPr>
        <w:t>10</w:t>
      </w:r>
      <w:r>
        <w:rPr>
          <w:rFonts w:hint="eastAsia" w:ascii="方正仿宋_GBK" w:hAnsi="方正仿宋_GBK" w:eastAsia="方正仿宋_GBK" w:cs="方正仿宋_GBK"/>
          <w:color w:val="auto"/>
          <w:sz w:val="28"/>
          <w:szCs w:val="28"/>
        </w:rPr>
        <w:t>.</w:t>
      </w:r>
      <w:r>
        <w:rPr>
          <w:rFonts w:hint="eastAsia" w:ascii="方正仿宋_GBK" w:hAnsi="方正仿宋_GBK" w:eastAsia="方正仿宋_GBK" w:cs="方正仿宋_GBK"/>
          <w:color w:val="auto"/>
          <w:sz w:val="28"/>
          <w:szCs w:val="28"/>
          <w:lang w:val="en-US" w:eastAsia="zh-CN"/>
        </w:rPr>
        <w:t>7</w:t>
      </w:r>
      <w:r>
        <w:rPr>
          <w:rFonts w:hint="eastAsia" w:ascii="方正仿宋_GBK" w:hAnsi="方正仿宋_GBK" w:eastAsia="方正仿宋_GBK" w:cs="方正仿宋_GBK"/>
          <w:color w:val="auto"/>
          <w:sz w:val="28"/>
          <w:szCs w:val="28"/>
        </w:rPr>
        <w:t xml:space="preserve"> 评审委员会审查发现比选响应文件未能对比选文件提出的所有实质性要求和条件作出响应的。</w:t>
      </w:r>
    </w:p>
    <w:p>
      <w:pPr>
        <w:autoSpaceDE w:val="0"/>
        <w:autoSpaceDN w:val="0"/>
        <w:adjustRightInd w:val="0"/>
        <w:spacing w:line="360" w:lineRule="auto"/>
        <w:ind w:firstLine="560" w:firstLineChars="200"/>
        <w:rPr>
          <w:rFonts w:hint="eastAsia" w:ascii="方正仿宋_GBK" w:hAnsi="方正仿宋_GBK" w:eastAsia="方正仿宋_GBK" w:cs="方正仿宋_GBK"/>
          <w:color w:val="auto"/>
          <w:sz w:val="28"/>
          <w:szCs w:val="28"/>
          <w:lang w:eastAsia="zh-CN"/>
        </w:rPr>
      </w:pPr>
      <w:r>
        <w:rPr>
          <w:rFonts w:hint="eastAsia" w:ascii="方正仿宋_GBK" w:hAnsi="方正仿宋_GBK" w:eastAsia="方正仿宋_GBK" w:cs="方正仿宋_GBK"/>
          <w:color w:val="auto"/>
          <w:sz w:val="28"/>
          <w:szCs w:val="28"/>
          <w:lang w:val="en-US" w:eastAsia="zh-CN"/>
        </w:rPr>
        <w:t>10</w:t>
      </w:r>
      <w:r>
        <w:rPr>
          <w:rFonts w:hint="eastAsia" w:ascii="方正仿宋_GBK" w:hAnsi="方正仿宋_GBK" w:eastAsia="方正仿宋_GBK" w:cs="方正仿宋_GBK"/>
          <w:color w:val="auto"/>
          <w:sz w:val="28"/>
          <w:szCs w:val="28"/>
        </w:rPr>
        <w:t>.</w:t>
      </w:r>
      <w:r>
        <w:rPr>
          <w:rFonts w:hint="eastAsia" w:ascii="方正仿宋_GBK" w:hAnsi="方正仿宋_GBK" w:eastAsia="方正仿宋_GBK" w:cs="方正仿宋_GBK"/>
          <w:color w:val="auto"/>
          <w:sz w:val="28"/>
          <w:szCs w:val="28"/>
          <w:lang w:val="en-US" w:eastAsia="zh-CN"/>
        </w:rPr>
        <w:t xml:space="preserve">8 </w:t>
      </w:r>
      <w:r>
        <w:rPr>
          <w:rFonts w:hint="eastAsia" w:ascii="方正仿宋_GBK" w:hAnsi="方正仿宋_GBK" w:eastAsia="方正仿宋_GBK" w:cs="方正仿宋_GBK"/>
          <w:color w:val="auto"/>
          <w:sz w:val="28"/>
          <w:szCs w:val="28"/>
        </w:rPr>
        <w:t>有串通比选或弄虚作假或有其他违法行为的</w:t>
      </w:r>
      <w:r>
        <w:rPr>
          <w:rFonts w:hint="eastAsia" w:ascii="方正仿宋_GBK" w:hAnsi="方正仿宋_GBK" w:eastAsia="方正仿宋_GBK" w:cs="方正仿宋_GBK"/>
          <w:color w:val="auto"/>
          <w:sz w:val="28"/>
          <w:szCs w:val="28"/>
          <w:lang w:eastAsia="zh-CN"/>
        </w:rPr>
        <w:t>。</w:t>
      </w:r>
    </w:p>
    <w:p>
      <w:pPr>
        <w:autoSpaceDE w:val="0"/>
        <w:autoSpaceDN w:val="0"/>
        <w:adjustRightInd w:val="0"/>
        <w:snapToGrid/>
        <w:spacing w:line="360" w:lineRule="auto"/>
        <w:ind w:firstLine="551" w:firstLineChars="196"/>
        <w:textAlignment w:val="auto"/>
        <w:rPr>
          <w:rFonts w:hint="eastAsia" w:ascii="方正仿宋_GBK" w:hAnsi="方正仿宋_GBK" w:eastAsia="方正仿宋_GBK" w:cs="方正仿宋_GBK"/>
          <w:b/>
          <w:color w:val="auto"/>
          <w:sz w:val="28"/>
          <w:szCs w:val="28"/>
          <w:highlight w:val="none"/>
          <w:lang w:val="zh-CN" w:eastAsia="zh-CN"/>
        </w:rPr>
      </w:pPr>
      <w:r>
        <w:rPr>
          <w:rFonts w:hint="eastAsia" w:ascii="方正仿宋_GBK" w:hAnsi="方正仿宋_GBK" w:eastAsia="方正仿宋_GBK" w:cs="方正仿宋_GBK"/>
          <w:b/>
          <w:color w:val="auto"/>
          <w:sz w:val="28"/>
          <w:szCs w:val="28"/>
          <w:highlight w:val="none"/>
          <w:lang w:val="zh-CN" w:eastAsia="zh-CN"/>
        </w:rPr>
        <w:t>十一、异议</w:t>
      </w:r>
    </w:p>
    <w:p>
      <w:pPr>
        <w:autoSpaceDE w:val="0"/>
        <w:autoSpaceDN w:val="0"/>
        <w:adjustRightInd w:val="0"/>
        <w:spacing w:line="360" w:lineRule="auto"/>
        <w:ind w:firstLine="560" w:firstLineChars="200"/>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11.1 比选响应人或其他利害关系人认为采购活动不符合法律、行政等规定的，应当在采购结果公示期之内以书面形式向采购人提出异议（以采购人收到书面异议之日为准）。</w:t>
      </w:r>
    </w:p>
    <w:p>
      <w:pPr>
        <w:autoSpaceDE w:val="0"/>
        <w:autoSpaceDN w:val="0"/>
        <w:adjustRightInd w:val="0"/>
        <w:spacing w:line="360" w:lineRule="auto"/>
        <w:ind w:firstLine="560" w:firstLineChars="200"/>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11.2 异议提出人向采购人提起异议时，应当提交异议书。异议书应当包括下列内容：</w:t>
      </w:r>
    </w:p>
    <w:p>
      <w:pPr>
        <w:autoSpaceDE w:val="0"/>
        <w:autoSpaceDN w:val="0"/>
        <w:adjustRightInd w:val="0"/>
        <w:spacing w:line="360" w:lineRule="auto"/>
        <w:ind w:firstLine="560" w:firstLineChars="200"/>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（一）异议提出人的名称、地址及有效联系方式。</w:t>
      </w:r>
    </w:p>
    <w:p>
      <w:pPr>
        <w:autoSpaceDE w:val="0"/>
        <w:autoSpaceDN w:val="0"/>
        <w:adjustRightInd w:val="0"/>
        <w:spacing w:line="360" w:lineRule="auto"/>
        <w:ind w:firstLine="560" w:firstLineChars="200"/>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（二）异议事项的基本事实。</w:t>
      </w:r>
    </w:p>
    <w:p>
      <w:pPr>
        <w:autoSpaceDE w:val="0"/>
        <w:autoSpaceDN w:val="0"/>
        <w:adjustRightInd w:val="0"/>
        <w:spacing w:line="360" w:lineRule="auto"/>
        <w:ind w:firstLine="560" w:firstLineChars="200"/>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（三）异议请求及主张。</w:t>
      </w:r>
    </w:p>
    <w:p>
      <w:pPr>
        <w:autoSpaceDE w:val="0"/>
        <w:autoSpaceDN w:val="0"/>
        <w:adjustRightInd w:val="0"/>
        <w:spacing w:line="360" w:lineRule="auto"/>
        <w:ind w:firstLine="560" w:firstLineChars="200"/>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（四）有效线索和相关证据、证明材料。</w:t>
      </w:r>
    </w:p>
    <w:p>
      <w:pPr>
        <w:autoSpaceDE w:val="0"/>
        <w:autoSpaceDN w:val="0"/>
        <w:adjustRightInd w:val="0"/>
        <w:spacing w:line="360" w:lineRule="auto"/>
        <w:ind w:firstLine="560" w:firstLineChars="200"/>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异议提出人是法人的，异议函必须由其法定代表人和委托代理人签字并盖章；异议提出人是其他组织或者自然人的，异议函必须由其主要负责人或者异议提出人本人签字，并附有效身份证明复印件。若异议函有关材料是外文，异议提出人应当同时提供中文译本。</w:t>
      </w:r>
    </w:p>
    <w:p>
      <w:pPr>
        <w:autoSpaceDE w:val="0"/>
        <w:autoSpaceDN w:val="0"/>
        <w:adjustRightInd w:val="0"/>
        <w:spacing w:line="360" w:lineRule="auto"/>
        <w:ind w:firstLine="560" w:firstLineChars="200"/>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11.3 异议提出人对异议事项提出的请求和主张，有责任提供证据；只有自己陈述而不能提出其他相关证据的，对其请求和主张不予支持。</w:t>
      </w:r>
    </w:p>
    <w:p>
      <w:pPr>
        <w:autoSpaceDE w:val="0"/>
        <w:autoSpaceDN w:val="0"/>
        <w:adjustRightInd w:val="0"/>
        <w:spacing w:line="360" w:lineRule="auto"/>
        <w:ind w:firstLine="560" w:firstLineChars="200"/>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11.4 异议提出人不得虚假异议、恶意异议，不得以异议为名排挤竞争对手，阻碍采购活动的正常进行。若出现该情况，视为无效异议，不再受理。</w:t>
      </w:r>
    </w:p>
    <w:p>
      <w:pPr>
        <w:autoSpaceDE w:val="0"/>
        <w:autoSpaceDN w:val="0"/>
        <w:adjustRightInd w:val="0"/>
        <w:spacing w:line="360" w:lineRule="auto"/>
        <w:ind w:firstLine="560" w:firstLineChars="200"/>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11.5 异议提出人不得捏造事实，不得伪造材料或者以非法手段取得证明材料提起异议。异议提出人提供证据存在下列情形之一，不能提供合法证明，或者不能合理说明来源的，视为以非法手段取得证明材料，不予采信：</w:t>
      </w:r>
    </w:p>
    <w:p>
      <w:pPr>
        <w:autoSpaceDE w:val="0"/>
        <w:autoSpaceDN w:val="0"/>
        <w:adjustRightInd w:val="0"/>
        <w:spacing w:line="360" w:lineRule="auto"/>
        <w:ind w:firstLine="560" w:firstLineChars="200"/>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（一）招标投标法第二十二条规定的招标投标保密信息。</w:t>
      </w:r>
    </w:p>
    <w:p>
      <w:pPr>
        <w:autoSpaceDE w:val="0"/>
        <w:autoSpaceDN w:val="0"/>
        <w:adjustRightInd w:val="0"/>
        <w:spacing w:line="360" w:lineRule="auto"/>
        <w:ind w:firstLine="560" w:firstLineChars="200"/>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（二）应当保密的采购响应文件（但采购人提起异议时，采购响应文件不作为非法证据）。</w:t>
      </w:r>
    </w:p>
    <w:p>
      <w:pPr>
        <w:autoSpaceDE w:val="0"/>
        <w:autoSpaceDN w:val="0"/>
        <w:adjustRightInd w:val="0"/>
        <w:spacing w:line="360" w:lineRule="auto"/>
        <w:ind w:firstLine="560" w:firstLineChars="200"/>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（三）招标投标法第四十四条规定保密的投标文件评审和比较情况、中标候选人推荐情况和评标有关的其他情况。</w:t>
      </w:r>
    </w:p>
    <w:p>
      <w:pPr>
        <w:autoSpaceDE w:val="0"/>
        <w:autoSpaceDN w:val="0"/>
        <w:adjustRightInd w:val="0"/>
        <w:spacing w:line="360" w:lineRule="auto"/>
        <w:ind w:firstLine="560" w:firstLineChars="200"/>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（四）其他依法应当保密的信息和资料。</w:t>
      </w:r>
    </w:p>
    <w:p>
      <w:pPr>
        <w:autoSpaceDE w:val="0"/>
        <w:autoSpaceDN w:val="0"/>
        <w:adjustRightInd w:val="0"/>
        <w:spacing w:line="360" w:lineRule="auto"/>
        <w:ind w:firstLine="560" w:firstLineChars="200"/>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11.6 有下列情形之一的异议，不予受理：</w:t>
      </w:r>
    </w:p>
    <w:p>
      <w:pPr>
        <w:autoSpaceDE w:val="0"/>
        <w:autoSpaceDN w:val="0"/>
        <w:adjustRightInd w:val="0"/>
        <w:spacing w:line="360" w:lineRule="auto"/>
        <w:ind w:firstLine="560" w:firstLineChars="200"/>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（一）异议事项不具体，且未提供有效线索、相关证据和证明材料，难以查证。</w:t>
      </w:r>
    </w:p>
    <w:p>
      <w:pPr>
        <w:autoSpaceDE w:val="0"/>
        <w:autoSpaceDN w:val="0"/>
        <w:adjustRightInd w:val="0"/>
        <w:spacing w:line="360" w:lineRule="auto"/>
        <w:ind w:firstLine="560" w:firstLineChars="200"/>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（二）未署异议提出人真实姓名、签字和有效联系方式。</w:t>
      </w:r>
    </w:p>
    <w:p>
      <w:pPr>
        <w:autoSpaceDE w:val="0"/>
        <w:autoSpaceDN w:val="0"/>
        <w:adjustRightInd w:val="0"/>
        <w:spacing w:line="360" w:lineRule="auto"/>
        <w:ind w:firstLine="560" w:firstLineChars="200"/>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（三）未经法定代表人或授权的委托代理人签字并加盖公章，或未经主要负责人或异议提出人本人签字。</w:t>
      </w:r>
    </w:p>
    <w:p>
      <w:pPr>
        <w:autoSpaceDE w:val="0"/>
        <w:autoSpaceDN w:val="0"/>
        <w:adjustRightInd w:val="0"/>
        <w:spacing w:line="360" w:lineRule="auto"/>
        <w:ind w:firstLine="560" w:firstLineChars="200"/>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（四）不在结果公示期内的。</w:t>
      </w:r>
    </w:p>
    <w:p>
      <w:pPr>
        <w:autoSpaceDE w:val="0"/>
        <w:autoSpaceDN w:val="0"/>
        <w:adjustRightInd w:val="0"/>
        <w:spacing w:line="360" w:lineRule="auto"/>
        <w:ind w:firstLine="560" w:firstLineChars="200"/>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（五）已对异议事项做出答复的。</w:t>
      </w:r>
    </w:p>
    <w:p>
      <w:pPr>
        <w:autoSpaceDE w:val="0"/>
        <w:autoSpaceDN w:val="0"/>
        <w:adjustRightInd w:val="0"/>
        <w:spacing w:line="360" w:lineRule="auto"/>
        <w:ind w:firstLine="560" w:firstLineChars="200"/>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注：对比选文件内容的异议应在比选文件规定的质疑期内提出；对比选唱价环节的异议应在比选唱价环节提出。</w:t>
      </w:r>
    </w:p>
    <w:p>
      <w:pPr>
        <w:autoSpaceDE w:val="0"/>
        <w:autoSpaceDN w:val="0"/>
        <w:adjustRightInd w:val="0"/>
        <w:snapToGrid/>
        <w:spacing w:line="360" w:lineRule="auto"/>
        <w:ind w:firstLine="560" w:firstLineChars="200"/>
        <w:textAlignment w:val="auto"/>
        <w:rPr>
          <w:rFonts w:hint="eastAsia" w:ascii="方正仿宋_GBK" w:hAnsi="方正仿宋_GBK" w:eastAsia="方正仿宋_GBK" w:cs="方正仿宋_GBK"/>
          <w:b/>
          <w:color w:val="auto"/>
          <w:sz w:val="28"/>
          <w:szCs w:val="28"/>
          <w:lang w:val="en-US" w:eastAsia="zh-CN"/>
        </w:rPr>
      </w:pPr>
      <w:r>
        <w:rPr>
          <w:rFonts w:hint="eastAsia" w:ascii="方正仿宋_GBK" w:hAnsi="方正仿宋_GBK" w:eastAsia="方正仿宋_GBK" w:cs="方正仿宋_GBK"/>
          <w:color w:val="auto"/>
          <w:sz w:val="28"/>
          <w:szCs w:val="28"/>
          <w:lang w:val="en-US" w:eastAsia="zh-CN"/>
        </w:rPr>
        <w:t>11.7 异议处理决定做出前，异议提出人要求撤回异议的，应当以书面形式提出，撤回异议不损害国家利益、社会公共利益或者其他当事人合法权益的，应当准予撤回，异议处理过程终止。异议提出人不得以同一事实和理由再提出异议，若再次提出则不再受理。</w:t>
      </w:r>
    </w:p>
    <w:p>
      <w:pPr>
        <w:autoSpaceDE w:val="0"/>
        <w:autoSpaceDN w:val="0"/>
        <w:adjustRightInd w:val="0"/>
        <w:snapToGrid w:val="0"/>
        <w:spacing w:line="360" w:lineRule="auto"/>
        <w:ind w:firstLine="551" w:firstLineChars="196"/>
        <w:textAlignment w:val="bottom"/>
        <w:rPr>
          <w:rFonts w:hint="eastAsia" w:ascii="方正仿宋_GBK" w:hAnsi="方正仿宋_GBK" w:eastAsia="方正仿宋_GBK" w:cs="方正仿宋_GBK"/>
          <w:b/>
          <w:color w:val="auto"/>
          <w:sz w:val="28"/>
          <w:szCs w:val="28"/>
          <w:lang w:eastAsia="zh-CN"/>
        </w:rPr>
      </w:pPr>
      <w:r>
        <w:rPr>
          <w:rFonts w:hint="eastAsia" w:ascii="方正仿宋_GBK" w:hAnsi="方正仿宋_GBK" w:eastAsia="方正仿宋_GBK" w:cs="方正仿宋_GBK"/>
          <w:b/>
          <w:color w:val="auto"/>
          <w:sz w:val="28"/>
          <w:szCs w:val="28"/>
          <w:highlight w:val="none"/>
          <w:lang w:val="zh-CN" w:eastAsia="zh-CN"/>
        </w:rPr>
        <w:t>十二、监督</w:t>
      </w:r>
    </w:p>
    <w:p>
      <w:pPr>
        <w:spacing w:line="360" w:lineRule="auto"/>
        <w:ind w:firstLine="560" w:firstLineChars="200"/>
        <w:rPr>
          <w:rFonts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重庆机场集团有限公司飞行区管理部采购监督小组。</w:t>
      </w:r>
    </w:p>
    <w:p>
      <w:pPr>
        <w:spacing w:line="360" w:lineRule="auto"/>
        <w:ind w:firstLine="560" w:firstLineChars="200"/>
        <w:rPr>
          <w:rFonts w:ascii="方正仿宋_GBK" w:hAnsi="方正仿宋_GBK" w:eastAsia="方正仿宋_GBK" w:cs="方正仿宋_GBK"/>
          <w:color w:val="auto"/>
          <w:sz w:val="28"/>
          <w:szCs w:val="28"/>
        </w:rPr>
      </w:pPr>
      <w:r>
        <w:rPr>
          <w:rFonts w:hint="eastAsia" w:ascii="方正仿宋_GBK" w:hAnsi="方正仿宋_GBK" w:eastAsia="方正仿宋_GBK" w:cs="方正仿宋_GBK"/>
          <w:bCs/>
          <w:color w:val="auto"/>
          <w:sz w:val="28"/>
          <w:szCs w:val="28"/>
        </w:rPr>
        <w:t>地址：重庆机场集团有限公司飞行区管理部</w:t>
      </w:r>
    </w:p>
    <w:p>
      <w:pPr>
        <w:autoSpaceDE w:val="0"/>
        <w:autoSpaceDN w:val="0"/>
        <w:adjustRightInd w:val="0"/>
        <w:snapToGrid/>
        <w:spacing w:line="360" w:lineRule="auto"/>
        <w:ind w:firstLine="551" w:firstLineChars="196"/>
        <w:textAlignment w:val="auto"/>
        <w:rPr>
          <w:rFonts w:hint="eastAsia" w:ascii="方正仿宋_GBK" w:hAnsi="方正仿宋_GBK" w:eastAsia="方正仿宋_GBK" w:cs="方正仿宋_GBK"/>
          <w:b/>
          <w:color w:val="auto"/>
          <w:sz w:val="28"/>
          <w:szCs w:val="28"/>
          <w:highlight w:val="none"/>
          <w:lang w:val="zh-CN"/>
        </w:rPr>
      </w:pPr>
      <w:r>
        <w:rPr>
          <w:rFonts w:hint="eastAsia" w:ascii="方正仿宋_GBK" w:hAnsi="方正仿宋_GBK" w:eastAsia="方正仿宋_GBK" w:cs="方正仿宋_GBK"/>
          <w:b/>
          <w:color w:val="auto"/>
          <w:sz w:val="28"/>
          <w:szCs w:val="28"/>
          <w:highlight w:val="none"/>
          <w:lang w:val="zh-CN"/>
        </w:rPr>
        <w:t>十</w:t>
      </w:r>
      <w:r>
        <w:rPr>
          <w:rFonts w:hint="eastAsia" w:ascii="方正仿宋_GBK" w:hAnsi="方正仿宋_GBK" w:eastAsia="方正仿宋_GBK" w:cs="方正仿宋_GBK"/>
          <w:b/>
          <w:color w:val="auto"/>
          <w:sz w:val="28"/>
          <w:szCs w:val="28"/>
          <w:highlight w:val="none"/>
          <w:lang w:val="zh-CN" w:eastAsia="zh-CN"/>
        </w:rPr>
        <w:t>三</w:t>
      </w:r>
      <w:r>
        <w:rPr>
          <w:rFonts w:hint="eastAsia" w:ascii="方正仿宋_GBK" w:hAnsi="方正仿宋_GBK" w:eastAsia="方正仿宋_GBK" w:cs="方正仿宋_GBK"/>
          <w:b/>
          <w:color w:val="auto"/>
          <w:sz w:val="28"/>
          <w:szCs w:val="28"/>
          <w:highlight w:val="none"/>
          <w:lang w:val="zh-CN"/>
        </w:rPr>
        <w:t>、比选时间、地点及结果通知</w:t>
      </w:r>
    </w:p>
    <w:p>
      <w:pPr>
        <w:spacing w:line="360" w:lineRule="auto"/>
        <w:ind w:firstLine="560" w:firstLineChars="200"/>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1</w:t>
      </w:r>
      <w:r>
        <w:rPr>
          <w:rFonts w:hint="eastAsia" w:ascii="方正仿宋_GBK" w:hAnsi="方正仿宋_GBK" w:eastAsia="方正仿宋_GBK" w:cs="方正仿宋_GBK"/>
          <w:color w:val="auto"/>
          <w:sz w:val="28"/>
          <w:szCs w:val="28"/>
          <w:lang w:val="en-US" w:eastAsia="zh-CN"/>
        </w:rPr>
        <w:t>3</w:t>
      </w:r>
      <w:r>
        <w:rPr>
          <w:rFonts w:hint="eastAsia" w:ascii="方正仿宋_GBK" w:hAnsi="方正仿宋_GBK" w:eastAsia="方正仿宋_GBK" w:cs="方正仿宋_GBK"/>
          <w:color w:val="auto"/>
          <w:sz w:val="28"/>
          <w:szCs w:val="28"/>
        </w:rPr>
        <w:t>.1</w:t>
      </w:r>
      <w:r>
        <w:rPr>
          <w:rFonts w:hint="eastAsia" w:ascii="方正仿宋_GBK" w:hAnsi="方正仿宋_GBK" w:eastAsia="方正仿宋_GBK" w:cs="方正仿宋_GBK"/>
          <w:color w:val="auto"/>
          <w:sz w:val="28"/>
          <w:szCs w:val="28"/>
          <w:lang w:val="en-US" w:eastAsia="zh-CN"/>
        </w:rPr>
        <w:t xml:space="preserve"> </w:t>
      </w:r>
      <w:r>
        <w:rPr>
          <w:rFonts w:hint="eastAsia" w:ascii="方正仿宋_GBK" w:hAnsi="方正仿宋_GBK" w:eastAsia="方正仿宋_GBK" w:cs="方正仿宋_GBK"/>
          <w:color w:val="auto"/>
          <w:sz w:val="28"/>
          <w:szCs w:val="28"/>
          <w:lang w:val="zh-CN"/>
        </w:rPr>
        <w:t>比选响应文件</w:t>
      </w:r>
      <w:r>
        <w:rPr>
          <w:rFonts w:hint="eastAsia" w:ascii="方正仿宋_GBK" w:hAnsi="方正仿宋_GBK" w:eastAsia="方正仿宋_GBK" w:cs="方正仿宋_GBK"/>
          <w:color w:val="auto"/>
          <w:kern w:val="0"/>
          <w:sz w:val="28"/>
          <w:szCs w:val="28"/>
        </w:rPr>
        <w:t>须在</w:t>
      </w:r>
      <w:r>
        <w:rPr>
          <w:rFonts w:hint="eastAsia" w:ascii="方正仿宋_GBK" w:hAnsi="方正仿宋_GBK" w:eastAsia="方正仿宋_GBK" w:cs="方正仿宋_GBK"/>
          <w:bCs/>
          <w:color w:val="auto"/>
          <w:sz w:val="28"/>
          <w:szCs w:val="28"/>
          <w:u w:val="single"/>
        </w:rPr>
        <w:t>2020年</w:t>
      </w:r>
      <w:r>
        <w:rPr>
          <w:rFonts w:hint="eastAsia" w:ascii="方正仿宋_GBK" w:hAnsi="方正仿宋_GBK" w:eastAsia="方正仿宋_GBK" w:cs="方正仿宋_GBK"/>
          <w:bCs/>
          <w:color w:val="auto"/>
          <w:sz w:val="28"/>
          <w:szCs w:val="28"/>
          <w:u w:val="single"/>
          <w:lang w:val="en-US" w:eastAsia="zh-CN"/>
        </w:rPr>
        <w:t>12</w:t>
      </w:r>
      <w:r>
        <w:rPr>
          <w:rFonts w:hint="eastAsia" w:ascii="方正仿宋_GBK" w:hAnsi="方正仿宋_GBK" w:eastAsia="方正仿宋_GBK" w:cs="方正仿宋_GBK"/>
          <w:bCs/>
          <w:color w:val="auto"/>
          <w:sz w:val="28"/>
          <w:szCs w:val="28"/>
          <w:u w:val="single"/>
        </w:rPr>
        <w:t>月</w:t>
      </w:r>
      <w:r>
        <w:rPr>
          <w:rFonts w:hint="eastAsia" w:ascii="方正仿宋_GBK" w:hAnsi="方正仿宋_GBK" w:eastAsia="方正仿宋_GBK" w:cs="方正仿宋_GBK"/>
          <w:bCs/>
          <w:color w:val="auto"/>
          <w:sz w:val="28"/>
          <w:szCs w:val="28"/>
          <w:u w:val="single"/>
          <w:lang w:val="en-US" w:eastAsia="zh-CN"/>
        </w:rPr>
        <w:t>11</w:t>
      </w:r>
      <w:r>
        <w:rPr>
          <w:rFonts w:hint="eastAsia" w:ascii="方正仿宋_GBK" w:hAnsi="方正仿宋_GBK" w:eastAsia="方正仿宋_GBK" w:cs="方正仿宋_GBK"/>
          <w:bCs/>
          <w:color w:val="auto"/>
          <w:sz w:val="28"/>
          <w:szCs w:val="28"/>
          <w:u w:val="single"/>
        </w:rPr>
        <w:t>日</w:t>
      </w:r>
      <w:r>
        <w:rPr>
          <w:rFonts w:hint="eastAsia" w:ascii="方正仿宋_GBK" w:hAnsi="方正仿宋_GBK" w:eastAsia="方正仿宋_GBK" w:cs="方正仿宋_GBK"/>
          <w:bCs/>
          <w:color w:val="auto"/>
          <w:sz w:val="28"/>
          <w:szCs w:val="28"/>
          <w:u w:val="single"/>
          <w:lang w:val="en-US" w:eastAsia="zh-CN"/>
        </w:rPr>
        <w:t>9</w:t>
      </w:r>
      <w:r>
        <w:rPr>
          <w:rFonts w:hint="eastAsia" w:ascii="方正仿宋_GBK" w:hAnsi="方正仿宋_GBK" w:eastAsia="方正仿宋_GBK" w:cs="方正仿宋_GBK"/>
          <w:bCs/>
          <w:color w:val="auto"/>
          <w:sz w:val="28"/>
          <w:szCs w:val="28"/>
          <w:u w:val="single"/>
        </w:rPr>
        <w:t>时</w:t>
      </w:r>
      <w:r>
        <w:rPr>
          <w:rFonts w:hint="eastAsia" w:ascii="方正仿宋_GBK" w:hAnsi="方正仿宋_GBK" w:eastAsia="方正仿宋_GBK" w:cs="方正仿宋_GBK"/>
          <w:bCs/>
          <w:color w:val="auto"/>
          <w:sz w:val="28"/>
          <w:szCs w:val="28"/>
          <w:u w:val="single"/>
          <w:lang w:eastAsia="zh-CN"/>
        </w:rPr>
        <w:t>至</w:t>
      </w:r>
      <w:r>
        <w:rPr>
          <w:rFonts w:hint="eastAsia" w:ascii="方正仿宋_GBK" w:hAnsi="方正仿宋_GBK" w:eastAsia="方正仿宋_GBK" w:cs="方正仿宋_GBK"/>
          <w:bCs/>
          <w:color w:val="auto"/>
          <w:sz w:val="28"/>
          <w:szCs w:val="28"/>
          <w:u w:val="single"/>
          <w:lang w:val="en-US" w:eastAsia="zh-CN"/>
        </w:rPr>
        <w:t>9时30分</w:t>
      </w:r>
      <w:r>
        <w:rPr>
          <w:rFonts w:hint="eastAsia" w:ascii="方正仿宋_GBK" w:hAnsi="方正仿宋_GBK" w:eastAsia="方正仿宋_GBK" w:cs="方正仿宋_GBK"/>
          <w:color w:val="auto"/>
          <w:kern w:val="0"/>
          <w:sz w:val="28"/>
          <w:szCs w:val="28"/>
        </w:rPr>
        <w:t>送到</w:t>
      </w:r>
      <w:r>
        <w:rPr>
          <w:rFonts w:hint="eastAsia" w:ascii="方正仿宋_GBK" w:hAnsi="方正仿宋_GBK" w:eastAsia="方正仿宋_GBK" w:cs="方正仿宋_GBK"/>
          <w:bCs/>
          <w:color w:val="auto"/>
          <w:sz w:val="28"/>
          <w:szCs w:val="28"/>
        </w:rPr>
        <w:t>重庆机场有限公</w:t>
      </w:r>
      <w:r>
        <w:rPr>
          <w:rFonts w:hint="eastAsia" w:ascii="方正仿宋_GBK" w:hAnsi="方正仿宋_GBK" w:eastAsia="方正仿宋_GBK" w:cs="方正仿宋_GBK"/>
          <w:color w:val="auto"/>
          <w:sz w:val="28"/>
          <w:szCs w:val="28"/>
        </w:rPr>
        <w:t>司飞行区管理部302室（机场东路17号），过期不予受理。</w:t>
      </w:r>
    </w:p>
    <w:p>
      <w:pPr>
        <w:autoSpaceDE w:val="0"/>
        <w:autoSpaceDN w:val="0"/>
        <w:adjustRightInd w:val="0"/>
        <w:spacing w:line="360" w:lineRule="auto"/>
        <w:ind w:firstLine="560" w:firstLineChars="200"/>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lang w:val="en-US" w:eastAsia="zh-CN"/>
        </w:rPr>
        <w:t xml:space="preserve">13.2  </w:t>
      </w:r>
      <w:r>
        <w:rPr>
          <w:rFonts w:hint="eastAsia" w:ascii="方正仿宋_GBK" w:hAnsi="方正仿宋_GBK" w:eastAsia="方正仿宋_GBK" w:cs="方正仿宋_GBK"/>
          <w:color w:val="auto"/>
          <w:sz w:val="28"/>
          <w:szCs w:val="28"/>
          <w:u w:val="single"/>
          <w:lang w:val="en-US" w:eastAsia="zh-CN"/>
        </w:rPr>
        <w:t>2020</w:t>
      </w:r>
      <w:r>
        <w:rPr>
          <w:rFonts w:hint="eastAsia" w:ascii="方正仿宋_GBK" w:hAnsi="方正仿宋_GBK" w:eastAsia="方正仿宋_GBK" w:cs="方正仿宋_GBK"/>
          <w:color w:val="auto"/>
          <w:sz w:val="28"/>
          <w:szCs w:val="28"/>
          <w:u w:val="single"/>
        </w:rPr>
        <w:t>年</w:t>
      </w:r>
      <w:r>
        <w:rPr>
          <w:rFonts w:hint="eastAsia" w:ascii="方正仿宋_GBK" w:hAnsi="方正仿宋_GBK" w:eastAsia="方正仿宋_GBK" w:cs="方正仿宋_GBK"/>
          <w:color w:val="auto"/>
          <w:sz w:val="28"/>
          <w:szCs w:val="28"/>
          <w:u w:val="single"/>
          <w:lang w:val="en-US" w:eastAsia="zh-CN"/>
        </w:rPr>
        <w:t>12</w:t>
      </w:r>
      <w:r>
        <w:rPr>
          <w:rFonts w:hint="eastAsia" w:ascii="方正仿宋_GBK" w:hAnsi="方正仿宋_GBK" w:eastAsia="方正仿宋_GBK" w:cs="方正仿宋_GBK"/>
          <w:color w:val="auto"/>
          <w:sz w:val="28"/>
          <w:szCs w:val="28"/>
          <w:u w:val="single"/>
        </w:rPr>
        <w:t>月</w:t>
      </w:r>
      <w:r>
        <w:rPr>
          <w:rFonts w:hint="eastAsia" w:ascii="方正仿宋_GBK" w:hAnsi="方正仿宋_GBK" w:eastAsia="方正仿宋_GBK" w:cs="方正仿宋_GBK"/>
          <w:color w:val="auto"/>
          <w:sz w:val="28"/>
          <w:szCs w:val="28"/>
          <w:u w:val="single"/>
          <w:lang w:val="en-US" w:eastAsia="zh-CN"/>
        </w:rPr>
        <w:t>11</w:t>
      </w:r>
      <w:r>
        <w:rPr>
          <w:rFonts w:hint="eastAsia" w:ascii="方正仿宋_GBK" w:hAnsi="方正仿宋_GBK" w:eastAsia="方正仿宋_GBK" w:cs="方正仿宋_GBK"/>
          <w:color w:val="auto"/>
          <w:sz w:val="28"/>
          <w:szCs w:val="28"/>
          <w:u w:val="single"/>
        </w:rPr>
        <w:t>日</w:t>
      </w:r>
      <w:r>
        <w:rPr>
          <w:rFonts w:hint="eastAsia" w:ascii="方正仿宋_GBK" w:hAnsi="方正仿宋_GBK" w:eastAsia="方正仿宋_GBK" w:cs="方正仿宋_GBK"/>
          <w:color w:val="auto"/>
          <w:sz w:val="28"/>
          <w:szCs w:val="28"/>
          <w:u w:val="single"/>
          <w:lang w:val="en-US" w:eastAsia="zh-CN"/>
        </w:rPr>
        <w:t>9</w:t>
      </w:r>
      <w:r>
        <w:rPr>
          <w:rFonts w:hint="eastAsia" w:ascii="方正仿宋_GBK" w:hAnsi="方正仿宋_GBK" w:eastAsia="方正仿宋_GBK" w:cs="方正仿宋_GBK"/>
          <w:color w:val="auto"/>
          <w:sz w:val="28"/>
          <w:szCs w:val="28"/>
          <w:u w:val="single"/>
        </w:rPr>
        <w:t>时</w:t>
      </w:r>
      <w:r>
        <w:rPr>
          <w:rFonts w:hint="eastAsia" w:ascii="方正仿宋_GBK" w:hAnsi="方正仿宋_GBK" w:eastAsia="方正仿宋_GBK" w:cs="方正仿宋_GBK"/>
          <w:color w:val="auto"/>
          <w:sz w:val="28"/>
          <w:szCs w:val="28"/>
          <w:u w:val="single"/>
          <w:lang w:val="en-US" w:eastAsia="zh-CN"/>
        </w:rPr>
        <w:t>30分</w:t>
      </w:r>
      <w:r>
        <w:rPr>
          <w:rFonts w:hint="eastAsia" w:ascii="方正仿宋_GBK" w:hAnsi="方正仿宋_GBK" w:eastAsia="方正仿宋_GBK" w:cs="方正仿宋_GBK"/>
          <w:color w:val="auto"/>
          <w:sz w:val="28"/>
          <w:szCs w:val="28"/>
        </w:rPr>
        <w:t>在重庆机场集团公司飞行区管理部办公楼对本项目进行比选，各比选响应</w:t>
      </w:r>
      <w:r>
        <w:rPr>
          <w:rFonts w:hint="eastAsia" w:ascii="方正仿宋_GBK" w:hAnsi="方正仿宋_GBK" w:eastAsia="方正仿宋_GBK" w:cs="方正仿宋_GBK"/>
          <w:color w:val="auto"/>
          <w:sz w:val="28"/>
          <w:szCs w:val="28"/>
          <w:lang w:eastAsia="zh-CN"/>
        </w:rPr>
        <w:t>人</w:t>
      </w:r>
      <w:r>
        <w:rPr>
          <w:rFonts w:hint="eastAsia" w:ascii="方正仿宋_GBK" w:hAnsi="方正仿宋_GBK" w:eastAsia="方正仿宋_GBK" w:cs="方正仿宋_GBK"/>
          <w:color w:val="auto"/>
          <w:sz w:val="28"/>
          <w:szCs w:val="28"/>
        </w:rPr>
        <w:t>须参加。</w:t>
      </w:r>
    </w:p>
    <w:p>
      <w:pPr>
        <w:autoSpaceDE w:val="0"/>
        <w:autoSpaceDN w:val="0"/>
        <w:adjustRightInd w:val="0"/>
        <w:spacing w:line="360" w:lineRule="auto"/>
        <w:ind w:firstLine="560"/>
        <w:rPr>
          <w:rFonts w:hint="eastAsia" w:ascii="方正仿宋_GBK" w:hAnsi="方正仿宋_GBK" w:eastAsia="方正仿宋_GBK" w:cs="方正仿宋_GBK"/>
          <w:color w:val="auto"/>
          <w:sz w:val="28"/>
          <w:szCs w:val="28"/>
          <w:lang w:eastAsia="zh-CN"/>
        </w:rPr>
      </w:pPr>
      <w:bookmarkStart w:id="2" w:name="_GoBack"/>
      <w:r>
        <w:rPr>
          <w:rFonts w:hint="eastAsia" w:ascii="方正仿宋_GBK" w:hAnsi="方正仿宋_GBK" w:eastAsia="方正仿宋_GBK" w:cs="方正仿宋_GBK"/>
          <w:b w:val="0"/>
          <w:color w:val="auto"/>
          <w:sz w:val="28"/>
          <w:szCs w:val="28"/>
          <w:lang w:val="en-US"/>
        </w:rPr>
        <w:t>注：比选开始前，各比选响应</w:t>
      </w:r>
      <w:r>
        <w:rPr>
          <w:rFonts w:hint="eastAsia" w:ascii="方正仿宋_GBK" w:hAnsi="方正仿宋_GBK" w:eastAsia="方正仿宋_GBK" w:cs="方正仿宋_GBK"/>
          <w:b w:val="0"/>
          <w:color w:val="auto"/>
          <w:sz w:val="28"/>
          <w:szCs w:val="28"/>
          <w:lang w:val="en-US" w:eastAsia="zh-CN"/>
        </w:rPr>
        <w:t>人</w:t>
      </w:r>
      <w:r>
        <w:rPr>
          <w:rFonts w:hint="eastAsia" w:ascii="方正仿宋_GBK" w:hAnsi="方正仿宋_GBK" w:eastAsia="方正仿宋_GBK" w:cs="方正仿宋_GBK"/>
          <w:b w:val="0"/>
          <w:color w:val="auto"/>
          <w:sz w:val="28"/>
          <w:szCs w:val="28"/>
          <w:lang w:val="en-US"/>
        </w:rPr>
        <w:t>须在</w:t>
      </w:r>
      <w:r>
        <w:rPr>
          <w:rFonts w:hint="eastAsia" w:ascii="方正仿宋_GBK" w:hAnsi="方正仿宋_GBK" w:eastAsia="方正仿宋_GBK" w:cs="方正仿宋_GBK"/>
          <w:b w:val="0"/>
          <w:color w:val="auto"/>
          <w:sz w:val="28"/>
          <w:szCs w:val="28"/>
        </w:rPr>
        <w:t>飞行区管理部</w:t>
      </w:r>
      <w:r>
        <w:rPr>
          <w:rFonts w:hint="eastAsia" w:ascii="方正仿宋_GBK" w:hAnsi="方正仿宋_GBK" w:eastAsia="方正仿宋_GBK" w:cs="方正仿宋_GBK"/>
          <w:b w:val="0"/>
          <w:color w:val="auto"/>
          <w:sz w:val="28"/>
          <w:szCs w:val="28"/>
          <w:lang w:val="en-US" w:eastAsia="zh-CN"/>
        </w:rPr>
        <w:t>302室</w:t>
      </w:r>
      <w:r>
        <w:rPr>
          <w:rFonts w:hint="eastAsia" w:ascii="方正仿宋_GBK" w:hAnsi="方正仿宋_GBK" w:eastAsia="方正仿宋_GBK" w:cs="方正仿宋_GBK"/>
          <w:b w:val="0"/>
          <w:color w:val="auto"/>
          <w:sz w:val="28"/>
          <w:szCs w:val="28"/>
          <w:lang w:val="en-US"/>
        </w:rPr>
        <w:t>等候通知具体比选地点</w:t>
      </w:r>
      <w:bookmarkEnd w:id="2"/>
      <w:r>
        <w:rPr>
          <w:rFonts w:hint="eastAsia" w:ascii="方正仿宋_GBK" w:hAnsi="方正仿宋_GBK" w:eastAsia="方正仿宋_GBK" w:cs="方正仿宋_GBK"/>
          <w:b w:val="0"/>
          <w:color w:val="auto"/>
          <w:sz w:val="28"/>
          <w:szCs w:val="28"/>
          <w:lang w:val="en-US" w:eastAsia="zh-CN"/>
        </w:rPr>
        <w:t>。</w:t>
      </w:r>
    </w:p>
    <w:p>
      <w:pPr>
        <w:autoSpaceDE w:val="0"/>
        <w:autoSpaceDN w:val="0"/>
        <w:adjustRightInd w:val="0"/>
        <w:spacing w:line="360" w:lineRule="auto"/>
        <w:ind w:firstLine="560" w:firstLineChars="200"/>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13.3 参加比选唱价会议的比选响应人的法定代表人或其授权的代理人应当随身携带本人身份证（原件），授权的代理人还应当随身携带法定代表人授权委托书（原件），以备核验其合法身份。</w:t>
      </w:r>
    </w:p>
    <w:p>
      <w:pPr>
        <w:autoSpaceDE w:val="0"/>
        <w:autoSpaceDN w:val="0"/>
        <w:adjustRightInd w:val="0"/>
        <w:spacing w:line="360" w:lineRule="auto"/>
        <w:ind w:firstLine="560" w:firstLineChars="200"/>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比选响应人若未派法定代表人或委托代理人出席比选唱价会议，视为该比选响应人默认比选唱价结果。</w:t>
      </w:r>
    </w:p>
    <w:p>
      <w:pPr>
        <w:autoSpaceDE w:val="0"/>
        <w:autoSpaceDN w:val="0"/>
        <w:adjustRightInd w:val="0"/>
        <w:ind w:firstLine="560" w:firstLineChars="200"/>
        <w:jc w:val="both"/>
        <w:rPr>
          <w:rFonts w:hint="eastAsia" w:ascii="方正仿宋_GBK" w:hAnsi="方正仿宋_GBK" w:eastAsia="方正仿宋_GBK" w:cs="方正仿宋_GBK"/>
          <w:b/>
          <w:bCs/>
          <w:color w:val="auto"/>
          <w:kern w:val="2"/>
          <w:sz w:val="28"/>
          <w:szCs w:val="28"/>
          <w:lang w:val="en-US" w:eastAsia="zh-CN" w:bidi="ar-SA"/>
        </w:rPr>
      </w:pPr>
      <w:r>
        <w:rPr>
          <w:rFonts w:hint="eastAsia" w:ascii="方正仿宋_GBK" w:hAnsi="方正仿宋_GBK" w:eastAsia="方正仿宋_GBK" w:cs="方正仿宋_GBK"/>
          <w:color w:val="auto"/>
          <w:sz w:val="28"/>
          <w:szCs w:val="28"/>
        </w:rPr>
        <w:t>13.4 比选结果通知：待结果确定后会及时通知，原则上只通知被选中的比选响应人，对未被选中的比选响应人不通知、不解释。</w:t>
      </w:r>
    </w:p>
    <w:p>
      <w:pPr>
        <w:snapToGrid w:val="0"/>
        <w:spacing w:line="360" w:lineRule="auto"/>
        <w:ind w:firstLine="551" w:firstLineChars="196"/>
        <w:rPr>
          <w:rFonts w:hint="eastAsia" w:ascii="方正仿宋_GBK" w:hAnsi="方正仿宋_GBK" w:eastAsia="方正仿宋_GBK" w:cs="方正仿宋_GBK"/>
          <w:b/>
          <w:color w:val="auto"/>
          <w:sz w:val="28"/>
          <w:szCs w:val="28"/>
        </w:rPr>
      </w:pPr>
      <w:r>
        <w:rPr>
          <w:rFonts w:hint="eastAsia" w:ascii="方正仿宋_GBK" w:hAnsi="方正仿宋_GBK" w:eastAsia="方正仿宋_GBK" w:cs="方正仿宋_GBK"/>
          <w:b/>
          <w:color w:val="auto"/>
          <w:sz w:val="28"/>
          <w:szCs w:val="28"/>
        </w:rPr>
        <w:t>十</w:t>
      </w:r>
      <w:r>
        <w:rPr>
          <w:rFonts w:hint="eastAsia" w:ascii="方正仿宋_GBK" w:hAnsi="方正仿宋_GBK" w:eastAsia="方正仿宋_GBK" w:cs="方正仿宋_GBK"/>
          <w:b/>
          <w:color w:val="auto"/>
          <w:sz w:val="28"/>
          <w:szCs w:val="28"/>
          <w:lang w:val="en-US" w:eastAsia="zh-CN"/>
        </w:rPr>
        <w:t>五</w:t>
      </w:r>
      <w:r>
        <w:rPr>
          <w:rFonts w:hint="eastAsia" w:ascii="方正仿宋_GBK" w:hAnsi="方正仿宋_GBK" w:eastAsia="方正仿宋_GBK" w:cs="方正仿宋_GBK"/>
          <w:b/>
          <w:color w:val="auto"/>
          <w:sz w:val="28"/>
          <w:szCs w:val="28"/>
        </w:rPr>
        <w:t>、联系方式</w:t>
      </w:r>
    </w:p>
    <w:p>
      <w:pPr>
        <w:autoSpaceDE w:val="0"/>
        <w:autoSpaceDN w:val="0"/>
        <w:adjustRightInd w:val="0"/>
        <w:spacing w:line="360" w:lineRule="auto"/>
        <w:ind w:firstLine="560" w:firstLineChars="200"/>
        <w:textAlignment w:val="bottom"/>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业主：重庆</w:t>
      </w:r>
      <w:r>
        <w:rPr>
          <w:rFonts w:hint="eastAsia" w:ascii="方正仿宋_GBK" w:hAnsi="方正仿宋_GBK" w:eastAsia="方正仿宋_GBK" w:cs="方正仿宋_GBK"/>
          <w:color w:val="auto"/>
          <w:sz w:val="28"/>
          <w:szCs w:val="28"/>
          <w:lang w:eastAsia="zh-CN"/>
        </w:rPr>
        <w:t>江北国际</w:t>
      </w:r>
      <w:r>
        <w:rPr>
          <w:rFonts w:hint="eastAsia" w:ascii="方正仿宋_GBK" w:hAnsi="方正仿宋_GBK" w:eastAsia="方正仿宋_GBK" w:cs="方正仿宋_GBK"/>
          <w:color w:val="auto"/>
          <w:sz w:val="28"/>
          <w:szCs w:val="28"/>
        </w:rPr>
        <w:t>机场有限公司</w:t>
      </w:r>
    </w:p>
    <w:p>
      <w:pPr>
        <w:autoSpaceDE w:val="0"/>
        <w:autoSpaceDN w:val="0"/>
        <w:adjustRightInd w:val="0"/>
        <w:spacing w:line="360" w:lineRule="auto"/>
        <w:ind w:firstLine="560" w:firstLineChars="200"/>
        <w:textAlignment w:val="bottom"/>
        <w:rPr>
          <w:rFonts w:hint="eastAsia" w:ascii="方正仿宋_GBK" w:hAnsi="方正仿宋_GBK" w:eastAsia="方正仿宋_GBK" w:cs="方正仿宋_GBK"/>
          <w:color w:val="auto"/>
          <w:sz w:val="28"/>
          <w:szCs w:val="28"/>
          <w:lang w:eastAsia="zh-CN"/>
        </w:rPr>
      </w:pPr>
      <w:r>
        <w:rPr>
          <w:rFonts w:hint="eastAsia" w:ascii="方正仿宋_GBK" w:hAnsi="方正仿宋_GBK" w:eastAsia="方正仿宋_GBK" w:cs="方正仿宋_GBK"/>
          <w:color w:val="auto"/>
          <w:sz w:val="28"/>
          <w:szCs w:val="28"/>
        </w:rPr>
        <w:t>联系人：杨</w:t>
      </w:r>
      <w:r>
        <w:rPr>
          <w:rFonts w:hint="eastAsia" w:ascii="方正仿宋_GBK" w:hAnsi="方正仿宋_GBK" w:eastAsia="方正仿宋_GBK" w:cs="方正仿宋_GBK"/>
          <w:color w:val="auto"/>
          <w:sz w:val="28"/>
          <w:szCs w:val="28"/>
          <w:lang w:eastAsia="zh-CN"/>
        </w:rPr>
        <w:t>老师</w:t>
      </w:r>
    </w:p>
    <w:p>
      <w:pPr>
        <w:autoSpaceDE w:val="0"/>
        <w:autoSpaceDN w:val="0"/>
        <w:adjustRightInd w:val="0"/>
        <w:spacing w:line="360" w:lineRule="auto"/>
        <w:ind w:firstLine="560" w:firstLineChars="200"/>
        <w:textAlignment w:val="bottom"/>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电话：（023）67153076　</w:t>
      </w:r>
    </w:p>
    <w:p>
      <w:pPr>
        <w:autoSpaceDE w:val="0"/>
        <w:autoSpaceDN w:val="0"/>
        <w:adjustRightInd w:val="0"/>
        <w:spacing w:line="360" w:lineRule="auto"/>
        <w:ind w:firstLine="560" w:firstLineChars="200"/>
        <w:textAlignment w:val="bottom"/>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传真：（023）67153076　</w:t>
      </w:r>
    </w:p>
    <w:p>
      <w:pPr>
        <w:autoSpaceDE w:val="0"/>
        <w:autoSpaceDN w:val="0"/>
        <w:adjustRightInd w:val="0"/>
        <w:spacing w:line="360" w:lineRule="auto"/>
        <w:ind w:firstLine="560" w:firstLineChars="200"/>
        <w:textAlignment w:val="bottom"/>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邮编：401120</w:t>
      </w:r>
    </w:p>
    <w:p>
      <w:pPr>
        <w:pStyle w:val="2"/>
        <w:rPr>
          <w:color w:val="auto"/>
          <w:lang w:val="zh-CN"/>
        </w:rPr>
      </w:pPr>
    </w:p>
    <w:p>
      <w:pPr>
        <w:pStyle w:val="2"/>
        <w:rPr>
          <w:color w:val="auto"/>
          <w:lang w:val="zh-CN"/>
        </w:rPr>
      </w:pPr>
    </w:p>
    <w:p>
      <w:pPr>
        <w:pStyle w:val="2"/>
        <w:rPr>
          <w:color w:val="auto"/>
          <w:lang w:val="zh-CN"/>
        </w:rPr>
      </w:pPr>
    </w:p>
    <w:p>
      <w:pPr>
        <w:pStyle w:val="2"/>
        <w:rPr>
          <w:color w:val="auto"/>
          <w:lang w:val="zh-CN"/>
        </w:rPr>
      </w:pPr>
    </w:p>
    <w:p>
      <w:pPr>
        <w:snapToGrid w:val="0"/>
        <w:spacing w:line="600" w:lineRule="exact"/>
        <w:rPr>
          <w:rFonts w:ascii="仿宋" w:hAnsi="仿宋" w:eastAsia="仿宋"/>
          <w:b/>
          <w:bCs/>
          <w:color w:val="auto"/>
          <w:sz w:val="28"/>
          <w:szCs w:val="28"/>
        </w:rPr>
      </w:pPr>
      <w:r>
        <w:rPr>
          <w:rFonts w:hint="eastAsia" w:ascii="仿宋" w:hAnsi="仿宋" w:eastAsia="仿宋"/>
          <w:b/>
          <w:bCs/>
          <w:color w:val="auto"/>
          <w:sz w:val="28"/>
          <w:szCs w:val="28"/>
        </w:rPr>
        <w:t>附件</w:t>
      </w:r>
      <w:r>
        <w:rPr>
          <w:rFonts w:ascii="仿宋" w:hAnsi="仿宋" w:eastAsia="仿宋"/>
          <w:b/>
          <w:bCs/>
          <w:color w:val="auto"/>
          <w:sz w:val="28"/>
          <w:szCs w:val="28"/>
        </w:rPr>
        <w:t>1</w:t>
      </w:r>
      <w:r>
        <w:rPr>
          <w:rFonts w:hint="eastAsia" w:ascii="仿宋" w:hAnsi="仿宋" w:eastAsia="仿宋"/>
          <w:b/>
          <w:bCs/>
          <w:color w:val="auto"/>
          <w:sz w:val="28"/>
          <w:szCs w:val="28"/>
        </w:rPr>
        <w:t>：</w:t>
      </w:r>
    </w:p>
    <w:p>
      <w:pPr>
        <w:spacing w:line="600" w:lineRule="exact"/>
        <w:jc w:val="center"/>
        <w:rPr>
          <w:rFonts w:ascii="仿宋" w:hAnsi="仿宋" w:eastAsia="仿宋"/>
          <w:b/>
          <w:color w:val="auto"/>
          <w:sz w:val="32"/>
          <w:szCs w:val="32"/>
        </w:rPr>
      </w:pPr>
      <w:r>
        <w:rPr>
          <w:rFonts w:hint="eastAsia" w:ascii="仿宋" w:hAnsi="仿宋" w:eastAsia="仿宋"/>
          <w:b/>
          <w:color w:val="auto"/>
          <w:sz w:val="32"/>
          <w:szCs w:val="32"/>
        </w:rPr>
        <w:t>报价函</w:t>
      </w:r>
    </w:p>
    <w:p>
      <w:pPr>
        <w:spacing w:line="600" w:lineRule="exact"/>
        <w:jc w:val="left"/>
        <w:rPr>
          <w:rFonts w:ascii="仿宋" w:hAnsi="仿宋" w:eastAsia="仿宋"/>
          <w:color w:val="auto"/>
          <w:sz w:val="28"/>
          <w:szCs w:val="28"/>
        </w:rPr>
      </w:pPr>
      <w:r>
        <w:rPr>
          <w:rFonts w:hint="eastAsia" w:ascii="仿宋" w:hAnsi="仿宋" w:eastAsia="仿宋"/>
          <w:color w:val="auto"/>
          <w:sz w:val="28"/>
          <w:szCs w:val="28"/>
        </w:rPr>
        <w:t>重庆</w:t>
      </w:r>
      <w:r>
        <w:rPr>
          <w:rFonts w:hint="eastAsia" w:ascii="仿宋" w:hAnsi="仿宋" w:eastAsia="仿宋"/>
          <w:color w:val="auto"/>
          <w:sz w:val="28"/>
          <w:szCs w:val="28"/>
          <w:lang w:eastAsia="zh-CN"/>
        </w:rPr>
        <w:t>江北国际</w:t>
      </w:r>
      <w:r>
        <w:rPr>
          <w:rFonts w:hint="eastAsia" w:ascii="仿宋" w:hAnsi="仿宋" w:eastAsia="仿宋"/>
          <w:color w:val="auto"/>
          <w:sz w:val="28"/>
          <w:szCs w:val="28"/>
        </w:rPr>
        <w:t>机场有限公司：</w:t>
      </w:r>
    </w:p>
    <w:p>
      <w:pPr>
        <w:tabs>
          <w:tab w:val="left" w:pos="2655"/>
          <w:tab w:val="left" w:pos="3520"/>
          <w:tab w:val="left" w:pos="4920"/>
          <w:tab w:val="left" w:pos="5715"/>
          <w:tab w:val="left" w:pos="6945"/>
          <w:tab w:val="left" w:pos="7980"/>
        </w:tabs>
        <w:autoSpaceDE w:val="0"/>
        <w:autoSpaceDN w:val="0"/>
        <w:adjustRightInd w:val="0"/>
        <w:spacing w:line="600" w:lineRule="exact"/>
        <w:ind w:left="120" w:leftChars="57" w:right="94" w:firstLine="560" w:firstLineChars="200"/>
        <w:rPr>
          <w:rFonts w:ascii="仿宋" w:hAnsi="仿宋" w:eastAsia="仿宋"/>
          <w:color w:val="auto"/>
          <w:sz w:val="28"/>
          <w:szCs w:val="28"/>
        </w:rPr>
      </w:pPr>
      <w:r>
        <w:rPr>
          <w:rFonts w:ascii="仿宋" w:hAnsi="仿宋" w:eastAsia="仿宋"/>
          <w:color w:val="auto"/>
          <w:sz w:val="28"/>
          <w:szCs w:val="28"/>
        </w:rPr>
        <w:t>1</w:t>
      </w:r>
      <w:r>
        <w:rPr>
          <w:rFonts w:hint="eastAsia" w:ascii="仿宋" w:hAnsi="仿宋" w:eastAsia="仿宋"/>
          <w:color w:val="auto"/>
          <w:sz w:val="28"/>
          <w:szCs w:val="28"/>
        </w:rPr>
        <w:t>．我方已仔细研究了</w:t>
      </w:r>
      <w:r>
        <w:rPr>
          <w:rFonts w:hint="eastAsia" w:ascii="仿宋" w:hAnsi="仿宋" w:eastAsia="仿宋"/>
          <w:color w:val="auto"/>
          <w:sz w:val="28"/>
          <w:szCs w:val="28"/>
          <w:u w:val="single"/>
          <w:lang w:eastAsia="zh-CN"/>
        </w:rPr>
        <w:t>西区机位优化方案评估</w:t>
      </w:r>
      <w:r>
        <w:rPr>
          <w:rFonts w:hint="eastAsia" w:ascii="仿宋" w:hAnsi="仿宋" w:eastAsia="仿宋"/>
          <w:color w:val="auto"/>
          <w:sz w:val="28"/>
          <w:szCs w:val="28"/>
          <w:u w:val="single"/>
        </w:rPr>
        <w:t>项目</w:t>
      </w:r>
      <w:r>
        <w:rPr>
          <w:rFonts w:hint="eastAsia" w:ascii="仿宋" w:hAnsi="仿宋" w:eastAsia="仿宋"/>
          <w:color w:val="auto"/>
          <w:sz w:val="28"/>
          <w:szCs w:val="28"/>
        </w:rPr>
        <w:t>比选文件的全部内容，愿意以人民币</w:t>
      </w:r>
      <w:r>
        <w:rPr>
          <w:rFonts w:hint="eastAsia" w:ascii="仿宋" w:hAnsi="仿宋" w:eastAsia="仿宋"/>
          <w:color w:val="auto"/>
          <w:sz w:val="28"/>
          <w:szCs w:val="28"/>
          <w:u w:val="single"/>
        </w:rPr>
        <w:t>（大写）</w:t>
      </w:r>
      <w:r>
        <w:rPr>
          <w:rFonts w:hint="eastAsia" w:ascii="仿宋" w:hAnsi="仿宋" w:eastAsia="仿宋"/>
          <w:color w:val="auto"/>
          <w:sz w:val="28"/>
          <w:szCs w:val="28"/>
          <w:u w:val="single"/>
          <w:lang w:val="en-US" w:eastAsia="zh-CN"/>
        </w:rPr>
        <w:t xml:space="preserve">         </w:t>
      </w:r>
      <w:r>
        <w:rPr>
          <w:rFonts w:hint="eastAsia" w:ascii="仿宋" w:hAnsi="仿宋" w:eastAsia="仿宋"/>
          <w:color w:val="auto"/>
          <w:sz w:val="28"/>
          <w:szCs w:val="28"/>
          <w:u w:val="single"/>
        </w:rPr>
        <w:t>元（</w:t>
      </w:r>
      <w:r>
        <w:rPr>
          <w:rFonts w:eastAsia="仿宋"/>
          <w:color w:val="auto"/>
          <w:sz w:val="28"/>
          <w:szCs w:val="28"/>
          <w:u w:val="single"/>
        </w:rPr>
        <w:t>¥</w:t>
      </w:r>
      <w:r>
        <w:rPr>
          <w:rFonts w:hint="eastAsia" w:ascii="仿宋" w:hAnsi="仿宋" w:eastAsia="仿宋"/>
          <w:color w:val="auto"/>
          <w:sz w:val="28"/>
          <w:szCs w:val="28"/>
          <w:u w:val="single"/>
          <w:lang w:val="en-US" w:eastAsia="zh-CN"/>
        </w:rPr>
        <w:t xml:space="preserve">        </w:t>
      </w:r>
      <w:r>
        <w:rPr>
          <w:rFonts w:hint="eastAsia" w:ascii="仿宋" w:hAnsi="仿宋" w:eastAsia="仿宋"/>
          <w:color w:val="auto"/>
          <w:sz w:val="28"/>
          <w:szCs w:val="28"/>
          <w:u w:val="single"/>
        </w:rPr>
        <w:t>）</w:t>
      </w:r>
      <w:r>
        <w:rPr>
          <w:rFonts w:hint="eastAsia" w:ascii="仿宋" w:hAnsi="仿宋" w:eastAsia="仿宋"/>
          <w:b/>
          <w:bCs/>
          <w:color w:val="auto"/>
          <w:sz w:val="28"/>
          <w:szCs w:val="28"/>
        </w:rPr>
        <w:t>含增值税</w:t>
      </w:r>
      <w:r>
        <w:rPr>
          <w:rFonts w:hint="eastAsia" w:ascii="仿宋" w:hAnsi="仿宋" w:eastAsia="仿宋"/>
          <w:color w:val="auto"/>
          <w:sz w:val="28"/>
          <w:szCs w:val="28"/>
        </w:rPr>
        <w:t>专用发票的总报价，</w:t>
      </w:r>
      <w:r>
        <w:rPr>
          <w:rFonts w:hint="eastAsia" w:ascii="仿宋_GB2312" w:hAnsi="宋体" w:eastAsia="仿宋_GB2312"/>
          <w:color w:val="auto"/>
          <w:sz w:val="28"/>
          <w:szCs w:val="28"/>
        </w:rPr>
        <w:t>增值税</w:t>
      </w:r>
      <w:r>
        <w:rPr>
          <w:rFonts w:hint="eastAsia" w:ascii="仿宋_GB2312" w:hAnsi="宋体" w:eastAsia="仿宋_GB2312"/>
          <w:color w:val="auto"/>
          <w:sz w:val="28"/>
          <w:szCs w:val="28"/>
          <w:lang w:eastAsia="zh-CN"/>
        </w:rPr>
        <w:t>税</w:t>
      </w:r>
      <w:r>
        <w:rPr>
          <w:rFonts w:hint="eastAsia" w:ascii="仿宋_GB2312" w:hAnsi="宋体" w:eastAsia="仿宋_GB2312"/>
          <w:color w:val="auto"/>
          <w:sz w:val="28"/>
          <w:szCs w:val="28"/>
        </w:rPr>
        <w:t>率</w:t>
      </w:r>
      <w:r>
        <w:rPr>
          <w:rFonts w:hint="eastAsia" w:ascii="仿宋_GB2312" w:hAnsi="宋体" w:eastAsia="仿宋_GB2312"/>
          <w:color w:val="auto"/>
          <w:sz w:val="28"/>
          <w:szCs w:val="28"/>
          <w:u w:val="single"/>
        </w:rPr>
        <w:t xml:space="preserve">     </w:t>
      </w:r>
      <w:r>
        <w:rPr>
          <w:rFonts w:hint="eastAsia" w:ascii="仿宋_GB2312" w:hAnsi="宋体" w:eastAsia="仿宋_GB2312"/>
          <w:color w:val="auto"/>
          <w:sz w:val="28"/>
          <w:szCs w:val="28"/>
          <w:u w:val="none"/>
        </w:rPr>
        <w:t>%</w:t>
      </w:r>
      <w:r>
        <w:rPr>
          <w:rFonts w:hint="eastAsia" w:ascii="仿宋_GB2312" w:hAnsi="宋体" w:eastAsia="仿宋_GB2312"/>
          <w:color w:val="auto"/>
          <w:sz w:val="28"/>
          <w:szCs w:val="28"/>
        </w:rPr>
        <w:t>，</w:t>
      </w:r>
      <w:r>
        <w:rPr>
          <w:rFonts w:hint="eastAsia" w:ascii="仿宋" w:hAnsi="仿宋" w:eastAsia="仿宋"/>
          <w:color w:val="auto"/>
          <w:sz w:val="28"/>
          <w:szCs w:val="28"/>
        </w:rPr>
        <w:t>工期</w:t>
      </w:r>
      <w:r>
        <w:rPr>
          <w:rFonts w:hint="eastAsia" w:ascii="仿宋" w:hAnsi="仿宋" w:eastAsia="仿宋"/>
          <w:color w:val="auto"/>
          <w:sz w:val="28"/>
          <w:szCs w:val="28"/>
          <w:u w:val="single"/>
          <w:lang w:val="en-US" w:eastAsia="zh-CN"/>
        </w:rPr>
        <w:t xml:space="preserve">    </w:t>
      </w:r>
      <w:r>
        <w:rPr>
          <w:rFonts w:hint="eastAsia" w:ascii="仿宋" w:hAnsi="仿宋" w:eastAsia="仿宋"/>
          <w:color w:val="auto"/>
          <w:sz w:val="28"/>
          <w:szCs w:val="28"/>
        </w:rPr>
        <w:t>日历天，按合同约定实施和完成承包项目的全部工作。</w:t>
      </w:r>
    </w:p>
    <w:p>
      <w:pPr>
        <w:autoSpaceDE w:val="0"/>
        <w:autoSpaceDN w:val="0"/>
        <w:adjustRightInd w:val="0"/>
        <w:spacing w:before="15" w:line="600" w:lineRule="exact"/>
        <w:ind w:right="-20" w:firstLine="560" w:firstLineChars="200"/>
        <w:jc w:val="left"/>
        <w:rPr>
          <w:rFonts w:ascii="仿宋" w:hAnsi="仿宋" w:eastAsia="仿宋"/>
          <w:color w:val="auto"/>
          <w:sz w:val="28"/>
          <w:szCs w:val="28"/>
        </w:rPr>
      </w:pPr>
      <w:r>
        <w:rPr>
          <w:rFonts w:ascii="仿宋" w:hAnsi="仿宋" w:eastAsia="仿宋"/>
          <w:color w:val="auto"/>
          <w:sz w:val="28"/>
          <w:szCs w:val="28"/>
        </w:rPr>
        <w:t>2</w:t>
      </w:r>
      <w:r>
        <w:rPr>
          <w:rFonts w:hint="eastAsia" w:ascii="仿宋" w:hAnsi="仿宋" w:eastAsia="仿宋"/>
          <w:color w:val="auto"/>
          <w:sz w:val="28"/>
          <w:szCs w:val="28"/>
        </w:rPr>
        <w:t>．我方承诺在比选有效期内不修改、撤销比选响应文件。</w:t>
      </w:r>
    </w:p>
    <w:p>
      <w:pPr>
        <w:autoSpaceDE w:val="0"/>
        <w:autoSpaceDN w:val="0"/>
        <w:adjustRightInd w:val="0"/>
        <w:spacing w:line="600" w:lineRule="exact"/>
        <w:ind w:right="-20" w:firstLine="560" w:firstLineChars="200"/>
        <w:jc w:val="left"/>
        <w:rPr>
          <w:rFonts w:ascii="仿宋" w:hAnsi="仿宋" w:eastAsia="仿宋"/>
          <w:color w:val="auto"/>
          <w:sz w:val="28"/>
          <w:szCs w:val="28"/>
        </w:rPr>
      </w:pPr>
      <w:r>
        <w:rPr>
          <w:rFonts w:ascii="仿宋" w:hAnsi="仿宋" w:eastAsia="仿宋"/>
          <w:color w:val="auto"/>
          <w:sz w:val="28"/>
          <w:szCs w:val="28"/>
        </w:rPr>
        <w:t>3</w:t>
      </w:r>
      <w:r>
        <w:rPr>
          <w:rFonts w:hint="eastAsia" w:ascii="仿宋" w:hAnsi="仿宋" w:eastAsia="仿宋"/>
          <w:color w:val="auto"/>
          <w:sz w:val="28"/>
          <w:szCs w:val="28"/>
        </w:rPr>
        <w:t>．如我方成交：</w:t>
      </w:r>
    </w:p>
    <w:p>
      <w:pPr>
        <w:autoSpaceDE w:val="0"/>
        <w:autoSpaceDN w:val="0"/>
        <w:adjustRightInd w:val="0"/>
        <w:spacing w:line="600" w:lineRule="exact"/>
        <w:ind w:right="-80" w:firstLine="0" w:firstLineChars="0"/>
        <w:jc w:val="left"/>
        <w:rPr>
          <w:rFonts w:ascii="仿宋" w:hAnsi="仿宋" w:eastAsia="仿宋"/>
          <w:color w:val="auto"/>
          <w:sz w:val="28"/>
          <w:szCs w:val="28"/>
        </w:rPr>
      </w:pPr>
      <w:r>
        <w:rPr>
          <w:rFonts w:hint="eastAsia" w:ascii="仿宋" w:hAnsi="仿宋" w:eastAsia="仿宋"/>
          <w:color w:val="auto"/>
          <w:sz w:val="28"/>
          <w:szCs w:val="28"/>
        </w:rPr>
        <w:t>（</w:t>
      </w:r>
      <w:r>
        <w:rPr>
          <w:rFonts w:ascii="仿宋" w:hAnsi="仿宋" w:eastAsia="仿宋"/>
          <w:color w:val="auto"/>
          <w:sz w:val="28"/>
          <w:szCs w:val="28"/>
        </w:rPr>
        <w:t>1</w:t>
      </w:r>
      <w:r>
        <w:rPr>
          <w:rFonts w:hint="eastAsia" w:ascii="仿宋" w:hAnsi="仿宋" w:eastAsia="仿宋"/>
          <w:color w:val="auto"/>
          <w:sz w:val="28"/>
          <w:szCs w:val="28"/>
        </w:rPr>
        <w:t>）我方承诺在收到成交通知后，在规定的期限内与你方签订合同。</w:t>
      </w:r>
    </w:p>
    <w:p>
      <w:pPr>
        <w:autoSpaceDE w:val="0"/>
        <w:autoSpaceDN w:val="0"/>
        <w:adjustRightInd w:val="0"/>
        <w:spacing w:line="600" w:lineRule="exact"/>
        <w:ind w:right="-20" w:firstLine="0" w:firstLineChars="0"/>
        <w:jc w:val="left"/>
        <w:rPr>
          <w:rFonts w:ascii="仿宋" w:hAnsi="仿宋" w:eastAsia="仿宋"/>
          <w:color w:val="auto"/>
          <w:sz w:val="28"/>
          <w:szCs w:val="28"/>
        </w:rPr>
      </w:pPr>
      <w:r>
        <w:rPr>
          <w:rFonts w:hint="eastAsia" w:ascii="仿宋" w:hAnsi="仿宋" w:eastAsia="仿宋"/>
          <w:color w:val="auto"/>
          <w:sz w:val="28"/>
          <w:szCs w:val="28"/>
        </w:rPr>
        <w:t>（</w:t>
      </w:r>
      <w:r>
        <w:rPr>
          <w:rFonts w:ascii="仿宋" w:hAnsi="仿宋" w:eastAsia="仿宋"/>
          <w:color w:val="auto"/>
          <w:sz w:val="28"/>
          <w:szCs w:val="28"/>
        </w:rPr>
        <w:t>2</w:t>
      </w:r>
      <w:r>
        <w:rPr>
          <w:rFonts w:hint="eastAsia" w:ascii="仿宋" w:hAnsi="仿宋" w:eastAsia="仿宋"/>
          <w:color w:val="auto"/>
          <w:sz w:val="28"/>
          <w:szCs w:val="28"/>
        </w:rPr>
        <w:t>）随同本报价函递交的报价函附录属于合同文件的组成部分。</w:t>
      </w:r>
    </w:p>
    <w:p>
      <w:pPr>
        <w:autoSpaceDE w:val="0"/>
        <w:autoSpaceDN w:val="0"/>
        <w:adjustRightInd w:val="0"/>
        <w:spacing w:line="600" w:lineRule="exact"/>
        <w:ind w:right="-20" w:firstLine="0" w:firstLineChars="0"/>
        <w:jc w:val="left"/>
        <w:rPr>
          <w:rFonts w:ascii="仿宋" w:hAnsi="仿宋" w:eastAsia="仿宋"/>
          <w:color w:val="auto"/>
          <w:sz w:val="28"/>
          <w:szCs w:val="28"/>
        </w:rPr>
      </w:pPr>
      <w:r>
        <w:rPr>
          <w:rFonts w:hint="eastAsia" w:ascii="仿宋" w:hAnsi="仿宋" w:eastAsia="仿宋"/>
          <w:color w:val="auto"/>
          <w:sz w:val="28"/>
          <w:szCs w:val="28"/>
        </w:rPr>
        <w:t>（</w:t>
      </w:r>
      <w:r>
        <w:rPr>
          <w:rFonts w:ascii="仿宋" w:hAnsi="仿宋" w:eastAsia="仿宋"/>
          <w:color w:val="auto"/>
          <w:sz w:val="28"/>
          <w:szCs w:val="28"/>
        </w:rPr>
        <w:t>3</w:t>
      </w:r>
      <w:r>
        <w:rPr>
          <w:rFonts w:hint="eastAsia" w:ascii="仿宋" w:hAnsi="仿宋" w:eastAsia="仿宋"/>
          <w:color w:val="auto"/>
          <w:sz w:val="28"/>
          <w:szCs w:val="28"/>
        </w:rPr>
        <w:t>）我方承诺在合同约定的期限内完成并移交全部合同项目和成果。</w:t>
      </w:r>
    </w:p>
    <w:p>
      <w:pPr>
        <w:autoSpaceDE w:val="0"/>
        <w:autoSpaceDN w:val="0"/>
        <w:adjustRightInd w:val="0"/>
        <w:spacing w:line="600" w:lineRule="exact"/>
        <w:ind w:left="120" w:right="-9" w:firstLine="560" w:firstLineChars="200"/>
        <w:jc w:val="left"/>
        <w:rPr>
          <w:rFonts w:ascii="仿宋" w:hAnsi="仿宋" w:eastAsia="仿宋"/>
          <w:color w:val="auto"/>
          <w:sz w:val="28"/>
          <w:szCs w:val="28"/>
        </w:rPr>
      </w:pPr>
      <w:r>
        <w:rPr>
          <w:rFonts w:ascii="仿宋" w:hAnsi="仿宋" w:eastAsia="仿宋"/>
          <w:color w:val="auto"/>
          <w:sz w:val="28"/>
          <w:szCs w:val="28"/>
        </w:rPr>
        <w:t>4</w:t>
      </w:r>
      <w:r>
        <w:rPr>
          <w:rFonts w:hint="eastAsia" w:ascii="仿宋" w:hAnsi="仿宋" w:eastAsia="仿宋"/>
          <w:color w:val="auto"/>
          <w:sz w:val="28"/>
          <w:szCs w:val="28"/>
        </w:rPr>
        <w:t>．我方在此声明，所递交的比选</w:t>
      </w:r>
      <w:r>
        <w:rPr>
          <w:rFonts w:hint="eastAsia" w:ascii="仿宋" w:hAnsi="仿宋" w:eastAsia="仿宋"/>
          <w:color w:val="auto"/>
          <w:sz w:val="28"/>
          <w:szCs w:val="28"/>
          <w:lang w:eastAsia="zh-CN"/>
        </w:rPr>
        <w:t>响应</w:t>
      </w:r>
      <w:r>
        <w:rPr>
          <w:rFonts w:hint="eastAsia" w:ascii="仿宋" w:hAnsi="仿宋" w:eastAsia="仿宋"/>
          <w:color w:val="auto"/>
          <w:sz w:val="28"/>
          <w:szCs w:val="28"/>
        </w:rPr>
        <w:t>文件及有关资料内容完整、真实和准确。</w:t>
      </w:r>
    </w:p>
    <w:p>
      <w:pPr>
        <w:autoSpaceDE w:val="0"/>
        <w:autoSpaceDN w:val="0"/>
        <w:adjustRightInd w:val="0"/>
        <w:spacing w:line="600" w:lineRule="exact"/>
        <w:ind w:left="120" w:right="-9" w:firstLine="560" w:firstLineChars="200"/>
        <w:jc w:val="left"/>
        <w:rPr>
          <w:rFonts w:ascii="仿宋" w:hAnsi="仿宋" w:eastAsia="仿宋"/>
          <w:color w:val="auto"/>
          <w:sz w:val="28"/>
          <w:szCs w:val="28"/>
        </w:rPr>
      </w:pPr>
      <w:r>
        <w:rPr>
          <w:rFonts w:ascii="仿宋" w:hAnsi="仿宋" w:eastAsia="仿宋"/>
          <w:color w:val="auto"/>
          <w:sz w:val="28"/>
          <w:szCs w:val="28"/>
        </w:rPr>
        <w:t>5</w:t>
      </w:r>
      <w:r>
        <w:rPr>
          <w:rFonts w:hint="eastAsia" w:ascii="仿宋" w:hAnsi="仿宋" w:eastAsia="仿宋"/>
          <w:color w:val="auto"/>
          <w:sz w:val="28"/>
          <w:szCs w:val="28"/>
        </w:rPr>
        <w:t>．除非达到另外协议并生效，你方的成交通知书和本比选响应文件将成为约束双方的合同文件组成部分。</w:t>
      </w:r>
    </w:p>
    <w:p>
      <w:pPr>
        <w:tabs>
          <w:tab w:val="left" w:pos="7140"/>
          <w:tab w:val="left" w:pos="7560"/>
          <w:tab w:val="left" w:pos="8300"/>
        </w:tabs>
        <w:autoSpaceDE w:val="0"/>
        <w:autoSpaceDN w:val="0"/>
        <w:adjustRightInd w:val="0"/>
        <w:spacing w:line="600" w:lineRule="exact"/>
        <w:ind w:right="210" w:firstLine="756" w:firstLineChars="270"/>
        <w:jc w:val="left"/>
        <w:rPr>
          <w:rFonts w:ascii="仿宋" w:hAnsi="仿宋" w:eastAsia="仿宋"/>
          <w:color w:val="auto"/>
          <w:sz w:val="28"/>
          <w:szCs w:val="28"/>
        </w:rPr>
      </w:pPr>
      <w:r>
        <w:rPr>
          <w:rFonts w:hint="eastAsia" w:ascii="仿宋" w:hAnsi="仿宋" w:eastAsia="仿宋"/>
          <w:color w:val="auto"/>
          <w:sz w:val="28"/>
          <w:szCs w:val="28"/>
        </w:rPr>
        <w:t>比选</w:t>
      </w:r>
      <w:r>
        <w:rPr>
          <w:rFonts w:hint="eastAsia" w:ascii="仿宋" w:hAnsi="仿宋" w:eastAsia="仿宋"/>
          <w:color w:val="auto"/>
          <w:sz w:val="28"/>
          <w:szCs w:val="28"/>
          <w:lang w:eastAsia="zh-CN"/>
        </w:rPr>
        <w:t>响应</w:t>
      </w:r>
      <w:r>
        <w:rPr>
          <w:rFonts w:hint="eastAsia" w:ascii="仿宋" w:hAnsi="仿宋" w:eastAsia="仿宋"/>
          <w:color w:val="auto"/>
          <w:sz w:val="28"/>
          <w:szCs w:val="28"/>
        </w:rPr>
        <w:t>人：</w:t>
      </w:r>
      <w:r>
        <w:rPr>
          <w:rFonts w:hint="eastAsia" w:ascii="仿宋" w:hAnsi="仿宋" w:eastAsia="仿宋"/>
          <w:color w:val="auto"/>
          <w:sz w:val="28"/>
          <w:szCs w:val="28"/>
          <w:u w:val="single"/>
        </w:rPr>
        <w:t>（盖单位公章）</w:t>
      </w:r>
    </w:p>
    <w:p>
      <w:pPr>
        <w:tabs>
          <w:tab w:val="left" w:pos="7140"/>
          <w:tab w:val="left" w:pos="7560"/>
          <w:tab w:val="left" w:pos="8300"/>
        </w:tabs>
        <w:autoSpaceDE w:val="0"/>
        <w:autoSpaceDN w:val="0"/>
        <w:adjustRightInd w:val="0"/>
        <w:spacing w:line="600" w:lineRule="exact"/>
        <w:ind w:right="210" w:firstLine="756" w:firstLineChars="270"/>
        <w:jc w:val="left"/>
        <w:rPr>
          <w:rFonts w:ascii="仿宋" w:hAnsi="仿宋" w:eastAsia="仿宋"/>
          <w:color w:val="auto"/>
          <w:sz w:val="28"/>
          <w:szCs w:val="28"/>
          <w:u w:val="single"/>
        </w:rPr>
      </w:pPr>
      <w:r>
        <w:rPr>
          <w:rFonts w:hint="eastAsia" w:ascii="仿宋" w:hAnsi="仿宋" w:eastAsia="仿宋"/>
          <w:color w:val="auto"/>
          <w:sz w:val="28"/>
          <w:szCs w:val="28"/>
        </w:rPr>
        <w:t>法定代表人或其委托代理人</w:t>
      </w:r>
      <w:r>
        <w:rPr>
          <w:rFonts w:hint="eastAsia" w:ascii="仿宋" w:hAnsi="仿宋" w:eastAsia="仿宋"/>
          <w:color w:val="auto"/>
          <w:sz w:val="28"/>
          <w:szCs w:val="28"/>
          <w:u w:val="single"/>
        </w:rPr>
        <w:t>：</w:t>
      </w:r>
      <w:r>
        <w:rPr>
          <w:rFonts w:ascii="仿宋" w:hAnsi="仿宋" w:eastAsia="仿宋"/>
          <w:color w:val="auto"/>
          <w:sz w:val="28"/>
          <w:szCs w:val="28"/>
          <w:u w:val="single"/>
        </w:rPr>
        <w:tab/>
      </w:r>
      <w:r>
        <w:rPr>
          <w:rFonts w:hint="eastAsia" w:ascii="仿宋" w:hAnsi="仿宋" w:eastAsia="仿宋"/>
          <w:color w:val="auto"/>
          <w:sz w:val="28"/>
          <w:szCs w:val="28"/>
          <w:u w:val="single"/>
        </w:rPr>
        <w:t>（签字）</w:t>
      </w:r>
    </w:p>
    <w:p>
      <w:pPr>
        <w:tabs>
          <w:tab w:val="left" w:pos="7035"/>
          <w:tab w:val="left" w:pos="7560"/>
          <w:tab w:val="left" w:pos="8300"/>
        </w:tabs>
        <w:autoSpaceDE w:val="0"/>
        <w:autoSpaceDN w:val="0"/>
        <w:adjustRightInd w:val="0"/>
        <w:spacing w:line="600" w:lineRule="exact"/>
        <w:ind w:right="210" w:firstLine="756" w:firstLineChars="270"/>
        <w:jc w:val="left"/>
        <w:rPr>
          <w:rFonts w:ascii="仿宋" w:hAnsi="仿宋" w:eastAsia="仿宋"/>
          <w:color w:val="auto"/>
          <w:sz w:val="28"/>
          <w:szCs w:val="28"/>
          <w:u w:val="single"/>
        </w:rPr>
      </w:pPr>
      <w:r>
        <w:rPr>
          <w:rFonts w:hint="eastAsia" w:ascii="仿宋" w:hAnsi="仿宋" w:eastAsia="仿宋"/>
          <w:color w:val="auto"/>
          <w:sz w:val="28"/>
          <w:szCs w:val="28"/>
        </w:rPr>
        <w:t>地址：</w:t>
      </w:r>
      <w:r>
        <w:rPr>
          <w:rFonts w:ascii="仿宋" w:hAnsi="仿宋" w:eastAsia="仿宋"/>
          <w:color w:val="auto"/>
          <w:sz w:val="28"/>
          <w:szCs w:val="28"/>
          <w:u w:val="single"/>
        </w:rPr>
        <w:tab/>
      </w:r>
    </w:p>
    <w:p>
      <w:pPr>
        <w:tabs>
          <w:tab w:val="left" w:pos="7035"/>
          <w:tab w:val="left" w:pos="7560"/>
          <w:tab w:val="left" w:pos="8300"/>
        </w:tabs>
        <w:autoSpaceDE w:val="0"/>
        <w:autoSpaceDN w:val="0"/>
        <w:adjustRightInd w:val="0"/>
        <w:spacing w:line="600" w:lineRule="exact"/>
        <w:ind w:right="210" w:firstLine="756" w:firstLineChars="270"/>
        <w:jc w:val="left"/>
        <w:rPr>
          <w:rFonts w:hint="eastAsia" w:ascii="仿宋" w:hAnsi="仿宋" w:eastAsia="仿宋"/>
          <w:color w:val="auto"/>
          <w:sz w:val="28"/>
          <w:szCs w:val="28"/>
          <w:u w:val="single"/>
        </w:rPr>
      </w:pPr>
      <w:r>
        <w:rPr>
          <w:rFonts w:hint="eastAsia" w:ascii="仿宋" w:hAnsi="仿宋" w:eastAsia="仿宋"/>
          <w:color w:val="auto"/>
          <w:sz w:val="28"/>
          <w:szCs w:val="28"/>
        </w:rPr>
        <w:t>电话</w:t>
      </w:r>
      <w:r>
        <w:rPr>
          <w:rFonts w:hint="eastAsia" w:ascii="仿宋" w:hAnsi="仿宋" w:eastAsia="仿宋"/>
          <w:color w:val="auto"/>
          <w:sz w:val="28"/>
          <w:szCs w:val="28"/>
          <w:u w:val="single"/>
        </w:rPr>
        <w:t>：　　　　　　　　　　　　　　</w:t>
      </w:r>
    </w:p>
    <w:p>
      <w:pPr>
        <w:tabs>
          <w:tab w:val="left" w:pos="7035"/>
          <w:tab w:val="left" w:pos="7560"/>
          <w:tab w:val="left" w:pos="8300"/>
        </w:tabs>
        <w:autoSpaceDE w:val="0"/>
        <w:autoSpaceDN w:val="0"/>
        <w:adjustRightInd w:val="0"/>
        <w:spacing w:line="600" w:lineRule="exact"/>
        <w:ind w:right="210" w:firstLine="756" w:firstLineChars="270"/>
        <w:jc w:val="left"/>
        <w:rPr>
          <w:rFonts w:hint="eastAsia" w:ascii="仿宋" w:hAnsi="仿宋" w:eastAsia="仿宋"/>
          <w:color w:val="auto"/>
          <w:sz w:val="28"/>
          <w:szCs w:val="28"/>
          <w:u w:val="single"/>
        </w:rPr>
      </w:pPr>
      <w:r>
        <w:rPr>
          <w:rFonts w:hint="eastAsia" w:ascii="仿宋" w:hAnsi="仿宋" w:eastAsia="仿宋"/>
          <w:color w:val="auto"/>
          <w:sz w:val="28"/>
          <w:szCs w:val="28"/>
        </w:rPr>
        <w:t>传真：</w:t>
      </w:r>
      <w:r>
        <w:rPr>
          <w:rFonts w:hint="eastAsia" w:ascii="仿宋" w:hAnsi="仿宋" w:eastAsia="仿宋"/>
          <w:color w:val="auto"/>
          <w:sz w:val="28"/>
          <w:szCs w:val="28"/>
          <w:u w:val="single"/>
        </w:rPr>
        <w:t>　　　　　　　　　　　　　　</w:t>
      </w:r>
    </w:p>
    <w:p>
      <w:pPr>
        <w:tabs>
          <w:tab w:val="left" w:pos="7035"/>
          <w:tab w:val="left" w:pos="7560"/>
          <w:tab w:val="left" w:pos="8300"/>
        </w:tabs>
        <w:autoSpaceDE w:val="0"/>
        <w:autoSpaceDN w:val="0"/>
        <w:adjustRightInd w:val="0"/>
        <w:spacing w:line="600" w:lineRule="exact"/>
        <w:ind w:left="0" w:leftChars="0" w:right="210" w:firstLine="756" w:firstLineChars="270"/>
        <w:jc w:val="left"/>
        <w:rPr>
          <w:rFonts w:hint="eastAsia" w:ascii="仿宋" w:hAnsi="仿宋" w:eastAsia="仿宋"/>
          <w:color w:val="auto"/>
          <w:sz w:val="28"/>
          <w:szCs w:val="28"/>
          <w:lang w:val="en-US" w:eastAsia="zh-CN"/>
        </w:rPr>
      </w:pPr>
      <w:r>
        <w:rPr>
          <w:rFonts w:hint="eastAsia" w:ascii="仿宋" w:hAnsi="仿宋" w:eastAsia="仿宋"/>
          <w:color w:val="auto"/>
          <w:sz w:val="28"/>
          <w:szCs w:val="28"/>
        </w:rPr>
        <w:t>邮政编码：</w:t>
      </w:r>
      <w:r>
        <w:rPr>
          <w:rFonts w:hint="eastAsia" w:ascii="仿宋" w:hAnsi="仿宋" w:eastAsia="仿宋"/>
          <w:color w:val="auto"/>
          <w:sz w:val="28"/>
          <w:szCs w:val="28"/>
          <w:u w:val="single"/>
        </w:rPr>
        <w:t>　　　　　</w:t>
      </w:r>
    </w:p>
    <w:p>
      <w:pPr>
        <w:tabs>
          <w:tab w:val="left" w:pos="6000"/>
          <w:tab w:val="left" w:pos="7040"/>
          <w:tab w:val="left" w:pos="8100"/>
        </w:tabs>
        <w:autoSpaceDE w:val="0"/>
        <w:autoSpaceDN w:val="0"/>
        <w:adjustRightInd w:val="0"/>
        <w:spacing w:line="600" w:lineRule="exact"/>
        <w:ind w:left="2246" w:leftChars="571" w:right="-20" w:hanging="1047" w:hangingChars="374"/>
        <w:jc w:val="center"/>
        <w:rPr>
          <w:rFonts w:ascii="仿宋" w:hAnsi="仿宋" w:eastAsia="仿宋"/>
          <w:color w:val="auto"/>
          <w:sz w:val="28"/>
          <w:szCs w:val="28"/>
        </w:rPr>
      </w:pPr>
      <w:r>
        <w:rPr>
          <w:rFonts w:hint="eastAsia" w:ascii="仿宋" w:hAnsi="仿宋" w:eastAsia="仿宋"/>
          <w:color w:val="auto"/>
          <w:sz w:val="28"/>
          <w:szCs w:val="28"/>
          <w:lang w:val="en-US" w:eastAsia="zh-CN"/>
        </w:rPr>
        <w:t xml:space="preserve">                 </w:t>
      </w:r>
      <w:r>
        <w:rPr>
          <w:rFonts w:hint="eastAsia" w:ascii="仿宋" w:hAnsi="仿宋" w:eastAsia="仿宋"/>
          <w:color w:val="auto"/>
          <w:sz w:val="28"/>
          <w:szCs w:val="28"/>
          <w:u w:val="single"/>
          <w:lang w:val="en-US" w:eastAsia="zh-CN"/>
        </w:rPr>
        <w:t xml:space="preserve">      </w:t>
      </w:r>
      <w:r>
        <w:rPr>
          <w:rFonts w:hint="eastAsia" w:ascii="仿宋" w:hAnsi="仿宋" w:eastAsia="仿宋"/>
          <w:color w:val="auto"/>
          <w:sz w:val="28"/>
          <w:szCs w:val="28"/>
        </w:rPr>
        <w:t>年</w:t>
      </w:r>
      <w:r>
        <w:rPr>
          <w:rFonts w:hint="eastAsia" w:ascii="仿宋" w:hAnsi="仿宋" w:eastAsia="仿宋"/>
          <w:color w:val="auto"/>
          <w:sz w:val="28"/>
          <w:szCs w:val="28"/>
          <w:u w:val="single"/>
          <w:lang w:val="en-US" w:eastAsia="zh-CN"/>
        </w:rPr>
        <w:t xml:space="preserve">   </w:t>
      </w:r>
      <w:r>
        <w:rPr>
          <w:rFonts w:hint="eastAsia" w:ascii="仿宋" w:hAnsi="仿宋" w:eastAsia="仿宋"/>
          <w:color w:val="auto"/>
          <w:sz w:val="28"/>
          <w:szCs w:val="28"/>
        </w:rPr>
        <w:t>月</w:t>
      </w:r>
      <w:r>
        <w:rPr>
          <w:rFonts w:hint="eastAsia" w:ascii="仿宋" w:hAnsi="仿宋" w:eastAsia="仿宋"/>
          <w:color w:val="auto"/>
          <w:sz w:val="28"/>
          <w:szCs w:val="28"/>
          <w:u w:val="single"/>
          <w:lang w:val="en-US" w:eastAsia="zh-CN"/>
        </w:rPr>
        <w:t xml:space="preserve">   </w:t>
      </w:r>
      <w:r>
        <w:rPr>
          <w:rFonts w:hint="eastAsia" w:ascii="仿宋" w:hAnsi="仿宋" w:eastAsia="仿宋"/>
          <w:color w:val="auto"/>
          <w:sz w:val="28"/>
          <w:szCs w:val="28"/>
        </w:rPr>
        <w:t>日</w:t>
      </w:r>
    </w:p>
    <w:p>
      <w:pPr>
        <w:widowControl/>
        <w:jc w:val="left"/>
        <w:rPr>
          <w:rFonts w:ascii="仿宋" w:hAnsi="仿宋" w:eastAsia="仿宋"/>
          <w:color w:val="auto"/>
          <w:szCs w:val="21"/>
        </w:rPr>
      </w:pPr>
    </w:p>
    <w:p>
      <w:pPr>
        <w:snapToGrid w:val="0"/>
        <w:spacing w:line="360" w:lineRule="auto"/>
        <w:rPr>
          <w:rFonts w:hint="eastAsia" w:ascii="仿宋" w:hAnsi="仿宋" w:eastAsia="仿宋"/>
          <w:b/>
          <w:bCs/>
          <w:color w:val="auto"/>
          <w:sz w:val="28"/>
          <w:szCs w:val="28"/>
        </w:rPr>
      </w:pPr>
      <w:r>
        <w:rPr>
          <w:rFonts w:hint="eastAsia" w:ascii="仿宋" w:hAnsi="仿宋" w:eastAsia="仿宋"/>
          <w:b/>
          <w:bCs/>
          <w:color w:val="auto"/>
          <w:sz w:val="28"/>
          <w:szCs w:val="28"/>
        </w:rPr>
        <w:t>附件2：</w:t>
      </w:r>
    </w:p>
    <w:p>
      <w:pPr>
        <w:jc w:val="center"/>
        <w:rPr>
          <w:rFonts w:ascii="仿宋" w:hAnsi="仿宋" w:eastAsia="仿宋"/>
          <w:b/>
          <w:color w:val="auto"/>
          <w:sz w:val="28"/>
          <w:szCs w:val="28"/>
        </w:rPr>
      </w:pPr>
      <w:r>
        <w:rPr>
          <w:rFonts w:hint="eastAsia" w:ascii="仿宋" w:hAnsi="仿宋" w:eastAsia="仿宋"/>
          <w:b/>
          <w:color w:val="auto"/>
          <w:sz w:val="28"/>
          <w:szCs w:val="28"/>
        </w:rPr>
        <w:t>法定代表人身份证明</w:t>
      </w:r>
    </w:p>
    <w:p>
      <w:pPr>
        <w:rPr>
          <w:rFonts w:ascii="仿宋" w:hAnsi="仿宋" w:eastAsia="仿宋"/>
          <w:color w:val="auto"/>
        </w:rPr>
      </w:pPr>
    </w:p>
    <w:p>
      <w:pPr>
        <w:tabs>
          <w:tab w:val="left" w:pos="5565"/>
        </w:tabs>
        <w:autoSpaceDE w:val="0"/>
        <w:autoSpaceDN w:val="0"/>
        <w:adjustRightInd w:val="0"/>
        <w:snapToGrid w:val="0"/>
        <w:spacing w:line="360" w:lineRule="auto"/>
        <w:ind w:firstLine="520" w:firstLineChars="186"/>
        <w:jc w:val="left"/>
        <w:rPr>
          <w:rFonts w:hint="eastAsia" w:ascii="仿宋" w:hAnsi="仿宋" w:eastAsia="仿宋"/>
          <w:color w:val="auto"/>
          <w:kern w:val="0"/>
          <w:sz w:val="28"/>
          <w:szCs w:val="28"/>
          <w:lang w:val="en-US" w:eastAsia="zh-CN"/>
        </w:rPr>
      </w:pPr>
      <w:r>
        <w:rPr>
          <w:rFonts w:hint="eastAsia" w:ascii="仿宋" w:hAnsi="仿宋" w:eastAsia="仿宋"/>
          <w:color w:val="auto"/>
          <w:kern w:val="0"/>
          <w:sz w:val="28"/>
          <w:szCs w:val="28"/>
        </w:rPr>
        <w:t>比选响应人名称：</w:t>
      </w:r>
      <w:r>
        <w:rPr>
          <w:rFonts w:ascii="仿宋" w:hAnsi="仿宋" w:eastAsia="仿宋"/>
          <w:color w:val="auto"/>
          <w:kern w:val="0"/>
          <w:sz w:val="28"/>
          <w:szCs w:val="28"/>
          <w:u w:val="single"/>
        </w:rPr>
        <w:tab/>
      </w:r>
      <w:r>
        <w:rPr>
          <w:rFonts w:hint="eastAsia" w:ascii="仿宋" w:hAnsi="仿宋" w:eastAsia="仿宋"/>
          <w:color w:val="auto"/>
          <w:kern w:val="0"/>
          <w:sz w:val="28"/>
          <w:szCs w:val="28"/>
          <w:u w:val="single"/>
          <w:lang w:val="en-US" w:eastAsia="zh-CN"/>
        </w:rPr>
        <w:t xml:space="preserve">              </w:t>
      </w:r>
    </w:p>
    <w:p>
      <w:pPr>
        <w:autoSpaceDE w:val="0"/>
        <w:autoSpaceDN w:val="0"/>
        <w:adjustRightInd w:val="0"/>
        <w:snapToGrid w:val="0"/>
        <w:spacing w:line="360" w:lineRule="auto"/>
        <w:ind w:firstLine="520" w:firstLineChars="186"/>
        <w:jc w:val="left"/>
        <w:rPr>
          <w:rFonts w:ascii="仿宋" w:hAnsi="仿宋" w:eastAsia="仿宋"/>
          <w:color w:val="auto"/>
          <w:kern w:val="0"/>
          <w:sz w:val="28"/>
          <w:szCs w:val="28"/>
        </w:rPr>
      </w:pPr>
    </w:p>
    <w:p>
      <w:pPr>
        <w:tabs>
          <w:tab w:val="left" w:pos="5475"/>
        </w:tabs>
        <w:autoSpaceDE w:val="0"/>
        <w:autoSpaceDN w:val="0"/>
        <w:adjustRightInd w:val="0"/>
        <w:snapToGrid w:val="0"/>
        <w:spacing w:line="360" w:lineRule="auto"/>
        <w:ind w:firstLine="520" w:firstLineChars="186"/>
        <w:jc w:val="left"/>
        <w:rPr>
          <w:rFonts w:hint="eastAsia" w:ascii="仿宋" w:hAnsi="仿宋" w:eastAsia="仿宋"/>
          <w:color w:val="auto"/>
          <w:kern w:val="0"/>
          <w:sz w:val="28"/>
          <w:szCs w:val="28"/>
          <w:lang w:val="en-US" w:eastAsia="zh-CN"/>
        </w:rPr>
      </w:pPr>
      <w:r>
        <w:rPr>
          <w:rFonts w:hint="eastAsia" w:ascii="仿宋" w:hAnsi="仿宋" w:eastAsia="仿宋"/>
          <w:color w:val="auto"/>
          <w:kern w:val="0"/>
          <w:sz w:val="28"/>
          <w:szCs w:val="28"/>
        </w:rPr>
        <w:t>单位性质：</w:t>
      </w:r>
      <w:r>
        <w:rPr>
          <w:rFonts w:ascii="仿宋" w:hAnsi="仿宋" w:eastAsia="仿宋"/>
          <w:color w:val="auto"/>
          <w:kern w:val="0"/>
          <w:sz w:val="28"/>
          <w:szCs w:val="28"/>
          <w:u w:val="single"/>
        </w:rPr>
        <w:tab/>
      </w:r>
      <w:r>
        <w:rPr>
          <w:rFonts w:hint="eastAsia" w:ascii="仿宋" w:hAnsi="仿宋" w:eastAsia="仿宋"/>
          <w:color w:val="auto"/>
          <w:kern w:val="0"/>
          <w:sz w:val="28"/>
          <w:szCs w:val="28"/>
          <w:u w:val="single"/>
          <w:lang w:val="en-US" w:eastAsia="zh-CN"/>
        </w:rPr>
        <w:t xml:space="preserve">               </w:t>
      </w:r>
    </w:p>
    <w:p>
      <w:pPr>
        <w:autoSpaceDE w:val="0"/>
        <w:autoSpaceDN w:val="0"/>
        <w:adjustRightInd w:val="0"/>
        <w:snapToGrid w:val="0"/>
        <w:spacing w:line="360" w:lineRule="auto"/>
        <w:ind w:firstLine="520" w:firstLineChars="186"/>
        <w:jc w:val="left"/>
        <w:rPr>
          <w:rFonts w:ascii="仿宋" w:hAnsi="仿宋" w:eastAsia="仿宋"/>
          <w:color w:val="auto"/>
          <w:kern w:val="0"/>
          <w:sz w:val="28"/>
          <w:szCs w:val="28"/>
        </w:rPr>
      </w:pPr>
    </w:p>
    <w:p>
      <w:pPr>
        <w:tabs>
          <w:tab w:val="left" w:pos="5475"/>
        </w:tabs>
        <w:autoSpaceDE w:val="0"/>
        <w:autoSpaceDN w:val="0"/>
        <w:adjustRightInd w:val="0"/>
        <w:snapToGrid w:val="0"/>
        <w:spacing w:line="360" w:lineRule="auto"/>
        <w:ind w:firstLine="520" w:firstLineChars="186"/>
        <w:jc w:val="left"/>
        <w:rPr>
          <w:rFonts w:hint="eastAsia" w:ascii="仿宋" w:hAnsi="仿宋" w:eastAsia="仿宋"/>
          <w:color w:val="auto"/>
          <w:kern w:val="0"/>
          <w:sz w:val="28"/>
          <w:szCs w:val="28"/>
          <w:lang w:val="en-US" w:eastAsia="zh-CN"/>
        </w:rPr>
      </w:pPr>
      <w:r>
        <w:rPr>
          <w:rFonts w:hint="eastAsia" w:ascii="仿宋" w:hAnsi="仿宋" w:eastAsia="仿宋"/>
          <w:color w:val="auto"/>
          <w:kern w:val="0"/>
          <w:sz w:val="28"/>
          <w:szCs w:val="28"/>
        </w:rPr>
        <w:t>地址：</w:t>
      </w:r>
      <w:r>
        <w:rPr>
          <w:rFonts w:ascii="仿宋" w:hAnsi="仿宋" w:eastAsia="仿宋"/>
          <w:color w:val="auto"/>
          <w:kern w:val="0"/>
          <w:sz w:val="28"/>
          <w:szCs w:val="28"/>
          <w:u w:val="single"/>
        </w:rPr>
        <w:tab/>
      </w:r>
      <w:r>
        <w:rPr>
          <w:rFonts w:hint="eastAsia" w:ascii="仿宋" w:hAnsi="仿宋" w:eastAsia="仿宋"/>
          <w:color w:val="auto"/>
          <w:kern w:val="0"/>
          <w:sz w:val="28"/>
          <w:szCs w:val="28"/>
          <w:u w:val="single"/>
          <w:lang w:val="en-US" w:eastAsia="zh-CN"/>
        </w:rPr>
        <w:t xml:space="preserve">               </w:t>
      </w:r>
    </w:p>
    <w:p>
      <w:pPr>
        <w:autoSpaceDE w:val="0"/>
        <w:autoSpaceDN w:val="0"/>
        <w:adjustRightInd w:val="0"/>
        <w:snapToGrid w:val="0"/>
        <w:spacing w:line="360" w:lineRule="auto"/>
        <w:ind w:firstLine="520" w:firstLineChars="186"/>
        <w:jc w:val="left"/>
        <w:rPr>
          <w:rFonts w:ascii="仿宋" w:hAnsi="仿宋" w:eastAsia="仿宋"/>
          <w:color w:val="auto"/>
          <w:kern w:val="0"/>
          <w:sz w:val="28"/>
          <w:szCs w:val="28"/>
        </w:rPr>
      </w:pPr>
    </w:p>
    <w:p>
      <w:pPr>
        <w:tabs>
          <w:tab w:val="left" w:pos="2520"/>
          <w:tab w:val="left" w:pos="3836"/>
        </w:tabs>
        <w:autoSpaceDE w:val="0"/>
        <w:autoSpaceDN w:val="0"/>
        <w:adjustRightInd w:val="0"/>
        <w:snapToGrid w:val="0"/>
        <w:spacing w:line="360" w:lineRule="auto"/>
        <w:ind w:firstLine="520" w:firstLineChars="186"/>
        <w:jc w:val="left"/>
        <w:rPr>
          <w:rFonts w:ascii="仿宋" w:hAnsi="仿宋" w:eastAsia="仿宋"/>
          <w:color w:val="auto"/>
          <w:kern w:val="0"/>
          <w:sz w:val="28"/>
          <w:szCs w:val="28"/>
        </w:rPr>
      </w:pPr>
      <w:r>
        <w:rPr>
          <w:rFonts w:hint="eastAsia" w:ascii="仿宋" w:hAnsi="仿宋" w:eastAsia="仿宋"/>
          <w:color w:val="auto"/>
          <w:kern w:val="0"/>
          <w:sz w:val="28"/>
          <w:szCs w:val="28"/>
        </w:rPr>
        <w:t>成立时间：</w:t>
      </w:r>
      <w:r>
        <w:rPr>
          <w:rFonts w:hint="eastAsia" w:ascii="仿宋" w:hAnsi="仿宋" w:eastAsia="仿宋"/>
          <w:color w:val="auto"/>
          <w:kern w:val="0"/>
          <w:sz w:val="28"/>
          <w:szCs w:val="28"/>
          <w:u w:val="single"/>
          <w:lang w:val="en-US" w:eastAsia="zh-CN"/>
        </w:rPr>
        <w:t xml:space="preserve">      </w:t>
      </w:r>
      <w:r>
        <w:rPr>
          <w:rFonts w:hint="eastAsia" w:ascii="仿宋" w:hAnsi="仿宋" w:eastAsia="仿宋"/>
          <w:color w:val="auto"/>
          <w:spacing w:val="-1"/>
          <w:kern w:val="0"/>
          <w:sz w:val="28"/>
          <w:szCs w:val="28"/>
        </w:rPr>
        <w:t>年</w:t>
      </w:r>
      <w:r>
        <w:rPr>
          <w:rFonts w:hint="eastAsia" w:ascii="仿宋" w:hAnsi="仿宋" w:eastAsia="仿宋"/>
          <w:color w:val="auto"/>
          <w:spacing w:val="-1"/>
          <w:kern w:val="0"/>
          <w:sz w:val="28"/>
          <w:szCs w:val="28"/>
          <w:u w:val="single"/>
          <w:lang w:val="en-US" w:eastAsia="zh-CN"/>
        </w:rPr>
        <w:t xml:space="preserve">      </w:t>
      </w:r>
      <w:r>
        <w:rPr>
          <w:rFonts w:hint="eastAsia" w:ascii="仿宋" w:hAnsi="仿宋" w:eastAsia="仿宋"/>
          <w:color w:val="auto"/>
          <w:spacing w:val="-1"/>
          <w:kern w:val="0"/>
          <w:sz w:val="28"/>
          <w:szCs w:val="28"/>
        </w:rPr>
        <w:t>月</w:t>
      </w:r>
      <w:r>
        <w:rPr>
          <w:rFonts w:hint="eastAsia" w:ascii="仿宋" w:hAnsi="仿宋" w:eastAsia="仿宋"/>
          <w:color w:val="auto"/>
          <w:spacing w:val="-1"/>
          <w:kern w:val="0"/>
          <w:sz w:val="28"/>
          <w:szCs w:val="28"/>
          <w:u w:val="single"/>
          <w:lang w:val="en-US" w:eastAsia="zh-CN"/>
        </w:rPr>
        <w:t xml:space="preserve">      </w:t>
      </w:r>
      <w:r>
        <w:rPr>
          <w:rFonts w:hint="eastAsia" w:ascii="仿宋" w:hAnsi="仿宋" w:eastAsia="仿宋"/>
          <w:color w:val="auto"/>
          <w:kern w:val="0"/>
          <w:sz w:val="28"/>
          <w:szCs w:val="28"/>
        </w:rPr>
        <w:t>日</w:t>
      </w:r>
    </w:p>
    <w:p>
      <w:pPr>
        <w:autoSpaceDE w:val="0"/>
        <w:autoSpaceDN w:val="0"/>
        <w:adjustRightInd w:val="0"/>
        <w:snapToGrid w:val="0"/>
        <w:spacing w:line="360" w:lineRule="auto"/>
        <w:ind w:firstLine="520" w:firstLineChars="186"/>
        <w:jc w:val="left"/>
        <w:rPr>
          <w:rFonts w:ascii="仿宋" w:hAnsi="仿宋" w:eastAsia="仿宋"/>
          <w:color w:val="auto"/>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eastAsia="仿宋"/>
          <w:color w:val="auto"/>
          <w:kern w:val="0"/>
          <w:sz w:val="28"/>
          <w:szCs w:val="28"/>
        </w:rPr>
      </w:pPr>
      <w:r>
        <w:rPr>
          <w:rFonts w:hint="eastAsia" w:ascii="仿宋" w:hAnsi="仿宋" w:eastAsia="仿宋"/>
          <w:color w:val="auto"/>
          <w:kern w:val="0"/>
          <w:sz w:val="28"/>
          <w:szCs w:val="28"/>
        </w:rPr>
        <w:t>经营期限：</w:t>
      </w:r>
      <w:r>
        <w:rPr>
          <w:rFonts w:ascii="仿宋" w:hAnsi="仿宋" w:eastAsia="仿宋"/>
          <w:color w:val="auto"/>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color w:val="auto"/>
          <w:kern w:val="0"/>
          <w:sz w:val="28"/>
          <w:szCs w:val="28"/>
        </w:rPr>
      </w:pPr>
    </w:p>
    <w:p>
      <w:pPr>
        <w:tabs>
          <w:tab w:val="left" w:pos="1580"/>
          <w:tab w:val="left" w:pos="3260"/>
          <w:tab w:val="left" w:pos="4840"/>
          <w:tab w:val="left" w:pos="6300"/>
        </w:tabs>
        <w:autoSpaceDE w:val="0"/>
        <w:autoSpaceDN w:val="0"/>
        <w:adjustRightInd w:val="0"/>
        <w:snapToGrid w:val="0"/>
        <w:spacing w:line="360" w:lineRule="auto"/>
        <w:ind w:firstLine="520" w:firstLineChars="186"/>
        <w:jc w:val="left"/>
        <w:rPr>
          <w:rFonts w:hint="eastAsia" w:ascii="仿宋" w:hAnsi="仿宋" w:eastAsia="仿宋"/>
          <w:color w:val="auto"/>
          <w:kern w:val="0"/>
          <w:sz w:val="28"/>
          <w:szCs w:val="28"/>
          <w:lang w:val="en-US" w:eastAsia="zh-CN"/>
        </w:rPr>
      </w:pPr>
      <w:r>
        <w:rPr>
          <w:rFonts w:hint="eastAsia" w:ascii="仿宋" w:hAnsi="仿宋" w:eastAsia="仿宋"/>
          <w:color w:val="auto"/>
          <w:kern w:val="0"/>
          <w:sz w:val="28"/>
          <w:szCs w:val="28"/>
        </w:rPr>
        <w:t>姓名：</w:t>
      </w:r>
      <w:r>
        <w:rPr>
          <w:rFonts w:ascii="仿宋" w:hAnsi="仿宋" w:eastAsia="仿宋"/>
          <w:color w:val="auto"/>
          <w:kern w:val="0"/>
          <w:sz w:val="28"/>
          <w:szCs w:val="28"/>
          <w:u w:val="single"/>
        </w:rPr>
        <w:tab/>
      </w:r>
      <w:r>
        <w:rPr>
          <w:rFonts w:hint="eastAsia" w:ascii="仿宋" w:hAnsi="仿宋" w:eastAsia="仿宋"/>
          <w:color w:val="auto"/>
          <w:kern w:val="0"/>
          <w:sz w:val="28"/>
          <w:szCs w:val="28"/>
          <w:u w:val="single"/>
          <w:lang w:val="en-US" w:eastAsia="zh-CN"/>
        </w:rPr>
        <w:t xml:space="preserve">    </w:t>
      </w:r>
      <w:r>
        <w:rPr>
          <w:rFonts w:hint="eastAsia" w:ascii="仿宋" w:hAnsi="仿宋" w:eastAsia="仿宋"/>
          <w:color w:val="auto"/>
          <w:kern w:val="0"/>
          <w:sz w:val="28"/>
          <w:szCs w:val="28"/>
          <w:u w:val="none"/>
          <w:lang w:val="en-US" w:eastAsia="zh-CN"/>
        </w:rPr>
        <w:t xml:space="preserve"> </w:t>
      </w:r>
      <w:r>
        <w:rPr>
          <w:rFonts w:hint="eastAsia" w:ascii="仿宋" w:hAnsi="仿宋" w:eastAsia="仿宋"/>
          <w:color w:val="auto"/>
          <w:kern w:val="0"/>
          <w:sz w:val="28"/>
          <w:szCs w:val="28"/>
        </w:rPr>
        <w:t>性别</w:t>
      </w:r>
      <w:r>
        <w:rPr>
          <w:rFonts w:hint="eastAsia" w:ascii="仿宋" w:hAnsi="仿宋" w:eastAsia="仿宋"/>
          <w:color w:val="auto"/>
          <w:spacing w:val="-1"/>
          <w:kern w:val="0"/>
          <w:sz w:val="28"/>
          <w:szCs w:val="28"/>
        </w:rPr>
        <w:t>：</w:t>
      </w:r>
      <w:r>
        <w:rPr>
          <w:rFonts w:ascii="仿宋" w:hAnsi="仿宋" w:eastAsia="仿宋"/>
          <w:color w:val="auto"/>
          <w:kern w:val="0"/>
          <w:sz w:val="28"/>
          <w:szCs w:val="28"/>
          <w:u w:val="single"/>
        </w:rPr>
        <w:tab/>
      </w:r>
      <w:r>
        <w:rPr>
          <w:rFonts w:hint="eastAsia" w:ascii="仿宋" w:hAnsi="仿宋" w:eastAsia="仿宋"/>
          <w:color w:val="auto"/>
          <w:kern w:val="0"/>
          <w:sz w:val="28"/>
          <w:szCs w:val="28"/>
          <w:u w:val="single"/>
          <w:lang w:val="en-US" w:eastAsia="zh-CN"/>
        </w:rPr>
        <w:t xml:space="preserve">   </w:t>
      </w:r>
      <w:r>
        <w:rPr>
          <w:rFonts w:hint="eastAsia" w:ascii="仿宋" w:hAnsi="仿宋" w:eastAsia="仿宋"/>
          <w:color w:val="auto"/>
          <w:kern w:val="0"/>
          <w:sz w:val="28"/>
          <w:szCs w:val="28"/>
          <w:u w:val="none"/>
          <w:lang w:val="en-US" w:eastAsia="zh-CN"/>
        </w:rPr>
        <w:t xml:space="preserve"> </w:t>
      </w:r>
      <w:r>
        <w:rPr>
          <w:rFonts w:hint="eastAsia" w:ascii="仿宋" w:hAnsi="仿宋" w:eastAsia="仿宋"/>
          <w:color w:val="auto"/>
          <w:spacing w:val="-1"/>
          <w:kern w:val="0"/>
          <w:sz w:val="28"/>
          <w:szCs w:val="28"/>
        </w:rPr>
        <w:t>年</w:t>
      </w:r>
      <w:r>
        <w:rPr>
          <w:rFonts w:hint="eastAsia" w:ascii="仿宋" w:hAnsi="仿宋" w:eastAsia="仿宋"/>
          <w:color w:val="auto"/>
          <w:kern w:val="0"/>
          <w:sz w:val="28"/>
          <w:szCs w:val="28"/>
        </w:rPr>
        <w:t>龄：</w:t>
      </w:r>
      <w:r>
        <w:rPr>
          <w:rFonts w:ascii="仿宋" w:hAnsi="仿宋" w:eastAsia="仿宋"/>
          <w:color w:val="auto"/>
          <w:kern w:val="0"/>
          <w:sz w:val="28"/>
          <w:szCs w:val="28"/>
          <w:u w:val="single"/>
        </w:rPr>
        <w:tab/>
      </w:r>
      <w:r>
        <w:rPr>
          <w:rFonts w:hint="eastAsia" w:ascii="仿宋" w:hAnsi="仿宋" w:eastAsia="仿宋"/>
          <w:color w:val="auto"/>
          <w:kern w:val="0"/>
          <w:sz w:val="28"/>
          <w:szCs w:val="28"/>
          <w:u w:val="single"/>
          <w:lang w:val="en-US" w:eastAsia="zh-CN"/>
        </w:rPr>
        <w:t xml:space="preserve">   </w:t>
      </w:r>
      <w:r>
        <w:rPr>
          <w:rFonts w:hint="eastAsia" w:ascii="仿宋" w:hAnsi="仿宋" w:eastAsia="仿宋"/>
          <w:color w:val="auto"/>
          <w:kern w:val="0"/>
          <w:sz w:val="28"/>
          <w:szCs w:val="28"/>
          <w:u w:val="none"/>
          <w:lang w:val="en-US" w:eastAsia="zh-CN"/>
        </w:rPr>
        <w:t xml:space="preserve"> </w:t>
      </w:r>
      <w:r>
        <w:rPr>
          <w:rFonts w:hint="eastAsia" w:ascii="仿宋" w:hAnsi="仿宋" w:eastAsia="仿宋"/>
          <w:color w:val="auto"/>
          <w:kern w:val="0"/>
          <w:sz w:val="28"/>
          <w:szCs w:val="28"/>
        </w:rPr>
        <w:t>职务：</w:t>
      </w:r>
      <w:r>
        <w:rPr>
          <w:rFonts w:hint="eastAsia" w:ascii="仿宋" w:hAnsi="仿宋" w:eastAsia="仿宋"/>
          <w:color w:val="auto"/>
          <w:kern w:val="0"/>
          <w:sz w:val="28"/>
          <w:szCs w:val="28"/>
          <w:u w:val="single"/>
          <w:lang w:val="en-US" w:eastAsia="zh-CN"/>
        </w:rPr>
        <w:t xml:space="preserve">    </w:t>
      </w:r>
      <w:r>
        <w:rPr>
          <w:rFonts w:hint="eastAsia" w:ascii="仿宋" w:hAnsi="仿宋" w:eastAsia="仿宋"/>
          <w:color w:val="auto"/>
          <w:kern w:val="0"/>
          <w:sz w:val="28"/>
          <w:szCs w:val="28"/>
          <w:lang w:val="en-US" w:eastAsia="zh-CN"/>
        </w:rPr>
        <w:t xml:space="preserve"> </w:t>
      </w:r>
    </w:p>
    <w:p>
      <w:pPr>
        <w:autoSpaceDE w:val="0"/>
        <w:autoSpaceDN w:val="0"/>
        <w:adjustRightInd w:val="0"/>
        <w:snapToGrid w:val="0"/>
        <w:spacing w:line="360" w:lineRule="auto"/>
        <w:ind w:firstLine="520" w:firstLineChars="186"/>
        <w:jc w:val="left"/>
        <w:rPr>
          <w:rFonts w:ascii="仿宋" w:hAnsi="仿宋" w:eastAsia="仿宋"/>
          <w:color w:val="auto"/>
          <w:kern w:val="0"/>
          <w:sz w:val="28"/>
          <w:szCs w:val="28"/>
        </w:rPr>
      </w:pPr>
    </w:p>
    <w:p>
      <w:pPr>
        <w:tabs>
          <w:tab w:val="left" w:pos="3360"/>
        </w:tabs>
        <w:autoSpaceDE w:val="0"/>
        <w:autoSpaceDN w:val="0"/>
        <w:adjustRightInd w:val="0"/>
        <w:snapToGrid w:val="0"/>
        <w:spacing w:line="360" w:lineRule="auto"/>
        <w:ind w:firstLine="520" w:firstLineChars="186"/>
        <w:jc w:val="left"/>
        <w:rPr>
          <w:rFonts w:ascii="仿宋" w:hAnsi="仿宋" w:eastAsia="仿宋"/>
          <w:color w:val="auto"/>
          <w:kern w:val="0"/>
          <w:sz w:val="28"/>
          <w:szCs w:val="28"/>
        </w:rPr>
      </w:pPr>
      <w:r>
        <w:rPr>
          <w:rFonts w:hint="eastAsia" w:ascii="仿宋" w:hAnsi="仿宋" w:eastAsia="仿宋"/>
          <w:color w:val="auto"/>
          <w:kern w:val="0"/>
          <w:sz w:val="28"/>
          <w:szCs w:val="28"/>
        </w:rPr>
        <w:t>系</w:t>
      </w:r>
      <w:r>
        <w:rPr>
          <w:rFonts w:ascii="仿宋" w:hAnsi="仿宋" w:eastAsia="仿宋"/>
          <w:color w:val="auto"/>
          <w:kern w:val="0"/>
          <w:sz w:val="28"/>
          <w:szCs w:val="28"/>
          <w:u w:val="single"/>
        </w:rPr>
        <w:tab/>
      </w:r>
      <w:r>
        <w:rPr>
          <w:rFonts w:hint="eastAsia" w:ascii="仿宋" w:hAnsi="仿宋" w:eastAsia="仿宋"/>
          <w:color w:val="auto"/>
          <w:kern w:val="0"/>
          <w:sz w:val="28"/>
          <w:szCs w:val="28"/>
        </w:rPr>
        <w:t>（比选</w:t>
      </w:r>
      <w:r>
        <w:rPr>
          <w:rFonts w:hint="eastAsia" w:ascii="仿宋" w:hAnsi="仿宋" w:eastAsia="仿宋"/>
          <w:color w:val="auto"/>
          <w:kern w:val="0"/>
          <w:sz w:val="28"/>
          <w:szCs w:val="28"/>
          <w:lang w:eastAsia="zh-CN"/>
        </w:rPr>
        <w:t>响应</w:t>
      </w:r>
      <w:r>
        <w:rPr>
          <w:rFonts w:hint="eastAsia" w:ascii="仿宋" w:hAnsi="仿宋" w:eastAsia="仿宋"/>
          <w:color w:val="auto"/>
          <w:kern w:val="0"/>
          <w:sz w:val="28"/>
          <w:szCs w:val="28"/>
        </w:rPr>
        <w:t>人名称）的法定代表人。</w:t>
      </w:r>
    </w:p>
    <w:p>
      <w:pPr>
        <w:autoSpaceDE w:val="0"/>
        <w:autoSpaceDN w:val="0"/>
        <w:adjustRightInd w:val="0"/>
        <w:snapToGrid w:val="0"/>
        <w:spacing w:line="360" w:lineRule="auto"/>
        <w:ind w:firstLine="520" w:firstLineChars="186"/>
        <w:jc w:val="left"/>
        <w:rPr>
          <w:rFonts w:ascii="仿宋" w:hAnsi="仿宋" w:eastAsia="仿宋"/>
          <w:color w:val="auto"/>
          <w:kern w:val="0"/>
          <w:sz w:val="28"/>
          <w:szCs w:val="28"/>
        </w:rPr>
      </w:pPr>
    </w:p>
    <w:p>
      <w:pPr>
        <w:autoSpaceDE w:val="0"/>
        <w:autoSpaceDN w:val="0"/>
        <w:adjustRightInd w:val="0"/>
        <w:snapToGrid w:val="0"/>
        <w:spacing w:line="360" w:lineRule="auto"/>
        <w:ind w:firstLine="1080" w:firstLineChars="386"/>
        <w:jc w:val="left"/>
        <w:rPr>
          <w:rFonts w:ascii="仿宋" w:hAnsi="仿宋" w:eastAsia="仿宋"/>
          <w:color w:val="auto"/>
          <w:kern w:val="0"/>
          <w:sz w:val="28"/>
          <w:szCs w:val="28"/>
        </w:rPr>
      </w:pPr>
      <w:r>
        <w:rPr>
          <w:rFonts w:hint="eastAsia" w:ascii="仿宋" w:hAnsi="仿宋" w:eastAsia="仿宋"/>
          <w:color w:val="auto"/>
          <w:kern w:val="0"/>
          <w:sz w:val="28"/>
          <w:szCs w:val="28"/>
        </w:rPr>
        <w:t>特此证明。</w:t>
      </w:r>
    </w:p>
    <w:p>
      <w:pPr>
        <w:autoSpaceDE w:val="0"/>
        <w:autoSpaceDN w:val="0"/>
        <w:adjustRightInd w:val="0"/>
        <w:snapToGrid w:val="0"/>
        <w:spacing w:line="360" w:lineRule="auto"/>
        <w:jc w:val="left"/>
        <w:rPr>
          <w:rFonts w:ascii="仿宋" w:hAnsi="仿宋" w:eastAsia="仿宋"/>
          <w:color w:val="auto"/>
          <w:kern w:val="0"/>
          <w:sz w:val="28"/>
          <w:szCs w:val="28"/>
        </w:rPr>
      </w:pPr>
    </w:p>
    <w:p>
      <w:pPr>
        <w:autoSpaceDE w:val="0"/>
        <w:autoSpaceDN w:val="0"/>
        <w:adjustRightInd w:val="0"/>
        <w:snapToGrid w:val="0"/>
        <w:spacing w:line="360" w:lineRule="auto"/>
        <w:jc w:val="left"/>
        <w:rPr>
          <w:rFonts w:ascii="仿宋" w:hAnsi="仿宋" w:eastAsia="仿宋"/>
          <w:color w:val="auto"/>
          <w:kern w:val="0"/>
          <w:sz w:val="28"/>
          <w:szCs w:val="28"/>
        </w:rPr>
      </w:pPr>
    </w:p>
    <w:p>
      <w:pPr>
        <w:autoSpaceDE w:val="0"/>
        <w:autoSpaceDN w:val="0"/>
        <w:adjustRightInd w:val="0"/>
        <w:snapToGrid w:val="0"/>
        <w:spacing w:line="360" w:lineRule="auto"/>
        <w:jc w:val="left"/>
        <w:rPr>
          <w:rFonts w:ascii="仿宋" w:hAnsi="仿宋" w:eastAsia="仿宋"/>
          <w:color w:val="auto"/>
          <w:kern w:val="0"/>
          <w:sz w:val="28"/>
          <w:szCs w:val="28"/>
        </w:rPr>
      </w:pPr>
    </w:p>
    <w:p>
      <w:pPr>
        <w:tabs>
          <w:tab w:val="left" w:pos="5460"/>
        </w:tabs>
        <w:autoSpaceDE w:val="0"/>
        <w:autoSpaceDN w:val="0"/>
        <w:adjustRightInd w:val="0"/>
        <w:snapToGrid w:val="0"/>
        <w:spacing w:line="360" w:lineRule="auto"/>
        <w:ind w:firstLine="3360" w:firstLineChars="1200"/>
        <w:jc w:val="left"/>
        <w:rPr>
          <w:rFonts w:ascii="仿宋" w:hAnsi="仿宋" w:eastAsia="仿宋"/>
          <w:color w:val="auto"/>
          <w:kern w:val="0"/>
          <w:sz w:val="28"/>
          <w:szCs w:val="28"/>
        </w:rPr>
      </w:pPr>
      <w:r>
        <w:rPr>
          <w:rFonts w:hint="eastAsia" w:ascii="仿宋" w:hAnsi="仿宋" w:eastAsia="仿宋"/>
          <w:color w:val="auto"/>
          <w:kern w:val="0"/>
          <w:sz w:val="28"/>
          <w:szCs w:val="28"/>
        </w:rPr>
        <w:t>比选</w:t>
      </w:r>
      <w:r>
        <w:rPr>
          <w:rFonts w:hint="eastAsia" w:ascii="仿宋" w:hAnsi="仿宋" w:eastAsia="仿宋"/>
          <w:color w:val="auto"/>
          <w:kern w:val="0"/>
          <w:sz w:val="28"/>
          <w:szCs w:val="28"/>
          <w:lang w:eastAsia="zh-CN"/>
        </w:rPr>
        <w:t>响应</w:t>
      </w:r>
      <w:r>
        <w:rPr>
          <w:rFonts w:hint="eastAsia" w:ascii="仿宋" w:hAnsi="仿宋" w:eastAsia="仿宋"/>
          <w:color w:val="auto"/>
          <w:spacing w:val="-1"/>
          <w:kern w:val="0"/>
          <w:sz w:val="28"/>
          <w:szCs w:val="28"/>
        </w:rPr>
        <w:t>人</w:t>
      </w:r>
      <w:r>
        <w:rPr>
          <w:rFonts w:hint="eastAsia" w:ascii="仿宋" w:hAnsi="仿宋" w:eastAsia="仿宋"/>
          <w:color w:val="auto"/>
          <w:kern w:val="0"/>
          <w:sz w:val="28"/>
          <w:szCs w:val="28"/>
        </w:rPr>
        <w:t>：</w:t>
      </w:r>
      <w:r>
        <w:rPr>
          <w:rFonts w:hint="eastAsia" w:ascii="仿宋" w:hAnsi="仿宋" w:eastAsia="仿宋"/>
          <w:color w:val="auto"/>
          <w:kern w:val="0"/>
          <w:sz w:val="28"/>
          <w:szCs w:val="28"/>
          <w:u w:val="single"/>
          <w:lang w:val="en-US" w:eastAsia="zh-CN"/>
        </w:rPr>
        <w:t xml:space="preserve">            </w:t>
      </w:r>
      <w:r>
        <w:rPr>
          <w:rFonts w:hint="eastAsia" w:ascii="仿宋" w:hAnsi="仿宋" w:eastAsia="仿宋"/>
          <w:color w:val="auto"/>
          <w:spacing w:val="-1"/>
          <w:kern w:val="0"/>
          <w:sz w:val="28"/>
          <w:szCs w:val="28"/>
        </w:rPr>
        <w:t>（</w:t>
      </w:r>
      <w:r>
        <w:rPr>
          <w:rFonts w:hint="eastAsia" w:ascii="仿宋" w:hAnsi="仿宋" w:eastAsia="仿宋"/>
          <w:color w:val="auto"/>
          <w:kern w:val="0"/>
          <w:sz w:val="28"/>
          <w:szCs w:val="28"/>
        </w:rPr>
        <w:t>盖单位公章）</w:t>
      </w:r>
    </w:p>
    <w:p>
      <w:pPr>
        <w:autoSpaceDE w:val="0"/>
        <w:autoSpaceDN w:val="0"/>
        <w:adjustRightInd w:val="0"/>
        <w:snapToGrid w:val="0"/>
        <w:spacing w:line="360" w:lineRule="auto"/>
        <w:jc w:val="left"/>
        <w:rPr>
          <w:rFonts w:ascii="仿宋" w:hAnsi="仿宋" w:eastAsia="仿宋"/>
          <w:color w:val="auto"/>
          <w:kern w:val="0"/>
          <w:sz w:val="28"/>
          <w:szCs w:val="28"/>
        </w:rPr>
      </w:pPr>
    </w:p>
    <w:p>
      <w:pPr>
        <w:tabs>
          <w:tab w:val="left" w:pos="4935"/>
          <w:tab w:val="left" w:pos="5460"/>
          <w:tab w:val="left" w:pos="6400"/>
        </w:tabs>
        <w:autoSpaceDE w:val="0"/>
        <w:autoSpaceDN w:val="0"/>
        <w:adjustRightInd w:val="0"/>
        <w:snapToGrid w:val="0"/>
        <w:spacing w:line="360" w:lineRule="auto"/>
        <w:ind w:firstLine="4448" w:firstLineChars="1600"/>
        <w:jc w:val="left"/>
        <w:rPr>
          <w:rFonts w:hint="eastAsia" w:ascii="仿宋" w:hAnsi="仿宋" w:eastAsia="仿宋"/>
          <w:color w:val="auto"/>
          <w:kern w:val="0"/>
          <w:sz w:val="28"/>
          <w:szCs w:val="28"/>
        </w:rPr>
      </w:pPr>
      <w:r>
        <w:rPr>
          <w:rFonts w:hint="eastAsia" w:ascii="仿宋" w:hAnsi="仿宋" w:eastAsia="仿宋"/>
          <w:color w:val="auto"/>
          <w:spacing w:val="-1"/>
          <w:kern w:val="0"/>
          <w:sz w:val="28"/>
          <w:szCs w:val="28"/>
          <w:u w:val="single"/>
          <w:lang w:val="en-US" w:eastAsia="zh-CN"/>
        </w:rPr>
        <w:t xml:space="preserve">     </w:t>
      </w:r>
      <w:r>
        <w:rPr>
          <w:rFonts w:hint="eastAsia" w:ascii="仿宋" w:hAnsi="仿宋" w:eastAsia="仿宋"/>
          <w:color w:val="auto"/>
          <w:spacing w:val="-1"/>
          <w:kern w:val="0"/>
          <w:sz w:val="28"/>
          <w:szCs w:val="28"/>
        </w:rPr>
        <w:t>年</w:t>
      </w:r>
      <w:r>
        <w:rPr>
          <w:rFonts w:hint="eastAsia" w:ascii="仿宋" w:hAnsi="仿宋" w:eastAsia="仿宋"/>
          <w:color w:val="auto"/>
          <w:spacing w:val="-1"/>
          <w:kern w:val="0"/>
          <w:sz w:val="28"/>
          <w:szCs w:val="28"/>
          <w:u w:val="single"/>
          <w:lang w:val="en-US" w:eastAsia="zh-CN"/>
        </w:rPr>
        <w:t xml:space="preserve">     </w:t>
      </w:r>
      <w:r>
        <w:rPr>
          <w:rFonts w:hint="eastAsia" w:ascii="仿宋" w:hAnsi="仿宋" w:eastAsia="仿宋"/>
          <w:color w:val="auto"/>
          <w:kern w:val="0"/>
          <w:sz w:val="28"/>
          <w:szCs w:val="28"/>
        </w:rPr>
        <w:t>月</w:t>
      </w:r>
      <w:r>
        <w:rPr>
          <w:rFonts w:hint="eastAsia" w:ascii="仿宋" w:hAnsi="仿宋" w:eastAsia="仿宋"/>
          <w:color w:val="auto"/>
          <w:kern w:val="0"/>
          <w:sz w:val="28"/>
          <w:szCs w:val="28"/>
          <w:u w:val="single"/>
          <w:lang w:val="en-US" w:eastAsia="zh-CN"/>
        </w:rPr>
        <w:t xml:space="preserve">     </w:t>
      </w:r>
      <w:r>
        <w:rPr>
          <w:rFonts w:hint="eastAsia" w:ascii="仿宋" w:hAnsi="仿宋" w:eastAsia="仿宋"/>
          <w:color w:val="auto"/>
          <w:kern w:val="0"/>
          <w:sz w:val="28"/>
          <w:szCs w:val="28"/>
        </w:rPr>
        <w:t>日</w:t>
      </w:r>
    </w:p>
    <w:p>
      <w:pPr>
        <w:rPr>
          <w:rFonts w:ascii="仿宋" w:hAnsi="仿宋" w:eastAsia="仿宋"/>
          <w:b/>
          <w:bCs/>
          <w:color w:val="auto"/>
          <w:sz w:val="28"/>
          <w:szCs w:val="28"/>
        </w:rPr>
      </w:pPr>
      <w:r>
        <w:rPr>
          <w:rFonts w:hint="eastAsia" w:ascii="仿宋" w:hAnsi="仿宋" w:eastAsia="仿宋"/>
          <w:b/>
          <w:bCs/>
          <w:color w:val="auto"/>
          <w:kern w:val="0"/>
          <w:sz w:val="28"/>
          <w:szCs w:val="28"/>
        </w:rPr>
        <w:t>附法定代表人身份证复印件</w:t>
      </w:r>
    </w:p>
    <w:p>
      <w:pPr>
        <w:snapToGrid w:val="0"/>
        <w:spacing w:line="360" w:lineRule="auto"/>
        <w:rPr>
          <w:rFonts w:hint="eastAsia" w:ascii="仿宋" w:hAnsi="仿宋" w:eastAsia="仿宋"/>
          <w:b/>
          <w:bCs/>
          <w:color w:val="auto"/>
          <w:sz w:val="28"/>
          <w:szCs w:val="28"/>
        </w:rPr>
      </w:pPr>
    </w:p>
    <w:p>
      <w:pPr>
        <w:snapToGrid w:val="0"/>
        <w:spacing w:line="360" w:lineRule="auto"/>
        <w:rPr>
          <w:rFonts w:hint="eastAsia" w:ascii="仿宋" w:hAnsi="仿宋" w:eastAsia="仿宋"/>
          <w:b/>
          <w:bCs/>
          <w:color w:val="auto"/>
          <w:sz w:val="28"/>
          <w:szCs w:val="28"/>
        </w:rPr>
      </w:pPr>
      <w:r>
        <w:rPr>
          <w:rFonts w:hint="eastAsia" w:ascii="仿宋" w:hAnsi="仿宋" w:eastAsia="仿宋"/>
          <w:b/>
          <w:bCs/>
          <w:color w:val="auto"/>
          <w:sz w:val="28"/>
          <w:szCs w:val="28"/>
        </w:rPr>
        <w:t>附件3：</w:t>
      </w:r>
    </w:p>
    <w:p>
      <w:pPr>
        <w:jc w:val="center"/>
        <w:rPr>
          <w:rFonts w:ascii="仿宋" w:hAnsi="仿宋" w:eastAsia="仿宋"/>
          <w:b/>
          <w:color w:val="auto"/>
          <w:sz w:val="28"/>
          <w:szCs w:val="28"/>
        </w:rPr>
      </w:pPr>
      <w:r>
        <w:rPr>
          <w:rFonts w:hint="eastAsia" w:ascii="仿宋" w:hAnsi="仿宋" w:eastAsia="仿宋"/>
          <w:b/>
          <w:color w:val="auto"/>
          <w:sz w:val="28"/>
          <w:szCs w:val="28"/>
        </w:rPr>
        <w:t>法</w:t>
      </w:r>
      <w:r>
        <w:rPr>
          <w:rFonts w:hint="eastAsia" w:ascii="仿宋" w:hAnsi="仿宋" w:eastAsia="仿宋"/>
          <w:b/>
          <w:color w:val="auto"/>
          <w:sz w:val="28"/>
          <w:szCs w:val="28"/>
          <w:lang w:eastAsia="zh-CN"/>
        </w:rPr>
        <w:t>定</w:t>
      </w:r>
      <w:r>
        <w:rPr>
          <w:rFonts w:hint="eastAsia" w:ascii="仿宋" w:hAnsi="仿宋" w:eastAsia="仿宋"/>
          <w:b/>
          <w:color w:val="auto"/>
          <w:sz w:val="28"/>
          <w:szCs w:val="28"/>
        </w:rPr>
        <w:t>代表</w:t>
      </w:r>
      <w:r>
        <w:rPr>
          <w:rFonts w:hint="eastAsia" w:ascii="仿宋" w:hAnsi="仿宋" w:eastAsia="仿宋"/>
          <w:b/>
          <w:color w:val="auto"/>
          <w:sz w:val="28"/>
          <w:szCs w:val="28"/>
          <w:lang w:eastAsia="zh-CN"/>
        </w:rPr>
        <w:t>人</w:t>
      </w:r>
      <w:r>
        <w:rPr>
          <w:rFonts w:hint="eastAsia" w:ascii="仿宋" w:hAnsi="仿宋" w:eastAsia="仿宋"/>
          <w:b/>
          <w:color w:val="auto"/>
          <w:sz w:val="28"/>
          <w:szCs w:val="28"/>
        </w:rPr>
        <w:t>授权书</w:t>
      </w:r>
    </w:p>
    <w:p>
      <w:pPr>
        <w:ind w:right="-694"/>
        <w:rPr>
          <w:rFonts w:ascii="仿宋" w:hAnsi="仿宋" w:eastAsia="仿宋"/>
          <w:color w:val="auto"/>
          <w:sz w:val="28"/>
          <w:szCs w:val="28"/>
        </w:rPr>
      </w:pPr>
    </w:p>
    <w:p>
      <w:pPr>
        <w:spacing w:line="480" w:lineRule="auto"/>
        <w:ind w:firstLine="700" w:firstLineChars="250"/>
        <w:rPr>
          <w:rFonts w:ascii="仿宋" w:hAnsi="仿宋" w:eastAsia="仿宋"/>
          <w:color w:val="auto"/>
          <w:sz w:val="28"/>
          <w:szCs w:val="28"/>
        </w:rPr>
      </w:pPr>
      <w:r>
        <w:rPr>
          <w:rFonts w:hint="eastAsia" w:ascii="仿宋" w:hAnsi="仿宋" w:eastAsia="仿宋"/>
          <w:color w:val="auto"/>
          <w:sz w:val="28"/>
          <w:szCs w:val="28"/>
        </w:rPr>
        <w:t>本授权书申明</w:t>
      </w:r>
      <w:r>
        <w:rPr>
          <w:rFonts w:ascii="仿宋" w:hAnsi="仿宋" w:eastAsia="仿宋"/>
          <w:color w:val="auto"/>
          <w:sz w:val="28"/>
          <w:szCs w:val="28"/>
        </w:rPr>
        <w:t>___________________________</w:t>
      </w:r>
      <w:r>
        <w:rPr>
          <w:rFonts w:hint="eastAsia" w:ascii="仿宋" w:hAnsi="仿宋" w:eastAsia="仿宋"/>
          <w:color w:val="auto"/>
          <w:sz w:val="28"/>
          <w:szCs w:val="28"/>
        </w:rPr>
        <w:t>（公司注册地点）</w:t>
      </w:r>
      <w:r>
        <w:rPr>
          <w:rFonts w:ascii="仿宋" w:hAnsi="仿宋" w:eastAsia="仿宋"/>
          <w:color w:val="auto"/>
          <w:sz w:val="28"/>
          <w:szCs w:val="28"/>
        </w:rPr>
        <w:t>______________(</w:t>
      </w:r>
      <w:r>
        <w:rPr>
          <w:rFonts w:hint="eastAsia" w:ascii="仿宋" w:hAnsi="仿宋" w:eastAsia="仿宋"/>
          <w:color w:val="auto"/>
          <w:sz w:val="28"/>
          <w:szCs w:val="28"/>
        </w:rPr>
        <w:t>公司名称</w:t>
      </w:r>
      <w:r>
        <w:rPr>
          <w:rFonts w:ascii="仿宋" w:hAnsi="仿宋" w:eastAsia="仿宋"/>
          <w:color w:val="auto"/>
          <w:sz w:val="28"/>
          <w:szCs w:val="28"/>
        </w:rPr>
        <w:t>)__________(</w:t>
      </w:r>
      <w:r>
        <w:rPr>
          <w:rFonts w:hint="eastAsia" w:ascii="仿宋" w:hAnsi="仿宋" w:eastAsia="仿宋"/>
          <w:color w:val="auto"/>
          <w:sz w:val="28"/>
          <w:szCs w:val="28"/>
        </w:rPr>
        <w:t>职务</w:t>
      </w:r>
      <w:r>
        <w:rPr>
          <w:rFonts w:ascii="仿宋" w:hAnsi="仿宋" w:eastAsia="仿宋"/>
          <w:color w:val="auto"/>
          <w:sz w:val="28"/>
          <w:szCs w:val="28"/>
        </w:rPr>
        <w:t>)________(</w:t>
      </w:r>
      <w:r>
        <w:rPr>
          <w:rFonts w:hint="eastAsia" w:ascii="仿宋" w:hAnsi="仿宋" w:eastAsia="仿宋"/>
          <w:color w:val="auto"/>
          <w:sz w:val="28"/>
          <w:szCs w:val="28"/>
        </w:rPr>
        <w:t>法</w:t>
      </w:r>
      <w:r>
        <w:rPr>
          <w:rFonts w:hint="eastAsia" w:ascii="仿宋" w:hAnsi="仿宋" w:eastAsia="仿宋"/>
          <w:color w:val="auto"/>
          <w:sz w:val="28"/>
          <w:szCs w:val="28"/>
          <w:lang w:eastAsia="zh-CN"/>
        </w:rPr>
        <w:t>定</w:t>
      </w:r>
      <w:r>
        <w:rPr>
          <w:rFonts w:hint="eastAsia" w:ascii="仿宋" w:hAnsi="仿宋" w:eastAsia="仿宋"/>
          <w:color w:val="auto"/>
          <w:sz w:val="28"/>
          <w:szCs w:val="28"/>
        </w:rPr>
        <w:t>代表</w:t>
      </w:r>
      <w:r>
        <w:rPr>
          <w:rFonts w:hint="eastAsia" w:ascii="仿宋" w:hAnsi="仿宋" w:eastAsia="仿宋"/>
          <w:color w:val="auto"/>
          <w:sz w:val="28"/>
          <w:szCs w:val="28"/>
          <w:lang w:eastAsia="zh-CN"/>
        </w:rPr>
        <w:t>人</w:t>
      </w:r>
      <w:r>
        <w:rPr>
          <w:rFonts w:ascii="仿宋" w:hAnsi="仿宋" w:eastAsia="仿宋"/>
          <w:color w:val="auto"/>
          <w:sz w:val="28"/>
          <w:szCs w:val="28"/>
        </w:rPr>
        <w:t>)</w:t>
      </w:r>
      <w:r>
        <w:rPr>
          <w:rFonts w:hint="eastAsia" w:ascii="仿宋" w:hAnsi="仿宋" w:eastAsia="仿宋"/>
          <w:color w:val="auto"/>
          <w:sz w:val="28"/>
          <w:szCs w:val="28"/>
        </w:rPr>
        <w:t>经合法授权，特</w:t>
      </w:r>
      <w:r>
        <w:rPr>
          <w:rFonts w:hint="eastAsia" w:ascii="仿宋" w:hAnsi="仿宋" w:eastAsia="仿宋"/>
          <w:color w:val="auto"/>
          <w:sz w:val="28"/>
          <w:szCs w:val="28"/>
          <w:lang w:eastAsia="zh-CN"/>
        </w:rPr>
        <w:t>授权</w:t>
      </w:r>
      <w:r>
        <w:rPr>
          <w:rFonts w:hint="eastAsia" w:ascii="仿宋" w:hAnsi="仿宋" w:eastAsia="仿宋"/>
          <w:color w:val="auto"/>
          <w:sz w:val="28"/>
          <w:szCs w:val="28"/>
        </w:rPr>
        <w:t>本公司</w:t>
      </w:r>
      <w:r>
        <w:rPr>
          <w:rFonts w:ascii="仿宋" w:hAnsi="仿宋" w:eastAsia="仿宋"/>
          <w:color w:val="auto"/>
          <w:sz w:val="28"/>
          <w:szCs w:val="28"/>
        </w:rPr>
        <w:t>__________(</w:t>
      </w:r>
      <w:r>
        <w:rPr>
          <w:rFonts w:hint="eastAsia" w:ascii="仿宋" w:hAnsi="仿宋" w:eastAsia="仿宋"/>
          <w:color w:val="auto"/>
          <w:sz w:val="28"/>
          <w:szCs w:val="28"/>
        </w:rPr>
        <w:t>职务</w:t>
      </w:r>
      <w:r>
        <w:rPr>
          <w:rFonts w:ascii="仿宋" w:hAnsi="仿宋" w:eastAsia="仿宋"/>
          <w:color w:val="auto"/>
          <w:sz w:val="28"/>
          <w:szCs w:val="28"/>
        </w:rPr>
        <w:t>)________(</w:t>
      </w:r>
      <w:r>
        <w:rPr>
          <w:rFonts w:hint="eastAsia" w:ascii="仿宋" w:hAnsi="仿宋" w:eastAsia="仿宋"/>
          <w:color w:val="auto"/>
          <w:sz w:val="28"/>
          <w:szCs w:val="28"/>
        </w:rPr>
        <w:t>姓名</w:t>
      </w:r>
      <w:r>
        <w:rPr>
          <w:rFonts w:ascii="仿宋" w:hAnsi="仿宋" w:eastAsia="仿宋"/>
          <w:color w:val="auto"/>
          <w:sz w:val="28"/>
          <w:szCs w:val="28"/>
        </w:rPr>
        <w:t>)</w:t>
      </w:r>
      <w:r>
        <w:rPr>
          <w:rFonts w:hint="eastAsia" w:ascii="仿宋" w:hAnsi="仿宋" w:eastAsia="仿宋"/>
          <w:color w:val="auto"/>
          <w:sz w:val="28"/>
          <w:szCs w:val="28"/>
        </w:rPr>
        <w:t>为正式的合法代理人，并授权该代理人在项目的比选活动中，以我单位的名义签署比选响应文件，与业主协商、签定合同协议书以及执行一切与此有关的事务。</w:t>
      </w:r>
    </w:p>
    <w:p>
      <w:pPr>
        <w:spacing w:line="480" w:lineRule="auto"/>
        <w:rPr>
          <w:rFonts w:ascii="仿宋" w:hAnsi="仿宋" w:eastAsia="仿宋"/>
          <w:color w:val="auto"/>
          <w:sz w:val="28"/>
          <w:szCs w:val="28"/>
        </w:rPr>
      </w:pPr>
    </w:p>
    <w:p>
      <w:pPr>
        <w:spacing w:line="480" w:lineRule="auto"/>
        <w:rPr>
          <w:rFonts w:ascii="仿宋" w:hAnsi="仿宋" w:eastAsia="仿宋"/>
          <w:color w:val="auto"/>
          <w:sz w:val="28"/>
          <w:szCs w:val="28"/>
        </w:rPr>
      </w:pPr>
      <w:r>
        <w:rPr>
          <w:rFonts w:hint="eastAsia" w:ascii="仿宋" w:hAnsi="仿宋" w:eastAsia="仿宋"/>
          <w:color w:val="auto"/>
          <w:sz w:val="28"/>
          <w:szCs w:val="28"/>
        </w:rPr>
        <w:t>比选响应单位：</w:t>
      </w:r>
      <w:r>
        <w:rPr>
          <w:rFonts w:ascii="仿宋" w:hAnsi="仿宋" w:eastAsia="仿宋"/>
          <w:color w:val="auto"/>
          <w:sz w:val="28"/>
          <w:szCs w:val="28"/>
        </w:rPr>
        <w:t>____________</w:t>
      </w:r>
      <w:r>
        <w:rPr>
          <w:rFonts w:hint="eastAsia" w:ascii="仿宋" w:hAnsi="仿宋" w:eastAsia="仿宋"/>
          <w:color w:val="auto"/>
          <w:sz w:val="28"/>
          <w:szCs w:val="28"/>
        </w:rPr>
        <w:t>（盖章）</w:t>
      </w:r>
    </w:p>
    <w:p>
      <w:pPr>
        <w:spacing w:line="480" w:lineRule="auto"/>
        <w:rPr>
          <w:rFonts w:ascii="仿宋" w:hAnsi="仿宋" w:eastAsia="仿宋"/>
          <w:color w:val="auto"/>
          <w:sz w:val="28"/>
          <w:szCs w:val="28"/>
        </w:rPr>
      </w:pPr>
    </w:p>
    <w:p>
      <w:pPr>
        <w:spacing w:line="480" w:lineRule="auto"/>
        <w:rPr>
          <w:rFonts w:ascii="仿宋" w:hAnsi="仿宋" w:eastAsia="仿宋"/>
          <w:color w:val="auto"/>
          <w:sz w:val="28"/>
          <w:szCs w:val="28"/>
        </w:rPr>
      </w:pPr>
      <w:r>
        <w:rPr>
          <w:rFonts w:hint="eastAsia" w:ascii="仿宋" w:hAnsi="仿宋" w:eastAsia="仿宋"/>
          <w:color w:val="auto"/>
          <w:sz w:val="28"/>
          <w:szCs w:val="28"/>
        </w:rPr>
        <w:t>授权人：</w:t>
      </w:r>
      <w:r>
        <w:rPr>
          <w:rFonts w:ascii="仿宋" w:hAnsi="仿宋" w:eastAsia="仿宋"/>
          <w:color w:val="auto"/>
          <w:sz w:val="28"/>
          <w:szCs w:val="28"/>
        </w:rPr>
        <w:t>____________</w:t>
      </w:r>
      <w:r>
        <w:rPr>
          <w:rFonts w:hint="eastAsia" w:ascii="仿宋" w:hAnsi="仿宋" w:eastAsia="仿宋"/>
          <w:color w:val="auto"/>
          <w:sz w:val="28"/>
          <w:szCs w:val="28"/>
        </w:rPr>
        <w:t>（签章）</w:t>
      </w:r>
    </w:p>
    <w:p>
      <w:pPr>
        <w:spacing w:line="480" w:lineRule="auto"/>
        <w:rPr>
          <w:rFonts w:ascii="仿宋" w:hAnsi="仿宋" w:eastAsia="仿宋"/>
          <w:color w:val="auto"/>
          <w:sz w:val="28"/>
          <w:szCs w:val="28"/>
        </w:rPr>
      </w:pPr>
    </w:p>
    <w:p>
      <w:pPr>
        <w:spacing w:line="480" w:lineRule="auto"/>
        <w:rPr>
          <w:rFonts w:ascii="仿宋" w:hAnsi="仿宋" w:eastAsia="仿宋"/>
          <w:color w:val="auto"/>
          <w:sz w:val="28"/>
          <w:szCs w:val="28"/>
        </w:rPr>
      </w:pPr>
      <w:r>
        <w:rPr>
          <w:rFonts w:hint="eastAsia" w:ascii="仿宋" w:hAnsi="仿宋" w:eastAsia="仿宋"/>
          <w:color w:val="auto"/>
          <w:sz w:val="28"/>
          <w:szCs w:val="28"/>
        </w:rPr>
        <w:t>被授权人代理人：</w:t>
      </w:r>
      <w:r>
        <w:rPr>
          <w:rFonts w:ascii="仿宋" w:hAnsi="仿宋" w:eastAsia="仿宋"/>
          <w:color w:val="auto"/>
          <w:sz w:val="28"/>
          <w:szCs w:val="28"/>
        </w:rPr>
        <w:t>____________</w:t>
      </w:r>
      <w:r>
        <w:rPr>
          <w:rFonts w:hint="eastAsia" w:ascii="仿宋" w:hAnsi="仿宋" w:eastAsia="仿宋"/>
          <w:color w:val="auto"/>
          <w:sz w:val="28"/>
          <w:szCs w:val="28"/>
        </w:rPr>
        <w:t>（签章）</w:t>
      </w:r>
    </w:p>
    <w:p>
      <w:pPr>
        <w:spacing w:line="480" w:lineRule="auto"/>
        <w:rPr>
          <w:rFonts w:ascii="仿宋" w:hAnsi="仿宋" w:eastAsia="仿宋"/>
          <w:color w:val="auto"/>
          <w:sz w:val="28"/>
          <w:szCs w:val="28"/>
        </w:rPr>
      </w:pPr>
    </w:p>
    <w:p>
      <w:pPr>
        <w:spacing w:line="480" w:lineRule="auto"/>
        <w:rPr>
          <w:rFonts w:ascii="仿宋" w:hAnsi="仿宋" w:eastAsia="仿宋"/>
          <w:color w:val="auto"/>
          <w:sz w:val="28"/>
          <w:szCs w:val="28"/>
        </w:rPr>
      </w:pPr>
      <w:r>
        <w:rPr>
          <w:rFonts w:hint="eastAsia" w:ascii="仿宋" w:hAnsi="仿宋" w:eastAsia="仿宋"/>
          <w:color w:val="auto"/>
          <w:sz w:val="28"/>
          <w:szCs w:val="28"/>
        </w:rPr>
        <w:t>日期：</w:t>
      </w:r>
      <w:r>
        <w:rPr>
          <w:rFonts w:hint="eastAsia" w:ascii="仿宋" w:hAnsi="仿宋" w:eastAsia="仿宋"/>
          <w:color w:val="auto"/>
          <w:sz w:val="28"/>
          <w:szCs w:val="28"/>
          <w:u w:val="single"/>
          <w:lang w:val="en-US" w:eastAsia="zh-CN"/>
        </w:rPr>
        <w:t xml:space="preserve">      </w:t>
      </w:r>
      <w:r>
        <w:rPr>
          <w:rFonts w:hint="eastAsia" w:ascii="仿宋" w:hAnsi="仿宋" w:eastAsia="仿宋"/>
          <w:color w:val="auto"/>
          <w:sz w:val="28"/>
          <w:szCs w:val="28"/>
        </w:rPr>
        <w:t>年</w:t>
      </w:r>
      <w:r>
        <w:rPr>
          <w:rFonts w:hint="eastAsia" w:ascii="仿宋" w:hAnsi="仿宋" w:eastAsia="仿宋"/>
          <w:color w:val="auto"/>
          <w:sz w:val="28"/>
          <w:szCs w:val="28"/>
          <w:u w:val="single"/>
          <w:lang w:val="en-US" w:eastAsia="zh-CN"/>
        </w:rPr>
        <w:t xml:space="preserve">     </w:t>
      </w:r>
      <w:r>
        <w:rPr>
          <w:rFonts w:hint="eastAsia" w:ascii="仿宋" w:hAnsi="仿宋" w:eastAsia="仿宋"/>
          <w:color w:val="auto"/>
          <w:sz w:val="28"/>
          <w:szCs w:val="28"/>
        </w:rPr>
        <w:t>月</w:t>
      </w:r>
      <w:r>
        <w:rPr>
          <w:rFonts w:hint="eastAsia" w:ascii="仿宋" w:hAnsi="仿宋" w:eastAsia="仿宋"/>
          <w:color w:val="auto"/>
          <w:sz w:val="28"/>
          <w:szCs w:val="28"/>
          <w:u w:val="single"/>
          <w:lang w:val="en-US" w:eastAsia="zh-CN"/>
        </w:rPr>
        <w:t xml:space="preserve">     </w:t>
      </w:r>
      <w:r>
        <w:rPr>
          <w:rFonts w:hint="eastAsia" w:ascii="仿宋" w:hAnsi="仿宋" w:eastAsia="仿宋"/>
          <w:color w:val="auto"/>
          <w:sz w:val="28"/>
          <w:szCs w:val="28"/>
        </w:rPr>
        <w:t>日</w:t>
      </w:r>
    </w:p>
    <w:p>
      <w:pPr>
        <w:spacing w:line="480" w:lineRule="auto"/>
        <w:rPr>
          <w:rFonts w:ascii="仿宋" w:hAnsi="仿宋" w:eastAsia="仿宋"/>
          <w:color w:val="auto"/>
        </w:rPr>
      </w:pPr>
    </w:p>
    <w:p>
      <w:pPr>
        <w:snapToGrid w:val="0"/>
        <w:spacing w:line="360" w:lineRule="auto"/>
        <w:rPr>
          <w:rFonts w:ascii="仿宋" w:hAnsi="仿宋" w:eastAsia="仿宋"/>
          <w:b/>
          <w:bCs/>
          <w:color w:val="auto"/>
          <w:sz w:val="28"/>
          <w:szCs w:val="28"/>
        </w:rPr>
        <w:sectPr>
          <w:footerReference r:id="rId4" w:type="default"/>
          <w:pgSz w:w="11906" w:h="16838"/>
          <w:pgMar w:top="1440" w:right="1800" w:bottom="1440" w:left="1800" w:header="851" w:footer="992" w:gutter="0"/>
          <w:pgNumType w:fmt="decimal" w:start="1"/>
          <w:cols w:space="425" w:num="1"/>
          <w:docGrid w:type="lines" w:linePitch="312" w:charSpace="0"/>
        </w:sectPr>
      </w:pPr>
      <w:r>
        <w:rPr>
          <w:rFonts w:hint="eastAsia" w:ascii="仿宋" w:hAnsi="仿宋" w:eastAsia="仿宋"/>
          <w:b/>
          <w:bCs/>
          <w:color w:val="auto"/>
          <w:sz w:val="28"/>
          <w:szCs w:val="28"/>
        </w:rPr>
        <w:t>附被授权人代理人身份证复印</w:t>
      </w:r>
    </w:p>
    <w:p>
      <w:pPr>
        <w:pStyle w:val="2"/>
        <w:rPr>
          <w:color w:val="auto"/>
          <w:lang w:val="zh-CN"/>
        </w:rPr>
      </w:pPr>
    </w:p>
    <w:p>
      <w:pPr>
        <w:spacing w:afterLines="50"/>
        <w:ind w:right="964" w:firstLine="480" w:firstLineChars="200"/>
        <w:jc w:val="right"/>
        <w:rPr>
          <w:rFonts w:ascii="黑体" w:hAnsi="黑体" w:eastAsia="黑体"/>
          <w:color w:val="auto"/>
          <w:sz w:val="24"/>
        </w:rPr>
      </w:pPr>
      <w:r>
        <w:rPr>
          <w:rFonts w:hint="eastAsia" w:ascii="黑体" w:hAnsi="黑体" w:eastAsia="黑体"/>
          <w:color w:val="auto"/>
          <w:sz w:val="24"/>
        </w:rPr>
        <w:t>合同编号：CQA</w:t>
      </w:r>
    </w:p>
    <w:p>
      <w:pPr>
        <w:spacing w:afterLines="50"/>
        <w:ind w:firstLine="422" w:firstLineChars="200"/>
        <w:jc w:val="center"/>
        <w:rPr>
          <w:rFonts w:hint="eastAsia" w:ascii="仿宋" w:hAnsi="仿宋" w:eastAsia="仿宋" w:cs="Times New Roman"/>
          <w:b/>
          <w:color w:val="auto"/>
          <w:sz w:val="21"/>
        </w:rPr>
      </w:pPr>
    </w:p>
    <w:p>
      <w:pPr>
        <w:snapToGrid w:val="0"/>
        <w:spacing w:line="360" w:lineRule="auto"/>
        <w:jc w:val="center"/>
        <w:rPr>
          <w:rFonts w:hint="eastAsia" w:cs="Calibri"/>
          <w:b/>
          <w:color w:val="auto"/>
          <w:sz w:val="32"/>
          <w:szCs w:val="32"/>
        </w:rPr>
      </w:pPr>
    </w:p>
    <w:p>
      <w:pPr>
        <w:snapToGrid w:val="0"/>
        <w:spacing w:line="360" w:lineRule="auto"/>
        <w:jc w:val="center"/>
        <w:rPr>
          <w:rFonts w:hint="eastAsia" w:cs="Calibri"/>
          <w:b/>
          <w:color w:val="auto"/>
          <w:sz w:val="32"/>
          <w:szCs w:val="32"/>
        </w:rPr>
      </w:pPr>
      <w:r>
        <w:rPr>
          <w:rFonts w:hint="eastAsia" w:asciiTheme="minorHAnsi" w:hAnsiTheme="minorHAnsi" w:eastAsiaTheme="minorEastAsia" w:cstheme="minorBidi"/>
          <w:color w:val="auto"/>
          <w:sz w:val="21"/>
          <w:szCs w:val="24"/>
        </w:rPr>
        <mc:AlternateContent>
          <mc:Choice Requires="wps">
            <w:drawing>
              <wp:anchor distT="0" distB="0" distL="114300" distR="114300" simplePos="0" relativeHeight="251659264" behindDoc="0" locked="0" layoutInCell="1" allowOverlap="1">
                <wp:simplePos x="0" y="0"/>
                <wp:positionH relativeFrom="column">
                  <wp:posOffset>968375</wp:posOffset>
                </wp:positionH>
                <wp:positionV relativeFrom="paragraph">
                  <wp:posOffset>360045</wp:posOffset>
                </wp:positionV>
                <wp:extent cx="3683635" cy="0"/>
                <wp:effectExtent l="0" t="9525" r="12065" b="9525"/>
                <wp:wrapNone/>
                <wp:docPr id="4" name="直接箭头连接符 4"/>
                <wp:cNvGraphicFramePr/>
                <a:graphic xmlns:a="http://schemas.openxmlformats.org/drawingml/2006/main">
                  <a:graphicData uri="http://schemas.microsoft.com/office/word/2010/wordprocessingShape">
                    <wps:wsp>
                      <wps:cNvCnPr/>
                      <wps:spPr>
                        <a:xfrm>
                          <a:off x="0" y="0"/>
                          <a:ext cx="3683635" cy="0"/>
                        </a:xfrm>
                        <a:prstGeom prst="straightConnector1">
                          <a:avLst/>
                        </a:prstGeom>
                        <a:ln w="19050"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76.25pt;margin-top:28.35pt;height:0pt;width:290.05pt;z-index:251659264;mso-width-relative:page;mso-height-relative:page;" filled="f" stroked="t" coordsize="21600,21600" o:gfxdata="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Pv3vUdQAAAAJAQAA&#10;DwAAAAAAAAABACAAAAAiAAAAZHJzL2Rvd25yZXYueG1sUEsBAhQAFAAAAAgAh07iQKxQs4XkAQAA&#10;nwMAAA4AAAAAAAAAAQAgAAAAIwEAAGRycy9lMm9Eb2MueG1sUEsFBgAAAAAGAAYAWQEAAHkFAAAA&#10;AA==&#10;">
                <v:fill on="f" focussize="0,0"/>
                <v:stroke weight="1.5pt" color="#000000" joinstyle="round"/>
                <v:imagedata o:title=""/>
                <o:lock v:ext="edit" aspectratio="f"/>
              </v:shape>
            </w:pict>
          </mc:Fallback>
        </mc:AlternateContent>
      </w:r>
    </w:p>
    <w:p>
      <w:pPr>
        <w:snapToGrid w:val="0"/>
        <w:spacing w:line="360" w:lineRule="auto"/>
        <w:ind w:firstLine="2600" w:firstLineChars="500"/>
        <w:rPr>
          <w:rFonts w:hint="eastAsia" w:ascii="黑体" w:hAnsi="黑体" w:eastAsia="黑体"/>
          <w:color w:val="auto"/>
          <w:sz w:val="52"/>
          <w:szCs w:val="52"/>
          <w:lang w:eastAsia="zh-CN"/>
        </w:rPr>
      </w:pPr>
    </w:p>
    <w:p>
      <w:pPr>
        <w:snapToGrid w:val="0"/>
        <w:spacing w:line="360" w:lineRule="auto"/>
        <w:ind w:firstLine="0" w:firstLineChars="0"/>
        <w:jc w:val="center"/>
        <w:rPr>
          <w:rFonts w:hint="eastAsia" w:ascii="黑体" w:hAnsi="黑体" w:eastAsia="黑体"/>
          <w:color w:val="auto"/>
          <w:sz w:val="52"/>
          <w:szCs w:val="52"/>
          <w:lang w:eastAsia="zh-CN"/>
        </w:rPr>
      </w:pPr>
      <w:r>
        <w:rPr>
          <w:rFonts w:hint="eastAsia" w:ascii="黑体" w:hAnsi="黑体" w:eastAsia="黑体" w:cs="Times New Roman"/>
          <w:color w:val="auto"/>
          <w:sz w:val="52"/>
          <w:szCs w:val="52"/>
          <w:highlight w:val="none"/>
          <w:lang w:val="en-US" w:eastAsia="zh-CN"/>
        </w:rPr>
        <w:t>西区机位优化方案评估</w:t>
      </w:r>
      <w:r>
        <w:rPr>
          <w:rFonts w:hint="eastAsia" w:ascii="黑体" w:hAnsi="黑体" w:eastAsia="黑体" w:cs="Times New Roman"/>
          <w:color w:val="auto"/>
          <w:sz w:val="52"/>
          <w:szCs w:val="52"/>
          <w:lang w:eastAsia="zh-CN"/>
        </w:rPr>
        <w:t>项目</w:t>
      </w:r>
    </w:p>
    <w:p>
      <w:pPr>
        <w:snapToGrid w:val="0"/>
        <w:spacing w:line="360" w:lineRule="auto"/>
        <w:ind w:firstLine="2600" w:firstLineChars="500"/>
        <w:rPr>
          <w:rFonts w:hint="eastAsia" w:ascii="黑体" w:hAnsi="黑体" w:eastAsia="黑体" w:cstheme="minorBidi"/>
          <w:color w:val="auto"/>
          <w:sz w:val="52"/>
          <w:szCs w:val="52"/>
        </w:rPr>
      </w:pPr>
      <w:r>
        <w:rPr>
          <w:rFonts w:hint="eastAsia" w:ascii="黑体" w:hAnsi="黑体" w:eastAsia="黑体"/>
          <w:color w:val="auto"/>
          <w:sz w:val="52"/>
          <w:szCs w:val="52"/>
          <w:lang w:eastAsia="zh-CN"/>
        </w:rPr>
        <w:t>技术服务</w:t>
      </w:r>
      <w:r>
        <w:rPr>
          <w:rFonts w:hint="eastAsia" w:ascii="黑体" w:hAnsi="黑体" w:eastAsia="黑体"/>
          <w:color w:val="auto"/>
          <w:sz w:val="52"/>
          <w:szCs w:val="52"/>
        </w:rPr>
        <w:t>合同</w:t>
      </w:r>
    </w:p>
    <w:p>
      <w:pPr>
        <w:snapToGrid w:val="0"/>
        <w:spacing w:line="360" w:lineRule="auto"/>
        <w:rPr>
          <w:rFonts w:hint="eastAsia"/>
          <w:b/>
          <w:color w:val="auto"/>
          <w:sz w:val="32"/>
          <w:szCs w:val="32"/>
        </w:rPr>
      </w:pPr>
      <w:r>
        <w:rPr>
          <w:rFonts w:hint="eastAsia" w:asciiTheme="minorHAnsi" w:hAnsiTheme="minorHAnsi" w:eastAsiaTheme="minorEastAsia"/>
          <w:color w:val="auto"/>
          <w:sz w:val="21"/>
          <w:szCs w:val="24"/>
        </w:rPr>
        <mc:AlternateContent>
          <mc:Choice Requires="wps">
            <w:drawing>
              <wp:anchor distT="0" distB="0" distL="114300" distR="114300" simplePos="0" relativeHeight="251659264" behindDoc="0" locked="0" layoutInCell="1" allowOverlap="1">
                <wp:simplePos x="0" y="0"/>
                <wp:positionH relativeFrom="column">
                  <wp:posOffset>913765</wp:posOffset>
                </wp:positionH>
                <wp:positionV relativeFrom="paragraph">
                  <wp:posOffset>437515</wp:posOffset>
                </wp:positionV>
                <wp:extent cx="3683635" cy="0"/>
                <wp:effectExtent l="0" t="9525" r="12065" b="9525"/>
                <wp:wrapNone/>
                <wp:docPr id="3" name="直接箭头连接符 3"/>
                <wp:cNvGraphicFramePr/>
                <a:graphic xmlns:a="http://schemas.openxmlformats.org/drawingml/2006/main">
                  <a:graphicData uri="http://schemas.microsoft.com/office/word/2010/wordprocessingShape">
                    <wps:wsp>
                      <wps:cNvCnPr/>
                      <wps:spPr>
                        <a:xfrm>
                          <a:off x="0" y="0"/>
                          <a:ext cx="3683635" cy="0"/>
                        </a:xfrm>
                        <a:prstGeom prst="straightConnector1">
                          <a:avLst/>
                        </a:prstGeom>
                        <a:ln w="19050"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71.95pt;margin-top:34.45pt;height:0pt;width:290.05pt;z-index:251659264;mso-width-relative:page;mso-height-relative:page;" filled="f" stroked="t" coordsize="21600,21600" o:gfxdata="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CMqrUf1AAAAAkBAAAP&#10;AAAAAAAAAAEAIAAAACIAAABkcnMvZG93bnJldi54bWxQSwECFAAUAAAACACHTuJAT0UeqeMBAACf&#10;AwAADgAAAAAAAAABACAAAAAjAQAAZHJzL2Uyb0RvYy54bWxQSwUGAAAAAAYABgBZAQAAeAUAAAAA&#10;">
                <v:fill on="f" focussize="0,0"/>
                <v:stroke weight="1.5pt" color="#000000" joinstyle="round"/>
                <v:imagedata o:title=""/>
                <o:lock v:ext="edit" aspectratio="f"/>
              </v:shape>
            </w:pict>
          </mc:Fallback>
        </mc:AlternateContent>
      </w:r>
    </w:p>
    <w:p>
      <w:pPr>
        <w:snapToGrid w:val="0"/>
        <w:spacing w:line="360" w:lineRule="auto"/>
        <w:rPr>
          <w:rFonts w:hint="eastAsia" w:eastAsiaTheme="minorEastAsia"/>
          <w:b/>
          <w:color w:val="auto"/>
          <w:sz w:val="32"/>
          <w:szCs w:val="32"/>
        </w:rPr>
      </w:pPr>
    </w:p>
    <w:p>
      <w:pPr>
        <w:snapToGrid w:val="0"/>
        <w:spacing w:line="360" w:lineRule="auto"/>
        <w:jc w:val="center"/>
        <w:rPr>
          <w:rFonts w:hint="eastAsia"/>
          <w:b/>
          <w:color w:val="auto"/>
          <w:sz w:val="32"/>
          <w:szCs w:val="32"/>
        </w:rPr>
      </w:pPr>
    </w:p>
    <w:p>
      <w:pPr>
        <w:snapToGrid w:val="0"/>
        <w:spacing w:line="360" w:lineRule="auto"/>
        <w:jc w:val="both"/>
        <w:rPr>
          <w:rFonts w:hint="eastAsia"/>
          <w:b/>
          <w:color w:val="auto"/>
          <w:sz w:val="32"/>
          <w:szCs w:val="32"/>
        </w:rPr>
      </w:pPr>
    </w:p>
    <w:p>
      <w:pPr>
        <w:snapToGrid w:val="0"/>
        <w:spacing w:line="360" w:lineRule="auto"/>
        <w:jc w:val="both"/>
        <w:rPr>
          <w:rFonts w:hint="eastAsia"/>
          <w:b/>
          <w:color w:val="auto"/>
          <w:sz w:val="32"/>
          <w:szCs w:val="32"/>
        </w:rPr>
      </w:pPr>
    </w:p>
    <w:p>
      <w:pPr>
        <w:snapToGrid w:val="0"/>
        <w:spacing w:line="360" w:lineRule="auto"/>
        <w:jc w:val="both"/>
        <w:rPr>
          <w:rFonts w:hint="eastAsia"/>
          <w:b/>
          <w:color w:val="auto"/>
          <w:sz w:val="32"/>
          <w:szCs w:val="32"/>
        </w:rPr>
      </w:pPr>
    </w:p>
    <w:p>
      <w:pPr>
        <w:snapToGrid w:val="0"/>
        <w:spacing w:line="360" w:lineRule="auto"/>
        <w:jc w:val="both"/>
        <w:rPr>
          <w:rFonts w:hint="eastAsia"/>
          <w:b/>
          <w:color w:val="auto"/>
          <w:sz w:val="32"/>
          <w:szCs w:val="32"/>
        </w:rPr>
      </w:pPr>
    </w:p>
    <w:p>
      <w:pPr>
        <w:snapToGrid w:val="0"/>
        <w:spacing w:line="360" w:lineRule="auto"/>
        <w:jc w:val="both"/>
        <w:rPr>
          <w:rFonts w:hint="eastAsia"/>
          <w:b/>
          <w:color w:val="auto"/>
          <w:sz w:val="32"/>
          <w:szCs w:val="32"/>
        </w:rPr>
      </w:pPr>
    </w:p>
    <w:p>
      <w:pPr>
        <w:snapToGrid w:val="0"/>
        <w:spacing w:line="360" w:lineRule="auto"/>
        <w:jc w:val="both"/>
        <w:rPr>
          <w:rFonts w:hint="eastAsia"/>
          <w:b/>
          <w:color w:val="auto"/>
          <w:sz w:val="32"/>
          <w:szCs w:val="32"/>
        </w:rPr>
      </w:pPr>
    </w:p>
    <w:p>
      <w:pPr>
        <w:pStyle w:val="2"/>
        <w:rPr>
          <w:rFonts w:hint="eastAsia"/>
          <w:color w:val="auto"/>
        </w:rPr>
      </w:pPr>
    </w:p>
    <w:p>
      <w:pPr>
        <w:snapToGrid w:val="0"/>
        <w:spacing w:line="360" w:lineRule="auto"/>
        <w:jc w:val="both"/>
        <w:rPr>
          <w:rFonts w:hint="eastAsia"/>
          <w:b/>
          <w:color w:val="auto"/>
          <w:sz w:val="32"/>
          <w:szCs w:val="32"/>
        </w:rPr>
      </w:pPr>
    </w:p>
    <w:p>
      <w:pPr>
        <w:snapToGrid w:val="0"/>
        <w:spacing w:line="360" w:lineRule="auto"/>
        <w:jc w:val="center"/>
        <w:rPr>
          <w:rFonts w:hint="eastAsia" w:ascii="黑体" w:hAnsi="黑体" w:eastAsia="黑体"/>
          <w:color w:val="auto"/>
          <w:sz w:val="30"/>
          <w:szCs w:val="30"/>
        </w:rPr>
      </w:pPr>
      <w:r>
        <w:rPr>
          <w:rFonts w:hint="eastAsia" w:ascii="黑体" w:hAnsi="黑体" w:eastAsia="黑体"/>
          <w:color w:val="auto"/>
          <w:sz w:val="30"/>
          <w:szCs w:val="30"/>
        </w:rPr>
        <w:t>甲方：重庆机场集团有限公司</w:t>
      </w:r>
    </w:p>
    <w:p>
      <w:pPr>
        <w:snapToGrid w:val="0"/>
        <w:spacing w:line="360" w:lineRule="auto"/>
        <w:ind w:firstLine="2100" w:firstLineChars="700"/>
        <w:rPr>
          <w:rFonts w:hint="eastAsia" w:ascii="黑体" w:hAnsi="黑体" w:eastAsia="黑体"/>
          <w:b/>
          <w:bCs/>
          <w:color w:val="auto"/>
          <w:sz w:val="30"/>
          <w:szCs w:val="30"/>
          <w:u w:val="single"/>
        </w:rPr>
      </w:pPr>
      <w:r>
        <w:rPr>
          <w:rFonts w:hint="eastAsia" w:ascii="黑体" w:hAnsi="黑体" w:eastAsia="黑体"/>
          <w:color w:val="auto"/>
          <w:sz w:val="30"/>
          <w:szCs w:val="30"/>
        </w:rPr>
        <w:t>乙方：</w:t>
      </w:r>
      <w:r>
        <w:rPr>
          <w:rFonts w:hint="eastAsia" w:ascii="黑体" w:hAnsi="黑体" w:eastAsia="黑体"/>
          <w:bCs/>
          <w:color w:val="auto"/>
          <w:sz w:val="30"/>
          <w:szCs w:val="30"/>
          <w:u w:val="single"/>
        </w:rPr>
        <w:t xml:space="preserve">                 </w:t>
      </w:r>
      <w:r>
        <w:rPr>
          <w:rFonts w:hint="eastAsia" w:ascii="黑体" w:hAnsi="黑体" w:eastAsia="黑体"/>
          <w:b/>
          <w:bCs/>
          <w:color w:val="auto"/>
          <w:sz w:val="30"/>
          <w:szCs w:val="30"/>
          <w:u w:val="single"/>
        </w:rPr>
        <w:t xml:space="preserve">   </w:t>
      </w:r>
    </w:p>
    <w:p>
      <w:pPr>
        <w:spacing w:line="520" w:lineRule="exact"/>
        <w:jc w:val="center"/>
        <w:rPr>
          <w:rFonts w:hint="eastAsia" w:ascii="黑体" w:hAnsi="黑体" w:eastAsia="黑体" w:cstheme="minorBidi"/>
          <w:b/>
          <w:bCs/>
          <w:color w:val="auto"/>
          <w:sz w:val="32"/>
          <w:szCs w:val="32"/>
        </w:rPr>
      </w:pPr>
    </w:p>
    <w:p>
      <w:pPr>
        <w:pStyle w:val="12"/>
        <w:ind w:firstLine="0" w:firstLineChars="0"/>
        <w:rPr>
          <w:rFonts w:hint="eastAsia" w:ascii="宋体" w:hAnsi="宋体" w:eastAsia="宋体"/>
          <w:bCs/>
          <w:color w:val="auto"/>
          <w:sz w:val="28"/>
          <w:szCs w:val="28"/>
        </w:rPr>
      </w:pPr>
      <w:r>
        <w:rPr>
          <w:rFonts w:hint="eastAsia" w:ascii="宋体" w:hAnsi="宋体" w:eastAsia="宋体"/>
          <w:bCs/>
          <w:color w:val="auto"/>
          <w:sz w:val="28"/>
          <w:szCs w:val="28"/>
        </w:rPr>
        <w:t>甲方：重庆机场集团有限公司</w:t>
      </w:r>
    </w:p>
    <w:p>
      <w:pPr>
        <w:pStyle w:val="12"/>
        <w:ind w:firstLine="0" w:firstLineChars="0"/>
        <w:rPr>
          <w:rFonts w:hint="eastAsia" w:ascii="宋体" w:hAnsi="宋体" w:eastAsia="宋体"/>
          <w:bCs/>
          <w:color w:val="auto"/>
          <w:sz w:val="28"/>
          <w:szCs w:val="28"/>
        </w:rPr>
      </w:pPr>
      <w:r>
        <w:rPr>
          <w:rFonts w:hint="eastAsia" w:ascii="宋体" w:hAnsi="宋体" w:eastAsia="宋体"/>
          <w:bCs/>
          <w:color w:val="auto"/>
          <w:sz w:val="28"/>
          <w:szCs w:val="28"/>
        </w:rPr>
        <w:t>统一社会信用代码：</w:t>
      </w:r>
    </w:p>
    <w:p>
      <w:pPr>
        <w:pStyle w:val="12"/>
        <w:ind w:firstLine="0" w:firstLineChars="0"/>
        <w:rPr>
          <w:rFonts w:hint="eastAsia" w:ascii="宋体" w:hAnsi="宋体" w:eastAsia="宋体"/>
          <w:bCs/>
          <w:color w:val="auto"/>
          <w:sz w:val="28"/>
          <w:szCs w:val="28"/>
        </w:rPr>
      </w:pPr>
      <w:r>
        <w:rPr>
          <w:rFonts w:hint="eastAsia" w:ascii="宋体" w:hAnsi="宋体" w:eastAsia="宋体"/>
          <w:bCs/>
          <w:color w:val="auto"/>
          <w:sz w:val="28"/>
          <w:szCs w:val="28"/>
        </w:rPr>
        <w:t>通讯地址：</w:t>
      </w:r>
    </w:p>
    <w:p>
      <w:pPr>
        <w:pStyle w:val="12"/>
        <w:ind w:firstLine="0" w:firstLineChars="0"/>
        <w:rPr>
          <w:rFonts w:hint="eastAsia" w:ascii="宋体" w:hAnsi="宋体" w:eastAsia="宋体"/>
          <w:bCs/>
          <w:color w:val="auto"/>
          <w:sz w:val="28"/>
          <w:szCs w:val="28"/>
        </w:rPr>
      </w:pPr>
      <w:r>
        <w:rPr>
          <w:rFonts w:hint="eastAsia" w:ascii="宋体" w:hAnsi="宋体" w:eastAsia="宋体"/>
          <w:bCs/>
          <w:color w:val="auto"/>
          <w:sz w:val="28"/>
          <w:szCs w:val="28"/>
        </w:rPr>
        <w:t xml:space="preserve">法定代表人或委托代理人： </w:t>
      </w:r>
    </w:p>
    <w:p>
      <w:pPr>
        <w:pStyle w:val="12"/>
        <w:ind w:firstLine="0" w:firstLineChars="0"/>
        <w:rPr>
          <w:rFonts w:hint="eastAsia" w:ascii="宋体" w:hAnsi="宋体" w:eastAsia="宋体"/>
          <w:bCs/>
          <w:color w:val="auto"/>
          <w:sz w:val="28"/>
          <w:szCs w:val="28"/>
        </w:rPr>
      </w:pPr>
      <w:r>
        <w:rPr>
          <w:rFonts w:hint="eastAsia" w:ascii="宋体" w:hAnsi="宋体" w:eastAsia="宋体"/>
          <w:bCs/>
          <w:color w:val="auto"/>
          <w:sz w:val="28"/>
          <w:szCs w:val="28"/>
        </w:rPr>
        <w:t>联系电话：</w:t>
      </w:r>
    </w:p>
    <w:p>
      <w:pPr>
        <w:pStyle w:val="12"/>
        <w:ind w:firstLine="0" w:firstLineChars="0"/>
        <w:rPr>
          <w:rFonts w:hint="eastAsia" w:ascii="宋体" w:hAnsi="宋体" w:eastAsia="宋体"/>
          <w:bCs/>
          <w:color w:val="auto"/>
          <w:sz w:val="28"/>
          <w:szCs w:val="28"/>
        </w:rPr>
      </w:pPr>
      <w:r>
        <w:rPr>
          <w:rFonts w:hint="eastAsia" w:ascii="宋体" w:hAnsi="宋体" w:eastAsia="宋体"/>
          <w:bCs/>
          <w:color w:val="auto"/>
          <w:sz w:val="28"/>
          <w:szCs w:val="28"/>
        </w:rPr>
        <w:t>邮箱地址：</w:t>
      </w:r>
    </w:p>
    <w:p>
      <w:pPr>
        <w:pStyle w:val="12"/>
        <w:ind w:firstLine="0" w:firstLineChars="0"/>
        <w:rPr>
          <w:rFonts w:hint="eastAsia" w:ascii="宋体" w:hAnsi="宋体" w:eastAsia="宋体"/>
          <w:bCs/>
          <w:color w:val="auto"/>
          <w:sz w:val="28"/>
          <w:szCs w:val="28"/>
        </w:rPr>
      </w:pPr>
      <w:r>
        <w:rPr>
          <w:rFonts w:hint="eastAsia" w:ascii="宋体" w:hAnsi="宋体" w:eastAsia="宋体"/>
          <w:bCs/>
          <w:color w:val="auto"/>
          <w:sz w:val="28"/>
          <w:szCs w:val="28"/>
        </w:rPr>
        <w:t xml:space="preserve">开户银行： </w:t>
      </w:r>
    </w:p>
    <w:p>
      <w:pPr>
        <w:pStyle w:val="12"/>
        <w:ind w:firstLine="0" w:firstLineChars="0"/>
        <w:rPr>
          <w:rFonts w:hint="eastAsia" w:ascii="宋体" w:hAnsi="宋体" w:eastAsia="宋体"/>
          <w:bCs/>
          <w:color w:val="auto"/>
          <w:sz w:val="28"/>
          <w:szCs w:val="28"/>
        </w:rPr>
      </w:pPr>
      <w:r>
        <w:rPr>
          <w:rFonts w:hint="eastAsia" w:ascii="宋体" w:hAnsi="宋体" w:eastAsia="宋体"/>
          <w:bCs/>
          <w:color w:val="auto"/>
          <w:sz w:val="28"/>
          <w:szCs w:val="28"/>
        </w:rPr>
        <w:t>开户名称：</w:t>
      </w:r>
    </w:p>
    <w:p>
      <w:pPr>
        <w:pStyle w:val="12"/>
        <w:ind w:firstLine="0" w:firstLineChars="0"/>
        <w:rPr>
          <w:rFonts w:hint="eastAsia" w:ascii="宋体" w:hAnsi="宋体" w:eastAsia="宋体"/>
          <w:bCs/>
          <w:color w:val="auto"/>
          <w:sz w:val="28"/>
          <w:szCs w:val="28"/>
        </w:rPr>
      </w:pPr>
      <w:r>
        <w:rPr>
          <w:rFonts w:hint="eastAsia" w:ascii="宋体" w:hAnsi="宋体" w:eastAsia="宋体"/>
          <w:bCs/>
          <w:color w:val="auto"/>
          <w:sz w:val="28"/>
          <w:szCs w:val="28"/>
        </w:rPr>
        <w:t>账号：</w:t>
      </w:r>
    </w:p>
    <w:p>
      <w:pPr>
        <w:pStyle w:val="12"/>
        <w:ind w:firstLine="560"/>
        <w:rPr>
          <w:rFonts w:hint="eastAsia" w:ascii="宋体" w:hAnsi="宋体" w:eastAsia="宋体"/>
          <w:bCs/>
          <w:color w:val="auto"/>
          <w:sz w:val="28"/>
          <w:szCs w:val="28"/>
        </w:rPr>
      </w:pPr>
    </w:p>
    <w:p>
      <w:pPr>
        <w:pStyle w:val="12"/>
        <w:ind w:firstLine="0" w:firstLineChars="0"/>
        <w:rPr>
          <w:rFonts w:hint="eastAsia" w:ascii="宋体" w:hAnsi="宋体" w:eastAsia="宋体"/>
          <w:bCs/>
          <w:color w:val="auto"/>
          <w:sz w:val="28"/>
          <w:szCs w:val="28"/>
        </w:rPr>
      </w:pPr>
      <w:r>
        <w:rPr>
          <w:rFonts w:hint="eastAsia" w:ascii="宋体" w:hAnsi="宋体" w:eastAsia="宋体"/>
          <w:bCs/>
          <w:color w:val="auto"/>
          <w:sz w:val="28"/>
          <w:szCs w:val="28"/>
        </w:rPr>
        <w:t>乙方：</w:t>
      </w:r>
    </w:p>
    <w:p>
      <w:pPr>
        <w:pStyle w:val="12"/>
        <w:ind w:firstLine="0" w:firstLineChars="0"/>
        <w:rPr>
          <w:rFonts w:hint="eastAsia" w:ascii="宋体" w:hAnsi="宋体" w:eastAsia="宋体"/>
          <w:bCs/>
          <w:color w:val="auto"/>
          <w:sz w:val="28"/>
          <w:szCs w:val="28"/>
        </w:rPr>
      </w:pPr>
      <w:r>
        <w:rPr>
          <w:rFonts w:hint="eastAsia" w:ascii="宋体" w:hAnsi="宋体" w:eastAsia="宋体"/>
          <w:bCs/>
          <w:color w:val="auto"/>
          <w:sz w:val="28"/>
          <w:szCs w:val="28"/>
        </w:rPr>
        <w:t>统一社会信用代码：</w:t>
      </w:r>
    </w:p>
    <w:p>
      <w:pPr>
        <w:pStyle w:val="12"/>
        <w:ind w:firstLine="0" w:firstLineChars="0"/>
        <w:rPr>
          <w:rFonts w:hint="eastAsia" w:ascii="宋体" w:hAnsi="宋体" w:eastAsia="宋体"/>
          <w:bCs/>
          <w:color w:val="auto"/>
          <w:sz w:val="28"/>
          <w:szCs w:val="28"/>
        </w:rPr>
      </w:pPr>
      <w:r>
        <w:rPr>
          <w:rFonts w:hint="eastAsia" w:ascii="宋体" w:hAnsi="宋体" w:eastAsia="宋体"/>
          <w:bCs/>
          <w:color w:val="auto"/>
          <w:sz w:val="28"/>
          <w:szCs w:val="28"/>
        </w:rPr>
        <w:t>通讯地址：</w:t>
      </w:r>
    </w:p>
    <w:p>
      <w:pPr>
        <w:pStyle w:val="12"/>
        <w:ind w:firstLine="0" w:firstLineChars="0"/>
        <w:rPr>
          <w:rFonts w:hint="eastAsia" w:ascii="宋体" w:hAnsi="宋体" w:eastAsia="宋体"/>
          <w:bCs/>
          <w:color w:val="auto"/>
          <w:sz w:val="28"/>
          <w:szCs w:val="28"/>
        </w:rPr>
      </w:pPr>
      <w:r>
        <w:rPr>
          <w:rFonts w:hint="eastAsia" w:ascii="宋体" w:hAnsi="宋体" w:eastAsia="宋体"/>
          <w:bCs/>
          <w:color w:val="auto"/>
          <w:sz w:val="28"/>
          <w:szCs w:val="28"/>
        </w:rPr>
        <w:t xml:space="preserve">法定代表人或委托代理人： </w:t>
      </w:r>
    </w:p>
    <w:p>
      <w:pPr>
        <w:pStyle w:val="12"/>
        <w:ind w:firstLine="0" w:firstLineChars="0"/>
        <w:rPr>
          <w:rFonts w:hint="eastAsia" w:ascii="宋体" w:hAnsi="宋体" w:eastAsia="宋体"/>
          <w:bCs/>
          <w:color w:val="auto"/>
          <w:sz w:val="28"/>
          <w:szCs w:val="28"/>
        </w:rPr>
      </w:pPr>
      <w:r>
        <w:rPr>
          <w:rFonts w:hint="eastAsia" w:ascii="宋体" w:hAnsi="宋体" w:eastAsia="宋体"/>
          <w:bCs/>
          <w:color w:val="auto"/>
          <w:sz w:val="28"/>
          <w:szCs w:val="28"/>
        </w:rPr>
        <w:t>联系电话：</w:t>
      </w:r>
    </w:p>
    <w:p>
      <w:pPr>
        <w:pStyle w:val="12"/>
        <w:ind w:firstLine="0" w:firstLineChars="0"/>
        <w:rPr>
          <w:rFonts w:hint="eastAsia" w:ascii="宋体" w:hAnsi="宋体" w:eastAsia="宋体"/>
          <w:bCs/>
          <w:color w:val="auto"/>
          <w:sz w:val="28"/>
          <w:szCs w:val="28"/>
        </w:rPr>
      </w:pPr>
      <w:r>
        <w:rPr>
          <w:rFonts w:hint="eastAsia" w:ascii="宋体" w:hAnsi="宋体" w:eastAsia="宋体"/>
          <w:bCs/>
          <w:color w:val="auto"/>
          <w:sz w:val="28"/>
          <w:szCs w:val="28"/>
        </w:rPr>
        <w:t>邮箱地址：</w:t>
      </w:r>
    </w:p>
    <w:p>
      <w:pPr>
        <w:pStyle w:val="12"/>
        <w:ind w:firstLine="0" w:firstLineChars="0"/>
        <w:rPr>
          <w:rFonts w:hint="eastAsia" w:ascii="宋体" w:hAnsi="宋体" w:eastAsia="宋体"/>
          <w:bCs/>
          <w:color w:val="auto"/>
          <w:sz w:val="28"/>
          <w:szCs w:val="28"/>
        </w:rPr>
      </w:pPr>
      <w:r>
        <w:rPr>
          <w:rFonts w:hint="eastAsia" w:ascii="宋体" w:hAnsi="宋体" w:eastAsia="宋体"/>
          <w:bCs/>
          <w:color w:val="auto"/>
          <w:sz w:val="28"/>
          <w:szCs w:val="28"/>
        </w:rPr>
        <w:t xml:space="preserve">开户银行： </w:t>
      </w:r>
    </w:p>
    <w:p>
      <w:pPr>
        <w:pStyle w:val="12"/>
        <w:ind w:firstLine="0" w:firstLineChars="0"/>
        <w:rPr>
          <w:rFonts w:hint="eastAsia" w:ascii="宋体" w:hAnsi="宋体" w:eastAsia="宋体"/>
          <w:bCs/>
          <w:color w:val="auto"/>
          <w:sz w:val="28"/>
          <w:szCs w:val="28"/>
        </w:rPr>
      </w:pPr>
      <w:r>
        <w:rPr>
          <w:rFonts w:hint="eastAsia" w:ascii="宋体" w:hAnsi="宋体" w:eastAsia="宋体"/>
          <w:bCs/>
          <w:color w:val="auto"/>
          <w:sz w:val="28"/>
          <w:szCs w:val="28"/>
        </w:rPr>
        <w:t>开户名称：</w:t>
      </w:r>
    </w:p>
    <w:p>
      <w:pPr>
        <w:pStyle w:val="12"/>
        <w:ind w:firstLine="0" w:firstLineChars="0"/>
        <w:rPr>
          <w:rFonts w:hint="eastAsia" w:ascii="宋体" w:hAnsi="宋体" w:eastAsia="宋体"/>
          <w:bCs/>
          <w:color w:val="auto"/>
          <w:sz w:val="28"/>
          <w:szCs w:val="28"/>
        </w:rPr>
      </w:pPr>
      <w:r>
        <w:rPr>
          <w:rFonts w:hint="eastAsia" w:ascii="宋体" w:hAnsi="宋体" w:eastAsia="宋体"/>
          <w:bCs/>
          <w:color w:val="auto"/>
          <w:sz w:val="28"/>
          <w:szCs w:val="28"/>
        </w:rPr>
        <w:t>账号：</w:t>
      </w:r>
    </w:p>
    <w:p>
      <w:pPr>
        <w:spacing w:line="360" w:lineRule="auto"/>
        <w:ind w:firstLine="560" w:firstLineChars="200"/>
        <w:jc w:val="both"/>
        <w:rPr>
          <w:rFonts w:ascii="仿宋" w:hAnsi="仿宋" w:eastAsia="仿宋" w:cs="仿宋"/>
          <w:color w:val="auto"/>
          <w:sz w:val="28"/>
          <w:szCs w:val="28"/>
          <w:lang w:eastAsia="zh-CN"/>
        </w:rPr>
      </w:pPr>
      <w:r>
        <w:rPr>
          <w:rFonts w:hint="eastAsia" w:ascii="仿宋" w:hAnsi="仿宋" w:eastAsia="仿宋" w:cs="仿宋"/>
          <w:color w:val="auto"/>
          <w:sz w:val="28"/>
          <w:szCs w:val="28"/>
          <w:lang w:eastAsia="zh-CN"/>
        </w:rPr>
        <w:t>鉴于甲方需要就</w:t>
      </w:r>
      <w:r>
        <w:rPr>
          <w:rFonts w:hint="eastAsia" w:ascii="方正仿宋_GBK" w:hAnsi="方正仿宋_GBK" w:eastAsia="方正仿宋_GBK" w:cs="方正仿宋_GBK"/>
          <w:color w:val="auto"/>
          <w:sz w:val="28"/>
          <w:szCs w:val="28"/>
          <w:highlight w:val="none"/>
          <w:lang w:val="en-US" w:eastAsia="zh-CN"/>
        </w:rPr>
        <w:t>西区机位优化方案评估</w:t>
      </w:r>
      <w:r>
        <w:rPr>
          <w:rFonts w:hint="eastAsia" w:ascii="仿宋" w:hAnsi="仿宋" w:eastAsia="仿宋" w:cs="仿宋"/>
          <w:color w:val="auto"/>
          <w:sz w:val="28"/>
          <w:szCs w:val="28"/>
          <w:lang w:eastAsia="zh-CN"/>
        </w:rPr>
        <w:t>项目由乙方提供技术服务，并支付相应的技术服务报酬。乙方愿意接受甲方的委托并提供技术服务；双方经过平等协商，在真实、充分地表达各自意愿的基础上，根据《中华人民共和国合同法》等相关法律法规规定，达成本协议， 并由双方共同恪守。</w:t>
      </w:r>
    </w:p>
    <w:p>
      <w:pPr>
        <w:pStyle w:val="2"/>
        <w:rPr>
          <w:rFonts w:ascii="黑体" w:hAnsi="黑体" w:eastAsia="黑体"/>
          <w:b/>
          <w:bCs/>
          <w:color w:val="auto"/>
          <w:sz w:val="32"/>
          <w:szCs w:val="32"/>
        </w:rPr>
      </w:pPr>
    </w:p>
    <w:p>
      <w:pPr>
        <w:spacing w:line="360" w:lineRule="auto"/>
        <w:jc w:val="both"/>
        <w:rPr>
          <w:rFonts w:ascii="仿宋" w:hAnsi="仿宋" w:eastAsia="仿宋" w:cs="仿宋"/>
          <w:color w:val="auto"/>
          <w:sz w:val="28"/>
          <w:szCs w:val="28"/>
          <w:lang w:eastAsia="zh-CN"/>
        </w:rPr>
      </w:pPr>
      <w:r>
        <w:rPr>
          <w:rFonts w:hint="eastAsia" w:ascii="黑体" w:hAnsi="黑体" w:eastAsia="黑体" w:cs="黑体"/>
          <w:color w:val="auto"/>
          <w:sz w:val="28"/>
          <w:szCs w:val="28"/>
          <w:lang w:eastAsia="zh-CN"/>
        </w:rPr>
        <w:t>第一条</w:t>
      </w:r>
      <w:r>
        <w:rPr>
          <w:b/>
          <w:bCs/>
          <w:color w:val="auto"/>
          <w:sz w:val="24"/>
          <w:szCs w:val="24"/>
          <w:lang w:eastAsia="zh-CN"/>
        </w:rPr>
        <w:t xml:space="preserve"> </w:t>
      </w:r>
      <w:r>
        <w:rPr>
          <w:rFonts w:hint="eastAsia" w:ascii="仿宋" w:hAnsi="仿宋" w:eastAsia="仿宋" w:cs="仿宋"/>
          <w:color w:val="auto"/>
          <w:sz w:val="28"/>
          <w:szCs w:val="28"/>
          <w:lang w:eastAsia="zh-CN"/>
        </w:rPr>
        <w:t>技术服务的内容、方式和要求：</w:t>
      </w:r>
    </w:p>
    <w:p>
      <w:pPr>
        <w:spacing w:line="360" w:lineRule="auto"/>
        <w:jc w:val="both"/>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1.1技术服务的内容：</w:t>
      </w:r>
    </w:p>
    <w:p>
      <w:pPr>
        <w:numPr>
          <w:ilvl w:val="-1"/>
          <w:numId w:val="0"/>
        </w:numPr>
        <w:spacing w:line="360" w:lineRule="auto"/>
        <w:ind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本次重庆机场大机位改小机位安全评估，主要依据民航局相关规章标准，基于</w:t>
      </w:r>
      <w:r>
        <w:rPr>
          <w:rFonts w:hint="eastAsia" w:ascii="方正仿宋_GBK" w:hAnsi="方正仿宋_GBK" w:eastAsia="方正仿宋_GBK" w:cs="方正仿宋_GBK"/>
          <w:color w:val="auto"/>
          <w:sz w:val="28"/>
          <w:szCs w:val="28"/>
          <w:highlight w:val="none"/>
          <w:lang w:val="en-US" w:eastAsia="zh-CN"/>
        </w:rPr>
        <w:t>《机位布局优化方案-方案二优化方案》</w:t>
      </w:r>
      <w:r>
        <w:rPr>
          <w:rFonts w:hint="eastAsia" w:ascii="仿宋" w:hAnsi="仿宋" w:eastAsia="仿宋" w:cs="仿宋"/>
          <w:color w:val="auto"/>
          <w:sz w:val="28"/>
          <w:szCs w:val="28"/>
          <w:highlight w:val="none"/>
          <w:lang w:val="en-US" w:eastAsia="zh-CN"/>
        </w:rPr>
        <w:t>，从</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人</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机</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环</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管</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等角度，从一线运行需求出发，全面梳理机位调整前后的变化情况，并识别这些变化所带来的影响机场机坪运行安全的潜在危险源，针对每一条危险源，进行风险等级评估，明确危险源发生的可能性和发生后果严重程度，给出相应的缓解措施，确保危险源的风险等级处于可接受范围之内。最后给出结论和相关改进建议，确保航空器机坪运行安全。</w:t>
      </w:r>
    </w:p>
    <w:p>
      <w:pPr>
        <w:numPr>
          <w:ilvl w:val="-1"/>
          <w:numId w:val="0"/>
        </w:numPr>
        <w:spacing w:line="360" w:lineRule="auto"/>
        <w:ind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备注：以上均包括规章符合性与偏离分析、本场适应性分析、文件编制与发布流程合理性分析、评估意见与修改建议。</w:t>
      </w:r>
    </w:p>
    <w:p>
      <w:pPr>
        <w:numPr>
          <w:ilvl w:val="-1"/>
          <w:numId w:val="0"/>
        </w:numPr>
        <w:spacing w:line="360" w:lineRule="auto"/>
        <w:ind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评估报告包含但不仅限：</w:t>
      </w:r>
    </w:p>
    <w:p>
      <w:pPr>
        <w:keepNext w:val="0"/>
        <w:keepLines w:val="0"/>
        <w:widowControl/>
        <w:suppressLineNumbers w:val="0"/>
        <w:spacing w:line="360" w:lineRule="auto"/>
        <w:ind w:firstLine="560" w:firstLineChars="200"/>
        <w:jc w:val="both"/>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lang w:val="en-US" w:eastAsia="zh-CN" w:bidi="ar-SA"/>
        </w:rPr>
        <w:t>（1）</w:t>
      </w:r>
      <w:r>
        <w:rPr>
          <w:rFonts w:hint="eastAsia" w:ascii="仿宋" w:hAnsi="仿宋" w:eastAsia="仿宋" w:cs="仿宋"/>
          <w:color w:val="auto"/>
          <w:kern w:val="2"/>
          <w:sz w:val="28"/>
          <w:szCs w:val="28"/>
          <w:highlight w:val="none"/>
          <w:lang w:val="en-US" w:eastAsia="zh-CN" w:bidi="ar-SA"/>
        </w:rPr>
        <w:t>西区机位优化评估包括：</w:t>
      </w:r>
    </w:p>
    <w:p>
      <w:pPr>
        <w:keepNext w:val="0"/>
        <w:keepLines w:val="0"/>
        <w:widowControl/>
        <w:suppressLineNumbers w:val="0"/>
        <w:spacing w:line="360" w:lineRule="auto"/>
        <w:ind w:firstLine="560" w:firstLineChars="200"/>
        <w:jc w:val="both"/>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① 依据民航局相关标准，对优化方案进行相关规章符合性评估，并提出建设性意见；</w:t>
      </w:r>
    </w:p>
    <w:p>
      <w:pPr>
        <w:keepNext w:val="0"/>
        <w:keepLines w:val="0"/>
        <w:widowControl/>
        <w:suppressLineNumbers w:val="0"/>
        <w:spacing w:line="360" w:lineRule="auto"/>
        <w:ind w:firstLine="560" w:firstLineChars="200"/>
        <w:jc w:val="both"/>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② 结合机场实际运行需求对机位调整前后的变化情况进行全面梳理；</w:t>
      </w:r>
    </w:p>
    <w:p>
      <w:pPr>
        <w:keepNext w:val="0"/>
        <w:keepLines w:val="0"/>
        <w:widowControl/>
        <w:suppressLineNumbers w:val="0"/>
        <w:spacing w:line="360" w:lineRule="auto"/>
        <w:ind w:firstLine="560" w:firstLineChars="200"/>
        <w:jc w:val="both"/>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③ 从“人、机、管、环”的角度，对影响机坪运行安全的潜在危险源进行识别，对风险源进行评估，明确其发生可能性和严重程度、识别风险等级，制定有效管控措施；</w:t>
      </w:r>
    </w:p>
    <w:p>
      <w:pPr>
        <w:keepNext w:val="0"/>
        <w:keepLines w:val="0"/>
        <w:widowControl/>
        <w:suppressLineNumbers w:val="0"/>
        <w:spacing w:line="360" w:lineRule="auto"/>
        <w:ind w:firstLine="560" w:firstLineChars="200"/>
        <w:jc w:val="both"/>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④ 对机坪布局、机位数量、机坪运行规则以及滑行路线提供有效的评估结论及建议。</w:t>
      </w:r>
    </w:p>
    <w:p>
      <w:pPr>
        <w:keepNext w:val="0"/>
        <w:keepLines w:val="0"/>
        <w:widowControl/>
        <w:suppressLineNumbers w:val="0"/>
        <w:spacing w:line="360" w:lineRule="auto"/>
        <w:ind w:firstLine="560" w:firstLineChars="200"/>
        <w:jc w:val="both"/>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备注：以上评估内容包括的风险源识别、风险等级评估、风险管控手段的合理性、机位调整前后的对比分析、评估结论及建议等。</w:t>
      </w:r>
    </w:p>
    <w:p>
      <w:pPr>
        <w:keepNext w:val="0"/>
        <w:keepLines w:val="0"/>
        <w:widowControl/>
        <w:suppressLineNumbers w:val="0"/>
        <w:spacing w:line="360" w:lineRule="auto"/>
        <w:ind w:firstLine="560" w:firstLineChars="200"/>
        <w:jc w:val="both"/>
        <w:rPr>
          <w:rFonts w:ascii="黑体" w:hAnsi="黑体" w:eastAsia="黑体"/>
          <w:b/>
          <w:bCs/>
          <w:color w:val="auto"/>
          <w:sz w:val="32"/>
          <w:szCs w:val="32"/>
        </w:rPr>
      </w:pPr>
      <w:r>
        <w:rPr>
          <w:rFonts w:hint="eastAsia" w:ascii="仿宋" w:hAnsi="仿宋" w:eastAsia="仿宋" w:cs="仿宋"/>
          <w:color w:val="auto"/>
          <w:kern w:val="2"/>
          <w:sz w:val="28"/>
          <w:szCs w:val="28"/>
          <w:highlight w:val="none"/>
          <w:lang w:val="en-US" w:eastAsia="zh-CN" w:bidi="ar-SA"/>
        </w:rPr>
        <w:t>（2）评估会议由乙方负责组织。</w:t>
      </w:r>
    </w:p>
    <w:p>
      <w:pPr>
        <w:spacing w:line="360" w:lineRule="auto"/>
        <w:jc w:val="both"/>
        <w:rPr>
          <w:rFonts w:ascii="仿宋" w:hAnsi="仿宋" w:eastAsia="仿宋" w:cs="仿宋"/>
          <w:color w:val="auto"/>
          <w:sz w:val="28"/>
          <w:szCs w:val="28"/>
          <w:lang w:eastAsia="zh-CN"/>
        </w:rPr>
      </w:pPr>
      <w:r>
        <w:rPr>
          <w:rFonts w:hint="eastAsia" w:ascii="仿宋" w:hAnsi="仿宋" w:eastAsia="仿宋" w:cs="仿宋"/>
          <w:color w:val="auto"/>
          <w:sz w:val="28"/>
          <w:szCs w:val="28"/>
          <w:lang w:eastAsia="zh-CN"/>
        </w:rPr>
        <w:t>1.2技术服务的方式：乙方应通过</w:t>
      </w:r>
      <w:r>
        <w:rPr>
          <w:rFonts w:hint="eastAsia" w:ascii="方正仿宋_GBK" w:hAnsi="方正仿宋_GBK" w:eastAsia="方正仿宋_GBK" w:cs="方正仿宋_GBK"/>
          <w:color w:val="auto"/>
          <w:sz w:val="28"/>
          <w:szCs w:val="28"/>
          <w:highlight w:val="none"/>
          <w:u w:val="single"/>
          <w:lang w:val="en-US" w:eastAsia="zh-CN"/>
        </w:rPr>
        <w:t>西区机位优化方案评估</w:t>
      </w:r>
      <w:r>
        <w:rPr>
          <w:rFonts w:hint="eastAsia" w:ascii="仿宋" w:hAnsi="仿宋" w:eastAsia="仿宋" w:cs="仿宋"/>
          <w:color w:val="auto"/>
          <w:sz w:val="28"/>
          <w:szCs w:val="28"/>
          <w:lang w:eastAsia="zh-CN"/>
        </w:rPr>
        <w:t>的方式开展技术服务工作。</w:t>
      </w:r>
    </w:p>
    <w:p>
      <w:pPr>
        <w:pStyle w:val="11"/>
        <w:keepNext w:val="0"/>
        <w:keepLines w:val="0"/>
        <w:widowControl/>
        <w:suppressLineNumbers w:val="0"/>
        <w:rPr>
          <w:rFonts w:hint="eastAsia" w:ascii="方正小标宋简体" w:hAnsi="仿宋" w:eastAsia="方正小标宋简体"/>
          <w:color w:val="auto"/>
          <w:sz w:val="36"/>
          <w:szCs w:val="36"/>
          <w:highlight w:val="cyan"/>
          <w:u w:val="single"/>
          <w:shd w:val="clear" w:color="auto" w:fill="auto"/>
          <w:lang w:val="en-US" w:eastAsia="zh-CN"/>
        </w:rPr>
      </w:pPr>
      <w:r>
        <w:rPr>
          <w:rFonts w:hint="eastAsia" w:ascii="仿宋" w:hAnsi="仿宋" w:eastAsia="仿宋" w:cs="仿宋"/>
          <w:color w:val="auto"/>
          <w:sz w:val="28"/>
          <w:szCs w:val="28"/>
          <w:lang w:eastAsia="zh-CN"/>
        </w:rPr>
        <w:t>1.3技术服务的要求 ：</w:t>
      </w:r>
      <w:r>
        <w:rPr>
          <w:rFonts w:hint="eastAsia" w:ascii="方正仿宋_GBK" w:hAnsi="方正仿宋_GBK" w:eastAsia="方正仿宋_GBK" w:cs="方正仿宋_GBK"/>
          <w:color w:val="auto"/>
          <w:sz w:val="28"/>
          <w:szCs w:val="28"/>
          <w:highlight w:val="none"/>
          <w:u w:val="single"/>
        </w:rPr>
        <w:t>本项目成果为提交《</w:t>
      </w:r>
      <w:r>
        <w:rPr>
          <w:rFonts w:hint="eastAsia" w:ascii="方正仿宋_GBK" w:hAnsi="方正仿宋_GBK" w:eastAsia="方正仿宋_GBK" w:cs="方正仿宋_GBK"/>
          <w:color w:val="auto"/>
          <w:sz w:val="28"/>
          <w:szCs w:val="28"/>
          <w:highlight w:val="none"/>
          <w:u w:val="single"/>
          <w:shd w:val="clear"/>
          <w:lang w:val="en-US" w:eastAsia="zh-CN"/>
        </w:rPr>
        <w:t>西区机位布局优化方案-方案二优化方案</w:t>
      </w:r>
      <w:r>
        <w:rPr>
          <w:rFonts w:hint="eastAsia" w:ascii="方正仿宋_GBK" w:hAnsi="方正仿宋_GBK" w:eastAsia="方正仿宋_GBK" w:cs="方正仿宋_GBK"/>
          <w:color w:val="auto"/>
          <w:sz w:val="28"/>
          <w:szCs w:val="28"/>
          <w:highlight w:val="none"/>
          <w:u w:val="single"/>
        </w:rPr>
        <w:t>安全评估报告》，报告内容应</w:t>
      </w:r>
      <w:r>
        <w:rPr>
          <w:rFonts w:hint="eastAsia" w:ascii="方正仿宋_GBK" w:hAnsi="方正仿宋_GBK" w:eastAsia="方正仿宋_GBK" w:cs="方正仿宋_GBK"/>
          <w:color w:val="auto"/>
          <w:sz w:val="28"/>
          <w:szCs w:val="28"/>
          <w:highlight w:val="none"/>
          <w:u w:val="single"/>
          <w:lang w:val="zh-CN" w:eastAsia="zh-CN"/>
        </w:rPr>
        <w:t>满足</w:t>
      </w:r>
      <w:r>
        <w:rPr>
          <w:rFonts w:hint="eastAsia" w:ascii="方正仿宋_GBK" w:hAnsi="方正仿宋_GBK" w:eastAsia="方正仿宋_GBK" w:cs="方正仿宋_GBK"/>
          <w:color w:val="auto"/>
          <w:sz w:val="28"/>
          <w:szCs w:val="28"/>
          <w:highlight w:val="none"/>
          <w:u w:val="single"/>
          <w:shd w:val="clear" w:color="auto" w:fill="auto"/>
          <w:lang w:val="en-US" w:eastAsia="zh-CN"/>
        </w:rPr>
        <w:t>《运输机场建设管理规定》、《运输机场运行安全管理规定》（CCAR-140-R1）、《民用机场航空器活动区道路交通管理规则》（CCAR-331SB）、《运输机场机坪运行管理规则》（民航规〔2019〕57号）、《民用机场飞行区技术标准》(MH5001-2013)及第一修订案、《大型民用运输机场运行安全保障能力综合评价管理办法》、《“新建、改建、扩建空管运行设施设备情况”安全评估指导材料》、《机场外来物管理规定》（AP-140-CA-2011-2）等</w:t>
      </w:r>
      <w:r>
        <w:rPr>
          <w:rFonts w:hint="eastAsia" w:ascii="方正仿宋_GBK" w:hAnsi="方正仿宋_GBK" w:eastAsia="方正仿宋_GBK" w:cs="方正仿宋_GBK"/>
          <w:color w:val="auto"/>
          <w:sz w:val="28"/>
          <w:szCs w:val="28"/>
          <w:highlight w:val="none"/>
          <w:u w:val="single"/>
        </w:rPr>
        <w:t>民航局相关规章标准的要求。</w:t>
      </w:r>
    </w:p>
    <w:p>
      <w:pPr>
        <w:spacing w:line="360" w:lineRule="auto"/>
        <w:jc w:val="both"/>
        <w:rPr>
          <w:rFonts w:ascii="仿宋" w:hAnsi="仿宋" w:eastAsia="仿宋" w:cs="仿宋"/>
          <w:color w:val="auto"/>
          <w:sz w:val="28"/>
          <w:szCs w:val="28"/>
          <w:lang w:eastAsia="zh-CN"/>
        </w:rPr>
      </w:pPr>
      <w:r>
        <w:rPr>
          <w:rFonts w:hint="eastAsia" w:ascii="黑体" w:hAnsi="黑体" w:eastAsia="黑体" w:cs="黑体"/>
          <w:color w:val="auto"/>
          <w:sz w:val="28"/>
          <w:szCs w:val="28"/>
          <w:lang w:eastAsia="zh-CN"/>
        </w:rPr>
        <w:t>第二条</w:t>
      </w:r>
      <w:r>
        <w:rPr>
          <w:rFonts w:hint="eastAsia" w:ascii="仿宋" w:hAnsi="仿宋" w:eastAsia="仿宋" w:cs="仿宋"/>
          <w:b/>
          <w:bCs/>
          <w:color w:val="auto"/>
          <w:sz w:val="28"/>
          <w:szCs w:val="28"/>
          <w:lang w:eastAsia="zh-CN"/>
        </w:rPr>
        <w:t xml:space="preserve"> </w:t>
      </w:r>
      <w:r>
        <w:rPr>
          <w:rFonts w:hint="eastAsia" w:ascii="仿宋" w:hAnsi="仿宋" w:eastAsia="仿宋" w:cs="仿宋"/>
          <w:color w:val="auto"/>
          <w:sz w:val="28"/>
          <w:szCs w:val="28"/>
          <w:lang w:eastAsia="zh-CN"/>
        </w:rPr>
        <w:t>履行的期限、地点：</w:t>
      </w:r>
    </w:p>
    <w:p>
      <w:pPr>
        <w:spacing w:line="360" w:lineRule="auto"/>
        <w:jc w:val="both"/>
        <w:rPr>
          <w:rFonts w:ascii="仿宋" w:hAnsi="仿宋" w:eastAsia="仿宋" w:cs="仿宋"/>
          <w:color w:val="auto"/>
          <w:sz w:val="28"/>
          <w:szCs w:val="28"/>
          <w:lang w:eastAsia="zh-CN"/>
        </w:rPr>
      </w:pPr>
      <w:r>
        <w:rPr>
          <w:rFonts w:hint="eastAsia" w:ascii="仿宋" w:hAnsi="仿宋" w:eastAsia="仿宋" w:cs="仿宋"/>
          <w:color w:val="auto"/>
          <w:sz w:val="28"/>
          <w:szCs w:val="28"/>
          <w:lang w:eastAsia="zh-CN"/>
        </w:rPr>
        <w:t>2.1技术服务地点：</w:t>
      </w:r>
      <w:r>
        <w:rPr>
          <w:rFonts w:hint="eastAsia" w:ascii="仿宋" w:hAnsi="仿宋" w:eastAsia="仿宋" w:cs="仿宋"/>
          <w:color w:val="auto"/>
          <w:sz w:val="28"/>
          <w:szCs w:val="28"/>
          <w:u w:val="single"/>
        </w:rPr>
        <w:t>重庆江北国际机场飞行区</w:t>
      </w:r>
      <w:r>
        <w:rPr>
          <w:rFonts w:hint="eastAsia" w:ascii="仿宋" w:hAnsi="仿宋" w:eastAsia="仿宋" w:cs="仿宋"/>
          <w:color w:val="auto"/>
          <w:sz w:val="28"/>
          <w:szCs w:val="28"/>
          <w:lang w:eastAsia="zh-CN"/>
        </w:rPr>
        <w:t>；</w:t>
      </w:r>
    </w:p>
    <w:p>
      <w:pPr>
        <w:spacing w:line="360" w:lineRule="auto"/>
        <w:jc w:val="both"/>
        <w:rPr>
          <w:rFonts w:ascii="仿宋" w:hAnsi="仿宋" w:eastAsia="仿宋" w:cs="仿宋"/>
          <w:color w:val="auto"/>
          <w:sz w:val="28"/>
          <w:szCs w:val="28"/>
          <w:lang w:eastAsia="zh-CN"/>
        </w:rPr>
      </w:pPr>
      <w:r>
        <w:rPr>
          <w:rFonts w:hint="eastAsia" w:ascii="仿宋" w:hAnsi="仿宋" w:eastAsia="仿宋" w:cs="仿宋"/>
          <w:color w:val="auto"/>
          <w:sz w:val="28"/>
          <w:szCs w:val="28"/>
          <w:lang w:eastAsia="zh-CN"/>
        </w:rPr>
        <w:t>2.2技术服务期限：</w:t>
      </w:r>
      <w:r>
        <w:rPr>
          <w:rFonts w:hint="eastAsia" w:ascii="Times New Roman" w:hAnsi="Times New Roman" w:eastAsia="仿宋_GB2312"/>
          <w:color w:val="auto"/>
          <w:sz w:val="28"/>
          <w:szCs w:val="24"/>
          <w:lang w:val="zh-CN"/>
        </w:rPr>
        <w:t>签订合同且收到完整评估资料后</w:t>
      </w:r>
      <w:r>
        <w:rPr>
          <w:rFonts w:hint="eastAsia" w:ascii="Times New Roman" w:hAnsi="Times New Roman" w:eastAsia="仿宋_GB2312"/>
          <w:color w:val="auto"/>
          <w:sz w:val="28"/>
          <w:szCs w:val="24"/>
          <w:u w:val="single"/>
          <w:lang w:val="zh-CN"/>
        </w:rPr>
        <w:t>45个</w:t>
      </w:r>
      <w:r>
        <w:rPr>
          <w:rFonts w:hint="eastAsia" w:ascii="Times New Roman" w:hAnsi="Times New Roman" w:eastAsia="仿宋_GB2312"/>
          <w:color w:val="auto"/>
          <w:sz w:val="28"/>
          <w:szCs w:val="24"/>
          <w:lang w:val="zh-CN"/>
        </w:rPr>
        <w:t>工作日内</w:t>
      </w:r>
      <w:r>
        <w:rPr>
          <w:rFonts w:hint="eastAsia" w:ascii="方正仿宋_GBK" w:hAnsi="方正仿宋_GBK" w:eastAsia="方正仿宋_GBK" w:cs="方正仿宋_GBK"/>
          <w:color w:val="auto"/>
          <w:kern w:val="0"/>
          <w:sz w:val="28"/>
          <w:szCs w:val="28"/>
        </w:rPr>
        <w:t>完成最终成果文件。</w:t>
      </w:r>
    </w:p>
    <w:p>
      <w:pPr>
        <w:spacing w:line="360" w:lineRule="auto"/>
        <w:jc w:val="both"/>
        <w:rPr>
          <w:rFonts w:ascii="仿宋" w:hAnsi="仿宋" w:eastAsia="仿宋" w:cs="仿宋"/>
          <w:color w:val="auto"/>
          <w:sz w:val="28"/>
          <w:szCs w:val="28"/>
          <w:lang w:eastAsia="zh-CN"/>
        </w:rPr>
      </w:pPr>
      <w:r>
        <w:rPr>
          <w:rFonts w:hint="eastAsia" w:ascii="黑体" w:hAnsi="黑体" w:eastAsia="黑体" w:cs="黑体"/>
          <w:color w:val="auto"/>
          <w:sz w:val="28"/>
          <w:szCs w:val="28"/>
          <w:lang w:eastAsia="zh-CN"/>
        </w:rPr>
        <w:t>第三条</w:t>
      </w:r>
      <w:r>
        <w:rPr>
          <w:rFonts w:hint="eastAsia" w:ascii="仿宋" w:hAnsi="仿宋" w:eastAsia="仿宋" w:cs="仿宋"/>
          <w:color w:val="auto"/>
          <w:sz w:val="28"/>
          <w:szCs w:val="28"/>
          <w:lang w:eastAsia="zh-CN"/>
        </w:rPr>
        <w:t xml:space="preserve"> 工作条件和协作事项</w:t>
      </w:r>
    </w:p>
    <w:p>
      <w:pPr>
        <w:spacing w:line="360" w:lineRule="auto"/>
        <w:rPr>
          <w:rFonts w:ascii="方正仿宋_GBK" w:hAnsi="方正仿宋_GBK" w:eastAsia="方正仿宋_GBK" w:cs="方正仿宋_GBK"/>
          <w:color w:val="auto"/>
          <w:sz w:val="28"/>
          <w:szCs w:val="28"/>
          <w:u w:val="single"/>
        </w:rPr>
      </w:pPr>
      <w:r>
        <w:rPr>
          <w:rFonts w:hint="eastAsia" w:ascii="仿宋" w:hAnsi="仿宋" w:eastAsia="仿宋" w:cs="仿宋"/>
          <w:color w:val="auto"/>
          <w:sz w:val="28"/>
          <w:szCs w:val="28"/>
        </w:rPr>
        <w:t>3.1</w:t>
      </w:r>
      <w:r>
        <w:rPr>
          <w:rFonts w:hint="eastAsia" w:ascii="方正仿宋_GBK" w:hAnsi="方正仿宋_GBK" w:eastAsia="方正仿宋_GBK" w:cs="方正仿宋_GBK"/>
          <w:color w:val="auto"/>
          <w:sz w:val="28"/>
          <w:szCs w:val="28"/>
          <w:u w:val="single"/>
        </w:rPr>
        <w:t>乙方在合同规定的期间及时开展工作，按时完成任务，向甲方提供最终结果文件。</w:t>
      </w:r>
    </w:p>
    <w:p>
      <w:pPr>
        <w:spacing w:line="360" w:lineRule="auto"/>
        <w:rPr>
          <w:rFonts w:ascii="方正仿宋_GBK" w:hAnsi="方正仿宋_GBK" w:eastAsia="方正仿宋_GBK" w:cs="方正仿宋_GBK"/>
          <w:color w:val="auto"/>
          <w:sz w:val="28"/>
          <w:szCs w:val="28"/>
          <w:u w:val="single"/>
        </w:rPr>
      </w:pPr>
      <w:r>
        <w:rPr>
          <w:rFonts w:hint="eastAsia" w:ascii="仿宋" w:hAnsi="仿宋" w:eastAsia="仿宋" w:cs="仿宋"/>
          <w:color w:val="auto"/>
          <w:sz w:val="28"/>
          <w:szCs w:val="28"/>
        </w:rPr>
        <w:t>3.2</w:t>
      </w:r>
      <w:r>
        <w:rPr>
          <w:rFonts w:hint="eastAsia" w:ascii="方正仿宋_GBK" w:hAnsi="方正仿宋_GBK" w:eastAsia="方正仿宋_GBK" w:cs="方正仿宋_GBK"/>
          <w:color w:val="auto"/>
          <w:sz w:val="28"/>
          <w:szCs w:val="28"/>
          <w:u w:val="single"/>
        </w:rPr>
        <w:t>甲方积极协助乙方，提供必要的资料，为乙方的工作提供帮助。</w:t>
      </w:r>
    </w:p>
    <w:p>
      <w:pPr>
        <w:spacing w:line="360" w:lineRule="auto"/>
        <w:rPr>
          <w:rFonts w:ascii="方正仿宋_GBK" w:hAnsi="方正仿宋_GBK" w:eastAsia="方正仿宋_GBK" w:cs="方正仿宋_GBK"/>
          <w:color w:val="auto"/>
          <w:sz w:val="28"/>
          <w:szCs w:val="28"/>
          <w:highlight w:val="yellow"/>
          <w:u w:val="single"/>
        </w:rPr>
      </w:pPr>
      <w:r>
        <w:rPr>
          <w:rFonts w:hint="eastAsia" w:ascii="仿宋" w:hAnsi="仿宋" w:eastAsia="仿宋" w:cs="仿宋"/>
          <w:color w:val="auto"/>
          <w:sz w:val="28"/>
          <w:szCs w:val="28"/>
        </w:rPr>
        <w:t>3.3</w:t>
      </w:r>
      <w:r>
        <w:rPr>
          <w:rFonts w:hint="eastAsia" w:ascii="方正仿宋_GBK" w:hAnsi="方正仿宋_GBK" w:eastAsia="方正仿宋_GBK" w:cs="方正仿宋_GBK"/>
          <w:color w:val="auto"/>
          <w:sz w:val="28"/>
          <w:szCs w:val="28"/>
          <w:u w:val="single"/>
        </w:rPr>
        <w:t>乙方应当对提交的成果文件的客观性、准确性、真实性负责，</w:t>
      </w:r>
      <w:r>
        <w:rPr>
          <w:rFonts w:hint="eastAsia" w:ascii="方正仿宋_GBK" w:hAnsi="方正仿宋_GBK" w:eastAsia="方正仿宋_GBK" w:cs="方正仿宋_GBK"/>
          <w:color w:val="auto"/>
          <w:sz w:val="28"/>
          <w:szCs w:val="28"/>
          <w:highlight w:val="none"/>
          <w:u w:val="single"/>
        </w:rPr>
        <w:t>要全面</w:t>
      </w:r>
      <w:r>
        <w:rPr>
          <w:rFonts w:hint="eastAsia" w:ascii="方正仿宋_GBK" w:hAnsi="方正仿宋_GBK" w:eastAsia="方正仿宋_GBK" w:cs="方正仿宋_GBK"/>
          <w:color w:val="auto"/>
          <w:sz w:val="28"/>
          <w:szCs w:val="28"/>
          <w:highlight w:val="none"/>
          <w:u w:val="single"/>
          <w:lang w:val="en-US" w:eastAsia="zh-CN"/>
        </w:rPr>
        <w:t>评估</w:t>
      </w:r>
      <w:r>
        <w:rPr>
          <w:rFonts w:hint="eastAsia" w:ascii="方正仿宋_GBK" w:hAnsi="方正仿宋_GBK" w:eastAsia="方正仿宋_GBK" w:cs="方正仿宋_GBK"/>
          <w:color w:val="auto"/>
          <w:sz w:val="28"/>
          <w:szCs w:val="28"/>
          <w:highlight w:val="none"/>
        </w:rPr>
        <w:t>重庆机场大机位改小机位运行安全</w:t>
      </w:r>
      <w:r>
        <w:rPr>
          <w:rFonts w:hint="eastAsia" w:ascii="方正仿宋_GBK" w:hAnsi="方正仿宋_GBK" w:eastAsia="方正仿宋_GBK" w:cs="方正仿宋_GBK"/>
          <w:color w:val="auto"/>
          <w:sz w:val="28"/>
          <w:szCs w:val="28"/>
          <w:highlight w:val="none"/>
          <w:u w:val="single"/>
        </w:rPr>
        <w:t>。</w:t>
      </w:r>
    </w:p>
    <w:p>
      <w:pPr>
        <w:spacing w:line="360" w:lineRule="auto"/>
        <w:rPr>
          <w:rFonts w:ascii="方正仿宋_GBK" w:hAnsi="方正仿宋_GBK" w:eastAsia="方正仿宋_GBK" w:cs="方正仿宋_GBK"/>
          <w:color w:val="auto"/>
          <w:sz w:val="28"/>
          <w:szCs w:val="28"/>
          <w:u w:val="single"/>
        </w:rPr>
      </w:pPr>
      <w:r>
        <w:rPr>
          <w:rFonts w:hint="eastAsia" w:ascii="仿宋" w:hAnsi="仿宋" w:eastAsia="仿宋" w:cs="仿宋"/>
          <w:color w:val="auto"/>
          <w:sz w:val="28"/>
          <w:szCs w:val="28"/>
        </w:rPr>
        <w:t>3.4</w:t>
      </w:r>
      <w:r>
        <w:rPr>
          <w:rFonts w:hint="eastAsia" w:ascii="方正仿宋_GBK" w:hAnsi="方正仿宋_GBK" w:eastAsia="方正仿宋_GBK" w:cs="方正仿宋_GBK"/>
          <w:color w:val="auto"/>
          <w:sz w:val="28"/>
          <w:szCs w:val="28"/>
          <w:u w:val="single"/>
        </w:rPr>
        <w:t>乙方不得向他人扩散、转让甲方提供的图片等资料，如有违反，甲方按照相关法律规定追究责任。</w:t>
      </w:r>
    </w:p>
    <w:p>
      <w:pPr>
        <w:spacing w:line="360" w:lineRule="auto"/>
        <w:jc w:val="both"/>
        <w:rPr>
          <w:rFonts w:ascii="仿宋" w:hAnsi="仿宋" w:eastAsia="仿宋" w:cs="仿宋"/>
          <w:color w:val="auto"/>
          <w:sz w:val="28"/>
          <w:szCs w:val="28"/>
          <w:highlight w:val="none"/>
          <w:lang w:eastAsia="zh-CN"/>
        </w:rPr>
      </w:pPr>
      <w:r>
        <w:rPr>
          <w:rFonts w:hint="eastAsia" w:ascii="黑体" w:hAnsi="黑体" w:eastAsia="黑体" w:cs="黑体"/>
          <w:color w:val="auto"/>
          <w:sz w:val="28"/>
          <w:szCs w:val="28"/>
          <w:highlight w:val="none"/>
          <w:lang w:eastAsia="zh-CN"/>
        </w:rPr>
        <w:t>第四条</w:t>
      </w:r>
      <w:r>
        <w:rPr>
          <w:rFonts w:hint="eastAsia" w:ascii="仿宋" w:hAnsi="仿宋" w:eastAsia="仿宋" w:cs="仿宋"/>
          <w:color w:val="auto"/>
          <w:sz w:val="28"/>
          <w:szCs w:val="28"/>
          <w:highlight w:val="none"/>
          <w:lang w:eastAsia="zh-CN"/>
        </w:rPr>
        <w:t xml:space="preserve"> 技术服务费、履约保证金及支付方式为：</w:t>
      </w:r>
    </w:p>
    <w:p>
      <w:pPr>
        <w:spacing w:line="360" w:lineRule="auto"/>
        <w:jc w:val="both"/>
        <w:rPr>
          <w:rFonts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4.1技术服务费总额（</w:t>
      </w:r>
      <w:r>
        <w:rPr>
          <w:rFonts w:hint="eastAsia" w:ascii="仿宋" w:hAnsi="仿宋" w:eastAsia="仿宋" w:cs="仿宋"/>
          <w:color w:val="auto"/>
          <w:sz w:val="28"/>
          <w:szCs w:val="28"/>
          <w:highlight w:val="none"/>
          <w:lang w:val="en-US" w:eastAsia="zh-CN"/>
        </w:rPr>
        <w:t>含增值税）</w:t>
      </w:r>
      <w:r>
        <w:rPr>
          <w:rFonts w:hint="eastAsia" w:ascii="仿宋" w:hAnsi="仿宋" w:eastAsia="仿宋" w:cs="仿宋"/>
          <w:color w:val="auto"/>
          <w:sz w:val="28"/>
          <w:szCs w:val="28"/>
          <w:highlight w:val="none"/>
          <w:lang w:eastAsia="zh-CN"/>
        </w:rPr>
        <w:t>为</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万元</w:t>
      </w:r>
      <w:r>
        <w:rPr>
          <w:rFonts w:hint="eastAsia" w:ascii="仿宋" w:hAnsi="仿宋" w:eastAsia="仿宋" w:cs="仿宋"/>
          <w:color w:val="auto"/>
          <w:sz w:val="28"/>
          <w:szCs w:val="28"/>
          <w:highlight w:val="none"/>
          <w:lang w:eastAsia="zh-CN"/>
        </w:rPr>
        <w:t>；</w:t>
      </w:r>
    </w:p>
    <w:p>
      <w:pPr>
        <w:spacing w:line="360" w:lineRule="auto"/>
        <w:jc w:val="both"/>
        <w:rPr>
          <w:rFonts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4.2技术服务费由甲方</w:t>
      </w:r>
      <w:r>
        <w:rPr>
          <w:rFonts w:hint="eastAsia" w:ascii="仿宋" w:hAnsi="仿宋" w:eastAsia="仿宋" w:cs="仿宋"/>
          <w:color w:val="auto"/>
          <w:sz w:val="28"/>
          <w:szCs w:val="28"/>
          <w:highlight w:val="none"/>
          <w:u w:val="single"/>
          <w:lang w:val="en-US" w:eastAsia="zh-CN"/>
        </w:rPr>
        <w:t>一次性</w:t>
      </w:r>
      <w:r>
        <w:rPr>
          <w:rFonts w:hint="eastAsia" w:ascii="仿宋" w:hAnsi="仿宋" w:eastAsia="仿宋" w:cs="仿宋"/>
          <w:color w:val="auto"/>
          <w:sz w:val="28"/>
          <w:szCs w:val="28"/>
          <w:highlight w:val="none"/>
          <w:lang w:eastAsia="zh-CN"/>
        </w:rPr>
        <w:t>支付乙方。</w:t>
      </w:r>
    </w:p>
    <w:p>
      <w:pPr>
        <w:spacing w:line="360" w:lineRule="auto"/>
        <w:ind w:firstLine="560" w:firstLineChars="200"/>
        <w:jc w:val="both"/>
        <w:rPr>
          <w:rFonts w:hint="eastAsia" w:ascii="方正仿宋_GBK" w:hAnsi="方正仿宋_GBK" w:eastAsia="方正仿宋_GBK" w:cs="方正仿宋_GBK"/>
          <w:color w:val="auto"/>
          <w:kern w:val="0"/>
          <w:sz w:val="28"/>
          <w:szCs w:val="28"/>
        </w:rPr>
      </w:pPr>
      <w:r>
        <w:rPr>
          <w:rFonts w:hint="eastAsia" w:ascii="方正仿宋_GBK" w:hAnsi="方正仿宋_GBK" w:eastAsia="方正仿宋_GBK" w:cs="方正仿宋_GBK"/>
          <w:color w:val="auto"/>
          <w:sz w:val="28"/>
          <w:szCs w:val="28"/>
          <w:lang w:val="zh-CN"/>
        </w:rPr>
        <w:t>双方签订合同后，</w:t>
      </w:r>
      <w:r>
        <w:rPr>
          <w:rFonts w:hint="eastAsia" w:ascii="方正仿宋_GBK" w:hAnsi="方正仿宋_GBK" w:eastAsia="方正仿宋_GBK" w:cs="方正仿宋_GBK"/>
          <w:color w:val="auto"/>
          <w:kern w:val="0"/>
          <w:sz w:val="28"/>
          <w:szCs w:val="28"/>
          <w:lang w:val="en-US" w:eastAsia="zh-CN"/>
        </w:rPr>
        <w:t>乙方</w:t>
      </w:r>
      <w:r>
        <w:rPr>
          <w:rFonts w:hint="eastAsia" w:ascii="方正仿宋_GBK" w:hAnsi="方正仿宋_GBK" w:eastAsia="方正仿宋_GBK" w:cs="方正仿宋_GBK"/>
          <w:color w:val="auto"/>
          <w:kern w:val="0"/>
          <w:sz w:val="28"/>
          <w:szCs w:val="28"/>
          <w:lang w:val="zh-CN"/>
        </w:rPr>
        <w:t>应于合同期内保质保量完成成果文件的编制工作，</w:t>
      </w:r>
      <w:r>
        <w:rPr>
          <w:rFonts w:hint="eastAsia" w:ascii="方正仿宋_GBK" w:hAnsi="方正仿宋_GBK" w:eastAsia="方正仿宋_GBK" w:cs="方正仿宋_GBK"/>
          <w:color w:val="auto"/>
          <w:kern w:val="0"/>
          <w:sz w:val="28"/>
          <w:szCs w:val="28"/>
        </w:rPr>
        <w:t>完成最终成果文件</w:t>
      </w:r>
      <w:r>
        <w:rPr>
          <w:rFonts w:hint="eastAsia" w:ascii="方正仿宋_GBK" w:hAnsi="方正仿宋_GBK" w:eastAsia="方正仿宋_GBK" w:cs="方正仿宋_GBK"/>
          <w:color w:val="auto"/>
          <w:kern w:val="0"/>
          <w:sz w:val="28"/>
          <w:szCs w:val="28"/>
          <w:lang w:val="en-US" w:eastAsia="zh-CN"/>
        </w:rPr>
        <w:t>评审验收合格后</w:t>
      </w:r>
      <w:r>
        <w:rPr>
          <w:rFonts w:hint="eastAsia" w:ascii="方正仿宋_GBK" w:hAnsi="方正仿宋_GBK" w:eastAsia="方正仿宋_GBK" w:cs="方正仿宋_GBK"/>
          <w:color w:val="auto"/>
          <w:kern w:val="0"/>
          <w:sz w:val="28"/>
          <w:szCs w:val="28"/>
          <w:lang w:val="zh-CN"/>
        </w:rPr>
        <w:t>，</w:t>
      </w:r>
      <w:r>
        <w:rPr>
          <w:rFonts w:hint="eastAsia" w:ascii="方正仿宋_GBK" w:hAnsi="方正仿宋_GBK" w:eastAsia="方正仿宋_GBK" w:cs="方正仿宋_GBK"/>
          <w:color w:val="auto"/>
          <w:kern w:val="0"/>
          <w:sz w:val="28"/>
          <w:szCs w:val="28"/>
          <w:lang w:val="en-US" w:eastAsia="zh-CN"/>
        </w:rPr>
        <w:t>甲方</w:t>
      </w:r>
      <w:r>
        <w:rPr>
          <w:rFonts w:hint="eastAsia" w:ascii="方正仿宋_GBK" w:hAnsi="方正仿宋_GBK" w:eastAsia="方正仿宋_GBK" w:cs="方正仿宋_GBK"/>
          <w:color w:val="auto"/>
          <w:kern w:val="0"/>
          <w:sz w:val="28"/>
          <w:szCs w:val="28"/>
        </w:rPr>
        <w:t>通知</w:t>
      </w:r>
      <w:r>
        <w:rPr>
          <w:rFonts w:hint="eastAsia" w:ascii="方正仿宋_GBK" w:hAnsi="方正仿宋_GBK" w:eastAsia="方正仿宋_GBK" w:cs="方正仿宋_GBK"/>
          <w:color w:val="auto"/>
          <w:kern w:val="0"/>
          <w:sz w:val="28"/>
          <w:szCs w:val="28"/>
          <w:lang w:val="en-US" w:eastAsia="zh-CN"/>
        </w:rPr>
        <w:t>乙方</w:t>
      </w:r>
      <w:r>
        <w:rPr>
          <w:rFonts w:hint="eastAsia" w:ascii="方正仿宋_GBK" w:hAnsi="方正仿宋_GBK" w:eastAsia="方正仿宋_GBK" w:cs="方正仿宋_GBK"/>
          <w:color w:val="auto"/>
          <w:kern w:val="0"/>
          <w:sz w:val="28"/>
          <w:szCs w:val="28"/>
        </w:rPr>
        <w:t>，在收到发票后30个工作日内一次性向</w:t>
      </w:r>
      <w:r>
        <w:rPr>
          <w:rFonts w:hint="eastAsia" w:ascii="方正仿宋_GBK" w:hAnsi="方正仿宋_GBK" w:eastAsia="方正仿宋_GBK" w:cs="方正仿宋_GBK"/>
          <w:color w:val="auto"/>
          <w:kern w:val="0"/>
          <w:sz w:val="28"/>
          <w:szCs w:val="28"/>
          <w:lang w:val="en-US" w:eastAsia="zh-CN"/>
        </w:rPr>
        <w:t>乙方</w:t>
      </w:r>
      <w:r>
        <w:rPr>
          <w:rFonts w:hint="eastAsia" w:ascii="方正仿宋_GBK" w:hAnsi="方正仿宋_GBK" w:eastAsia="方正仿宋_GBK" w:cs="方正仿宋_GBK"/>
          <w:color w:val="auto"/>
          <w:kern w:val="0"/>
          <w:sz w:val="28"/>
          <w:szCs w:val="28"/>
        </w:rPr>
        <w:t>支付合同金额的100%款项。</w:t>
      </w:r>
    </w:p>
    <w:p>
      <w:pPr>
        <w:spacing w:line="360" w:lineRule="auto"/>
        <w:jc w:val="both"/>
        <w:rPr>
          <w:rFonts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乙方开户银行名称、户名和</w:t>
      </w:r>
      <w:r>
        <w:rPr>
          <w:rFonts w:hint="eastAsia" w:ascii="仿宋" w:hAnsi="仿宋" w:eastAsia="仿宋" w:cs="仿宋"/>
          <w:color w:val="auto"/>
          <w:sz w:val="28"/>
          <w:szCs w:val="28"/>
          <w:highlight w:val="none"/>
          <w:lang w:val="en-US" w:eastAsia="zh-CN"/>
        </w:rPr>
        <w:t>账</w:t>
      </w:r>
      <w:r>
        <w:rPr>
          <w:rFonts w:hint="eastAsia" w:ascii="仿宋" w:hAnsi="仿宋" w:eastAsia="仿宋" w:cs="仿宋"/>
          <w:color w:val="auto"/>
          <w:sz w:val="28"/>
          <w:szCs w:val="28"/>
          <w:highlight w:val="none"/>
          <w:lang w:eastAsia="zh-CN"/>
        </w:rPr>
        <w:t>号为：</w:t>
      </w:r>
    </w:p>
    <w:p>
      <w:pPr>
        <w:spacing w:line="360" w:lineRule="auto"/>
        <w:jc w:val="both"/>
        <w:rPr>
          <w:rFonts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eastAsia="zh-CN"/>
        </w:rPr>
        <w:t>开户银行：</w:t>
      </w:r>
      <w:r>
        <w:rPr>
          <w:rFonts w:hint="eastAsia" w:ascii="仿宋" w:hAnsi="仿宋" w:eastAsia="仿宋" w:cs="仿宋"/>
          <w:color w:val="auto"/>
          <w:sz w:val="28"/>
          <w:szCs w:val="28"/>
          <w:highlight w:val="none"/>
          <w:u w:val="single"/>
          <w:lang w:val="en-US" w:eastAsia="zh-CN"/>
        </w:rPr>
        <w:t xml:space="preserve">             </w:t>
      </w:r>
    </w:p>
    <w:p>
      <w:pPr>
        <w:spacing w:line="360" w:lineRule="auto"/>
        <w:jc w:val="both"/>
        <w:rPr>
          <w:rFonts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eastAsia="zh-CN"/>
        </w:rPr>
        <w:t>户名：</w:t>
      </w:r>
      <w:r>
        <w:rPr>
          <w:rFonts w:hint="eastAsia" w:ascii="仿宋" w:hAnsi="仿宋" w:eastAsia="仿宋" w:cs="仿宋"/>
          <w:color w:val="auto"/>
          <w:sz w:val="28"/>
          <w:szCs w:val="28"/>
          <w:highlight w:val="none"/>
          <w:u w:val="single"/>
          <w:lang w:val="en-US" w:eastAsia="zh-CN"/>
        </w:rPr>
        <w:t xml:space="preserve">                </w:t>
      </w:r>
    </w:p>
    <w:p>
      <w:pPr>
        <w:spacing w:line="360" w:lineRule="auto"/>
        <w:jc w:val="both"/>
        <w:rPr>
          <w:rFonts w:ascii="仿宋" w:hAnsi="仿宋" w:eastAsia="仿宋" w:cs="仿宋"/>
          <w:color w:val="auto"/>
          <w:sz w:val="28"/>
          <w:szCs w:val="28"/>
          <w:highlight w:val="none"/>
          <w:u w:val="single"/>
          <w:lang w:val="en-US" w:eastAsia="zh-CN"/>
        </w:rPr>
      </w:pPr>
      <w:r>
        <w:rPr>
          <w:rFonts w:hint="eastAsia" w:ascii="仿宋" w:hAnsi="仿宋" w:eastAsia="仿宋" w:cs="仿宋"/>
          <w:color w:val="auto"/>
          <w:sz w:val="28"/>
          <w:szCs w:val="28"/>
          <w:highlight w:val="none"/>
          <w:lang w:val="en-US" w:eastAsia="zh-CN"/>
        </w:rPr>
        <w:t>账</w:t>
      </w:r>
      <w:r>
        <w:rPr>
          <w:rFonts w:hint="eastAsia" w:ascii="仿宋" w:hAnsi="仿宋" w:eastAsia="仿宋" w:cs="仿宋"/>
          <w:color w:val="auto"/>
          <w:sz w:val="28"/>
          <w:szCs w:val="28"/>
          <w:highlight w:val="none"/>
          <w:lang w:eastAsia="zh-CN"/>
        </w:rPr>
        <w:t>号：</w:t>
      </w:r>
      <w:r>
        <w:rPr>
          <w:rFonts w:hint="eastAsia" w:ascii="仿宋" w:hAnsi="仿宋" w:eastAsia="仿宋" w:cs="仿宋"/>
          <w:color w:val="auto"/>
          <w:sz w:val="28"/>
          <w:szCs w:val="28"/>
          <w:highlight w:val="none"/>
          <w:u w:val="single"/>
          <w:lang w:val="en-US" w:eastAsia="zh-CN"/>
        </w:rPr>
        <w:t xml:space="preserve">                </w:t>
      </w:r>
    </w:p>
    <w:p>
      <w:pPr>
        <w:spacing w:line="360" w:lineRule="auto"/>
        <w:jc w:val="both"/>
        <w:rPr>
          <w:rFonts w:ascii="仿宋" w:hAnsi="仿宋" w:eastAsia="仿宋" w:cs="仿宋"/>
          <w:color w:val="auto"/>
          <w:sz w:val="28"/>
          <w:szCs w:val="28"/>
          <w:highlight w:val="none"/>
          <w:lang w:eastAsia="zh-CN"/>
        </w:rPr>
      </w:pPr>
      <w:bookmarkStart w:id="0" w:name="_Hlk10153077"/>
      <w:r>
        <w:rPr>
          <w:rFonts w:hint="eastAsia" w:ascii="仿宋" w:hAnsi="仿宋" w:eastAsia="仿宋" w:cs="仿宋"/>
          <w:color w:val="auto"/>
          <w:sz w:val="28"/>
          <w:szCs w:val="28"/>
          <w:highlight w:val="none"/>
          <w:lang w:eastAsia="zh-CN"/>
        </w:rPr>
        <w:t>4.3乙方需向甲方提供正规增值税发票。如果乙方提供增值税普通发票，甲方支付金额为不含增值税金额；如果乙方提供增值税专用发票，甲方支付金额</w:t>
      </w:r>
      <w:r>
        <w:rPr>
          <w:rFonts w:ascii="仿宋" w:hAnsi="仿宋" w:eastAsia="仿宋" w:cs="仿宋"/>
          <w:color w:val="auto"/>
          <w:sz w:val="28"/>
          <w:szCs w:val="28"/>
          <w:highlight w:val="none"/>
          <w:lang w:eastAsia="zh-CN"/>
        </w:rPr>
        <w:t>=不含增值税金额+增值税税额。</w:t>
      </w:r>
      <w:bookmarkEnd w:id="0"/>
    </w:p>
    <w:p>
      <w:pPr>
        <w:pStyle w:val="2"/>
        <w:ind w:left="0" w:leftChars="0" w:firstLine="0" w:firstLineChars="0"/>
        <w:rPr>
          <w:rFonts w:ascii="Times New Roman" w:hAnsi="Times New Roman" w:eastAsia="宋体" w:cs="Times New Roman"/>
          <w:color w:val="auto"/>
          <w:sz w:val="28"/>
          <w:szCs w:val="24"/>
          <w:lang w:eastAsia="zh-CN"/>
        </w:rPr>
      </w:pPr>
      <w:r>
        <w:rPr>
          <w:rFonts w:hint="eastAsia" w:ascii="仿宋" w:hAnsi="仿宋" w:eastAsia="仿宋" w:cs="仿宋"/>
          <w:color w:val="auto"/>
          <w:szCs w:val="28"/>
        </w:rPr>
        <w:t>4.4支付方式：银行转账/开具银行承兑汇票</w:t>
      </w:r>
    </w:p>
    <w:p>
      <w:pPr>
        <w:spacing w:line="360" w:lineRule="auto"/>
        <w:jc w:val="both"/>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eastAsia="zh-CN"/>
        </w:rPr>
        <w:t>4.5</w:t>
      </w:r>
      <w:r>
        <w:rPr>
          <w:rFonts w:hint="eastAsia" w:ascii="仿宋" w:hAnsi="仿宋" w:eastAsia="仿宋" w:cs="仿宋"/>
          <w:color w:val="auto"/>
          <w:sz w:val="28"/>
          <w:szCs w:val="28"/>
          <w:highlight w:val="none"/>
          <w:lang w:val="en-US" w:eastAsia="zh-CN"/>
        </w:rPr>
        <w:t xml:space="preserve"> 履约保证金</w:t>
      </w:r>
    </w:p>
    <w:p>
      <w:pPr>
        <w:widowControl/>
        <w:spacing w:line="360" w:lineRule="auto"/>
        <w:rPr>
          <w:rFonts w:ascii="方正仿宋_GBK" w:hAnsi="方正仿宋_GBK" w:eastAsia="方正仿宋_GBK" w:cs="方正仿宋_GBK"/>
          <w:color w:val="auto"/>
          <w:kern w:val="0"/>
          <w:sz w:val="28"/>
          <w:szCs w:val="28"/>
        </w:rPr>
      </w:pPr>
      <w:r>
        <w:rPr>
          <w:rFonts w:hint="eastAsia" w:ascii="仿宋" w:hAnsi="仿宋" w:eastAsia="仿宋" w:cs="仿宋"/>
          <w:color w:val="auto"/>
          <w:sz w:val="28"/>
          <w:szCs w:val="28"/>
        </w:rPr>
        <w:t>4.</w:t>
      </w:r>
      <w:r>
        <w:rPr>
          <w:rFonts w:hint="eastAsia" w:ascii="仿宋" w:hAnsi="仿宋" w:eastAsia="仿宋" w:cs="仿宋"/>
          <w:color w:val="auto"/>
          <w:sz w:val="28"/>
          <w:szCs w:val="28"/>
          <w:lang w:val="en-US" w:eastAsia="zh-CN"/>
        </w:rPr>
        <w:t>5</w:t>
      </w:r>
      <w:r>
        <w:rPr>
          <w:rFonts w:hint="eastAsia" w:ascii="仿宋" w:hAnsi="仿宋" w:eastAsia="仿宋" w:cs="仿宋"/>
          <w:color w:val="auto"/>
          <w:sz w:val="28"/>
          <w:szCs w:val="28"/>
        </w:rPr>
        <w:t>.1</w:t>
      </w:r>
      <w:r>
        <w:rPr>
          <w:rFonts w:hint="eastAsia" w:ascii="方正仿宋_GBK" w:hAnsi="方正仿宋_GBK" w:eastAsia="方正仿宋_GBK" w:cs="方正仿宋_GBK"/>
          <w:color w:val="auto"/>
          <w:kern w:val="0"/>
          <w:sz w:val="28"/>
          <w:szCs w:val="28"/>
        </w:rPr>
        <w:t>保证方式：货币资金形式（不接受保函）</w:t>
      </w:r>
    </w:p>
    <w:p>
      <w:pPr>
        <w:widowControl/>
        <w:spacing w:line="360" w:lineRule="auto"/>
        <w:rPr>
          <w:rFonts w:ascii="仿宋" w:hAnsi="仿宋" w:eastAsia="仿宋" w:cs="仿宋"/>
          <w:color w:val="auto"/>
          <w:sz w:val="28"/>
          <w:szCs w:val="28"/>
        </w:rPr>
      </w:pPr>
      <w:r>
        <w:rPr>
          <w:rFonts w:hint="eastAsia" w:ascii="仿宋" w:hAnsi="仿宋" w:eastAsia="仿宋" w:cs="仿宋"/>
          <w:color w:val="auto"/>
          <w:sz w:val="28"/>
          <w:szCs w:val="28"/>
        </w:rPr>
        <w:t xml:space="preserve">4.5.2履约保证金金额：合同总价的10% </w:t>
      </w:r>
    </w:p>
    <w:p>
      <w:pPr>
        <w:widowControl/>
        <w:spacing w:line="360" w:lineRule="auto"/>
        <w:rPr>
          <w:rFonts w:ascii="仿宋" w:hAnsi="仿宋" w:eastAsia="仿宋" w:cs="仿宋"/>
          <w:color w:val="auto"/>
          <w:sz w:val="28"/>
          <w:szCs w:val="28"/>
        </w:rPr>
      </w:pPr>
      <w:r>
        <w:rPr>
          <w:rFonts w:hint="eastAsia" w:ascii="仿宋" w:hAnsi="仿宋" w:eastAsia="仿宋" w:cs="仿宋"/>
          <w:color w:val="auto"/>
          <w:sz w:val="28"/>
          <w:szCs w:val="28"/>
        </w:rPr>
        <w:t>4.5.3支付时间：成交通知书发出后10个工作日内，作为本合同生效的必要条件。</w:t>
      </w:r>
    </w:p>
    <w:p>
      <w:pPr>
        <w:widowControl/>
        <w:spacing w:line="360" w:lineRule="auto"/>
        <w:rPr>
          <w:rFonts w:ascii="仿宋" w:hAnsi="仿宋" w:eastAsia="仿宋" w:cs="仿宋"/>
          <w:color w:val="auto"/>
          <w:sz w:val="28"/>
          <w:szCs w:val="28"/>
        </w:rPr>
      </w:pPr>
      <w:r>
        <w:rPr>
          <w:rFonts w:hint="eastAsia" w:ascii="仿宋" w:hAnsi="仿宋" w:eastAsia="仿宋" w:cs="仿宋"/>
          <w:color w:val="auto"/>
          <w:sz w:val="28"/>
          <w:szCs w:val="28"/>
        </w:rPr>
        <w:t>4.5.4支付方式：乙方账户银行转账。乙方提交履约保证金后须到甲方财务领取保证金收据，并将保证金收据复印件交至甲方。</w:t>
      </w:r>
    </w:p>
    <w:p>
      <w:pPr>
        <w:spacing w:line="360" w:lineRule="auto"/>
        <w:ind w:firstLine="560" w:firstLineChars="200"/>
        <w:jc w:val="both"/>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履约保证金应由乙方名义开立的账户支付到甲方账户，否则视为未支付，甲方有权追究乙方逾期付款责任。</w:t>
      </w:r>
    </w:p>
    <w:p>
      <w:pPr>
        <w:spacing w:line="360" w:lineRule="auto"/>
        <w:ind w:firstLine="560" w:firstLineChars="200"/>
        <w:jc w:val="both"/>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乙方支付履约保证金时，应在“付款备注”中写明“（合同编号）西区机位优化方案评估项目技术服务合同履约保证金”。乙方不得与其他合同、其他缴费项目一起支付履约保证金，若因混合支付造成无法确认为本合同款项到账的，视为逾期未支付。</w:t>
      </w:r>
    </w:p>
    <w:p>
      <w:pPr>
        <w:spacing w:line="360" w:lineRule="auto"/>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开户名：重庆机场集团有限公司</w:t>
      </w:r>
    </w:p>
    <w:p>
      <w:pPr>
        <w:spacing w:line="360" w:lineRule="auto"/>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开户银行：建行渝北机场支行</w:t>
      </w:r>
    </w:p>
    <w:p>
      <w:pPr>
        <w:spacing w:line="360" w:lineRule="auto"/>
        <w:ind w:firstLine="560" w:firstLineChars="200"/>
        <w:rPr>
          <w:rFonts w:hint="default" w:ascii="Times New Roman" w:hAnsi="Times New Roman" w:eastAsia="宋体" w:cs="Times New Roman"/>
          <w:color w:val="auto"/>
          <w:sz w:val="28"/>
          <w:szCs w:val="24"/>
          <w:lang w:val="en-US" w:eastAsia="zh-CN"/>
        </w:rPr>
      </w:pPr>
      <w:r>
        <w:rPr>
          <w:rFonts w:hint="eastAsia" w:ascii="仿宋" w:hAnsi="仿宋" w:eastAsia="仿宋" w:cs="仿宋"/>
          <w:color w:val="auto"/>
          <w:sz w:val="28"/>
          <w:szCs w:val="28"/>
        </w:rPr>
        <w:t>账号：50001083800050000447</w:t>
      </w:r>
    </w:p>
    <w:p>
      <w:pPr>
        <w:spacing w:line="360" w:lineRule="auto"/>
        <w:jc w:val="both"/>
        <w:rPr>
          <w:rFonts w:ascii="黑体" w:hAnsi="黑体" w:eastAsia="黑体"/>
          <w:b/>
          <w:bCs/>
          <w:color w:val="auto"/>
          <w:sz w:val="32"/>
          <w:szCs w:val="32"/>
        </w:rPr>
      </w:pPr>
      <w:r>
        <w:rPr>
          <w:rFonts w:hint="eastAsia" w:ascii="仿宋" w:hAnsi="仿宋" w:eastAsia="仿宋" w:cs="仿宋"/>
          <w:color w:val="auto"/>
          <w:sz w:val="28"/>
          <w:szCs w:val="28"/>
          <w:highlight w:val="none"/>
          <w:lang w:val="en-US" w:eastAsia="zh-CN"/>
        </w:rPr>
        <w:t>4.4.5</w:t>
      </w:r>
      <w:r>
        <w:rPr>
          <w:rFonts w:hint="eastAsia" w:ascii="仿宋" w:hAnsi="仿宋" w:eastAsia="仿宋" w:cs="仿宋"/>
          <w:color w:val="auto"/>
          <w:sz w:val="28"/>
          <w:szCs w:val="28"/>
        </w:rPr>
        <w:t>退保约定：项目评审</w:t>
      </w:r>
      <w:r>
        <w:rPr>
          <w:rFonts w:hint="eastAsia" w:ascii="仿宋" w:hAnsi="仿宋" w:eastAsia="仿宋" w:cs="仿宋"/>
          <w:color w:val="auto"/>
          <w:sz w:val="28"/>
          <w:szCs w:val="28"/>
          <w:lang w:val="en-US" w:eastAsia="zh-CN"/>
        </w:rPr>
        <w:t>验收</w:t>
      </w:r>
      <w:r>
        <w:rPr>
          <w:rFonts w:hint="eastAsia" w:ascii="仿宋" w:hAnsi="仿宋" w:eastAsia="仿宋" w:cs="仿宋"/>
          <w:color w:val="auto"/>
          <w:sz w:val="28"/>
          <w:szCs w:val="28"/>
        </w:rPr>
        <w:t>合格后，乙方在本合同有效期内完全履行了合同条款，服从甲方监督，无违规事件等问题，并妥善处理好善后各项事宜。至乙方提供有效收据之日起，30个工作日内将履约保证金一次性无息全额返还。</w:t>
      </w:r>
    </w:p>
    <w:p>
      <w:pPr>
        <w:spacing w:line="360" w:lineRule="auto"/>
        <w:jc w:val="both"/>
        <w:rPr>
          <w:rFonts w:ascii="仿宋" w:hAnsi="仿宋" w:eastAsia="仿宋" w:cs="仿宋"/>
          <w:color w:val="auto"/>
          <w:sz w:val="28"/>
          <w:szCs w:val="28"/>
          <w:lang w:eastAsia="zh-CN"/>
        </w:rPr>
      </w:pPr>
      <w:r>
        <w:rPr>
          <w:rFonts w:hint="eastAsia" w:ascii="黑体" w:hAnsi="黑体" w:eastAsia="黑体" w:cs="黑体"/>
          <w:color w:val="auto"/>
          <w:sz w:val="28"/>
          <w:szCs w:val="28"/>
          <w:lang w:eastAsia="zh-CN"/>
        </w:rPr>
        <w:t>第五条</w:t>
      </w:r>
      <w:r>
        <w:rPr>
          <w:rFonts w:hint="eastAsia" w:ascii="仿宋" w:hAnsi="仿宋" w:eastAsia="仿宋" w:cs="仿宋"/>
          <w:color w:val="auto"/>
          <w:sz w:val="28"/>
          <w:szCs w:val="28"/>
          <w:lang w:eastAsia="zh-CN"/>
        </w:rPr>
        <w:t xml:space="preserve"> 技术情报和资料的保密：</w:t>
      </w:r>
    </w:p>
    <w:p>
      <w:pPr>
        <w:spacing w:line="360" w:lineRule="auto"/>
        <w:jc w:val="both"/>
        <w:rPr>
          <w:rFonts w:ascii="仿宋" w:hAnsi="仿宋" w:eastAsia="仿宋" w:cs="仿宋"/>
          <w:color w:val="auto"/>
          <w:sz w:val="28"/>
          <w:szCs w:val="28"/>
          <w:lang w:eastAsia="zh-CN"/>
        </w:rPr>
      </w:pPr>
      <w:r>
        <w:rPr>
          <w:rFonts w:hint="eastAsia" w:ascii="仿宋" w:hAnsi="仿宋" w:eastAsia="仿宋" w:cs="仿宋"/>
          <w:color w:val="auto"/>
          <w:sz w:val="28"/>
          <w:szCs w:val="28"/>
          <w:lang w:eastAsia="zh-CN"/>
        </w:rPr>
        <w:t>5.1.乙方对在工作过程中接触到的甲方的任何资料、文件、数据(无论是书面的还是电子的)，以及对为甲方服务形成的任何交付物，负有为甲方保密的责任。未经甲方书面同意，乙方不得以任何方式向任何第三方提供或透露。</w:t>
      </w:r>
    </w:p>
    <w:p>
      <w:pPr>
        <w:pStyle w:val="7"/>
        <w:shd w:val="clear" w:color="auto" w:fill="FFFFFF"/>
        <w:spacing w:beforeAutospacing="0" w:after="192" w:afterAutospacing="0"/>
        <w:rPr>
          <w:rFonts w:ascii="仿宋" w:hAnsi="仿宋" w:eastAsia="仿宋" w:cs="仿宋"/>
          <w:color w:val="auto"/>
          <w:sz w:val="28"/>
          <w:szCs w:val="28"/>
        </w:rPr>
      </w:pPr>
      <w:r>
        <w:rPr>
          <w:rFonts w:hint="eastAsia" w:ascii="仿宋" w:hAnsi="仿宋" w:eastAsia="仿宋" w:cs="仿宋"/>
          <w:color w:val="auto"/>
          <w:sz w:val="28"/>
          <w:szCs w:val="28"/>
          <w:u w:val="single"/>
        </w:rPr>
        <w:t>5.2.甲方向乙方提供的任何资料、文件和信息，在乙方服务结束后，</w:t>
      </w:r>
      <w:r>
        <w:rPr>
          <w:rFonts w:hint="eastAsia" w:ascii="仿宋" w:hAnsi="仿宋" w:eastAsia="仿宋" w:cs="仿宋"/>
          <w:color w:val="auto"/>
          <w:sz w:val="28"/>
          <w:szCs w:val="28"/>
        </w:rPr>
        <w:t>乙方均应及时归还甲方，电子文档的应从自己的电脑等存储设备上予永久删除。</w:t>
      </w:r>
    </w:p>
    <w:p>
      <w:pPr>
        <w:pStyle w:val="7"/>
        <w:shd w:val="clear" w:color="auto" w:fill="FFFFFF"/>
        <w:spacing w:beforeAutospacing="0" w:after="192" w:afterAutospacing="0"/>
        <w:rPr>
          <w:rFonts w:ascii="仿宋" w:hAnsi="仿宋" w:eastAsia="仿宋" w:cs="仿宋"/>
          <w:color w:val="auto"/>
          <w:sz w:val="28"/>
          <w:szCs w:val="28"/>
        </w:rPr>
      </w:pPr>
      <w:r>
        <w:rPr>
          <w:rFonts w:hint="eastAsia" w:ascii="仿宋" w:hAnsi="仿宋" w:eastAsia="仿宋" w:cs="仿宋"/>
          <w:color w:val="auto"/>
          <w:sz w:val="28"/>
          <w:szCs w:val="28"/>
        </w:rPr>
        <w:t>5.3.乙方人员违反上述保密规定时间，乙方应承担相应法律责任。</w:t>
      </w:r>
    </w:p>
    <w:p>
      <w:pPr>
        <w:pStyle w:val="7"/>
        <w:shd w:val="clear" w:color="auto" w:fill="FFFFFF"/>
        <w:spacing w:beforeAutospacing="0" w:after="192" w:afterAutospacing="0"/>
        <w:rPr>
          <w:rFonts w:ascii="黑体" w:hAnsi="黑体" w:eastAsia="黑体"/>
          <w:b/>
          <w:bCs/>
          <w:color w:val="auto"/>
          <w:sz w:val="32"/>
          <w:szCs w:val="32"/>
        </w:rPr>
      </w:pPr>
      <w:r>
        <w:rPr>
          <w:rFonts w:hint="eastAsia" w:ascii="仿宋" w:hAnsi="仿宋" w:eastAsia="仿宋" w:cs="仿宋"/>
          <w:color w:val="auto"/>
          <w:sz w:val="28"/>
          <w:szCs w:val="28"/>
        </w:rPr>
        <w:t>5.4.本合同有效期结束后相关保密条款继续生效。</w:t>
      </w:r>
    </w:p>
    <w:p>
      <w:pPr>
        <w:numPr>
          <w:ilvl w:val="0"/>
          <w:numId w:val="0"/>
        </w:numPr>
        <w:spacing w:line="360" w:lineRule="auto"/>
        <w:ind w:leftChars="0"/>
        <w:rPr>
          <w:rFonts w:ascii="Times New Roman" w:hAnsi="Times New Roman" w:eastAsia="宋体" w:cs="Times New Roman"/>
          <w:color w:val="auto"/>
          <w:sz w:val="28"/>
          <w:szCs w:val="24"/>
          <w:lang w:eastAsia="zh-CN"/>
        </w:rPr>
      </w:pPr>
      <w:r>
        <w:rPr>
          <w:rFonts w:hint="eastAsia" w:ascii="黑体" w:hAnsi="黑体" w:eastAsia="黑体" w:cs="黑体"/>
          <w:color w:val="auto"/>
          <w:sz w:val="28"/>
          <w:szCs w:val="28"/>
          <w:lang w:val="en-US" w:eastAsia="zh-CN"/>
        </w:rPr>
        <w:t>第六条</w:t>
      </w:r>
      <w:r>
        <w:rPr>
          <w:rFonts w:hint="eastAsia" w:ascii="仿宋" w:hAnsi="仿宋" w:eastAsia="仿宋" w:cs="仿宋"/>
          <w:color w:val="auto"/>
          <w:sz w:val="28"/>
          <w:szCs w:val="28"/>
          <w:highlight w:val="none"/>
          <w:lang w:val="en-US" w:eastAsia="zh-CN"/>
        </w:rPr>
        <w:t xml:space="preserve"> </w:t>
      </w:r>
      <w:r>
        <w:rPr>
          <w:rFonts w:hint="eastAsia" w:ascii="仿宋" w:hAnsi="仿宋" w:eastAsia="仿宋" w:cs="仿宋"/>
          <w:color w:val="auto"/>
          <w:sz w:val="28"/>
          <w:szCs w:val="28"/>
          <w:highlight w:val="none"/>
          <w:lang w:eastAsia="zh-CN"/>
        </w:rPr>
        <w:t>验收标准和方式：</w:t>
      </w:r>
    </w:p>
    <w:p>
      <w:pPr>
        <w:spacing w:line="360" w:lineRule="auto"/>
        <w:jc w:val="both"/>
        <w:rPr>
          <w:rFonts w:hint="eastAsia" w:ascii="仿宋" w:hAnsi="仿宋" w:eastAsia="仿宋" w:cs="仿宋"/>
          <w:color w:val="auto"/>
          <w:sz w:val="28"/>
          <w:szCs w:val="28"/>
          <w:u w:val="single"/>
          <w:lang w:eastAsia="zh-CN"/>
        </w:rPr>
      </w:pPr>
      <w:r>
        <w:rPr>
          <w:rFonts w:hint="eastAsia" w:ascii="仿宋" w:hAnsi="仿宋" w:eastAsia="仿宋" w:cs="仿宋"/>
          <w:color w:val="auto"/>
          <w:sz w:val="28"/>
          <w:szCs w:val="28"/>
          <w:highlight w:val="none"/>
          <w:lang w:eastAsia="zh-CN"/>
        </w:rPr>
        <w:t>6.1乙方完成技术服务工作的形式：</w:t>
      </w:r>
      <w:r>
        <w:rPr>
          <w:rFonts w:hint="eastAsia" w:ascii="仿宋" w:hAnsi="仿宋" w:eastAsia="仿宋" w:cs="仿宋"/>
          <w:color w:val="auto"/>
          <w:sz w:val="28"/>
          <w:szCs w:val="28"/>
          <w:highlight w:val="none"/>
          <w:u w:val="single"/>
        </w:rPr>
        <w:t>乙方向甲方提交</w:t>
      </w:r>
      <w:r>
        <w:rPr>
          <w:rFonts w:hint="eastAsia" w:ascii="方正仿宋_GBK" w:hAnsi="方正仿宋_GBK" w:eastAsia="方正仿宋_GBK" w:cs="方正仿宋_GBK"/>
          <w:color w:val="auto"/>
          <w:sz w:val="28"/>
          <w:szCs w:val="28"/>
          <w:highlight w:val="none"/>
          <w:u w:val="single"/>
        </w:rPr>
        <w:t>《</w:t>
      </w:r>
      <w:r>
        <w:rPr>
          <w:rFonts w:hint="eastAsia" w:ascii="方正仿宋_GBK" w:hAnsi="方正仿宋_GBK" w:eastAsia="方正仿宋_GBK" w:cs="方正仿宋_GBK"/>
          <w:color w:val="auto"/>
          <w:sz w:val="28"/>
          <w:szCs w:val="28"/>
          <w:highlight w:val="none"/>
          <w:u w:val="single"/>
          <w:shd w:val="clear"/>
          <w:lang w:val="en-US" w:eastAsia="zh-CN"/>
        </w:rPr>
        <w:t>西区机位布局优化方案-方案二优化方案</w:t>
      </w:r>
      <w:r>
        <w:rPr>
          <w:rFonts w:hint="eastAsia" w:ascii="方正仿宋_GBK" w:hAnsi="方正仿宋_GBK" w:eastAsia="方正仿宋_GBK" w:cs="方正仿宋_GBK"/>
          <w:color w:val="auto"/>
          <w:sz w:val="28"/>
          <w:szCs w:val="28"/>
          <w:highlight w:val="none"/>
          <w:u w:val="single"/>
        </w:rPr>
        <w:t>安全评估报告》</w:t>
      </w:r>
      <w:r>
        <w:rPr>
          <w:rFonts w:hint="eastAsia" w:ascii="仿宋" w:hAnsi="仿宋" w:eastAsia="仿宋" w:cs="仿宋"/>
          <w:color w:val="auto"/>
          <w:sz w:val="28"/>
          <w:szCs w:val="28"/>
          <w:u w:val="single"/>
        </w:rPr>
        <w:t>（电子版一份，纸质版</w:t>
      </w:r>
      <w:r>
        <w:rPr>
          <w:rFonts w:hint="eastAsia" w:ascii="仿宋" w:hAnsi="仿宋" w:eastAsia="仿宋" w:cs="仿宋"/>
          <w:color w:val="auto"/>
          <w:sz w:val="28"/>
          <w:szCs w:val="28"/>
          <w:highlight w:val="none"/>
          <w:u w:val="single"/>
          <w:lang w:val="en-US" w:eastAsia="zh-CN"/>
        </w:rPr>
        <w:t>三十</w:t>
      </w:r>
      <w:r>
        <w:rPr>
          <w:rFonts w:hint="eastAsia" w:ascii="仿宋" w:hAnsi="仿宋" w:eastAsia="仿宋" w:cs="仿宋"/>
          <w:color w:val="auto"/>
          <w:sz w:val="28"/>
          <w:szCs w:val="28"/>
          <w:u w:val="single"/>
        </w:rPr>
        <w:t>份）</w:t>
      </w:r>
      <w:r>
        <w:rPr>
          <w:rFonts w:hint="eastAsia" w:ascii="仿宋" w:hAnsi="仿宋" w:eastAsia="仿宋" w:cs="仿宋"/>
          <w:color w:val="auto"/>
          <w:sz w:val="28"/>
          <w:szCs w:val="28"/>
          <w:u w:val="single"/>
          <w:lang w:eastAsia="zh-CN"/>
        </w:rPr>
        <w:t>。</w:t>
      </w:r>
    </w:p>
    <w:p>
      <w:pPr>
        <w:pStyle w:val="11"/>
        <w:keepNext w:val="0"/>
        <w:keepLines w:val="0"/>
        <w:widowControl/>
        <w:suppressLineNumbers w:val="0"/>
        <w:rPr>
          <w:rFonts w:hint="eastAsia" w:ascii="方正小标宋简体" w:hAnsi="仿宋" w:eastAsia="方正小标宋简体"/>
          <w:color w:val="auto"/>
          <w:sz w:val="36"/>
          <w:szCs w:val="36"/>
          <w:highlight w:val="cyan"/>
          <w:u w:val="single"/>
          <w:shd w:val="clear" w:color="auto" w:fill="auto"/>
          <w:lang w:val="en-US" w:eastAsia="zh-CN"/>
        </w:rPr>
      </w:pPr>
      <w:r>
        <w:rPr>
          <w:rFonts w:hint="eastAsia" w:ascii="仿宋" w:hAnsi="仿宋" w:eastAsia="仿宋" w:cs="仿宋"/>
          <w:color w:val="auto"/>
          <w:sz w:val="28"/>
          <w:szCs w:val="28"/>
          <w:highlight w:val="none"/>
          <w:lang w:eastAsia="zh-CN"/>
        </w:rPr>
        <w:t>6.2技术服务工作成果的验收标准：</w:t>
      </w:r>
      <w:r>
        <w:rPr>
          <w:rFonts w:hint="eastAsia" w:ascii="方正仿宋_GBK" w:hAnsi="方正仿宋_GBK" w:eastAsia="方正仿宋_GBK" w:cs="方正仿宋_GBK"/>
          <w:color w:val="auto"/>
          <w:sz w:val="28"/>
          <w:szCs w:val="28"/>
          <w:u w:val="none"/>
          <w:lang w:val="en-US" w:eastAsia="zh-CN"/>
        </w:rPr>
        <w:t>安全评估报告</w:t>
      </w:r>
      <w:r>
        <w:rPr>
          <w:rFonts w:hint="eastAsia" w:ascii="方正仿宋_GBK" w:hAnsi="方正仿宋_GBK" w:eastAsia="方正仿宋_GBK" w:cs="方正仿宋_GBK"/>
          <w:color w:val="auto"/>
          <w:sz w:val="28"/>
          <w:szCs w:val="28"/>
          <w:highlight w:val="none"/>
          <w:u w:val="none"/>
          <w:lang w:val="zh-CN" w:eastAsia="zh-CN"/>
        </w:rPr>
        <w:t>应</w:t>
      </w:r>
      <w:r>
        <w:rPr>
          <w:rFonts w:hint="eastAsia" w:ascii="方正仿宋_GBK" w:hAnsi="方正仿宋_GBK" w:eastAsia="方正仿宋_GBK" w:cs="方正仿宋_GBK"/>
          <w:color w:val="auto"/>
          <w:sz w:val="28"/>
          <w:szCs w:val="28"/>
          <w:highlight w:val="none"/>
          <w:u w:val="single"/>
          <w:lang w:val="zh-CN" w:eastAsia="zh-CN"/>
        </w:rPr>
        <w:t>满足</w:t>
      </w:r>
      <w:r>
        <w:rPr>
          <w:rFonts w:hint="eastAsia" w:ascii="方正仿宋_GBK" w:hAnsi="方正仿宋_GBK" w:eastAsia="方正仿宋_GBK" w:cs="方正仿宋_GBK"/>
          <w:color w:val="auto"/>
          <w:sz w:val="28"/>
          <w:szCs w:val="28"/>
          <w:highlight w:val="none"/>
          <w:u w:val="single"/>
          <w:shd w:val="clear" w:color="auto" w:fill="auto"/>
          <w:lang w:val="en-US" w:eastAsia="zh-CN"/>
        </w:rPr>
        <w:t>《运输机场建设管理规定》、《运输机场运行安全管理规定》（CCAR-140-R1）、《民用机场航空器活动区道路交通管理规则》（CCAR-331SB）、《运输机场机坪运行管理规则》（民航规〔2019〕57号）、《民用机场飞行区技术标准》(MH5001-2013)及第一修订案、《大型民用运输机场运行安全保障能力综合评价管理办法》、《“新建、改建、扩建空管运行设施设备情况”安全评估指导材料》、《机场外来物管理规定》（AP-140-CA-2011-2）等</w:t>
      </w:r>
      <w:r>
        <w:rPr>
          <w:rFonts w:hint="eastAsia" w:ascii="方正仿宋_GBK" w:hAnsi="方正仿宋_GBK" w:eastAsia="方正仿宋_GBK" w:cs="方正仿宋_GBK"/>
          <w:color w:val="auto"/>
          <w:sz w:val="28"/>
          <w:szCs w:val="28"/>
          <w:highlight w:val="none"/>
          <w:u w:val="single"/>
        </w:rPr>
        <w:t>民航局相关规章标准的要求。</w:t>
      </w:r>
    </w:p>
    <w:p>
      <w:pPr>
        <w:spacing w:line="360" w:lineRule="auto"/>
        <w:jc w:val="both"/>
        <w:rPr>
          <w:rFonts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6.3技术服务工作成果的验收方法：</w:t>
      </w:r>
      <w:r>
        <w:rPr>
          <w:rFonts w:hint="eastAsia" w:ascii="仿宋" w:hAnsi="仿宋" w:eastAsia="仿宋" w:cs="仿宋"/>
          <w:color w:val="auto"/>
          <w:sz w:val="28"/>
          <w:szCs w:val="28"/>
          <w:u w:val="single"/>
        </w:rPr>
        <w:t>甲方对成果文件组织评审</w:t>
      </w:r>
      <w:r>
        <w:rPr>
          <w:rFonts w:hint="eastAsia" w:ascii="仿宋" w:hAnsi="仿宋" w:eastAsia="仿宋" w:cs="仿宋"/>
          <w:color w:val="auto"/>
          <w:sz w:val="28"/>
          <w:szCs w:val="28"/>
        </w:rPr>
        <w:t>。</w:t>
      </w:r>
    </w:p>
    <w:p>
      <w:pPr>
        <w:pStyle w:val="2"/>
        <w:ind w:left="0" w:leftChars="0" w:firstLine="0" w:firstLineChars="0"/>
        <w:rPr>
          <w:rFonts w:hint="eastAsia" w:ascii="仿宋" w:hAnsi="仿宋" w:eastAsia="仿宋" w:cs="仿宋"/>
          <w:color w:val="auto"/>
          <w:sz w:val="28"/>
          <w:szCs w:val="28"/>
          <w:u w:val="single"/>
          <w:lang w:val="en-US" w:eastAsia="zh-CN"/>
        </w:rPr>
      </w:pPr>
      <w:r>
        <w:rPr>
          <w:rFonts w:hint="eastAsia" w:ascii="仿宋" w:hAnsi="仿宋" w:eastAsia="仿宋" w:cs="仿宋"/>
          <w:color w:val="auto"/>
          <w:sz w:val="28"/>
          <w:szCs w:val="28"/>
          <w:highlight w:val="none"/>
          <w:lang w:eastAsia="zh-CN"/>
        </w:rPr>
        <w:t>6.4验收的时间和地点：</w:t>
      </w:r>
      <w:r>
        <w:rPr>
          <w:rFonts w:hint="eastAsia" w:ascii="仿宋" w:hAnsi="仿宋" w:eastAsia="仿宋" w:cs="仿宋"/>
          <w:color w:val="auto"/>
          <w:sz w:val="28"/>
          <w:szCs w:val="28"/>
          <w:u w:val="single"/>
        </w:rPr>
        <w:t>验收时间在乙方向甲方提交成果文件后</w:t>
      </w:r>
      <w:r>
        <w:rPr>
          <w:rFonts w:hint="eastAsia" w:ascii="仿宋" w:hAnsi="仿宋" w:eastAsia="仿宋" w:cs="仿宋"/>
          <w:color w:val="auto"/>
          <w:sz w:val="28"/>
          <w:szCs w:val="28"/>
          <w:u w:val="single"/>
          <w:lang w:val="en-US" w:eastAsia="zh-CN"/>
        </w:rPr>
        <w:t>3</w:t>
      </w:r>
      <w:r>
        <w:rPr>
          <w:rFonts w:hint="eastAsia" w:ascii="仿宋" w:hAnsi="仿宋" w:eastAsia="仿宋" w:cs="仿宋"/>
          <w:color w:val="auto"/>
          <w:sz w:val="28"/>
          <w:szCs w:val="28"/>
          <w:u w:val="single"/>
        </w:rPr>
        <w:t>0个工作日内，地点在重庆江北国际机场飞行区</w:t>
      </w:r>
      <w:r>
        <w:rPr>
          <w:rFonts w:hint="eastAsia" w:ascii="仿宋" w:hAnsi="仿宋" w:eastAsia="仿宋" w:cs="仿宋"/>
          <w:color w:val="auto"/>
          <w:sz w:val="28"/>
          <w:szCs w:val="28"/>
          <w:u w:val="single"/>
          <w:lang w:val="en-US" w:eastAsia="zh-CN"/>
        </w:rPr>
        <w:t>管理部。</w:t>
      </w:r>
    </w:p>
    <w:p>
      <w:pPr>
        <w:spacing w:line="360" w:lineRule="auto"/>
        <w:jc w:val="both"/>
        <w:rPr>
          <w:rFonts w:ascii="仿宋" w:hAnsi="仿宋" w:eastAsia="仿宋" w:cs="仿宋"/>
          <w:color w:val="auto"/>
          <w:sz w:val="28"/>
          <w:szCs w:val="28"/>
          <w:lang w:eastAsia="zh-CN"/>
        </w:rPr>
      </w:pPr>
      <w:r>
        <w:rPr>
          <w:rFonts w:hint="eastAsia" w:ascii="黑体" w:hAnsi="黑体" w:eastAsia="黑体" w:cs="黑体"/>
          <w:color w:val="auto"/>
          <w:sz w:val="28"/>
          <w:szCs w:val="28"/>
          <w:lang w:eastAsia="zh-CN"/>
        </w:rPr>
        <w:t>第七条</w:t>
      </w:r>
      <w:r>
        <w:rPr>
          <w:rFonts w:hint="eastAsia" w:ascii="仿宋" w:hAnsi="仿宋" w:eastAsia="仿宋" w:cs="仿宋"/>
          <w:b/>
          <w:bCs/>
          <w:color w:val="auto"/>
          <w:sz w:val="28"/>
          <w:szCs w:val="28"/>
          <w:lang w:eastAsia="zh-CN"/>
        </w:rPr>
        <w:t xml:space="preserve"> </w:t>
      </w:r>
      <w:r>
        <w:rPr>
          <w:rFonts w:hint="eastAsia" w:ascii="仿宋" w:hAnsi="仿宋" w:eastAsia="仿宋" w:cs="仿宋"/>
          <w:color w:val="auto"/>
          <w:sz w:val="28"/>
          <w:szCs w:val="28"/>
          <w:lang w:eastAsia="zh-CN"/>
        </w:rPr>
        <w:t>技术服务成果归属与分享</w:t>
      </w:r>
    </w:p>
    <w:p>
      <w:pPr>
        <w:spacing w:line="360" w:lineRule="auto"/>
        <w:jc w:val="both"/>
        <w:rPr>
          <w:rFonts w:ascii="仿宋" w:hAnsi="仿宋" w:eastAsia="仿宋" w:cs="仿宋"/>
          <w:color w:val="auto"/>
          <w:sz w:val="28"/>
          <w:szCs w:val="28"/>
          <w:lang w:eastAsia="zh-CN"/>
        </w:rPr>
      </w:pPr>
      <w:r>
        <w:rPr>
          <w:rFonts w:hint="eastAsia" w:ascii="仿宋" w:hAnsi="仿宋" w:eastAsia="仿宋" w:cs="仿宋"/>
          <w:color w:val="auto"/>
          <w:sz w:val="28"/>
          <w:szCs w:val="28"/>
          <w:lang w:eastAsia="zh-CN"/>
        </w:rPr>
        <w:t>7.1双方约定，履行本合同所形成的成果所涉及的相关知识产权归属甲方。</w:t>
      </w:r>
    </w:p>
    <w:p>
      <w:pPr>
        <w:spacing w:line="360" w:lineRule="auto"/>
        <w:jc w:val="both"/>
        <w:rPr>
          <w:rFonts w:ascii="仿宋" w:hAnsi="仿宋" w:eastAsia="仿宋" w:cs="仿宋"/>
          <w:color w:val="auto"/>
          <w:sz w:val="28"/>
          <w:szCs w:val="28"/>
          <w:lang w:eastAsia="zh-CN"/>
        </w:rPr>
      </w:pPr>
      <w:r>
        <w:rPr>
          <w:rFonts w:hint="eastAsia" w:ascii="仿宋" w:hAnsi="仿宋" w:eastAsia="仿宋" w:cs="仿宋"/>
          <w:color w:val="auto"/>
          <w:sz w:val="28"/>
          <w:szCs w:val="28"/>
          <w:lang w:eastAsia="zh-CN"/>
        </w:rPr>
        <w:t>7.2该技术成果若通过技术转让或知识产权使用许可等方式对外产生经济效益，收益部分</w:t>
      </w:r>
      <w:r>
        <w:rPr>
          <w:rFonts w:hint="eastAsia" w:ascii="仿宋" w:hAnsi="仿宋" w:eastAsia="仿宋" w:cs="仿宋"/>
          <w:color w:val="auto"/>
          <w:sz w:val="28"/>
          <w:szCs w:val="28"/>
          <w:lang w:val="en-US" w:eastAsia="zh-CN"/>
        </w:rPr>
        <w:t>全部归属甲方</w:t>
      </w:r>
      <w:r>
        <w:rPr>
          <w:rFonts w:hint="eastAsia" w:ascii="仿宋" w:hAnsi="仿宋" w:eastAsia="仿宋" w:cs="仿宋"/>
          <w:color w:val="auto"/>
          <w:sz w:val="28"/>
          <w:szCs w:val="28"/>
          <w:lang w:eastAsia="zh-CN"/>
        </w:rPr>
        <w:t>。</w:t>
      </w:r>
    </w:p>
    <w:p>
      <w:pPr>
        <w:spacing w:line="360" w:lineRule="auto"/>
        <w:jc w:val="both"/>
        <w:rPr>
          <w:rFonts w:ascii="仿宋" w:hAnsi="仿宋" w:eastAsia="仿宋" w:cs="仿宋"/>
          <w:color w:val="auto"/>
          <w:sz w:val="28"/>
          <w:szCs w:val="28"/>
          <w:lang w:eastAsia="zh-CN"/>
        </w:rPr>
      </w:pPr>
      <w:r>
        <w:rPr>
          <w:rFonts w:hint="eastAsia" w:ascii="黑体" w:hAnsi="黑体" w:eastAsia="黑体" w:cs="黑体"/>
          <w:color w:val="auto"/>
          <w:sz w:val="28"/>
          <w:szCs w:val="28"/>
          <w:lang w:eastAsia="zh-CN"/>
        </w:rPr>
        <w:t>第八条</w:t>
      </w:r>
      <w:r>
        <w:rPr>
          <w:rFonts w:hint="eastAsia" w:ascii="仿宋" w:hAnsi="仿宋" w:eastAsia="仿宋" w:cs="仿宋"/>
          <w:b/>
          <w:bCs/>
          <w:color w:val="auto"/>
          <w:sz w:val="28"/>
          <w:szCs w:val="28"/>
          <w:lang w:eastAsia="zh-CN"/>
        </w:rPr>
        <w:t xml:space="preserve"> </w:t>
      </w:r>
      <w:r>
        <w:rPr>
          <w:rFonts w:hint="eastAsia" w:ascii="仿宋" w:hAnsi="仿宋" w:eastAsia="仿宋" w:cs="仿宋"/>
          <w:color w:val="auto"/>
          <w:sz w:val="28"/>
          <w:szCs w:val="28"/>
          <w:lang w:eastAsia="zh-CN"/>
        </w:rPr>
        <w:t>违约责任：</w:t>
      </w:r>
    </w:p>
    <w:p>
      <w:pPr>
        <w:spacing w:line="360" w:lineRule="auto"/>
        <w:jc w:val="both"/>
        <w:rPr>
          <w:rFonts w:ascii="仿宋" w:hAnsi="仿宋" w:eastAsia="仿宋" w:cs="仿宋"/>
          <w:color w:val="auto"/>
          <w:sz w:val="28"/>
          <w:szCs w:val="28"/>
          <w:lang w:eastAsia="zh-CN"/>
        </w:rPr>
      </w:pPr>
      <w:r>
        <w:rPr>
          <w:rFonts w:hint="eastAsia" w:ascii="仿宋" w:hAnsi="仿宋" w:eastAsia="仿宋" w:cs="仿宋"/>
          <w:color w:val="auto"/>
          <w:sz w:val="28"/>
          <w:szCs w:val="28"/>
          <w:lang w:eastAsia="zh-CN"/>
        </w:rPr>
        <w:t>8.1甲方的违约责任</w:t>
      </w:r>
    </w:p>
    <w:p>
      <w:pPr>
        <w:spacing w:line="360" w:lineRule="auto"/>
        <w:jc w:val="both"/>
        <w:rPr>
          <w:rFonts w:ascii="仿宋" w:hAnsi="仿宋" w:eastAsia="仿宋" w:cs="仿宋"/>
          <w:color w:val="auto"/>
          <w:sz w:val="28"/>
          <w:szCs w:val="28"/>
          <w:lang w:eastAsia="zh-CN"/>
        </w:rPr>
      </w:pPr>
      <w:r>
        <w:rPr>
          <w:rFonts w:hint="eastAsia" w:ascii="仿宋" w:hAnsi="仿宋" w:eastAsia="仿宋" w:cs="仿宋"/>
          <w:color w:val="auto"/>
          <w:sz w:val="28"/>
          <w:szCs w:val="28"/>
          <w:lang w:eastAsia="zh-CN"/>
        </w:rPr>
        <w:t>（1）甲方未按照合同约定提供必要的数据和资料，或者迟延提供合同约定的数据和资料，或者所提供的数据、资料有严重缺陷，影响工作进度和质量的，未付的报酬应当如数支付，并相应顺延技术服务成果交付时间；</w:t>
      </w:r>
    </w:p>
    <w:p>
      <w:pPr>
        <w:spacing w:line="360" w:lineRule="auto"/>
        <w:jc w:val="both"/>
        <w:rPr>
          <w:rFonts w:ascii="仿宋" w:hAnsi="仿宋" w:eastAsia="仿宋" w:cs="仿宋"/>
          <w:color w:val="auto"/>
          <w:sz w:val="28"/>
          <w:szCs w:val="28"/>
          <w:lang w:eastAsia="zh-CN"/>
        </w:rPr>
      </w:pPr>
      <w:r>
        <w:rPr>
          <w:rFonts w:hint="eastAsia" w:ascii="仿宋" w:hAnsi="仿宋" w:eastAsia="仿宋" w:cs="仿宋"/>
          <w:color w:val="auto"/>
          <w:sz w:val="28"/>
          <w:szCs w:val="28"/>
          <w:lang w:eastAsia="zh-CN"/>
        </w:rPr>
        <w:t>（2）甲方未按期支付报酬的，应当</w:t>
      </w:r>
      <w:r>
        <w:rPr>
          <w:rFonts w:hint="eastAsia" w:ascii="仿宋" w:hAnsi="仿宋" w:eastAsia="仿宋" w:cs="仿宋"/>
          <w:color w:val="auto"/>
          <w:sz w:val="28"/>
          <w:szCs w:val="28"/>
          <w:lang w:val="en-US" w:eastAsia="zh-CN"/>
        </w:rPr>
        <w:t>继续</w:t>
      </w:r>
      <w:r>
        <w:rPr>
          <w:rFonts w:hint="eastAsia" w:ascii="仿宋" w:hAnsi="仿宋" w:eastAsia="仿宋" w:cs="仿宋"/>
          <w:color w:val="auto"/>
          <w:sz w:val="28"/>
          <w:szCs w:val="28"/>
          <w:lang w:eastAsia="zh-CN"/>
        </w:rPr>
        <w:t>支付，每逾期一日，按应付未付金额的万分之一计付违约金；</w:t>
      </w:r>
    </w:p>
    <w:p>
      <w:pPr>
        <w:spacing w:line="360" w:lineRule="auto"/>
        <w:jc w:val="both"/>
        <w:rPr>
          <w:rFonts w:ascii="仿宋" w:hAnsi="仿宋" w:eastAsia="仿宋" w:cs="仿宋"/>
          <w:color w:val="auto"/>
          <w:sz w:val="28"/>
          <w:szCs w:val="28"/>
          <w:lang w:eastAsia="zh-CN"/>
        </w:rPr>
      </w:pPr>
      <w:r>
        <w:rPr>
          <w:rFonts w:hint="eastAsia" w:ascii="仿宋" w:hAnsi="仿宋" w:eastAsia="仿宋" w:cs="仿宋"/>
          <w:color w:val="auto"/>
          <w:sz w:val="28"/>
          <w:szCs w:val="28"/>
          <w:lang w:eastAsia="zh-CN"/>
        </w:rPr>
        <w:t>（3）甲方无故不提供技术资料、数据和工作条件，导致乙方无法开展工作的，乙方有权解除合同。</w:t>
      </w:r>
    </w:p>
    <w:p>
      <w:pPr>
        <w:spacing w:line="360" w:lineRule="auto"/>
        <w:jc w:val="both"/>
        <w:rPr>
          <w:rFonts w:ascii="仿宋" w:hAnsi="仿宋" w:eastAsia="仿宋" w:cs="仿宋"/>
          <w:color w:val="auto"/>
          <w:sz w:val="28"/>
          <w:szCs w:val="28"/>
          <w:lang w:eastAsia="zh-CN"/>
        </w:rPr>
      </w:pPr>
      <w:r>
        <w:rPr>
          <w:rFonts w:hint="eastAsia" w:ascii="仿宋" w:hAnsi="仿宋" w:eastAsia="仿宋" w:cs="仿宋"/>
          <w:color w:val="auto"/>
          <w:sz w:val="28"/>
          <w:szCs w:val="28"/>
          <w:lang w:eastAsia="zh-CN"/>
        </w:rPr>
        <w:t>8.2乙方的违约责任</w:t>
      </w:r>
    </w:p>
    <w:p>
      <w:pPr>
        <w:spacing w:line="360" w:lineRule="auto"/>
        <w:jc w:val="both"/>
        <w:rPr>
          <w:rFonts w:ascii="仿宋" w:hAnsi="仿宋" w:eastAsia="仿宋" w:cs="仿宋"/>
          <w:color w:val="auto"/>
          <w:sz w:val="28"/>
          <w:szCs w:val="28"/>
          <w:lang w:eastAsia="zh-CN"/>
        </w:rPr>
      </w:pPr>
      <w:r>
        <w:rPr>
          <w:rFonts w:hint="eastAsia" w:ascii="仿宋" w:hAnsi="仿宋" w:eastAsia="仿宋" w:cs="仿宋"/>
          <w:color w:val="auto"/>
          <w:sz w:val="28"/>
          <w:szCs w:val="28"/>
          <w:lang w:eastAsia="zh-CN"/>
        </w:rPr>
        <w:t>（1）乙方未按期提供服务成果，应当减收或者免收报酬，且每逾期一日，按合同总金额的万分之一计付违约金；如乙方逾期</w:t>
      </w:r>
      <w:r>
        <w:rPr>
          <w:rFonts w:hint="eastAsia" w:ascii="仿宋" w:hAnsi="仿宋" w:eastAsia="仿宋" w:cs="仿宋"/>
          <w:color w:val="auto"/>
          <w:sz w:val="28"/>
          <w:szCs w:val="28"/>
          <w:u w:val="single"/>
          <w:lang w:eastAsia="zh-CN"/>
        </w:rPr>
        <w:t> </w:t>
      </w:r>
      <w:r>
        <w:rPr>
          <w:rFonts w:hint="eastAsia" w:ascii="仿宋" w:hAnsi="仿宋" w:eastAsia="仿宋" w:cs="仿宋"/>
          <w:color w:val="auto"/>
          <w:sz w:val="28"/>
          <w:szCs w:val="28"/>
          <w:u w:val="single"/>
          <w:lang w:val="en-US" w:eastAsia="zh-CN"/>
        </w:rPr>
        <w:t>10</w:t>
      </w:r>
      <w:r>
        <w:rPr>
          <w:rFonts w:hint="eastAsia" w:ascii="仿宋" w:hAnsi="仿宋" w:eastAsia="仿宋" w:cs="仿宋"/>
          <w:color w:val="auto"/>
          <w:sz w:val="28"/>
          <w:szCs w:val="28"/>
          <w:lang w:eastAsia="zh-CN"/>
        </w:rPr>
        <w:t>日仍未提交服务成果，甲方有权解除合同；</w:t>
      </w:r>
    </w:p>
    <w:p>
      <w:pPr>
        <w:spacing w:line="360" w:lineRule="auto"/>
        <w:jc w:val="both"/>
        <w:rPr>
          <w:rFonts w:ascii="仿宋" w:hAnsi="仿宋" w:eastAsia="仿宋" w:cs="仿宋"/>
          <w:color w:val="auto"/>
          <w:sz w:val="28"/>
          <w:szCs w:val="28"/>
          <w:lang w:eastAsia="zh-CN"/>
        </w:rPr>
      </w:pPr>
      <w:r>
        <w:rPr>
          <w:rFonts w:hint="eastAsia" w:ascii="仿宋" w:hAnsi="仿宋" w:eastAsia="仿宋" w:cs="仿宋"/>
          <w:color w:val="auto"/>
          <w:sz w:val="28"/>
          <w:szCs w:val="28"/>
          <w:lang w:eastAsia="zh-CN"/>
        </w:rPr>
        <w:t>（2）乙方所提交的服务成果不符合合同约定，或未通过验收的，甲方可拒付报酬，并有权要求乙方按合同总额</w:t>
      </w:r>
      <w:r>
        <w:rPr>
          <w:rFonts w:hint="eastAsia" w:ascii="仿宋" w:hAnsi="仿宋" w:eastAsia="仿宋" w:cs="仿宋"/>
          <w:color w:val="auto"/>
          <w:sz w:val="28"/>
          <w:szCs w:val="28"/>
          <w:u w:val="single"/>
          <w:lang w:val="en-US" w:eastAsia="zh-CN"/>
        </w:rPr>
        <w:t xml:space="preserve">10 </w:t>
      </w:r>
      <w:r>
        <w:rPr>
          <w:rFonts w:hint="eastAsia" w:ascii="仿宋" w:hAnsi="仿宋" w:eastAsia="仿宋" w:cs="仿宋"/>
          <w:color w:val="auto"/>
          <w:sz w:val="28"/>
          <w:szCs w:val="28"/>
          <w:lang w:eastAsia="zh-CN"/>
        </w:rPr>
        <w:softHyphen/>
      </w:r>
      <w:r>
        <w:rPr>
          <w:rFonts w:hint="eastAsia" w:ascii="仿宋" w:hAnsi="仿宋" w:eastAsia="仿宋" w:cs="仿宋"/>
          <w:color w:val="auto"/>
          <w:sz w:val="28"/>
          <w:szCs w:val="28"/>
          <w:lang w:eastAsia="zh-CN"/>
        </w:rPr>
        <w:softHyphen/>
      </w:r>
      <w:r>
        <w:rPr>
          <w:rFonts w:hint="eastAsia" w:ascii="仿宋" w:hAnsi="仿宋" w:eastAsia="仿宋" w:cs="仿宋"/>
          <w:color w:val="auto"/>
          <w:sz w:val="28"/>
          <w:szCs w:val="28"/>
          <w:lang w:eastAsia="zh-CN"/>
        </w:rPr>
        <w:t>%支付违约金；</w:t>
      </w:r>
    </w:p>
    <w:p>
      <w:pPr>
        <w:spacing w:line="360" w:lineRule="auto"/>
        <w:jc w:val="both"/>
        <w:rPr>
          <w:rFonts w:ascii="仿宋" w:hAnsi="仿宋" w:eastAsia="仿宋" w:cs="仿宋"/>
          <w:color w:val="auto"/>
          <w:sz w:val="28"/>
          <w:szCs w:val="28"/>
          <w:lang w:eastAsia="zh-CN"/>
        </w:rPr>
      </w:pPr>
      <w:r>
        <w:rPr>
          <w:rFonts w:hint="eastAsia" w:ascii="仿宋" w:hAnsi="仿宋" w:eastAsia="仿宋" w:cs="仿宋"/>
          <w:color w:val="auto"/>
          <w:sz w:val="28"/>
          <w:szCs w:val="28"/>
          <w:lang w:eastAsia="zh-CN"/>
        </w:rPr>
        <w:t>（3）乙方在接到甲方提交的技术资料和数据之日起</w:t>
      </w:r>
      <w:r>
        <w:rPr>
          <w:rFonts w:hint="eastAsia" w:ascii="仿宋" w:hAnsi="仿宋" w:eastAsia="仿宋" w:cs="仿宋"/>
          <w:color w:val="auto"/>
          <w:sz w:val="28"/>
          <w:szCs w:val="28"/>
          <w:u w:val="single"/>
          <w:lang w:eastAsia="zh-CN"/>
        </w:rPr>
        <w:t> </w:t>
      </w:r>
      <w:r>
        <w:rPr>
          <w:rFonts w:hint="eastAsia" w:ascii="仿宋" w:hAnsi="仿宋" w:eastAsia="仿宋" w:cs="仿宋"/>
          <w:color w:val="auto"/>
          <w:sz w:val="28"/>
          <w:szCs w:val="28"/>
          <w:u w:val="single"/>
          <w:lang w:val="en-US" w:eastAsia="zh-CN"/>
        </w:rPr>
        <w:t>5</w:t>
      </w:r>
      <w:r>
        <w:rPr>
          <w:rFonts w:hint="eastAsia" w:ascii="仿宋" w:hAnsi="仿宋" w:eastAsia="仿宋" w:cs="仿宋"/>
          <w:color w:val="auto"/>
          <w:sz w:val="28"/>
          <w:szCs w:val="28"/>
          <w:lang w:eastAsia="zh-CN"/>
        </w:rPr>
        <w:t>日内，不开展服务工作的，甲方有权解除合同，乙方应当返还已收的报酬，并有权要求乙方按合同总额</w:t>
      </w:r>
      <w:r>
        <w:rPr>
          <w:rFonts w:hint="eastAsia" w:ascii="仿宋" w:hAnsi="仿宋" w:eastAsia="仿宋" w:cs="仿宋"/>
          <w:color w:val="auto"/>
          <w:sz w:val="28"/>
          <w:szCs w:val="28"/>
          <w:u w:val="single"/>
          <w:lang w:val="en-US" w:eastAsia="zh-CN"/>
        </w:rPr>
        <w:t>20</w:t>
      </w:r>
      <w:r>
        <w:rPr>
          <w:rFonts w:hint="eastAsia" w:ascii="仿宋" w:hAnsi="仿宋" w:eastAsia="仿宋" w:cs="仿宋"/>
          <w:color w:val="auto"/>
          <w:sz w:val="28"/>
          <w:szCs w:val="28"/>
          <w:lang w:eastAsia="zh-CN"/>
        </w:rPr>
        <w:t>%支付违约金。</w:t>
      </w:r>
    </w:p>
    <w:p>
      <w:pPr>
        <w:spacing w:line="360" w:lineRule="auto"/>
        <w:jc w:val="both"/>
        <w:rPr>
          <w:rFonts w:ascii="仿宋" w:hAnsi="仿宋" w:eastAsia="仿宋" w:cs="仿宋"/>
          <w:color w:val="auto"/>
          <w:sz w:val="28"/>
          <w:szCs w:val="28"/>
          <w:lang w:eastAsia="zh-CN"/>
        </w:rPr>
      </w:pPr>
      <w:r>
        <w:rPr>
          <w:rFonts w:hint="eastAsia" w:ascii="黑体" w:hAnsi="黑体" w:eastAsia="黑体" w:cs="黑体"/>
          <w:color w:val="auto"/>
          <w:sz w:val="28"/>
          <w:szCs w:val="28"/>
          <w:lang w:eastAsia="zh-CN"/>
        </w:rPr>
        <w:t>第九条</w:t>
      </w:r>
      <w:r>
        <w:rPr>
          <w:rFonts w:hint="eastAsia" w:ascii="仿宋" w:hAnsi="仿宋" w:eastAsia="仿宋" w:cs="仿宋"/>
          <w:color w:val="auto"/>
          <w:sz w:val="28"/>
          <w:szCs w:val="28"/>
          <w:lang w:eastAsia="zh-CN"/>
        </w:rPr>
        <w:t xml:space="preserve"> 双方确定，在本合同有效期内，甲方指定</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lang w:eastAsia="zh-CN"/>
        </w:rPr>
        <w:t>为甲方项目联系人，乙方指定</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lang w:eastAsia="zh-CN"/>
        </w:rPr>
        <w:t>为乙方项目联系人。项目联系人履行</w:t>
      </w:r>
      <w:r>
        <w:rPr>
          <w:rFonts w:hint="eastAsia" w:ascii="仿宋" w:hAnsi="仿宋" w:eastAsia="仿宋" w:cs="仿宋"/>
          <w:color w:val="auto"/>
          <w:sz w:val="28"/>
          <w:szCs w:val="28"/>
          <w:u w:val="single"/>
          <w:lang w:eastAsia="zh-CN"/>
        </w:rPr>
        <w:t xml:space="preserve">                    </w:t>
      </w:r>
      <w:r>
        <w:rPr>
          <w:rFonts w:hint="eastAsia" w:ascii="仿宋" w:hAnsi="仿宋" w:eastAsia="仿宋" w:cs="仿宋"/>
          <w:color w:val="auto"/>
          <w:sz w:val="28"/>
          <w:szCs w:val="28"/>
          <w:lang w:eastAsia="zh-CN"/>
        </w:rPr>
        <w:t>职责。</w:t>
      </w:r>
    </w:p>
    <w:p>
      <w:pPr>
        <w:spacing w:line="360" w:lineRule="auto"/>
        <w:ind w:firstLine="560" w:firstLineChars="200"/>
        <w:jc w:val="both"/>
        <w:rPr>
          <w:rFonts w:ascii="仿宋" w:hAnsi="仿宋" w:eastAsia="仿宋" w:cs="仿宋"/>
          <w:color w:val="auto"/>
          <w:sz w:val="28"/>
          <w:szCs w:val="28"/>
          <w:lang w:eastAsia="zh-CN"/>
        </w:rPr>
      </w:pPr>
      <w:r>
        <w:rPr>
          <w:rFonts w:hint="eastAsia" w:ascii="仿宋" w:hAnsi="仿宋" w:eastAsia="仿宋" w:cs="仿宋"/>
          <w:color w:val="auto"/>
          <w:sz w:val="28"/>
          <w:szCs w:val="28"/>
          <w:lang w:eastAsia="zh-CN"/>
        </w:rPr>
        <w:t>一方变更项目联系人的，应当及时以书面形式通知另一方。未及时通知并影响本合同履行或造成损失的，应承担相应的责任。</w:t>
      </w:r>
    </w:p>
    <w:p>
      <w:pPr>
        <w:spacing w:line="360" w:lineRule="auto"/>
        <w:jc w:val="both"/>
        <w:rPr>
          <w:rFonts w:ascii="仿宋" w:hAnsi="仿宋" w:eastAsia="仿宋" w:cs="仿宋"/>
          <w:color w:val="auto"/>
          <w:sz w:val="28"/>
          <w:szCs w:val="28"/>
          <w:lang w:eastAsia="zh-CN"/>
        </w:rPr>
      </w:pPr>
      <w:r>
        <w:rPr>
          <w:rFonts w:hint="eastAsia" w:ascii="黑体" w:hAnsi="黑体" w:eastAsia="黑体" w:cs="黑体"/>
          <w:color w:val="auto"/>
          <w:sz w:val="28"/>
          <w:szCs w:val="28"/>
          <w:lang w:eastAsia="zh-CN"/>
        </w:rPr>
        <w:t>第十条</w:t>
      </w:r>
      <w:r>
        <w:rPr>
          <w:rFonts w:hint="eastAsia" w:ascii="仿宋" w:hAnsi="仿宋" w:eastAsia="仿宋" w:cs="仿宋"/>
          <w:b/>
          <w:bCs/>
          <w:color w:val="auto"/>
          <w:sz w:val="28"/>
          <w:szCs w:val="28"/>
          <w:lang w:eastAsia="zh-CN"/>
        </w:rPr>
        <w:t xml:space="preserve"> </w:t>
      </w:r>
      <w:r>
        <w:rPr>
          <w:rFonts w:hint="eastAsia" w:ascii="仿宋" w:hAnsi="仿宋" w:eastAsia="仿宋" w:cs="仿宋"/>
          <w:color w:val="auto"/>
          <w:sz w:val="28"/>
          <w:szCs w:val="28"/>
          <w:lang w:eastAsia="zh-CN"/>
        </w:rPr>
        <w:t>双方因履行本合同而发生的争议，应协商、调解解决。协商、调解不成的，确定按以下第</w:t>
      </w:r>
      <w:r>
        <w:rPr>
          <w:rFonts w:hint="eastAsia" w:ascii="仿宋" w:hAnsi="仿宋" w:eastAsia="仿宋" w:cs="仿宋"/>
          <w:color w:val="auto"/>
          <w:sz w:val="28"/>
          <w:szCs w:val="28"/>
          <w:u w:val="single"/>
        </w:rPr>
        <w:t>10.2</w:t>
      </w:r>
      <w:r>
        <w:rPr>
          <w:rFonts w:hint="eastAsia" w:ascii="仿宋" w:hAnsi="仿宋" w:eastAsia="仿宋" w:cs="仿宋"/>
          <w:color w:val="auto"/>
          <w:sz w:val="28"/>
          <w:szCs w:val="28"/>
          <w:lang w:eastAsia="zh-CN"/>
        </w:rPr>
        <w:t>种方式处理：</w:t>
      </w:r>
    </w:p>
    <w:p>
      <w:pPr>
        <w:spacing w:line="360" w:lineRule="auto"/>
        <w:jc w:val="both"/>
        <w:rPr>
          <w:rFonts w:ascii="仿宋" w:hAnsi="仿宋" w:eastAsia="仿宋" w:cs="仿宋"/>
          <w:color w:val="auto"/>
          <w:sz w:val="28"/>
          <w:szCs w:val="28"/>
          <w:lang w:eastAsia="zh-CN"/>
        </w:rPr>
      </w:pPr>
      <w:r>
        <w:rPr>
          <w:rFonts w:hint="eastAsia" w:ascii="仿宋" w:hAnsi="仿宋" w:eastAsia="仿宋" w:cs="仿宋"/>
          <w:color w:val="auto"/>
          <w:sz w:val="28"/>
          <w:szCs w:val="28"/>
          <w:lang w:eastAsia="zh-CN"/>
        </w:rPr>
        <w:t>10.1提交</w:t>
      </w:r>
      <w:r>
        <w:rPr>
          <w:rFonts w:hint="eastAsia" w:ascii="仿宋" w:hAnsi="仿宋" w:eastAsia="仿宋" w:cs="仿宋"/>
          <w:color w:val="auto"/>
          <w:sz w:val="28"/>
          <w:szCs w:val="28"/>
          <w:u w:val="single"/>
        </w:rPr>
        <w:t>重庆市</w:t>
      </w:r>
      <w:r>
        <w:rPr>
          <w:rFonts w:hint="eastAsia" w:ascii="仿宋" w:hAnsi="仿宋" w:eastAsia="仿宋" w:cs="仿宋"/>
          <w:color w:val="auto"/>
          <w:sz w:val="28"/>
          <w:szCs w:val="28"/>
          <w:lang w:eastAsia="zh-CN"/>
        </w:rPr>
        <w:t>仲裁委员会仲裁；</w:t>
      </w:r>
    </w:p>
    <w:p>
      <w:pPr>
        <w:spacing w:line="360" w:lineRule="auto"/>
        <w:jc w:val="both"/>
        <w:rPr>
          <w:rFonts w:ascii="仿宋" w:hAnsi="仿宋" w:eastAsia="仿宋" w:cs="仿宋"/>
          <w:color w:val="auto"/>
          <w:sz w:val="28"/>
          <w:szCs w:val="28"/>
          <w:lang w:eastAsia="zh-CN"/>
        </w:rPr>
      </w:pPr>
      <w:r>
        <w:rPr>
          <w:rFonts w:hint="eastAsia" w:ascii="仿宋" w:hAnsi="仿宋" w:eastAsia="仿宋" w:cs="仿宋"/>
          <w:color w:val="auto"/>
          <w:sz w:val="28"/>
          <w:szCs w:val="28"/>
          <w:lang w:eastAsia="zh-CN"/>
        </w:rPr>
        <w:t>10.2依法向</w:t>
      </w:r>
      <w:r>
        <w:rPr>
          <w:rFonts w:hint="eastAsia" w:ascii="仿宋" w:hAnsi="仿宋" w:eastAsia="仿宋" w:cs="仿宋"/>
          <w:color w:val="auto"/>
          <w:sz w:val="28"/>
          <w:szCs w:val="28"/>
          <w:u w:val="single"/>
        </w:rPr>
        <w:t>重庆市渝北区</w:t>
      </w:r>
      <w:r>
        <w:rPr>
          <w:rFonts w:hint="eastAsia" w:ascii="仿宋" w:hAnsi="仿宋" w:eastAsia="仿宋" w:cs="仿宋"/>
          <w:color w:val="auto"/>
          <w:sz w:val="28"/>
          <w:szCs w:val="28"/>
          <w:lang w:eastAsia="zh-CN"/>
        </w:rPr>
        <w:t>人民法院起诉。</w:t>
      </w:r>
    </w:p>
    <w:p>
      <w:pPr>
        <w:spacing w:line="360" w:lineRule="auto"/>
        <w:jc w:val="both"/>
        <w:rPr>
          <w:rFonts w:hint="eastAsia" w:ascii="仿宋" w:hAnsi="仿宋" w:eastAsia="仿宋" w:cs="仿宋"/>
          <w:color w:val="auto"/>
          <w:sz w:val="28"/>
          <w:szCs w:val="28"/>
          <w:lang w:eastAsia="zh-CN"/>
        </w:rPr>
      </w:pPr>
      <w:r>
        <w:rPr>
          <w:rFonts w:hint="eastAsia" w:ascii="黑体" w:hAnsi="黑体" w:eastAsia="黑体" w:cs="黑体"/>
          <w:color w:val="auto"/>
          <w:sz w:val="28"/>
          <w:szCs w:val="28"/>
          <w:lang w:eastAsia="zh-CN"/>
        </w:rPr>
        <w:t>第十一条</w:t>
      </w:r>
      <w:r>
        <w:rPr>
          <w:rFonts w:hint="eastAsia" w:ascii="仿宋" w:hAnsi="仿宋" w:eastAsia="仿宋" w:cs="仿宋"/>
          <w:color w:val="auto"/>
          <w:sz w:val="28"/>
          <w:szCs w:val="28"/>
          <w:lang w:eastAsia="zh-CN"/>
        </w:rPr>
        <w:t xml:space="preserve"> 双方约定本合同其他相关事项为：</w:t>
      </w:r>
    </w:p>
    <w:p>
      <w:pPr>
        <w:spacing w:line="360" w:lineRule="auto"/>
        <w:rPr>
          <w:rFonts w:ascii="方正仿宋_GBK" w:hAnsi="方正仿宋_GBK" w:eastAsia="方正仿宋_GBK" w:cs="方正仿宋_GBK"/>
          <w:color w:val="auto"/>
          <w:sz w:val="28"/>
          <w:szCs w:val="28"/>
          <w:u w:val="single"/>
        </w:rPr>
      </w:pPr>
      <w:r>
        <w:rPr>
          <w:rFonts w:hint="eastAsia" w:ascii="仿宋" w:hAnsi="仿宋" w:eastAsia="仿宋" w:cs="仿宋"/>
          <w:color w:val="auto"/>
          <w:sz w:val="28"/>
          <w:szCs w:val="28"/>
        </w:rPr>
        <w:t>11.1</w:t>
      </w:r>
      <w:r>
        <w:rPr>
          <w:rFonts w:hint="eastAsia" w:ascii="方正仿宋_GBK" w:hAnsi="方正仿宋_GBK" w:eastAsia="方正仿宋_GBK" w:cs="方正仿宋_GBK"/>
          <w:color w:val="auto"/>
          <w:sz w:val="28"/>
          <w:szCs w:val="28"/>
          <w:u w:val="single"/>
        </w:rPr>
        <w:t>乙方服从甲方监督，遵守有关重庆江北国际机场的制度，必须采取严格的防护措施，保证项目过程中的空防安全、飞行安全、地面交通安全、施工安全、人身安全和消防安全，乙方对工作安全负责。</w:t>
      </w:r>
    </w:p>
    <w:p>
      <w:pPr>
        <w:spacing w:line="360" w:lineRule="auto"/>
        <w:rPr>
          <w:color w:val="auto"/>
          <w:lang w:eastAsia="zh-CN"/>
        </w:rPr>
      </w:pPr>
      <w:r>
        <w:rPr>
          <w:rFonts w:hint="eastAsia" w:ascii="仿宋" w:hAnsi="仿宋" w:eastAsia="仿宋" w:cs="仿宋"/>
          <w:color w:val="auto"/>
          <w:sz w:val="28"/>
          <w:szCs w:val="28"/>
        </w:rPr>
        <w:t>11.2</w:t>
      </w:r>
      <w:r>
        <w:rPr>
          <w:rFonts w:hint="eastAsia" w:ascii="方正仿宋_GBK" w:hAnsi="方正仿宋_GBK" w:eastAsia="方正仿宋_GBK" w:cs="方正仿宋_GBK"/>
          <w:color w:val="auto"/>
          <w:sz w:val="28"/>
          <w:szCs w:val="28"/>
          <w:u w:val="single"/>
        </w:rPr>
        <w:t>乙方存在安全措施不当或缺失的，应自行承担费用并采取一切必要合理的措施立即予以纠正，而造成的甲方、乙方或其他任何第三方人员经济损失和赔偿，全部由乙方承担。</w:t>
      </w:r>
    </w:p>
    <w:p>
      <w:pPr>
        <w:spacing w:line="360" w:lineRule="auto"/>
        <w:jc w:val="both"/>
        <w:rPr>
          <w:rFonts w:ascii="仿宋" w:hAnsi="仿宋" w:eastAsia="仿宋" w:cs="仿宋"/>
          <w:b/>
          <w:bCs/>
          <w:color w:val="auto"/>
          <w:sz w:val="28"/>
          <w:szCs w:val="28"/>
          <w:lang w:eastAsia="zh-CN"/>
        </w:rPr>
      </w:pPr>
      <w:bookmarkStart w:id="1" w:name="_Hlk10152663"/>
      <w:r>
        <w:rPr>
          <w:rFonts w:hint="eastAsia" w:ascii="黑体" w:hAnsi="黑体" w:eastAsia="黑体" w:cs="黑体"/>
          <w:color w:val="auto"/>
          <w:sz w:val="28"/>
          <w:szCs w:val="28"/>
          <w:lang w:val="zh-TW" w:eastAsia="zh-CN"/>
        </w:rPr>
        <w:t>第十</w:t>
      </w:r>
      <w:r>
        <w:rPr>
          <w:rFonts w:hint="eastAsia" w:ascii="黑体" w:hAnsi="黑体" w:eastAsia="黑体" w:cs="黑体"/>
          <w:color w:val="auto"/>
          <w:sz w:val="28"/>
          <w:szCs w:val="28"/>
          <w:lang w:eastAsia="zh-CN"/>
        </w:rPr>
        <w:t>二</w:t>
      </w:r>
      <w:r>
        <w:rPr>
          <w:rFonts w:hint="eastAsia" w:ascii="黑体" w:hAnsi="黑体" w:eastAsia="黑体" w:cs="黑体"/>
          <w:color w:val="auto"/>
          <w:sz w:val="28"/>
          <w:szCs w:val="28"/>
          <w:lang w:val="zh-TW" w:eastAsia="zh-CN"/>
        </w:rPr>
        <w:t>条</w:t>
      </w:r>
      <w:r>
        <w:rPr>
          <w:rFonts w:hint="eastAsia" w:ascii="仿宋" w:hAnsi="仿宋" w:eastAsia="仿宋" w:cs="仿宋"/>
          <w:b/>
          <w:bCs/>
          <w:color w:val="auto"/>
          <w:sz w:val="28"/>
          <w:szCs w:val="28"/>
          <w:lang w:eastAsia="zh-CN"/>
        </w:rPr>
        <w:t xml:space="preserve"> </w:t>
      </w:r>
      <w:r>
        <w:rPr>
          <w:rFonts w:hint="eastAsia" w:ascii="仿宋" w:hAnsi="仿宋" w:eastAsia="仿宋" w:cs="仿宋"/>
          <w:color w:val="auto"/>
          <w:sz w:val="28"/>
          <w:szCs w:val="28"/>
          <w:lang w:val="zh-TW" w:eastAsia="zh-CN"/>
        </w:rPr>
        <w:t>除本合同另有约定外，根据本合同发出的或与本合同有关的通知应以专人送达、传真、电子邮件或邮寄方式发送至以下地址：</w:t>
      </w:r>
    </w:p>
    <w:p>
      <w:pPr>
        <w:spacing w:line="360" w:lineRule="auto"/>
        <w:jc w:val="both"/>
        <w:rPr>
          <w:rFonts w:ascii="仿宋" w:hAnsi="仿宋" w:eastAsia="仿宋" w:cs="仿宋"/>
          <w:color w:val="auto"/>
          <w:sz w:val="28"/>
          <w:szCs w:val="28"/>
          <w:lang w:eastAsia="zh-CN"/>
        </w:rPr>
      </w:pPr>
      <w:r>
        <w:rPr>
          <w:rFonts w:hint="eastAsia" w:ascii="仿宋" w:hAnsi="仿宋" w:eastAsia="仿宋" w:cs="仿宋"/>
          <w:color w:val="auto"/>
          <w:sz w:val="28"/>
          <w:szCs w:val="28"/>
          <w:lang w:val="zh-TW" w:eastAsia="zh-CN"/>
        </w:rPr>
        <w:t>1</w:t>
      </w:r>
      <w:r>
        <w:rPr>
          <w:rFonts w:hint="eastAsia" w:ascii="仿宋" w:hAnsi="仿宋" w:eastAsia="仿宋" w:cs="仿宋"/>
          <w:color w:val="auto"/>
          <w:sz w:val="28"/>
          <w:szCs w:val="28"/>
          <w:lang w:eastAsia="zh-CN"/>
        </w:rPr>
        <w:t>2</w:t>
      </w:r>
      <w:r>
        <w:rPr>
          <w:rFonts w:hint="eastAsia" w:ascii="仿宋" w:hAnsi="仿宋" w:eastAsia="仿宋" w:cs="仿宋"/>
          <w:color w:val="auto"/>
          <w:sz w:val="28"/>
          <w:szCs w:val="28"/>
          <w:lang w:val="zh-TW" w:eastAsia="zh-CN"/>
        </w:rPr>
        <w:t>.1甲方指定的联系方式包括：</w:t>
      </w:r>
    </w:p>
    <w:p>
      <w:pPr>
        <w:spacing w:line="360" w:lineRule="auto"/>
        <w:ind w:firstLine="560" w:firstLineChars="200"/>
        <w:jc w:val="both"/>
        <w:rPr>
          <w:rFonts w:ascii="黑体" w:hAnsi="黑体" w:eastAsia="黑体" w:cs="黑体"/>
          <w:color w:val="auto"/>
          <w:sz w:val="28"/>
          <w:szCs w:val="28"/>
          <w:lang w:val="en-US" w:eastAsia="zh-CN"/>
        </w:rPr>
      </w:pPr>
      <w:r>
        <w:rPr>
          <w:rFonts w:hint="eastAsia" w:ascii="黑体" w:hAnsi="黑体" w:eastAsia="黑体" w:cs="黑体"/>
          <w:color w:val="auto"/>
          <w:sz w:val="28"/>
          <w:szCs w:val="28"/>
          <w:lang w:val="zh-TW" w:eastAsia="zh-CN"/>
        </w:rPr>
        <w:t>联系人：</w:t>
      </w:r>
      <w:r>
        <w:rPr>
          <w:rFonts w:hint="eastAsia" w:ascii="黑体" w:hAnsi="黑体" w:eastAsia="黑体" w:cs="黑体"/>
          <w:color w:val="auto"/>
          <w:sz w:val="28"/>
          <w:szCs w:val="28"/>
          <w:u w:val="single"/>
          <w:lang w:val="en-US" w:eastAsia="zh-CN"/>
        </w:rPr>
        <w:t xml:space="preserve">                       </w:t>
      </w:r>
    </w:p>
    <w:p>
      <w:pPr>
        <w:spacing w:line="360" w:lineRule="auto"/>
        <w:ind w:firstLine="560" w:firstLineChars="200"/>
        <w:jc w:val="both"/>
        <w:rPr>
          <w:rFonts w:ascii="黑体" w:hAnsi="黑体" w:eastAsia="黑体" w:cs="黑体"/>
          <w:color w:val="auto"/>
          <w:sz w:val="28"/>
          <w:szCs w:val="28"/>
          <w:lang w:val="en-US" w:eastAsia="zh-CN"/>
        </w:rPr>
      </w:pPr>
      <w:r>
        <w:rPr>
          <w:rFonts w:hint="eastAsia" w:ascii="黑体" w:hAnsi="黑体" w:eastAsia="黑体" w:cs="黑体"/>
          <w:color w:val="auto"/>
          <w:sz w:val="28"/>
          <w:szCs w:val="28"/>
          <w:lang w:val="zh-TW" w:eastAsia="zh-CN"/>
        </w:rPr>
        <w:t>联系电话：</w:t>
      </w:r>
      <w:r>
        <w:rPr>
          <w:rFonts w:hint="eastAsia" w:ascii="黑体" w:hAnsi="黑体" w:eastAsia="黑体" w:cs="黑体"/>
          <w:color w:val="auto"/>
          <w:sz w:val="28"/>
          <w:szCs w:val="28"/>
          <w:u w:val="single"/>
          <w:lang w:val="en-US" w:eastAsia="zh-CN"/>
        </w:rPr>
        <w:t xml:space="preserve">                     </w:t>
      </w:r>
    </w:p>
    <w:p>
      <w:pPr>
        <w:spacing w:line="360" w:lineRule="auto"/>
        <w:ind w:firstLine="560" w:firstLineChars="200"/>
        <w:jc w:val="both"/>
        <w:rPr>
          <w:rFonts w:ascii="黑体" w:hAnsi="黑体" w:eastAsia="黑体" w:cs="黑体"/>
          <w:color w:val="auto"/>
          <w:sz w:val="28"/>
          <w:szCs w:val="28"/>
          <w:lang w:val="en-US" w:eastAsia="zh-CN"/>
        </w:rPr>
      </w:pPr>
      <w:r>
        <w:rPr>
          <w:rFonts w:hint="eastAsia" w:ascii="黑体" w:hAnsi="黑体" w:eastAsia="黑体" w:cs="黑体"/>
          <w:color w:val="auto"/>
          <w:sz w:val="28"/>
          <w:szCs w:val="28"/>
          <w:lang w:val="zh-TW" w:eastAsia="zh-CN"/>
        </w:rPr>
        <w:t>通讯地址：</w:t>
      </w:r>
      <w:r>
        <w:rPr>
          <w:rFonts w:hint="eastAsia" w:ascii="黑体" w:hAnsi="黑体" w:eastAsia="黑体" w:cs="黑体"/>
          <w:color w:val="auto"/>
          <w:sz w:val="28"/>
          <w:szCs w:val="28"/>
          <w:u w:val="single"/>
          <w:lang w:val="en-US" w:eastAsia="zh-CN"/>
        </w:rPr>
        <w:t xml:space="preserve">                     </w:t>
      </w:r>
    </w:p>
    <w:p>
      <w:pPr>
        <w:spacing w:line="360" w:lineRule="auto"/>
        <w:ind w:firstLine="560" w:firstLineChars="200"/>
        <w:jc w:val="both"/>
        <w:rPr>
          <w:rFonts w:ascii="黑体" w:hAnsi="黑体" w:eastAsia="黑体" w:cs="黑体"/>
          <w:color w:val="auto"/>
          <w:sz w:val="28"/>
          <w:szCs w:val="28"/>
          <w:lang w:val="en-US" w:eastAsia="zh-CN"/>
        </w:rPr>
      </w:pPr>
      <w:r>
        <w:rPr>
          <w:rFonts w:hint="eastAsia" w:ascii="黑体" w:hAnsi="黑体" w:eastAsia="黑体" w:cs="黑体"/>
          <w:color w:val="auto"/>
          <w:sz w:val="28"/>
          <w:szCs w:val="28"/>
          <w:lang w:val="zh-TW" w:eastAsia="zh-CN"/>
        </w:rPr>
        <w:t>电子邮件：</w:t>
      </w:r>
      <w:r>
        <w:rPr>
          <w:rFonts w:hint="eastAsia" w:ascii="黑体" w:hAnsi="黑体" w:eastAsia="黑体" w:cs="黑体"/>
          <w:color w:val="auto"/>
          <w:sz w:val="28"/>
          <w:szCs w:val="28"/>
          <w:u w:val="single"/>
          <w:lang w:val="en-US" w:eastAsia="zh-CN"/>
        </w:rPr>
        <w:t xml:space="preserve">                     </w:t>
      </w:r>
    </w:p>
    <w:p>
      <w:pPr>
        <w:spacing w:line="360" w:lineRule="auto"/>
        <w:ind w:firstLine="560" w:firstLineChars="200"/>
        <w:jc w:val="both"/>
        <w:rPr>
          <w:rFonts w:ascii="仿宋" w:hAnsi="仿宋" w:eastAsia="仿宋" w:cs="仿宋"/>
          <w:color w:val="auto"/>
          <w:sz w:val="28"/>
          <w:szCs w:val="28"/>
          <w:lang w:eastAsia="zh-CN"/>
        </w:rPr>
      </w:pPr>
      <w:r>
        <w:rPr>
          <w:rFonts w:hint="eastAsia" w:ascii="仿宋" w:hAnsi="仿宋" w:eastAsia="仿宋" w:cs="仿宋"/>
          <w:color w:val="auto"/>
          <w:sz w:val="28"/>
          <w:szCs w:val="28"/>
          <w:lang w:val="zh-TW" w:eastAsia="zh-CN"/>
        </w:rPr>
        <w:t>乙方指定的联系方式包括：</w:t>
      </w:r>
    </w:p>
    <w:p>
      <w:pPr>
        <w:spacing w:line="360" w:lineRule="auto"/>
        <w:ind w:firstLine="560" w:firstLineChars="200"/>
        <w:jc w:val="both"/>
        <w:rPr>
          <w:rFonts w:ascii="黑体" w:hAnsi="黑体" w:eastAsia="黑体" w:cs="黑体"/>
          <w:color w:val="auto"/>
          <w:sz w:val="28"/>
          <w:szCs w:val="28"/>
          <w:lang w:val="en-US" w:eastAsia="zh-CN"/>
        </w:rPr>
      </w:pPr>
      <w:r>
        <w:rPr>
          <w:rFonts w:hint="eastAsia" w:ascii="黑体" w:hAnsi="黑体" w:eastAsia="黑体" w:cs="黑体"/>
          <w:color w:val="auto"/>
          <w:sz w:val="28"/>
          <w:szCs w:val="28"/>
          <w:lang w:val="zh-TW" w:eastAsia="zh-CN"/>
        </w:rPr>
        <w:t>联系人：</w:t>
      </w:r>
      <w:r>
        <w:rPr>
          <w:rFonts w:hint="eastAsia" w:ascii="黑体" w:hAnsi="黑体" w:eastAsia="黑体" w:cs="黑体"/>
          <w:color w:val="auto"/>
          <w:sz w:val="28"/>
          <w:szCs w:val="28"/>
          <w:u w:val="single"/>
          <w:lang w:val="en-US" w:eastAsia="zh-CN"/>
        </w:rPr>
        <w:t xml:space="preserve">                       </w:t>
      </w:r>
    </w:p>
    <w:p>
      <w:pPr>
        <w:spacing w:line="360" w:lineRule="auto"/>
        <w:ind w:firstLine="560" w:firstLineChars="200"/>
        <w:jc w:val="both"/>
        <w:rPr>
          <w:rFonts w:ascii="黑体" w:hAnsi="黑体" w:eastAsia="黑体" w:cs="黑体"/>
          <w:color w:val="auto"/>
          <w:sz w:val="28"/>
          <w:szCs w:val="28"/>
          <w:lang w:val="en-US" w:eastAsia="zh-CN"/>
        </w:rPr>
      </w:pPr>
      <w:r>
        <w:rPr>
          <w:rFonts w:hint="eastAsia" w:ascii="黑体" w:hAnsi="黑体" w:eastAsia="黑体" w:cs="黑体"/>
          <w:color w:val="auto"/>
          <w:sz w:val="28"/>
          <w:szCs w:val="28"/>
          <w:lang w:val="zh-TW" w:eastAsia="zh-CN"/>
        </w:rPr>
        <w:t>联系电话：</w:t>
      </w:r>
      <w:r>
        <w:rPr>
          <w:rFonts w:hint="eastAsia" w:ascii="黑体" w:hAnsi="黑体" w:eastAsia="黑体" w:cs="黑体"/>
          <w:color w:val="auto"/>
          <w:sz w:val="28"/>
          <w:szCs w:val="28"/>
          <w:u w:val="single"/>
          <w:lang w:val="en-US" w:eastAsia="zh-CN"/>
        </w:rPr>
        <w:t xml:space="preserve">                     </w:t>
      </w:r>
    </w:p>
    <w:p>
      <w:pPr>
        <w:spacing w:line="360" w:lineRule="auto"/>
        <w:ind w:firstLine="560" w:firstLineChars="200"/>
        <w:jc w:val="both"/>
        <w:rPr>
          <w:rFonts w:ascii="黑体" w:hAnsi="黑体" w:eastAsia="黑体" w:cs="黑体"/>
          <w:color w:val="auto"/>
          <w:sz w:val="28"/>
          <w:szCs w:val="28"/>
          <w:lang w:val="en-US" w:eastAsia="zh-CN"/>
        </w:rPr>
      </w:pPr>
      <w:r>
        <w:rPr>
          <w:rFonts w:hint="eastAsia" w:ascii="黑体" w:hAnsi="黑体" w:eastAsia="黑体" w:cs="黑体"/>
          <w:color w:val="auto"/>
          <w:sz w:val="28"/>
          <w:szCs w:val="28"/>
          <w:lang w:val="zh-TW" w:eastAsia="zh-CN"/>
        </w:rPr>
        <w:t>通讯地址：</w:t>
      </w:r>
      <w:r>
        <w:rPr>
          <w:rFonts w:hint="eastAsia" w:ascii="黑体" w:hAnsi="黑体" w:eastAsia="黑体" w:cs="黑体"/>
          <w:color w:val="auto"/>
          <w:sz w:val="28"/>
          <w:szCs w:val="28"/>
          <w:u w:val="single"/>
          <w:lang w:val="en-US" w:eastAsia="zh-CN"/>
        </w:rPr>
        <w:t xml:space="preserve">                     </w:t>
      </w:r>
    </w:p>
    <w:p>
      <w:pPr>
        <w:spacing w:line="360" w:lineRule="auto"/>
        <w:ind w:firstLine="560" w:firstLineChars="200"/>
        <w:jc w:val="both"/>
        <w:rPr>
          <w:rFonts w:ascii="黑体" w:hAnsi="黑体" w:eastAsia="黑体" w:cs="黑体"/>
          <w:color w:val="auto"/>
          <w:sz w:val="28"/>
          <w:szCs w:val="28"/>
          <w:lang w:val="en-US" w:eastAsia="zh-CN"/>
        </w:rPr>
      </w:pPr>
      <w:r>
        <w:rPr>
          <w:rFonts w:hint="eastAsia" w:ascii="黑体" w:hAnsi="黑体" w:eastAsia="黑体" w:cs="黑体"/>
          <w:color w:val="auto"/>
          <w:sz w:val="28"/>
          <w:szCs w:val="28"/>
          <w:lang w:val="zh-TW" w:eastAsia="zh-CN"/>
        </w:rPr>
        <w:t>电子邮件：</w:t>
      </w:r>
      <w:r>
        <w:rPr>
          <w:rFonts w:hint="eastAsia" w:ascii="黑体" w:hAnsi="黑体" w:eastAsia="黑体" w:cs="黑体"/>
          <w:color w:val="auto"/>
          <w:sz w:val="28"/>
          <w:szCs w:val="28"/>
          <w:u w:val="single"/>
          <w:lang w:val="en-US" w:eastAsia="zh-CN"/>
        </w:rPr>
        <w:t xml:space="preserve">                     </w:t>
      </w:r>
    </w:p>
    <w:p>
      <w:pPr>
        <w:spacing w:line="360" w:lineRule="auto"/>
        <w:jc w:val="both"/>
        <w:rPr>
          <w:rFonts w:ascii="仿宋" w:hAnsi="仿宋" w:eastAsia="仿宋" w:cs="仿宋"/>
          <w:color w:val="auto"/>
          <w:sz w:val="28"/>
          <w:szCs w:val="28"/>
          <w:lang w:eastAsia="zh-CN"/>
        </w:rPr>
      </w:pPr>
      <w:r>
        <w:rPr>
          <w:rFonts w:hint="eastAsia" w:ascii="仿宋" w:hAnsi="仿宋" w:eastAsia="仿宋" w:cs="仿宋"/>
          <w:color w:val="auto"/>
          <w:sz w:val="28"/>
          <w:szCs w:val="28"/>
          <w:lang w:eastAsia="zh-CN"/>
        </w:rPr>
        <w:t>12.2</w:t>
      </w:r>
      <w:r>
        <w:rPr>
          <w:rFonts w:hint="eastAsia" w:ascii="仿宋" w:hAnsi="仿宋" w:eastAsia="仿宋" w:cs="仿宋"/>
          <w:color w:val="auto"/>
          <w:sz w:val="28"/>
          <w:szCs w:val="28"/>
          <w:lang w:val="zh-TW" w:eastAsia="zh-CN"/>
        </w:rPr>
        <w:t>以专人送达方式发出的任何通知，在有关一方的地址面交时视为已送达；以邮寄方式发出的任何通知，在寄出后7日视为已送达；以传真或电子邮件方式发出的任何通知，发出方收到传真或电子邮件的发送确认回执时，视为已送达。</w:t>
      </w:r>
    </w:p>
    <w:p>
      <w:pPr>
        <w:spacing w:line="360" w:lineRule="auto"/>
        <w:jc w:val="both"/>
        <w:rPr>
          <w:rFonts w:ascii="仿宋" w:hAnsi="仿宋" w:eastAsia="仿宋" w:cs="仿宋"/>
          <w:color w:val="auto"/>
          <w:sz w:val="28"/>
          <w:szCs w:val="28"/>
          <w:lang w:eastAsia="zh-CN"/>
        </w:rPr>
      </w:pPr>
      <w:r>
        <w:rPr>
          <w:rFonts w:hint="eastAsia" w:ascii="仿宋" w:hAnsi="仿宋" w:eastAsia="仿宋" w:cs="仿宋"/>
          <w:color w:val="auto"/>
          <w:sz w:val="28"/>
          <w:szCs w:val="28"/>
          <w:lang w:eastAsia="zh-CN"/>
        </w:rPr>
        <w:t>12.3</w:t>
      </w:r>
      <w:r>
        <w:rPr>
          <w:rFonts w:hint="eastAsia" w:ascii="仿宋" w:hAnsi="仿宋" w:eastAsia="仿宋" w:cs="仿宋"/>
          <w:color w:val="auto"/>
          <w:sz w:val="28"/>
          <w:szCs w:val="28"/>
          <w:lang w:val="zh-TW" w:eastAsia="zh-CN"/>
        </w:rPr>
        <w:t>本合同项下司法文书的送达地址亦为上述地址，该地址可以用于收取各类诉讼、仲裁等司法文书，按照上述地址送达的，视为签收，受送达人拒收的，不影响送达效力。</w:t>
      </w:r>
    </w:p>
    <w:p>
      <w:pPr>
        <w:spacing w:line="360" w:lineRule="auto"/>
        <w:jc w:val="both"/>
        <w:rPr>
          <w:rFonts w:ascii="仿宋" w:hAnsi="仿宋" w:eastAsia="仿宋" w:cs="仿宋"/>
          <w:color w:val="auto"/>
          <w:sz w:val="28"/>
          <w:szCs w:val="28"/>
          <w:lang w:eastAsia="zh-CN"/>
        </w:rPr>
      </w:pPr>
      <w:r>
        <w:rPr>
          <w:rFonts w:hint="eastAsia" w:ascii="仿宋" w:hAnsi="仿宋" w:eastAsia="仿宋" w:cs="仿宋"/>
          <w:color w:val="auto"/>
          <w:sz w:val="28"/>
          <w:szCs w:val="28"/>
          <w:lang w:eastAsia="zh-CN"/>
        </w:rPr>
        <w:t>12.4</w:t>
      </w:r>
      <w:r>
        <w:rPr>
          <w:rFonts w:hint="eastAsia" w:ascii="仿宋" w:hAnsi="仿宋" w:eastAsia="仿宋" w:cs="仿宋"/>
          <w:color w:val="auto"/>
          <w:sz w:val="28"/>
          <w:szCs w:val="28"/>
          <w:lang w:val="zh-TW" w:eastAsia="zh-CN"/>
        </w:rPr>
        <w:t>本合同任何一方可书面通知另一方变更其在本合同第</w:t>
      </w:r>
      <w:r>
        <w:rPr>
          <w:rFonts w:hint="eastAsia" w:ascii="仿宋" w:hAnsi="仿宋" w:eastAsia="仿宋" w:cs="仿宋"/>
          <w:color w:val="auto"/>
          <w:sz w:val="28"/>
          <w:szCs w:val="28"/>
          <w:lang w:eastAsia="zh-CN"/>
        </w:rPr>
        <w:t>12.1</w:t>
      </w:r>
      <w:r>
        <w:rPr>
          <w:rFonts w:hint="eastAsia" w:ascii="仿宋" w:hAnsi="仿宋" w:eastAsia="仿宋" w:cs="仿宋"/>
          <w:color w:val="auto"/>
          <w:sz w:val="28"/>
          <w:szCs w:val="28"/>
          <w:lang w:val="zh-TW" w:eastAsia="zh-CN"/>
        </w:rPr>
        <w:t>条中载明的地址，变更生效时间为通知中指明的变更日期，如通知中没有指明变更日期或指明的日期早于通知送达日，则变更生效时间为通知送达日。如一方变更地址未通知另一方的，原约定地址仍为有效送达地址。</w:t>
      </w:r>
      <w:bookmarkEnd w:id="1"/>
    </w:p>
    <w:p>
      <w:pPr>
        <w:spacing w:line="360" w:lineRule="auto"/>
        <w:jc w:val="both"/>
        <w:rPr>
          <w:rFonts w:hint="eastAsia" w:ascii="仿宋" w:hAnsi="仿宋" w:eastAsia="仿宋" w:cs="仿宋"/>
          <w:color w:val="auto"/>
          <w:sz w:val="28"/>
          <w:szCs w:val="28"/>
        </w:rPr>
      </w:pPr>
      <w:r>
        <w:rPr>
          <w:rFonts w:hint="eastAsia" w:ascii="黑体" w:hAnsi="黑体" w:eastAsia="黑体" w:cs="黑体"/>
          <w:color w:val="auto"/>
          <w:sz w:val="28"/>
          <w:szCs w:val="28"/>
          <w:lang w:eastAsia="zh-CN"/>
        </w:rPr>
        <w:t>第十三条</w:t>
      </w:r>
      <w:r>
        <w:rPr>
          <w:rFonts w:hint="eastAsia" w:ascii="仿宋" w:hAnsi="仿宋" w:eastAsia="仿宋" w:cs="仿宋"/>
          <w:b/>
          <w:bCs/>
          <w:color w:val="auto"/>
          <w:sz w:val="28"/>
          <w:szCs w:val="28"/>
          <w:lang w:eastAsia="zh-CN"/>
        </w:rPr>
        <w:t xml:space="preserve"> </w:t>
      </w:r>
      <w:r>
        <w:rPr>
          <w:rFonts w:hint="eastAsia" w:ascii="仿宋" w:hAnsi="仿宋" w:eastAsia="仿宋" w:cs="仿宋"/>
          <w:color w:val="auto"/>
          <w:sz w:val="28"/>
          <w:szCs w:val="28"/>
          <w:lang w:eastAsia="zh-CN"/>
        </w:rPr>
        <w:t>本合同一式</w:t>
      </w:r>
      <w:r>
        <w:rPr>
          <w:rFonts w:hint="eastAsia" w:ascii="仿宋" w:hAnsi="仿宋" w:eastAsia="仿宋" w:cs="仿宋"/>
          <w:color w:val="auto"/>
          <w:sz w:val="28"/>
          <w:szCs w:val="28"/>
          <w:u w:val="single"/>
          <w:lang w:val="zh-TW"/>
        </w:rPr>
        <w:t>七</w:t>
      </w:r>
      <w:r>
        <w:rPr>
          <w:rFonts w:hint="eastAsia" w:ascii="仿宋" w:hAnsi="仿宋" w:eastAsia="仿宋" w:cs="仿宋"/>
          <w:color w:val="auto"/>
          <w:sz w:val="28"/>
          <w:szCs w:val="28"/>
          <w:lang w:eastAsia="zh-CN"/>
        </w:rPr>
        <w:t>份，</w:t>
      </w:r>
      <w:r>
        <w:rPr>
          <w:rFonts w:hint="eastAsia" w:ascii="仿宋" w:hAnsi="仿宋" w:eastAsia="仿宋" w:cs="仿宋"/>
          <w:color w:val="auto"/>
          <w:sz w:val="28"/>
          <w:szCs w:val="28"/>
          <w:lang w:val="zh-TW"/>
        </w:rPr>
        <w:t>正本</w:t>
      </w:r>
      <w:r>
        <w:rPr>
          <w:rFonts w:hint="eastAsia" w:ascii="仿宋" w:hAnsi="仿宋" w:eastAsia="仿宋" w:cs="仿宋"/>
          <w:color w:val="auto"/>
          <w:sz w:val="28"/>
          <w:szCs w:val="28"/>
          <w:u w:val="single"/>
          <w:lang w:val="zh-TW"/>
        </w:rPr>
        <w:t>两</w:t>
      </w:r>
      <w:r>
        <w:rPr>
          <w:rFonts w:hint="eastAsia" w:ascii="仿宋" w:hAnsi="仿宋" w:eastAsia="仿宋" w:cs="仿宋"/>
          <w:color w:val="auto"/>
          <w:sz w:val="28"/>
          <w:szCs w:val="28"/>
          <w:lang w:val="zh-TW"/>
        </w:rPr>
        <w:t>份，由甲乙双方各执</w:t>
      </w:r>
      <w:r>
        <w:rPr>
          <w:rFonts w:hint="eastAsia" w:ascii="仿宋" w:hAnsi="仿宋" w:eastAsia="仿宋" w:cs="仿宋"/>
          <w:color w:val="auto"/>
          <w:sz w:val="28"/>
          <w:szCs w:val="28"/>
          <w:u w:val="single"/>
          <w:lang w:val="zh-TW"/>
        </w:rPr>
        <w:t>一</w:t>
      </w:r>
      <w:r>
        <w:rPr>
          <w:rFonts w:hint="eastAsia" w:ascii="仿宋" w:hAnsi="仿宋" w:eastAsia="仿宋" w:cs="仿宋"/>
          <w:color w:val="auto"/>
          <w:sz w:val="28"/>
          <w:szCs w:val="28"/>
          <w:lang w:val="zh-TW"/>
        </w:rPr>
        <w:t>份，副本</w:t>
      </w:r>
      <w:r>
        <w:rPr>
          <w:rFonts w:hint="eastAsia" w:ascii="仿宋" w:hAnsi="仿宋" w:eastAsia="仿宋" w:cs="仿宋"/>
          <w:color w:val="auto"/>
          <w:sz w:val="28"/>
          <w:szCs w:val="28"/>
          <w:u w:val="single"/>
          <w:lang w:val="zh-TW"/>
        </w:rPr>
        <w:t>五</w:t>
      </w:r>
      <w:r>
        <w:rPr>
          <w:rFonts w:hint="eastAsia" w:ascii="仿宋" w:hAnsi="仿宋" w:eastAsia="仿宋" w:cs="仿宋"/>
          <w:color w:val="auto"/>
          <w:sz w:val="28"/>
          <w:szCs w:val="28"/>
          <w:lang w:val="zh-TW"/>
        </w:rPr>
        <w:t>份，由甲方执</w:t>
      </w:r>
      <w:r>
        <w:rPr>
          <w:rFonts w:hint="eastAsia" w:ascii="仿宋" w:hAnsi="仿宋" w:eastAsia="仿宋" w:cs="仿宋"/>
          <w:color w:val="auto"/>
          <w:sz w:val="28"/>
          <w:szCs w:val="28"/>
          <w:u w:val="single"/>
          <w:lang w:val="zh-TW"/>
        </w:rPr>
        <w:t>四</w:t>
      </w:r>
      <w:r>
        <w:rPr>
          <w:rFonts w:hint="eastAsia" w:ascii="仿宋" w:hAnsi="仿宋" w:eastAsia="仿宋" w:cs="仿宋"/>
          <w:color w:val="auto"/>
          <w:sz w:val="28"/>
          <w:szCs w:val="28"/>
          <w:lang w:val="zh-TW"/>
        </w:rPr>
        <w:t>份，乙方执</w:t>
      </w:r>
      <w:r>
        <w:rPr>
          <w:rFonts w:hint="eastAsia" w:ascii="仿宋" w:hAnsi="仿宋" w:eastAsia="仿宋" w:cs="仿宋"/>
          <w:color w:val="auto"/>
          <w:sz w:val="28"/>
          <w:szCs w:val="28"/>
          <w:u w:val="single"/>
          <w:lang w:val="zh-TW"/>
        </w:rPr>
        <w:t>一</w:t>
      </w:r>
      <w:r>
        <w:rPr>
          <w:rFonts w:hint="eastAsia" w:ascii="仿宋" w:hAnsi="仿宋" w:eastAsia="仿宋" w:cs="仿宋"/>
          <w:color w:val="auto"/>
          <w:sz w:val="28"/>
          <w:szCs w:val="28"/>
          <w:lang w:val="zh-TW"/>
        </w:rPr>
        <w:t>份，</w:t>
      </w:r>
      <w:r>
        <w:rPr>
          <w:rFonts w:hint="eastAsia" w:ascii="仿宋" w:hAnsi="仿宋" w:eastAsia="仿宋" w:cs="仿宋"/>
          <w:color w:val="auto"/>
          <w:sz w:val="28"/>
          <w:szCs w:val="28"/>
        </w:rPr>
        <w:t>具有同等法律效力。</w:t>
      </w:r>
    </w:p>
    <w:p>
      <w:pPr>
        <w:spacing w:line="360" w:lineRule="auto"/>
        <w:jc w:val="both"/>
        <w:rPr>
          <w:rFonts w:ascii="仿宋" w:hAnsi="仿宋" w:eastAsia="仿宋" w:cs="仿宋"/>
          <w:color w:val="auto"/>
          <w:sz w:val="28"/>
          <w:szCs w:val="28"/>
          <w:lang w:eastAsia="zh-CN"/>
        </w:rPr>
      </w:pPr>
      <w:r>
        <w:rPr>
          <w:rFonts w:hint="eastAsia" w:ascii="黑体" w:hAnsi="黑体" w:eastAsia="黑体" w:cs="黑体"/>
          <w:color w:val="auto"/>
          <w:sz w:val="24"/>
          <w:szCs w:val="24"/>
          <w:lang w:eastAsia="zh-CN"/>
        </w:rPr>
        <w:t>第十四条</w:t>
      </w:r>
      <w:r>
        <w:rPr>
          <w:rFonts w:hint="eastAsia" w:ascii="仿宋" w:hAnsi="仿宋" w:eastAsia="仿宋" w:cs="仿宋"/>
          <w:b/>
          <w:bCs/>
          <w:color w:val="auto"/>
          <w:sz w:val="28"/>
          <w:szCs w:val="28"/>
          <w:lang w:eastAsia="zh-CN"/>
        </w:rPr>
        <w:t xml:space="preserve"> </w:t>
      </w:r>
      <w:r>
        <w:rPr>
          <w:rFonts w:hint="eastAsia" w:ascii="仿宋" w:hAnsi="仿宋" w:eastAsia="仿宋" w:cs="仿宋"/>
          <w:color w:val="auto"/>
          <w:sz w:val="28"/>
          <w:szCs w:val="28"/>
          <w:lang w:eastAsia="zh-CN"/>
        </w:rPr>
        <w:t>本合同经双方代表签字盖章后生效。</w:t>
      </w:r>
    </w:p>
    <w:p>
      <w:pPr>
        <w:spacing w:line="360" w:lineRule="auto"/>
        <w:jc w:val="both"/>
        <w:rPr>
          <w:rFonts w:ascii="仿宋" w:hAnsi="仿宋" w:eastAsia="仿宋" w:cs="仿宋"/>
          <w:color w:val="auto"/>
          <w:sz w:val="28"/>
          <w:szCs w:val="28"/>
          <w:lang w:eastAsia="zh-CN"/>
        </w:rPr>
      </w:pPr>
      <w:r>
        <w:rPr>
          <w:rFonts w:hint="eastAsia" w:ascii="仿宋" w:hAnsi="仿宋" w:eastAsia="仿宋" w:cs="仿宋"/>
          <w:color w:val="auto"/>
          <w:sz w:val="28"/>
          <w:szCs w:val="28"/>
          <w:lang w:eastAsia="zh-CN"/>
        </w:rPr>
        <w:t>（以下无正文）</w:t>
      </w:r>
    </w:p>
    <w:p>
      <w:pPr>
        <w:spacing w:line="360" w:lineRule="auto"/>
        <w:jc w:val="both"/>
        <w:rPr>
          <w:rFonts w:ascii="仿宋" w:hAnsi="仿宋" w:eastAsia="仿宋" w:cs="仿宋"/>
          <w:color w:val="auto"/>
          <w:sz w:val="28"/>
          <w:szCs w:val="28"/>
          <w:lang w:eastAsia="zh-CN"/>
        </w:rPr>
      </w:pPr>
      <w:r>
        <w:rPr>
          <w:rFonts w:hint="eastAsia" w:ascii="黑体" w:hAnsi="黑体" w:eastAsia="黑体" w:cs="黑体"/>
          <w:color w:val="auto"/>
          <w:sz w:val="28"/>
          <w:szCs w:val="28"/>
          <w:lang w:eastAsia="zh-CN"/>
        </w:rPr>
        <w:t xml:space="preserve">甲方（盖章）： </w:t>
      </w:r>
    </w:p>
    <w:p>
      <w:pPr>
        <w:spacing w:line="360" w:lineRule="auto"/>
        <w:jc w:val="both"/>
        <w:rPr>
          <w:rFonts w:ascii="仿宋" w:hAnsi="仿宋" w:eastAsia="仿宋" w:cs="仿宋"/>
          <w:color w:val="auto"/>
          <w:sz w:val="28"/>
          <w:szCs w:val="28"/>
          <w:lang w:eastAsia="zh-CN"/>
        </w:rPr>
      </w:pPr>
      <w:r>
        <w:rPr>
          <w:rFonts w:hint="eastAsia" w:ascii="黑体" w:hAnsi="黑体" w:eastAsia="黑体" w:cs="黑体"/>
          <w:color w:val="auto"/>
          <w:sz w:val="28"/>
          <w:szCs w:val="28"/>
          <w:lang w:eastAsia="zh-CN"/>
        </w:rPr>
        <w:t>法定代表人/授权代表（签字）：</w:t>
      </w:r>
    </w:p>
    <w:p>
      <w:pPr>
        <w:spacing w:line="360" w:lineRule="auto"/>
        <w:jc w:val="both"/>
        <w:rPr>
          <w:rFonts w:ascii="仿宋" w:hAnsi="仿宋" w:eastAsia="仿宋" w:cs="仿宋"/>
          <w:color w:val="auto"/>
          <w:sz w:val="28"/>
          <w:szCs w:val="28"/>
          <w:lang w:eastAsia="zh-CN"/>
        </w:rPr>
      </w:pPr>
      <w:r>
        <w:rPr>
          <w:rFonts w:hint="eastAsia" w:ascii="黑体" w:hAnsi="黑体" w:eastAsia="黑体" w:cs="黑体"/>
          <w:color w:val="auto"/>
          <w:sz w:val="28"/>
          <w:szCs w:val="28"/>
          <w:lang w:eastAsia="zh-CN"/>
        </w:rPr>
        <w:t>乙方（盖章）：</w:t>
      </w:r>
      <w:r>
        <w:rPr>
          <w:rFonts w:hint="eastAsia" w:ascii="仿宋" w:hAnsi="仿宋" w:eastAsia="仿宋" w:cs="仿宋"/>
          <w:b/>
          <w:bCs/>
          <w:color w:val="auto"/>
          <w:sz w:val="28"/>
          <w:szCs w:val="28"/>
          <w:lang w:eastAsia="zh-CN"/>
        </w:rPr>
        <w:t xml:space="preserve"> </w:t>
      </w:r>
    </w:p>
    <w:p>
      <w:pPr>
        <w:spacing w:line="360" w:lineRule="auto"/>
        <w:jc w:val="both"/>
        <w:rPr>
          <w:rFonts w:ascii="黑体" w:hAnsi="黑体" w:eastAsia="黑体" w:cs="黑体"/>
          <w:color w:val="auto"/>
          <w:sz w:val="28"/>
          <w:szCs w:val="28"/>
          <w:lang w:eastAsia="zh-CN"/>
        </w:rPr>
      </w:pPr>
      <w:r>
        <w:rPr>
          <w:rFonts w:hint="eastAsia" w:ascii="黑体" w:hAnsi="黑体" w:eastAsia="黑体" w:cs="黑体"/>
          <w:color w:val="auto"/>
          <w:sz w:val="28"/>
          <w:szCs w:val="28"/>
          <w:lang w:eastAsia="zh-CN"/>
        </w:rPr>
        <w:t>法定代表人/授权代表（签字）：</w:t>
      </w:r>
    </w:p>
    <w:p>
      <w:pPr>
        <w:spacing w:line="360" w:lineRule="auto"/>
        <w:jc w:val="both"/>
        <w:rPr>
          <w:rFonts w:ascii="黑体" w:hAnsi="黑体" w:eastAsia="黑体" w:cs="黑体"/>
          <w:color w:val="auto"/>
          <w:sz w:val="28"/>
          <w:szCs w:val="28"/>
          <w:lang w:eastAsia="zh-CN"/>
        </w:rPr>
      </w:pPr>
      <w:r>
        <w:rPr>
          <w:rFonts w:hint="eastAsia" w:ascii="黑体" w:hAnsi="黑体" w:eastAsia="黑体" w:cs="黑体"/>
          <w:color w:val="auto"/>
          <w:sz w:val="28"/>
          <w:szCs w:val="28"/>
          <w:lang w:eastAsia="zh-CN"/>
        </w:rPr>
        <w:t>签署时间：</w:t>
      </w:r>
      <w:r>
        <w:rPr>
          <w:rFonts w:hint="eastAsia" w:ascii="黑体" w:hAnsi="黑体" w:eastAsia="黑体" w:cs="黑体"/>
          <w:color w:val="auto"/>
          <w:sz w:val="28"/>
          <w:szCs w:val="28"/>
          <w:lang w:val="en-US" w:eastAsia="zh-CN"/>
        </w:rPr>
        <w:t xml:space="preserve">      </w:t>
      </w:r>
      <w:r>
        <w:rPr>
          <w:rFonts w:hint="eastAsia" w:ascii="黑体" w:hAnsi="黑体" w:eastAsia="黑体" w:cs="黑体"/>
          <w:color w:val="auto"/>
          <w:sz w:val="28"/>
          <w:szCs w:val="28"/>
          <w:lang w:eastAsia="zh-CN"/>
        </w:rPr>
        <w:t>年</w:t>
      </w:r>
      <w:r>
        <w:rPr>
          <w:rFonts w:hint="eastAsia" w:ascii="黑体" w:hAnsi="黑体" w:eastAsia="黑体" w:cs="黑体"/>
          <w:color w:val="auto"/>
          <w:sz w:val="28"/>
          <w:szCs w:val="28"/>
          <w:lang w:val="en-US" w:eastAsia="zh-CN"/>
        </w:rPr>
        <w:t xml:space="preserve">      </w:t>
      </w:r>
      <w:r>
        <w:rPr>
          <w:rFonts w:hint="eastAsia" w:ascii="黑体" w:hAnsi="黑体" w:eastAsia="黑体" w:cs="黑体"/>
          <w:color w:val="auto"/>
          <w:sz w:val="28"/>
          <w:szCs w:val="28"/>
          <w:lang w:eastAsia="zh-CN"/>
        </w:rPr>
        <w:t>月</w:t>
      </w:r>
      <w:r>
        <w:rPr>
          <w:rFonts w:hint="eastAsia" w:ascii="黑体" w:hAnsi="黑体" w:eastAsia="黑体" w:cs="黑体"/>
          <w:color w:val="auto"/>
          <w:sz w:val="28"/>
          <w:szCs w:val="28"/>
          <w:lang w:val="en-US" w:eastAsia="zh-CN"/>
        </w:rPr>
        <w:t xml:space="preserve">      </w:t>
      </w:r>
      <w:r>
        <w:rPr>
          <w:rFonts w:hint="eastAsia" w:ascii="黑体" w:hAnsi="黑体" w:eastAsia="黑体" w:cs="黑体"/>
          <w:color w:val="auto"/>
          <w:sz w:val="28"/>
          <w:szCs w:val="28"/>
          <w:lang w:eastAsia="zh-CN"/>
        </w:rPr>
        <w:t>日</w:t>
      </w:r>
    </w:p>
    <w:p>
      <w:pPr>
        <w:spacing w:line="360" w:lineRule="auto"/>
        <w:jc w:val="both"/>
        <w:rPr>
          <w:rFonts w:ascii="黑体" w:hAnsi="黑体" w:eastAsia="黑体" w:cs="黑体"/>
          <w:color w:val="auto"/>
          <w:sz w:val="28"/>
          <w:szCs w:val="28"/>
          <w:lang w:eastAsia="zh-CN"/>
        </w:rPr>
      </w:pPr>
      <w:r>
        <w:rPr>
          <w:rFonts w:hint="eastAsia" w:ascii="黑体" w:hAnsi="黑体" w:eastAsia="黑体" w:cs="黑体"/>
          <w:color w:val="auto"/>
          <w:sz w:val="28"/>
          <w:szCs w:val="28"/>
          <w:lang w:eastAsia="zh-CN"/>
        </w:rPr>
        <w:t>签订地点：</w:t>
      </w:r>
    </w:p>
    <w:p>
      <w:pPr>
        <w:pStyle w:val="2"/>
        <w:ind w:left="0" w:leftChars="0" w:firstLine="0" w:firstLineChars="0"/>
        <w:rPr>
          <w:rFonts w:hint="eastAsia" w:ascii="仿宋" w:hAnsi="仿宋" w:eastAsia="仿宋" w:cs="仿宋"/>
          <w:color w:val="auto"/>
          <w:sz w:val="28"/>
          <w:szCs w:val="28"/>
          <w:u w:val="single"/>
          <w:lang w:val="en-US" w:eastAsia="zh-CN"/>
        </w:rPr>
      </w:pPr>
    </w:p>
    <w:p>
      <w:pPr>
        <w:pStyle w:val="2"/>
        <w:ind w:left="0" w:leftChars="0" w:firstLine="0" w:firstLineChars="0"/>
        <w:rPr>
          <w:rFonts w:hint="eastAsia" w:ascii="仿宋" w:hAnsi="仿宋" w:eastAsia="仿宋" w:cs="仿宋"/>
          <w:color w:val="auto"/>
          <w:sz w:val="28"/>
          <w:szCs w:val="28"/>
          <w:u w:val="single"/>
          <w:lang w:val="en-US" w:eastAsia="zh-CN"/>
        </w:rPr>
      </w:pPr>
    </w:p>
    <w:p>
      <w:pPr>
        <w:pStyle w:val="2"/>
        <w:ind w:left="0" w:leftChars="0" w:firstLine="0" w:firstLineChars="0"/>
        <w:rPr>
          <w:rFonts w:hint="eastAsia" w:ascii="仿宋" w:hAnsi="仿宋" w:eastAsia="仿宋" w:cs="仿宋"/>
          <w:color w:val="auto"/>
          <w:sz w:val="28"/>
          <w:szCs w:val="28"/>
          <w:u w:val="single"/>
          <w:lang w:val="en-US" w:eastAsia="zh-CN"/>
        </w:rPr>
      </w:pPr>
    </w:p>
    <w:p>
      <w:pPr>
        <w:pStyle w:val="2"/>
        <w:ind w:left="0" w:leftChars="0" w:firstLine="0" w:firstLineChars="0"/>
        <w:rPr>
          <w:rFonts w:hint="eastAsia" w:ascii="仿宋" w:hAnsi="仿宋" w:eastAsia="仿宋" w:cs="仿宋"/>
          <w:color w:val="auto"/>
          <w:sz w:val="28"/>
          <w:szCs w:val="28"/>
          <w:u w:val="single"/>
          <w:lang w:val="en-US" w:eastAsia="zh-CN"/>
        </w:rPr>
      </w:pPr>
    </w:p>
    <w:p>
      <w:pPr>
        <w:pStyle w:val="2"/>
        <w:ind w:left="0" w:leftChars="0" w:firstLine="0" w:firstLineChars="0"/>
        <w:rPr>
          <w:rFonts w:hint="eastAsia" w:ascii="仿宋" w:hAnsi="仿宋" w:eastAsia="仿宋" w:cs="仿宋"/>
          <w:color w:val="auto"/>
          <w:sz w:val="28"/>
          <w:szCs w:val="28"/>
          <w:u w:val="single"/>
          <w:lang w:val="en-US" w:eastAsia="zh-CN"/>
        </w:rPr>
      </w:pPr>
    </w:p>
    <w:p>
      <w:pPr>
        <w:rPr>
          <w:color w:val="auto"/>
        </w:rPr>
      </w:pPr>
    </w:p>
    <w:sectPr>
      <w:headerReference r:id="rId5" w:type="default"/>
      <w:footerReference r:id="rId6"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Helvetica Neue">
    <w:altName w:val="Corbel"/>
    <w:panose1 w:val="02000503000000020004"/>
    <w:charset w:val="00"/>
    <w:family w:val="auto"/>
    <w:pitch w:val="default"/>
    <w:sig w:usb0="00000000" w:usb1="00000000" w:usb2="00000010" w:usb3="00000000" w:csb0="0000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方正小标宋简体">
    <w:altName w:val="方正小标宋_GBK"/>
    <w:panose1 w:val="00000000000000000000"/>
    <w:charset w:val="86"/>
    <w:family w:val="script"/>
    <w:pitch w:val="default"/>
    <w:sig w:usb0="00000000" w:usb1="00000000" w:usb2="00000010" w:usb3="00000000" w:csb0="00040000" w:csb1="00000000"/>
  </w:font>
  <w:font w:name="方正仿宋_GBK">
    <w:panose1 w:val="03000509000000000000"/>
    <w:charset w:val="86"/>
    <w:family w:val="script"/>
    <w:pitch w:val="default"/>
    <w:sig w:usb0="00000001" w:usb1="080E0000" w:usb2="00000000" w:usb3="00000000" w:csb0="00040000" w:csb1="00000000"/>
  </w:font>
  <w:font w:name="Corbel">
    <w:panose1 w:val="020B0503020204020204"/>
    <w:charset w:val="00"/>
    <w:family w:val="auto"/>
    <w:pitch w:val="default"/>
    <w:sig w:usb0="A00002EF" w:usb1="4000A44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R1yZaEwIAABMEAAAOAAAAAAAAAAEA&#10;IAAAAB8BAABkcnMvZTJvRG9jLnhtbFBLBQYAAAAABgAGAFkBAACkBQAAAAA=&#10;">
              <v:fill on="f" focussize="0,0"/>
              <v:stroke on="f" weight="0.5pt"/>
              <v:imagedata o:title=""/>
              <o:lock v:ext="edit" aspectratio="f"/>
              <v:textbox inset="0mm,0mm,0mm,0mm" style="mso-fit-shape-to-text:t;">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B7&#10;pqW7twEAAFQDAAAOAAAAAAAAAAEAIAAAAB4BAABkcnMvZTJvRG9jLnhtbFBLBQYAAAAABgAGAFkB&#10;AABHBQAAAAA=&#10;">
              <v:fill on="f" focussize="0,0"/>
              <v:stroke on="f"/>
              <v:imagedata o:title=""/>
              <o:lock v:ext="edit" aspectratio="f"/>
              <v:textbox inset="0mm,0mm,0mm,0mm" style="mso-fit-shape-to-text:t;">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Fonts w:hint="eastAsia" w:eastAsia="宋体"/>
        <w:lang w:val="en-US" w:eastAsia="zh-CN"/>
      </w:rPr>
    </w:pPr>
    <w:r>
      <w:rPr>
        <w:rFonts w:hint="eastAsia"/>
        <w:lang w:val="en-US" w:eastAsia="zh-CN"/>
      </w:rPr>
      <w:t xml:space="preserve">                                                                                技术服务合同</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7551EBF"/>
    <w:rsid w:val="105B0B0F"/>
    <w:rsid w:val="1783355D"/>
    <w:rsid w:val="1DAC1D3C"/>
    <w:rsid w:val="210D653B"/>
    <w:rsid w:val="25324116"/>
    <w:rsid w:val="46C470EC"/>
    <w:rsid w:val="484B1F44"/>
    <w:rsid w:val="59A62C2A"/>
    <w:rsid w:val="5B7D416A"/>
    <w:rsid w:val="60AF0EDE"/>
    <w:rsid w:val="651A7BBC"/>
    <w:rsid w:val="67551EBF"/>
    <w:rsid w:val="73917817"/>
    <w:rsid w:val="7488305E"/>
    <w:rsid w:val="768928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qFormat="1" w:unhideWhenUsed="0" w:uiPriority="99"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qFormat/>
    <w:uiPriority w:val="0"/>
  </w:style>
  <w:style w:type="table" w:default="1" w:styleId="10">
    <w:name w:val="Normal Table"/>
    <w:semiHidden/>
    <w:qFormat/>
    <w:uiPriority w:val="0"/>
    <w:tblPr>
      <w:tblLayout w:type="fixed"/>
      <w:tblCellMar>
        <w:top w:w="0" w:type="dxa"/>
        <w:left w:w="108" w:type="dxa"/>
        <w:bottom w:w="0" w:type="dxa"/>
        <w:right w:w="108" w:type="dxa"/>
      </w:tblCellMar>
    </w:tblPr>
  </w:style>
  <w:style w:type="paragraph" w:styleId="2">
    <w:name w:val="Body Text First Indent 2"/>
    <w:basedOn w:val="3"/>
    <w:qFormat/>
    <w:uiPriority w:val="0"/>
    <w:pPr>
      <w:spacing w:after="120" w:line="240" w:lineRule="auto"/>
      <w:ind w:left="420" w:leftChars="200" w:firstLine="420"/>
    </w:pPr>
    <w:rPr>
      <w:rFonts w:ascii="Times New Roman" w:hAnsi="Times New Roman" w:eastAsia="宋体"/>
      <w:szCs w:val="24"/>
    </w:rPr>
  </w:style>
  <w:style w:type="paragraph" w:styleId="3">
    <w:name w:val="Body Text Indent"/>
    <w:basedOn w:val="1"/>
    <w:qFormat/>
    <w:uiPriority w:val="0"/>
    <w:pPr>
      <w:spacing w:line="360" w:lineRule="auto"/>
      <w:ind w:firstLine="560" w:firstLineChars="200"/>
    </w:pPr>
    <w:rPr>
      <w:rFonts w:ascii="黑体" w:hAnsi="宋体" w:eastAsia="黑体"/>
      <w:color w:val="000000"/>
      <w:kern w:val="0"/>
      <w:sz w:val="28"/>
      <w:szCs w:val="32"/>
    </w:rPr>
  </w:style>
  <w:style w:type="paragraph" w:styleId="4">
    <w:name w:val="annotation text"/>
    <w:basedOn w:val="1"/>
    <w:unhideWhenUsed/>
    <w:qFormat/>
    <w:uiPriority w:val="99"/>
    <w:pPr>
      <w:jc w:val="left"/>
    </w:pPr>
  </w:style>
  <w:style w:type="paragraph" w:styleId="5">
    <w:name w:val="footer"/>
    <w:basedOn w:val="1"/>
    <w:qFormat/>
    <w:uiPriority w:val="99"/>
    <w:pPr>
      <w:tabs>
        <w:tab w:val="center" w:pos="4153"/>
        <w:tab w:val="right" w:pos="8306"/>
      </w:tabs>
      <w:snapToGrid w:val="0"/>
      <w:jc w:val="left"/>
    </w:pPr>
    <w:rPr>
      <w:rFonts w:ascii="Calibri" w:hAnsi="Calibri"/>
      <w:kern w:val="0"/>
      <w:sz w:val="18"/>
      <w:szCs w:val="18"/>
    </w:rPr>
  </w:style>
  <w:style w:type="paragraph" w:styleId="6">
    <w:name w:val="header"/>
    <w:basedOn w:val="1"/>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7">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8">
    <w:name w:val="Title"/>
    <w:basedOn w:val="1"/>
    <w:next w:val="1"/>
    <w:qFormat/>
    <w:uiPriority w:val="0"/>
    <w:pPr>
      <w:spacing w:before="240" w:after="60" w:line="360" w:lineRule="auto"/>
      <w:jc w:val="center"/>
      <w:outlineLvl w:val="0"/>
    </w:pPr>
    <w:rPr>
      <w:rFonts w:ascii="Calibri" w:hAnsi="Calibri" w:eastAsia="宋体" w:cs="Times New Roman"/>
      <w:b/>
      <w:bCs/>
      <w:sz w:val="32"/>
      <w:szCs w:val="32"/>
    </w:rPr>
  </w:style>
  <w:style w:type="paragraph" w:customStyle="1" w:styleId="11">
    <w:name w:val="p1"/>
    <w:basedOn w:val="1"/>
    <w:qFormat/>
    <w:uiPriority w:val="0"/>
    <w:pPr>
      <w:spacing w:before="0" w:beforeAutospacing="0" w:after="0" w:afterAutospacing="0" w:line="380" w:lineRule="atLeast"/>
      <w:ind w:left="0" w:right="0"/>
      <w:jc w:val="left"/>
    </w:pPr>
    <w:rPr>
      <w:rFonts w:ascii="Helvetica Neue" w:hAnsi="Helvetica Neue" w:eastAsia="Helvetica Neue" w:cs="Helvetica Neue"/>
      <w:color w:val="000000"/>
      <w:kern w:val="0"/>
      <w:sz w:val="26"/>
      <w:szCs w:val="26"/>
      <w:lang w:val="en-US" w:eastAsia="zh-CN" w:bidi="ar"/>
    </w:rPr>
  </w:style>
  <w:style w:type="paragraph" w:customStyle="1" w:styleId="12">
    <w:name w:val="zjb正文"/>
    <w:basedOn w:val="1"/>
    <w:qFormat/>
    <w:uiPriority w:val="0"/>
    <w:pPr>
      <w:widowControl w:val="0"/>
      <w:spacing w:before="0" w:beforeAutospacing="0" w:after="0" w:afterAutospacing="0" w:line="360" w:lineRule="auto"/>
      <w:ind w:firstLine="200" w:firstLineChars="200"/>
    </w:pPr>
    <w:rPr>
      <w:rFonts w:ascii="仿宋_GB2312" w:hAnsi="仿宋" w:eastAsia="仿宋_GB2312"/>
      <w:color w:val="000000"/>
      <w:kern w:val="2"/>
      <w:sz w:val="30"/>
      <w:szCs w:val="30"/>
      <w:lang w:eastAsia="zh-C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23</TotalTime>
  <ScaleCrop>false</ScaleCrop>
  <LinksUpToDate>false</LinksUpToDate>
  <CharactersWithSpaces>0</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2020-11-19T06:12:00Z</dcterms:created>
  <dc:creator>飞行区合同管理</dc:creator>
  <cp:lastModifiedBy>飞行区合同管理</cp:lastModifiedBy>
  <cp:lastPrinted>2020-12-04T02:41:13Z</cp:lastPrinted>
  <dcterms:modified xsi:type="dcterms:W3CDTF">2020-12-04T03:04:52Z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