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4167" w:rsidRPr="00113440" w:rsidRDefault="00434167">
      <w:pPr>
        <w:rPr>
          <w:rFonts w:ascii="仿宋_GB2312" w:eastAsia="仿宋_GB2312"/>
          <w:b/>
          <w:sz w:val="52"/>
          <w:szCs w:val="52"/>
        </w:rPr>
      </w:pPr>
    </w:p>
    <w:p w:rsidR="00434167" w:rsidRPr="00113440" w:rsidRDefault="00113440">
      <w:pPr>
        <w:jc w:val="center"/>
        <w:rPr>
          <w:rFonts w:ascii="方正小标宋_GBK" w:eastAsia="方正小标宋_GBK"/>
          <w:sz w:val="52"/>
          <w:szCs w:val="52"/>
        </w:rPr>
      </w:pPr>
      <w:r w:rsidRPr="00113440">
        <w:rPr>
          <w:rFonts w:ascii="方正小标宋_GBK" w:eastAsia="方正小标宋_GBK" w:hint="eastAsia"/>
          <w:sz w:val="52"/>
          <w:szCs w:val="52"/>
        </w:rPr>
        <w:t>重庆机场集团有限公司</w:t>
      </w:r>
    </w:p>
    <w:p w:rsidR="00434167" w:rsidRPr="00113440" w:rsidRDefault="00434167">
      <w:pPr>
        <w:jc w:val="center"/>
        <w:rPr>
          <w:rFonts w:ascii="仿宋" w:eastAsia="仿宋" w:hAnsi="仿宋"/>
          <w:b/>
          <w:sz w:val="52"/>
          <w:szCs w:val="52"/>
        </w:rPr>
      </w:pPr>
    </w:p>
    <w:p w:rsidR="00434167" w:rsidRPr="00113440" w:rsidRDefault="00113440">
      <w:pPr>
        <w:jc w:val="center"/>
        <w:rPr>
          <w:rFonts w:ascii="方正小标宋简体" w:eastAsia="方正小标宋简体" w:hAnsi="仿宋"/>
          <w:sz w:val="44"/>
          <w:szCs w:val="44"/>
        </w:rPr>
      </w:pPr>
      <w:r w:rsidRPr="00113440">
        <w:rPr>
          <w:rFonts w:ascii="方正小标宋简体" w:eastAsia="方正小标宋简体" w:hAnsi="仿宋" w:hint="eastAsia"/>
          <w:sz w:val="44"/>
          <w:szCs w:val="44"/>
        </w:rPr>
        <w:t>重庆江北国际机场2021年迎春普通灯饰及辅材采购项目</w:t>
      </w:r>
    </w:p>
    <w:p w:rsidR="00434167" w:rsidRPr="00113440" w:rsidRDefault="00113440">
      <w:pPr>
        <w:jc w:val="center"/>
        <w:rPr>
          <w:rFonts w:ascii="方正小标宋简体" w:eastAsia="方正小标宋简体" w:hAnsi="仿宋"/>
          <w:sz w:val="44"/>
          <w:szCs w:val="44"/>
        </w:rPr>
      </w:pPr>
      <w:r w:rsidRPr="00113440">
        <w:rPr>
          <w:rFonts w:ascii="方正小标宋简体" w:eastAsia="方正小标宋简体" w:hAnsi="仿宋" w:hint="eastAsia"/>
          <w:sz w:val="44"/>
          <w:szCs w:val="44"/>
        </w:rPr>
        <w:t>比选文件</w:t>
      </w:r>
    </w:p>
    <w:p w:rsidR="00434167" w:rsidRPr="00113440" w:rsidRDefault="00434167">
      <w:pPr>
        <w:jc w:val="center"/>
        <w:rPr>
          <w:rFonts w:ascii="仿宋" w:eastAsia="仿宋" w:hAnsi="仿宋"/>
          <w:b/>
          <w:sz w:val="32"/>
        </w:rPr>
      </w:pPr>
    </w:p>
    <w:p w:rsidR="00434167" w:rsidRPr="00113440" w:rsidRDefault="00434167">
      <w:pPr>
        <w:jc w:val="center"/>
        <w:rPr>
          <w:rFonts w:ascii="仿宋" w:eastAsia="仿宋" w:hAnsi="仿宋"/>
          <w:b/>
          <w:sz w:val="32"/>
        </w:rPr>
      </w:pPr>
    </w:p>
    <w:p w:rsidR="00434167" w:rsidRPr="00113440" w:rsidRDefault="00113440">
      <w:pPr>
        <w:jc w:val="center"/>
        <w:rPr>
          <w:rFonts w:ascii="仿宋" w:eastAsia="仿宋" w:hAnsi="仿宋"/>
          <w:b/>
          <w:sz w:val="32"/>
        </w:rPr>
      </w:pPr>
      <w:r w:rsidRPr="00113440">
        <w:rPr>
          <w:rFonts w:ascii="方正小标宋简体" w:eastAsia="方正小标宋简体" w:hint="eastAsia"/>
          <w:sz w:val="32"/>
        </w:rPr>
        <w:t>编号：低耗2020-012</w:t>
      </w:r>
    </w:p>
    <w:p w:rsidR="00434167" w:rsidRPr="00113440" w:rsidRDefault="00434167">
      <w:pPr>
        <w:rPr>
          <w:rFonts w:ascii="仿宋" w:eastAsia="仿宋" w:hAnsi="仿宋"/>
          <w:b/>
          <w:sz w:val="52"/>
        </w:rPr>
      </w:pPr>
    </w:p>
    <w:p w:rsidR="00434167" w:rsidRPr="00113440" w:rsidRDefault="00434167">
      <w:pPr>
        <w:rPr>
          <w:rFonts w:ascii="仿宋" w:eastAsia="仿宋" w:hAnsi="仿宋"/>
          <w:b/>
          <w:sz w:val="52"/>
        </w:rPr>
      </w:pPr>
    </w:p>
    <w:p w:rsidR="00434167" w:rsidRPr="00113440" w:rsidRDefault="00113440">
      <w:pPr>
        <w:jc w:val="center"/>
        <w:rPr>
          <w:rFonts w:ascii="方正小标宋简体" w:eastAsia="方正小标宋简体"/>
          <w:sz w:val="32"/>
          <w:szCs w:val="32"/>
        </w:rPr>
      </w:pPr>
      <w:r w:rsidRPr="00113440">
        <w:rPr>
          <w:rFonts w:ascii="方正小标宋简体" w:eastAsia="方正小标宋简体" w:hint="eastAsia"/>
          <w:sz w:val="32"/>
          <w:szCs w:val="32"/>
        </w:rPr>
        <w:t>重庆机场集团有限公司</w:t>
      </w:r>
    </w:p>
    <w:p w:rsidR="00434167" w:rsidRPr="00113440" w:rsidRDefault="00113440">
      <w:pPr>
        <w:jc w:val="center"/>
        <w:rPr>
          <w:rFonts w:ascii="方正小标宋简体" w:eastAsia="方正小标宋简体"/>
          <w:sz w:val="32"/>
          <w:szCs w:val="32"/>
        </w:rPr>
      </w:pPr>
      <w:r w:rsidRPr="00113440">
        <w:rPr>
          <w:rFonts w:ascii="方正小标宋简体" w:eastAsia="方正小标宋简体" w:hint="eastAsia"/>
          <w:sz w:val="32"/>
          <w:szCs w:val="32"/>
        </w:rPr>
        <w:t>采购办公室（代章）</w:t>
      </w:r>
    </w:p>
    <w:p w:rsidR="00434167" w:rsidRPr="00113440" w:rsidRDefault="00434167">
      <w:pPr>
        <w:rPr>
          <w:rFonts w:ascii="仿宋" w:eastAsia="仿宋" w:hAnsi="仿宋"/>
          <w:b/>
          <w:sz w:val="32"/>
          <w:szCs w:val="32"/>
        </w:rPr>
      </w:pPr>
    </w:p>
    <w:p w:rsidR="00434167" w:rsidRPr="00113440" w:rsidRDefault="00113440" w:rsidP="00113440">
      <w:pPr>
        <w:jc w:val="center"/>
        <w:rPr>
          <w:rFonts w:ascii="方正小标宋简体" w:eastAsia="方正小标宋简体"/>
          <w:sz w:val="32"/>
          <w:szCs w:val="32"/>
        </w:rPr>
      </w:pPr>
      <w:r w:rsidRPr="00113440">
        <w:rPr>
          <w:rFonts w:ascii="方正小标宋简体" w:eastAsia="方正小标宋简体" w:hint="eastAsia"/>
          <w:sz w:val="32"/>
          <w:szCs w:val="32"/>
        </w:rPr>
        <w:t>二〇二〇年十一月</w:t>
      </w:r>
    </w:p>
    <w:p w:rsidR="00434167" w:rsidRPr="00113440" w:rsidRDefault="00434167">
      <w:pPr>
        <w:spacing w:line="600" w:lineRule="exact"/>
        <w:jc w:val="center"/>
        <w:rPr>
          <w:rFonts w:ascii="方正小标宋_GBK" w:eastAsia="方正小标宋_GBK" w:hAnsi="方正小标宋_GBK" w:cs="方正小标宋_GBK"/>
          <w:sz w:val="44"/>
          <w:szCs w:val="44"/>
        </w:rPr>
      </w:pPr>
    </w:p>
    <w:p w:rsidR="00434167" w:rsidRPr="00113440" w:rsidRDefault="00113440">
      <w:pPr>
        <w:spacing w:line="600" w:lineRule="exact"/>
        <w:jc w:val="center"/>
        <w:rPr>
          <w:rFonts w:ascii="方正小标宋_GBK" w:eastAsia="方正小标宋_GBK" w:hAnsi="方正小标宋_GBK" w:cs="方正小标宋_GBK"/>
          <w:sz w:val="44"/>
          <w:szCs w:val="44"/>
        </w:rPr>
      </w:pPr>
      <w:r w:rsidRPr="00113440">
        <w:rPr>
          <w:rFonts w:ascii="方正小标宋_GBK" w:eastAsia="方正小标宋_GBK" w:hAnsi="方正小标宋_GBK" w:cs="方正小标宋_GBK" w:hint="eastAsia"/>
          <w:sz w:val="44"/>
          <w:szCs w:val="44"/>
        </w:rPr>
        <w:lastRenderedPageBreak/>
        <w:t>重庆江北国际机场2021年迎春普通灯饰及辅材采购项目比选文件</w:t>
      </w:r>
    </w:p>
    <w:p w:rsidR="00434167" w:rsidRPr="00113440" w:rsidRDefault="00434167">
      <w:pPr>
        <w:pStyle w:val="a0"/>
      </w:pPr>
    </w:p>
    <w:p w:rsidR="00434167" w:rsidRPr="00113440" w:rsidRDefault="00434167">
      <w:pPr>
        <w:pStyle w:val="a0"/>
      </w:pPr>
    </w:p>
    <w:p w:rsidR="00434167" w:rsidRPr="00113440" w:rsidRDefault="00113440">
      <w:pPr>
        <w:widowControl/>
        <w:spacing w:line="360" w:lineRule="auto"/>
        <w:ind w:firstLineChars="200" w:firstLine="560"/>
        <w:jc w:val="left"/>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我司决定于近期将对重庆江北国际机场2021年迎春普通灯饰及辅材采购项目邀请符合相应条件的供应商就本项目进行比选。</w:t>
      </w:r>
    </w:p>
    <w:p w:rsidR="00434167" w:rsidRPr="00113440" w:rsidRDefault="00113440">
      <w:pPr>
        <w:widowControl/>
        <w:spacing w:line="360" w:lineRule="auto"/>
        <w:ind w:firstLineChars="200" w:firstLine="562"/>
        <w:jc w:val="left"/>
        <w:rPr>
          <w:rFonts w:ascii="方正仿宋_GBK" w:eastAsia="方正仿宋_GBK" w:hAnsi="方正仿宋_GBK" w:cs="方正仿宋_GBK"/>
          <w:b/>
          <w:bCs/>
          <w:kern w:val="0"/>
          <w:sz w:val="28"/>
          <w:szCs w:val="28"/>
        </w:rPr>
      </w:pPr>
      <w:r w:rsidRPr="00113440">
        <w:rPr>
          <w:rFonts w:ascii="方正仿宋_GBK" w:eastAsia="方正仿宋_GBK" w:hAnsi="方正仿宋_GBK" w:cs="方正仿宋_GBK" w:hint="eastAsia"/>
          <w:b/>
          <w:bCs/>
          <w:kern w:val="0"/>
          <w:sz w:val="28"/>
          <w:szCs w:val="28"/>
        </w:rPr>
        <w:t>一、项目实施内容及要求</w:t>
      </w:r>
    </w:p>
    <w:p w:rsidR="00434167" w:rsidRPr="00113440" w:rsidRDefault="00113440">
      <w:pPr>
        <w:widowControl/>
        <w:spacing w:line="360" w:lineRule="auto"/>
        <w:jc w:val="left"/>
        <w:rPr>
          <w:rFonts w:ascii="方正仿宋_GBK" w:eastAsia="方正仿宋_GBK" w:hAnsi="方正仿宋_GBK" w:cs="方正仿宋_GBK"/>
          <w:b/>
          <w:bCs/>
          <w:kern w:val="0"/>
          <w:sz w:val="28"/>
          <w:szCs w:val="28"/>
        </w:rPr>
      </w:pPr>
      <w:r w:rsidRPr="00113440">
        <w:rPr>
          <w:rFonts w:ascii="方正仿宋_GBK" w:eastAsia="方正仿宋_GBK" w:hAnsi="方正仿宋_GBK" w:cs="方正仿宋_GBK" w:hint="eastAsia"/>
          <w:b/>
          <w:bCs/>
          <w:kern w:val="0"/>
          <w:sz w:val="28"/>
          <w:szCs w:val="28"/>
        </w:rPr>
        <w:t xml:space="preserve">    1.1 资格要求</w:t>
      </w:r>
    </w:p>
    <w:p w:rsidR="00434167" w:rsidRPr="00113440" w:rsidRDefault="00113440">
      <w:pPr>
        <w:widowControl/>
        <w:spacing w:line="360" w:lineRule="auto"/>
        <w:ind w:firstLineChars="200" w:firstLine="560"/>
        <w:jc w:val="left"/>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1.1.1 在中华人民共和国依法注册、具有独立法人资格，具有有效营业执照。（提供营业执照副本复印件加盖投标人公章）。</w:t>
      </w:r>
    </w:p>
    <w:p w:rsidR="00434167" w:rsidRPr="00113440" w:rsidRDefault="00113440">
      <w:pPr>
        <w:tabs>
          <w:tab w:val="left" w:pos="426"/>
          <w:tab w:val="left" w:pos="3850"/>
          <w:tab w:val="left" w:pos="3980"/>
          <w:tab w:val="left" w:pos="4100"/>
          <w:tab w:val="left" w:pos="4600"/>
          <w:tab w:val="left" w:pos="5360"/>
          <w:tab w:val="left" w:pos="5460"/>
          <w:tab w:val="left" w:pos="6200"/>
          <w:tab w:val="left" w:pos="6327"/>
          <w:tab w:val="left" w:pos="6901"/>
        </w:tabs>
        <w:autoSpaceDE w:val="0"/>
        <w:autoSpaceDN w:val="0"/>
        <w:adjustRightInd w:val="0"/>
        <w:snapToGrid w:val="0"/>
        <w:spacing w:line="600" w:lineRule="exact"/>
        <w:ind w:firstLineChars="200" w:firstLine="56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1.1.2 业绩要求。2019年1月1日至今（以合同签订时间为准），至少具有本项目相关销售业绩3个（本项目相关销售业绩是指：照明器具、电缆电线、机械设备、建筑材料等销售业绩），且每个合同金额总价在20万元及以上。（须提供完整合同复印件，原件备查）。</w:t>
      </w:r>
    </w:p>
    <w:p w:rsidR="00434167" w:rsidRPr="00113440" w:rsidRDefault="00113440">
      <w:pPr>
        <w:pStyle w:val="a0"/>
        <w:ind w:firstLineChars="200" w:firstLine="562"/>
      </w:pPr>
      <w:r w:rsidRPr="00113440">
        <w:rPr>
          <w:rFonts w:ascii="方正仿宋_GBK" w:eastAsia="方正仿宋_GBK" w:hAnsi="方正仿宋_GBK" w:cs="方正仿宋_GBK" w:hint="eastAsia"/>
          <w:b/>
          <w:bCs/>
          <w:kern w:val="0"/>
          <w:sz w:val="28"/>
          <w:szCs w:val="28"/>
        </w:rPr>
        <w:t>1.2其他要求</w:t>
      </w:r>
    </w:p>
    <w:p w:rsidR="00434167" w:rsidRPr="00113440" w:rsidRDefault="00113440">
      <w:pPr>
        <w:widowControl/>
        <w:spacing w:line="600" w:lineRule="exact"/>
        <w:ind w:firstLineChars="200" w:firstLine="560"/>
        <w:jc w:val="left"/>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1.2.1 本项目不接受联合体投标，不得转包、分包。</w:t>
      </w:r>
    </w:p>
    <w:p w:rsidR="00434167" w:rsidRPr="00113440" w:rsidRDefault="00113440">
      <w:pPr>
        <w:widowControl/>
        <w:spacing w:line="360" w:lineRule="auto"/>
        <w:jc w:val="left"/>
        <w:rPr>
          <w:rFonts w:ascii="方正仿宋_GBK" w:eastAsia="方正仿宋_GBK" w:hAnsi="方正仿宋_GBK" w:cs="方正仿宋_GBK"/>
          <w:b/>
          <w:bCs/>
          <w:kern w:val="0"/>
          <w:sz w:val="28"/>
          <w:szCs w:val="28"/>
        </w:rPr>
      </w:pPr>
      <w:r w:rsidRPr="00113440">
        <w:rPr>
          <w:rFonts w:ascii="方正仿宋_GBK" w:eastAsia="方正仿宋_GBK" w:hAnsi="方正仿宋_GBK" w:cs="方正仿宋_GBK" w:hint="eastAsia"/>
          <w:b/>
          <w:bCs/>
          <w:kern w:val="0"/>
          <w:sz w:val="28"/>
          <w:szCs w:val="28"/>
        </w:rPr>
        <w:t xml:space="preserve">    1.3 项目要求及报价要求</w:t>
      </w:r>
    </w:p>
    <w:p w:rsidR="00434167" w:rsidRPr="00113440" w:rsidRDefault="00113440">
      <w:pPr>
        <w:widowControl/>
        <w:spacing w:line="360" w:lineRule="auto"/>
        <w:ind w:firstLineChars="200" w:firstLine="560"/>
        <w:jc w:val="left"/>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1.3.1 项目要求为：供应商须在规定时间内将采购全部商品运送至采购方指定地点。所提供的商品需按采购方具体要求附带产品使用说明书、产品质量合格证明、保修单及相关技术文件资料等。</w:t>
      </w:r>
    </w:p>
    <w:p w:rsidR="00434167" w:rsidRPr="00113440" w:rsidRDefault="00113440">
      <w:pPr>
        <w:widowControl/>
        <w:spacing w:line="360" w:lineRule="auto"/>
        <w:ind w:firstLineChars="200" w:firstLine="560"/>
        <w:jc w:val="left"/>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1.3.2 项目需求明细</w:t>
      </w:r>
    </w:p>
    <w:p w:rsidR="00434167" w:rsidRPr="00113440" w:rsidRDefault="00434167">
      <w:pPr>
        <w:pStyle w:val="a0"/>
        <w:rPr>
          <w:rFonts w:ascii="方正仿宋_GBK" w:eastAsia="方正仿宋_GBK" w:hAnsi="方正仿宋_GBK" w:cs="方正仿宋_GBK"/>
          <w:sz w:val="28"/>
          <w:szCs w:val="28"/>
        </w:rPr>
      </w:pPr>
    </w:p>
    <w:p w:rsidR="00434167" w:rsidRPr="00113440" w:rsidRDefault="00434167">
      <w:pPr>
        <w:pStyle w:val="a0"/>
      </w:pPr>
    </w:p>
    <w:p w:rsidR="00434167" w:rsidRPr="00113440" w:rsidRDefault="00434167">
      <w:pPr>
        <w:pStyle w:val="a0"/>
      </w:pPr>
    </w:p>
    <w:p w:rsidR="00434167" w:rsidRPr="00113440" w:rsidRDefault="00434167">
      <w:pPr>
        <w:pStyle w:val="a0"/>
      </w:pPr>
    </w:p>
    <w:tbl>
      <w:tblPr>
        <w:tblW w:w="9683" w:type="dxa"/>
        <w:jc w:val="center"/>
        <w:tblLayout w:type="fixed"/>
        <w:tblCellMar>
          <w:left w:w="0" w:type="dxa"/>
          <w:right w:w="0" w:type="dxa"/>
        </w:tblCellMar>
        <w:tblLook w:val="04A0" w:firstRow="1" w:lastRow="0" w:firstColumn="1" w:lastColumn="0" w:noHBand="0" w:noVBand="1"/>
      </w:tblPr>
      <w:tblGrid>
        <w:gridCol w:w="612"/>
        <w:gridCol w:w="1080"/>
        <w:gridCol w:w="1458"/>
        <w:gridCol w:w="540"/>
        <w:gridCol w:w="1032"/>
        <w:gridCol w:w="1946"/>
        <w:gridCol w:w="924"/>
        <w:gridCol w:w="2091"/>
      </w:tblGrid>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序号</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名称</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材料规格</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单位</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预估数量</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备注</w:t>
            </w: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位置</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hint="eastAsia"/>
                <w:kern w:val="0"/>
                <w:sz w:val="24"/>
              </w:rPr>
              <w:t>示意图</w:t>
            </w: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1</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LED钻石</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各色,30cm,3W</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套</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1000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97棵间隔1棵做，50棵每棵20个</w:t>
            </w: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T2到达</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noProof/>
              </w:rPr>
              <w:drawing>
                <wp:inline distT="0" distB="0" distL="114300" distR="114300">
                  <wp:extent cx="942975" cy="485140"/>
                  <wp:effectExtent l="0" t="0" r="9525" b="10160"/>
                  <wp:docPr id="77" name="图片 11" descr="微信图片_2019102814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 descr="微信图片_20191028142056.jpg"/>
                          <pic:cNvPicPr>
                            <a:picLocks noChangeAspect="1"/>
                          </pic:cNvPicPr>
                        </pic:nvPicPr>
                        <pic:blipFill>
                          <a:blip r:embed="rId8"/>
                          <a:stretch>
                            <a:fillRect/>
                          </a:stretch>
                        </pic:blipFill>
                        <pic:spPr>
                          <a:xfrm>
                            <a:off x="0" y="0"/>
                            <a:ext cx="942975" cy="485140"/>
                          </a:xfrm>
                          <a:prstGeom prst="rect">
                            <a:avLst/>
                          </a:prstGeom>
                          <a:noFill/>
                          <a:ln w="9525">
                            <a:noFill/>
                          </a:ln>
                        </pic:spPr>
                      </pic:pic>
                    </a:graphicData>
                  </a:graphic>
                </wp:inline>
              </w:drawing>
            </w: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2</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暖黄LED灯串</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2000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97棵间隔1棵做50棵每棵40串</w:t>
            </w: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T2到达</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noProof/>
              </w:rPr>
              <w:drawing>
                <wp:inline distT="0" distB="0" distL="114300" distR="114300">
                  <wp:extent cx="632460" cy="549910"/>
                  <wp:effectExtent l="0" t="0" r="15240" b="2540"/>
                  <wp:docPr id="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3"/>
                          <pic:cNvPicPr>
                            <a:picLocks noChangeAspect="1"/>
                          </pic:cNvPicPr>
                        </pic:nvPicPr>
                        <pic:blipFill>
                          <a:blip r:embed="rId9"/>
                          <a:stretch>
                            <a:fillRect/>
                          </a:stretch>
                        </pic:blipFill>
                        <pic:spPr>
                          <a:xfrm>
                            <a:off x="0" y="0"/>
                            <a:ext cx="632460" cy="549910"/>
                          </a:xfrm>
                          <a:prstGeom prst="rect">
                            <a:avLst/>
                          </a:prstGeom>
                          <a:noFill/>
                          <a:ln w="9525">
                            <a:noFill/>
                          </a:ln>
                        </pic:spPr>
                      </pic:pic>
                    </a:graphicData>
                  </a:graphic>
                </wp:inline>
              </w:drawing>
            </w: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3</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蓝色LED灯串</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1000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绿植铺设</w:t>
            </w: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T2到达</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noProof/>
              </w:rPr>
              <w:drawing>
                <wp:inline distT="0" distB="0" distL="114300" distR="114300">
                  <wp:extent cx="922020" cy="455930"/>
                  <wp:effectExtent l="0" t="0" r="11430" b="1270"/>
                  <wp:docPr id="7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4"/>
                          <pic:cNvPicPr>
                            <a:picLocks noChangeAspect="1"/>
                          </pic:cNvPicPr>
                        </pic:nvPicPr>
                        <pic:blipFill>
                          <a:blip r:embed="rId10"/>
                          <a:stretch>
                            <a:fillRect/>
                          </a:stretch>
                        </pic:blipFill>
                        <pic:spPr>
                          <a:xfrm>
                            <a:off x="0" y="0"/>
                            <a:ext cx="922020" cy="455930"/>
                          </a:xfrm>
                          <a:prstGeom prst="rect">
                            <a:avLst/>
                          </a:prstGeom>
                          <a:noFill/>
                          <a:ln w="9525">
                            <a:noFill/>
                          </a:ln>
                        </pic:spPr>
                      </pic:pic>
                    </a:graphicData>
                  </a:graphic>
                </wp:inline>
              </w:drawing>
            </w: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4</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彩色发光球</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直径40cm,10W</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个</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50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绿植铺设</w:t>
            </w: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T2到达</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noProof/>
              </w:rPr>
              <w:drawing>
                <wp:inline distT="0" distB="0" distL="114300" distR="114300">
                  <wp:extent cx="754380" cy="538480"/>
                  <wp:effectExtent l="0" t="0" r="7620" b="13970"/>
                  <wp:docPr id="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2"/>
                          <pic:cNvPicPr>
                            <a:picLocks noChangeAspect="1"/>
                          </pic:cNvPicPr>
                        </pic:nvPicPr>
                        <pic:blipFill>
                          <a:blip r:embed="rId11"/>
                          <a:stretch>
                            <a:fillRect/>
                          </a:stretch>
                        </pic:blipFill>
                        <pic:spPr>
                          <a:xfrm>
                            <a:off x="0" y="0"/>
                            <a:ext cx="754380" cy="538480"/>
                          </a:xfrm>
                          <a:prstGeom prst="rect">
                            <a:avLst/>
                          </a:prstGeom>
                          <a:noFill/>
                          <a:ln w="9525">
                            <a:noFill/>
                          </a:ln>
                        </pic:spPr>
                      </pic:pic>
                    </a:graphicData>
                  </a:graphic>
                </wp:inline>
              </w:drawing>
            </w: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5</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BLV-2.5mm2</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3700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jc w:val="center"/>
              <w:rPr>
                <w:rFonts w:ascii="仿宋" w:eastAsia="仿宋" w:hAnsi="仿宋"/>
                <w:sz w:val="24"/>
              </w:rPr>
            </w:pP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T2到达</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6</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桃心灯</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直径100*45cm</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个</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60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每组6个</w:t>
            </w: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T2到达下穿道</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noProof/>
              </w:rPr>
              <w:drawing>
                <wp:inline distT="0" distB="0" distL="114300" distR="114300">
                  <wp:extent cx="538480" cy="754380"/>
                  <wp:effectExtent l="0" t="0" r="13970" b="7620"/>
                  <wp:docPr id="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
                          <pic:cNvPicPr>
                            <a:picLocks noChangeAspect="1"/>
                          </pic:cNvPicPr>
                        </pic:nvPicPr>
                        <pic:blipFill>
                          <a:blip r:embed="rId12"/>
                          <a:stretch>
                            <a:fillRect/>
                          </a:stretch>
                        </pic:blipFill>
                        <pic:spPr>
                          <a:xfrm>
                            <a:off x="0" y="0"/>
                            <a:ext cx="538480" cy="754380"/>
                          </a:xfrm>
                          <a:prstGeom prst="rect">
                            <a:avLst/>
                          </a:prstGeom>
                          <a:noFill/>
                          <a:ln w="9525">
                            <a:noFill/>
                          </a:ln>
                        </pic:spPr>
                      </pic:pic>
                    </a:graphicData>
                  </a:graphic>
                </wp:inline>
              </w:drawing>
            </w: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7</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LED黄色灯带</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220V 6W/m 60珠</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1000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每10米一套配件包， 1500*60cm 造型</w:t>
            </w: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T2到达下穿道</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noProof/>
              </w:rPr>
              <w:drawing>
                <wp:inline distT="0" distB="0" distL="114300" distR="114300">
                  <wp:extent cx="706120" cy="414655"/>
                  <wp:effectExtent l="0" t="0" r="17780" b="4445"/>
                  <wp:docPr id="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
                          <pic:cNvPicPr>
                            <a:picLocks noChangeAspect="1"/>
                          </pic:cNvPicPr>
                        </pic:nvPicPr>
                        <pic:blipFill>
                          <a:blip r:embed="rId13"/>
                          <a:stretch>
                            <a:fillRect/>
                          </a:stretch>
                        </pic:blipFill>
                        <pic:spPr>
                          <a:xfrm>
                            <a:off x="0" y="0"/>
                            <a:ext cx="706120" cy="414655"/>
                          </a:xfrm>
                          <a:prstGeom prst="rect">
                            <a:avLst/>
                          </a:prstGeom>
                          <a:noFill/>
                          <a:ln w="9525">
                            <a:noFill/>
                          </a:ln>
                        </pic:spPr>
                      </pic:pic>
                    </a:graphicData>
                  </a:graphic>
                </wp:inline>
              </w:drawing>
            </w:r>
            <w:r w:rsidRPr="00113440">
              <w:rPr>
                <w:noProof/>
              </w:rPr>
              <w:drawing>
                <wp:inline distT="0" distB="0" distL="114300" distR="114300">
                  <wp:extent cx="586105" cy="487045"/>
                  <wp:effectExtent l="0" t="0" r="4445" b="8255"/>
                  <wp:docPr id="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
                          <pic:cNvPicPr>
                            <a:picLocks noChangeAspect="1"/>
                          </pic:cNvPicPr>
                        </pic:nvPicPr>
                        <pic:blipFill>
                          <a:blip r:embed="rId14"/>
                          <a:stretch>
                            <a:fillRect/>
                          </a:stretch>
                        </pic:blipFill>
                        <pic:spPr>
                          <a:xfrm>
                            <a:off x="0" y="0"/>
                            <a:ext cx="586105" cy="487045"/>
                          </a:xfrm>
                          <a:prstGeom prst="rect">
                            <a:avLst/>
                          </a:prstGeom>
                          <a:noFill/>
                          <a:ln w="9525">
                            <a:noFill/>
                          </a:ln>
                        </pic:spPr>
                      </pic:pic>
                    </a:graphicData>
                  </a:graphic>
                </wp:inline>
              </w:drawing>
            </w: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8</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BLV-2.5mm2</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3000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jc w:val="center"/>
              <w:rPr>
                <w:rFonts w:ascii="仿宋" w:eastAsia="仿宋" w:hAnsi="仿宋"/>
                <w:sz w:val="24"/>
              </w:rPr>
            </w:pP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T2到达下穿道</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9</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黄光LED灯串</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8000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丁香323棵,每棵15串</w:t>
            </w: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航宾大道</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noProof/>
              </w:rPr>
              <w:drawing>
                <wp:inline distT="0" distB="0" distL="114300" distR="114300">
                  <wp:extent cx="632460" cy="548005"/>
                  <wp:effectExtent l="0" t="0" r="15240" b="4445"/>
                  <wp:docPr id="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3"/>
                          <pic:cNvPicPr>
                            <a:picLocks noChangeAspect="1"/>
                          </pic:cNvPicPr>
                        </pic:nvPicPr>
                        <pic:blipFill>
                          <a:blip r:embed="rId9"/>
                          <a:stretch>
                            <a:fillRect/>
                          </a:stretch>
                        </pic:blipFill>
                        <pic:spPr>
                          <a:xfrm>
                            <a:off x="0" y="0"/>
                            <a:ext cx="632460" cy="548005"/>
                          </a:xfrm>
                          <a:prstGeom prst="rect">
                            <a:avLst/>
                          </a:prstGeom>
                          <a:noFill/>
                          <a:ln w="9525">
                            <a:noFill/>
                          </a:ln>
                        </pic:spPr>
                      </pic:pic>
                    </a:graphicData>
                  </a:graphic>
                </wp:inline>
              </w:drawing>
            </w:r>
          </w:p>
        </w:tc>
      </w:tr>
      <w:tr w:rsidR="00113440" w:rsidRPr="00113440">
        <w:trPr>
          <w:trHeight w:val="54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10</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紫色LED灯串</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4000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中间桂花128每颗15串,大桂花60棵,每棵60串,上半段100棵,每棵15串</w:t>
            </w: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航宾大道</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noProof/>
              </w:rPr>
              <w:drawing>
                <wp:inline distT="0" distB="0" distL="114300" distR="114300">
                  <wp:extent cx="1098550" cy="534035"/>
                  <wp:effectExtent l="0" t="0" r="6350" b="18415"/>
                  <wp:docPr id="1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5"/>
                          <pic:cNvPicPr>
                            <a:picLocks noChangeAspect="1"/>
                          </pic:cNvPicPr>
                        </pic:nvPicPr>
                        <pic:blipFill>
                          <a:blip r:embed="rId15"/>
                          <a:stretch>
                            <a:fillRect/>
                          </a:stretch>
                        </pic:blipFill>
                        <pic:spPr>
                          <a:xfrm>
                            <a:off x="0" y="0"/>
                            <a:ext cx="1098550" cy="534035"/>
                          </a:xfrm>
                          <a:prstGeom prst="rect">
                            <a:avLst/>
                          </a:prstGeom>
                          <a:noFill/>
                          <a:ln w="9525">
                            <a:noFill/>
                          </a:ln>
                        </pic:spPr>
                      </pic:pic>
                    </a:graphicData>
                  </a:graphic>
                </wp:inline>
              </w:drawing>
            </w: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lastRenderedPageBreak/>
              <w:t>11</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LED幻彩球灯</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12V 直径30cm</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个</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2000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两边大树200,每棵10个</w:t>
            </w: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航宾大道</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noProof/>
              </w:rPr>
              <w:drawing>
                <wp:inline distT="0" distB="0" distL="114300" distR="114300">
                  <wp:extent cx="638175" cy="669925"/>
                  <wp:effectExtent l="0" t="0" r="9525" b="15875"/>
                  <wp:docPr id="1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
                          <pic:cNvPicPr>
                            <a:picLocks noChangeAspect="1"/>
                          </pic:cNvPicPr>
                        </pic:nvPicPr>
                        <pic:blipFill>
                          <a:blip r:embed="rId16"/>
                          <a:stretch>
                            <a:fillRect/>
                          </a:stretch>
                        </pic:blipFill>
                        <pic:spPr>
                          <a:xfrm>
                            <a:off x="0" y="0"/>
                            <a:ext cx="638175" cy="669925"/>
                          </a:xfrm>
                          <a:prstGeom prst="rect">
                            <a:avLst/>
                          </a:prstGeom>
                          <a:noFill/>
                          <a:ln w="9525">
                            <a:noFill/>
                          </a:ln>
                        </pic:spPr>
                      </pic:pic>
                    </a:graphicData>
                  </a:graphic>
                </wp:inline>
              </w:drawing>
            </w: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12</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LED黄色灯带</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220V 6W/m 60珠</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4000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每20米一套配件包，两边大树200,每棵20米</w:t>
            </w: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航宾大道</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noProof/>
              </w:rPr>
              <w:drawing>
                <wp:inline distT="0" distB="0" distL="114300" distR="114300">
                  <wp:extent cx="589915" cy="488950"/>
                  <wp:effectExtent l="0" t="0" r="635" b="6350"/>
                  <wp:docPr id="1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3"/>
                          <pic:cNvPicPr>
                            <a:picLocks noChangeAspect="1"/>
                          </pic:cNvPicPr>
                        </pic:nvPicPr>
                        <pic:blipFill>
                          <a:blip r:embed="rId14"/>
                          <a:stretch>
                            <a:fillRect/>
                          </a:stretch>
                        </pic:blipFill>
                        <pic:spPr>
                          <a:xfrm>
                            <a:off x="0" y="0"/>
                            <a:ext cx="589915" cy="488950"/>
                          </a:xfrm>
                          <a:prstGeom prst="rect">
                            <a:avLst/>
                          </a:prstGeom>
                          <a:noFill/>
                          <a:ln w="9525">
                            <a:noFill/>
                          </a:ln>
                        </pic:spPr>
                      </pic:pic>
                    </a:graphicData>
                  </a:graphic>
                </wp:inline>
              </w:drawing>
            </w: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13</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LED幻彩风车</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直径50cm 高90cm</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个</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100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梅花屏小品周围</w:t>
            </w: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航宾大道</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noProof/>
              </w:rPr>
              <w:drawing>
                <wp:inline distT="0" distB="0" distL="114300" distR="114300">
                  <wp:extent cx="888365" cy="779145"/>
                  <wp:effectExtent l="0" t="0" r="6985" b="1905"/>
                  <wp:docPr id="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
                          <pic:cNvPicPr>
                            <a:picLocks noChangeAspect="1"/>
                          </pic:cNvPicPr>
                        </pic:nvPicPr>
                        <pic:blipFill>
                          <a:blip r:embed="rId17"/>
                          <a:stretch>
                            <a:fillRect/>
                          </a:stretch>
                        </pic:blipFill>
                        <pic:spPr>
                          <a:xfrm>
                            <a:off x="0" y="0"/>
                            <a:ext cx="888365" cy="779145"/>
                          </a:xfrm>
                          <a:prstGeom prst="rect">
                            <a:avLst/>
                          </a:prstGeom>
                          <a:noFill/>
                          <a:ln w="9525">
                            <a:noFill/>
                          </a:ln>
                        </pic:spPr>
                      </pic:pic>
                    </a:graphicData>
                  </a:graphic>
                </wp:inline>
              </w:drawing>
            </w: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14</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BLV-16mm2</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1200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渝丰、重鸽、科宝</w:t>
            </w: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航宾大道</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15</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BLV-2.5mm2</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20000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jc w:val="center"/>
              <w:rPr>
                <w:rFonts w:ascii="仿宋" w:eastAsia="仿宋" w:hAnsi="仿宋"/>
                <w:sz w:val="24"/>
              </w:rPr>
            </w:pP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航宾大道</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54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16</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LED流星雨</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蓝色，50cm 8根一套，贴片双面灯珠，4W</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套</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150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转盘内部大树30颗,每棵5套</w:t>
            </w: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T3A高架桥入口转盘</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noProof/>
              </w:rPr>
              <w:drawing>
                <wp:inline distT="0" distB="0" distL="114300" distR="114300">
                  <wp:extent cx="809625" cy="720725"/>
                  <wp:effectExtent l="0" t="0" r="9525" b="3175"/>
                  <wp:docPr id="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5"/>
                          <pic:cNvPicPr>
                            <a:picLocks noChangeAspect="1"/>
                          </pic:cNvPicPr>
                        </pic:nvPicPr>
                        <pic:blipFill>
                          <a:blip r:embed="rId18"/>
                          <a:stretch>
                            <a:fillRect/>
                          </a:stretch>
                        </pic:blipFill>
                        <pic:spPr>
                          <a:xfrm>
                            <a:off x="0" y="0"/>
                            <a:ext cx="809625" cy="720725"/>
                          </a:xfrm>
                          <a:prstGeom prst="rect">
                            <a:avLst/>
                          </a:prstGeom>
                          <a:noFill/>
                          <a:ln w="9525">
                            <a:noFill/>
                          </a:ln>
                        </pic:spPr>
                      </pic:pic>
                    </a:graphicData>
                  </a:graphic>
                </wp:inline>
              </w:drawing>
            </w: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17</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红灯笼</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sz w:val="26"/>
              </w:rPr>
            </w:pPr>
            <w:r w:rsidRPr="00113440">
              <w:rPr>
                <w:rFonts w:ascii="仿宋" w:eastAsia="仿宋" w:hAnsi="仿宋" w:cs="仿宋" w:hint="eastAsia"/>
                <w:kern w:val="0"/>
                <w:sz w:val="24"/>
                <w:lang w:bidi="ar"/>
              </w:rPr>
              <w:t>直径30cm ，5W（含挂钩）</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套</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450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中间桂花30棵,每棵15个</w:t>
            </w: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T3A高架桥入口转盘</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noProof/>
              </w:rPr>
              <w:drawing>
                <wp:inline distT="0" distB="0" distL="114300" distR="114300">
                  <wp:extent cx="1137920" cy="967740"/>
                  <wp:effectExtent l="0" t="0" r="5080" b="3810"/>
                  <wp:docPr id="7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
                          <pic:cNvPicPr>
                            <a:picLocks noChangeAspect="1"/>
                          </pic:cNvPicPr>
                        </pic:nvPicPr>
                        <pic:blipFill>
                          <a:blip r:embed="rId19"/>
                          <a:stretch>
                            <a:fillRect/>
                          </a:stretch>
                        </pic:blipFill>
                        <pic:spPr>
                          <a:xfrm>
                            <a:off x="0" y="0"/>
                            <a:ext cx="1137920" cy="967740"/>
                          </a:xfrm>
                          <a:prstGeom prst="rect">
                            <a:avLst/>
                          </a:prstGeom>
                          <a:noFill/>
                          <a:ln w="9525">
                            <a:noFill/>
                          </a:ln>
                        </pic:spPr>
                      </pic:pic>
                    </a:graphicData>
                  </a:graphic>
                </wp:inline>
              </w:drawing>
            </w: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18</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黄色LED灯串</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900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中间桂花30棵,每棵30串</w:t>
            </w: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T3A高架桥入口转盘</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noProof/>
              </w:rPr>
              <w:drawing>
                <wp:inline distT="0" distB="0" distL="114300" distR="114300">
                  <wp:extent cx="632460" cy="548005"/>
                  <wp:effectExtent l="0" t="0" r="15240" b="4445"/>
                  <wp:docPr id="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3"/>
                          <pic:cNvPicPr>
                            <a:picLocks noChangeAspect="1"/>
                          </pic:cNvPicPr>
                        </pic:nvPicPr>
                        <pic:blipFill>
                          <a:blip r:embed="rId9"/>
                          <a:stretch>
                            <a:fillRect/>
                          </a:stretch>
                        </pic:blipFill>
                        <pic:spPr>
                          <a:xfrm>
                            <a:off x="0" y="0"/>
                            <a:ext cx="632460" cy="548005"/>
                          </a:xfrm>
                          <a:prstGeom prst="rect">
                            <a:avLst/>
                          </a:prstGeom>
                          <a:noFill/>
                          <a:ln w="9525">
                            <a:noFill/>
                          </a:ln>
                        </pic:spPr>
                      </pic:pic>
                    </a:graphicData>
                  </a:graphic>
                </wp:inline>
              </w:drawing>
            </w: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19</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BLV-25mm2</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1600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渝丰、重鸽、科宝</w:t>
            </w: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T3A高架桥入口转盘</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20</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BLV-2.5mm2</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3000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jc w:val="center"/>
              <w:rPr>
                <w:rFonts w:ascii="仿宋" w:eastAsia="仿宋" w:hAnsi="仿宋"/>
                <w:sz w:val="24"/>
              </w:rPr>
            </w:pP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T3A高架桥入口转盘</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21</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黄色LED灯串</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3240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道路两旁桂花树108棵，每棵30串</w:t>
            </w: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T3A高架桥入口周边</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noProof/>
              </w:rPr>
              <w:drawing>
                <wp:inline distT="0" distB="0" distL="114300" distR="114300">
                  <wp:extent cx="632460" cy="548005"/>
                  <wp:effectExtent l="0" t="0" r="15240" b="4445"/>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3"/>
                          <pic:cNvPicPr>
                            <a:picLocks noChangeAspect="1"/>
                          </pic:cNvPicPr>
                        </pic:nvPicPr>
                        <pic:blipFill>
                          <a:blip r:embed="rId9"/>
                          <a:stretch>
                            <a:fillRect/>
                          </a:stretch>
                        </pic:blipFill>
                        <pic:spPr>
                          <a:xfrm>
                            <a:off x="0" y="0"/>
                            <a:ext cx="632460" cy="548005"/>
                          </a:xfrm>
                          <a:prstGeom prst="rect">
                            <a:avLst/>
                          </a:prstGeom>
                          <a:noFill/>
                          <a:ln w="9525">
                            <a:noFill/>
                          </a:ln>
                        </pic:spPr>
                      </pic:pic>
                    </a:graphicData>
                  </a:graphic>
                </wp:inline>
              </w:drawing>
            </w: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22</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小红灯笼</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sz w:val="26"/>
              </w:rPr>
            </w:pPr>
            <w:r w:rsidRPr="00113440">
              <w:rPr>
                <w:rFonts w:ascii="仿宋" w:eastAsia="仿宋" w:hAnsi="仿宋" w:cs="仿宋" w:hint="eastAsia"/>
                <w:kern w:val="0"/>
                <w:sz w:val="24"/>
                <w:lang w:bidi="ar"/>
              </w:rPr>
              <w:t>直径20cm ，5W（含挂钩）</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套</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1080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道路两旁桂花树108棵，每棵10个</w:t>
            </w: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T3A高架桥入口周边</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noProof/>
              </w:rPr>
              <w:drawing>
                <wp:inline distT="0" distB="0" distL="114300" distR="114300">
                  <wp:extent cx="790575" cy="765175"/>
                  <wp:effectExtent l="0" t="0" r="9525" b="15875"/>
                  <wp:docPr id="7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
                          <pic:cNvPicPr>
                            <a:picLocks noChangeAspect="1"/>
                          </pic:cNvPicPr>
                        </pic:nvPicPr>
                        <pic:blipFill>
                          <a:blip r:embed="rId20"/>
                          <a:stretch>
                            <a:fillRect/>
                          </a:stretch>
                        </pic:blipFill>
                        <pic:spPr>
                          <a:xfrm>
                            <a:off x="0" y="0"/>
                            <a:ext cx="790575" cy="765175"/>
                          </a:xfrm>
                          <a:prstGeom prst="rect">
                            <a:avLst/>
                          </a:prstGeom>
                          <a:noFill/>
                          <a:ln w="9525">
                            <a:noFill/>
                          </a:ln>
                        </pic:spPr>
                      </pic:pic>
                    </a:graphicData>
                  </a:graphic>
                </wp:inline>
              </w:drawing>
            </w: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lastRenderedPageBreak/>
              <w:t>23</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黄色LED灯串</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900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中央隔离带60棵小树，每棵15串</w:t>
            </w: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T3A高架桥入口周边</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noProof/>
              </w:rPr>
              <w:drawing>
                <wp:inline distT="0" distB="0" distL="114300" distR="114300">
                  <wp:extent cx="632460" cy="548005"/>
                  <wp:effectExtent l="0" t="0" r="15240" b="4445"/>
                  <wp:docPr id="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3"/>
                          <pic:cNvPicPr>
                            <a:picLocks noChangeAspect="1"/>
                          </pic:cNvPicPr>
                        </pic:nvPicPr>
                        <pic:blipFill>
                          <a:blip r:embed="rId9"/>
                          <a:stretch>
                            <a:fillRect/>
                          </a:stretch>
                        </pic:blipFill>
                        <pic:spPr>
                          <a:xfrm>
                            <a:off x="0" y="0"/>
                            <a:ext cx="632460" cy="548005"/>
                          </a:xfrm>
                          <a:prstGeom prst="rect">
                            <a:avLst/>
                          </a:prstGeom>
                          <a:noFill/>
                          <a:ln w="9525">
                            <a:noFill/>
                          </a:ln>
                        </pic:spPr>
                      </pic:pic>
                    </a:graphicData>
                  </a:graphic>
                </wp:inline>
              </w:drawing>
            </w: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24</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红色LED灯串</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450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中央隔离带30棵小树，每棵15串</w:t>
            </w: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T3A高架桥入口周边</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noProof/>
              </w:rPr>
              <w:drawing>
                <wp:inline distT="0" distB="0" distL="114300" distR="114300">
                  <wp:extent cx="1090295" cy="571500"/>
                  <wp:effectExtent l="0" t="0" r="14605" b="0"/>
                  <wp:docPr id="7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6"/>
                          <pic:cNvPicPr>
                            <a:picLocks noChangeAspect="1"/>
                          </pic:cNvPicPr>
                        </pic:nvPicPr>
                        <pic:blipFill>
                          <a:blip r:embed="rId21"/>
                          <a:stretch>
                            <a:fillRect/>
                          </a:stretch>
                        </pic:blipFill>
                        <pic:spPr>
                          <a:xfrm>
                            <a:off x="0" y="0"/>
                            <a:ext cx="1090295" cy="571500"/>
                          </a:xfrm>
                          <a:prstGeom prst="rect">
                            <a:avLst/>
                          </a:prstGeom>
                          <a:noFill/>
                          <a:ln w="9525">
                            <a:noFill/>
                          </a:ln>
                        </pic:spPr>
                      </pic:pic>
                    </a:graphicData>
                  </a:graphic>
                </wp:inline>
              </w:drawing>
            </w: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25</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紫色LED灯串</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450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中央隔离带30棵小树，每棵15串</w:t>
            </w: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T3A高架桥入口周边</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noProof/>
              </w:rPr>
              <w:drawing>
                <wp:inline distT="0" distB="0" distL="114300" distR="114300">
                  <wp:extent cx="1098550" cy="534035"/>
                  <wp:effectExtent l="0" t="0" r="6350" b="18415"/>
                  <wp:docPr id="7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5"/>
                          <pic:cNvPicPr>
                            <a:picLocks noChangeAspect="1"/>
                          </pic:cNvPicPr>
                        </pic:nvPicPr>
                        <pic:blipFill>
                          <a:blip r:embed="rId15"/>
                          <a:stretch>
                            <a:fillRect/>
                          </a:stretch>
                        </pic:blipFill>
                        <pic:spPr>
                          <a:xfrm>
                            <a:off x="0" y="0"/>
                            <a:ext cx="1098550" cy="534035"/>
                          </a:xfrm>
                          <a:prstGeom prst="rect">
                            <a:avLst/>
                          </a:prstGeom>
                          <a:noFill/>
                          <a:ln w="9525">
                            <a:noFill/>
                          </a:ln>
                        </pic:spPr>
                      </pic:pic>
                    </a:graphicData>
                  </a:graphic>
                </wp:inline>
              </w:drawing>
            </w:r>
            <w:r w:rsidRPr="00113440">
              <w:rPr>
                <w:rFonts w:hint="eastAsia"/>
              </w:rPr>
              <w:t xml:space="preserve"> </w:t>
            </w: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26</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BLV-10mm2</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3000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渝丰、重鸽、科宝</w:t>
            </w: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T3A高架桥入口周边</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27</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BLV-2.5mm2</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11100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jc w:val="center"/>
              <w:rPr>
                <w:rFonts w:ascii="仿宋" w:eastAsia="仿宋" w:hAnsi="仿宋"/>
                <w:sz w:val="24"/>
              </w:rPr>
            </w:pP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T3A高架桥入口周边</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28</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LED呼吸灯</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22*15cm 七彩色 5W</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个</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1950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384颗,间隔2棵做,130棵每颗15个</w:t>
            </w: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迎航路</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noProof/>
              </w:rPr>
              <w:drawing>
                <wp:inline distT="0" distB="0" distL="114300" distR="114300">
                  <wp:extent cx="703580" cy="863600"/>
                  <wp:effectExtent l="0" t="0" r="1270" b="12700"/>
                  <wp:docPr id="7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
                          <pic:cNvPicPr>
                            <a:picLocks noChangeAspect="1"/>
                          </pic:cNvPicPr>
                        </pic:nvPicPr>
                        <pic:blipFill>
                          <a:blip r:embed="rId22"/>
                          <a:stretch>
                            <a:fillRect/>
                          </a:stretch>
                        </pic:blipFill>
                        <pic:spPr>
                          <a:xfrm>
                            <a:off x="0" y="0"/>
                            <a:ext cx="703580" cy="863600"/>
                          </a:xfrm>
                          <a:prstGeom prst="rect">
                            <a:avLst/>
                          </a:prstGeom>
                          <a:noFill/>
                          <a:ln w="9525">
                            <a:noFill/>
                          </a:ln>
                        </pic:spPr>
                      </pic:pic>
                    </a:graphicData>
                  </a:graphic>
                </wp:inline>
              </w:drawing>
            </w: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29</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黄色LED灯串</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3900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384颗,间隔2棵做,130棵每颗30串</w:t>
            </w: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迎航路</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noProof/>
              </w:rPr>
              <w:drawing>
                <wp:inline distT="0" distB="0" distL="114300" distR="114300">
                  <wp:extent cx="632460" cy="548005"/>
                  <wp:effectExtent l="0" t="0" r="15240" b="4445"/>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
                          <pic:cNvPicPr>
                            <a:picLocks noChangeAspect="1"/>
                          </pic:cNvPicPr>
                        </pic:nvPicPr>
                        <pic:blipFill>
                          <a:blip r:embed="rId9"/>
                          <a:stretch>
                            <a:fillRect/>
                          </a:stretch>
                        </pic:blipFill>
                        <pic:spPr>
                          <a:xfrm>
                            <a:off x="0" y="0"/>
                            <a:ext cx="632460" cy="548005"/>
                          </a:xfrm>
                          <a:prstGeom prst="rect">
                            <a:avLst/>
                          </a:prstGeom>
                          <a:noFill/>
                          <a:ln w="9525">
                            <a:noFill/>
                          </a:ln>
                        </pic:spPr>
                      </pic:pic>
                    </a:graphicData>
                  </a:graphic>
                </wp:inline>
              </w:drawing>
            </w: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30</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绸布灯笼</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sz w:val="26"/>
              </w:rPr>
            </w:pPr>
            <w:r w:rsidRPr="00113440">
              <w:rPr>
                <w:rFonts w:ascii="仿宋" w:eastAsia="仿宋" w:hAnsi="仿宋" w:cs="仿宋" w:hint="eastAsia"/>
                <w:kern w:val="0"/>
                <w:sz w:val="24"/>
                <w:lang w:bidi="ar"/>
              </w:rPr>
              <w:t>60#（直径40cm），5W（含挂钩）</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个</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1800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384颗,间隔2棵做,130棵每颗15个</w:t>
            </w: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迎航路</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noProof/>
              </w:rPr>
              <w:drawing>
                <wp:inline distT="0" distB="0" distL="114300" distR="114300">
                  <wp:extent cx="788670" cy="765175"/>
                  <wp:effectExtent l="0" t="0" r="11430" b="15875"/>
                  <wp:docPr id="1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5"/>
                          <pic:cNvPicPr>
                            <a:picLocks noChangeAspect="1"/>
                          </pic:cNvPicPr>
                        </pic:nvPicPr>
                        <pic:blipFill>
                          <a:blip r:embed="rId20"/>
                          <a:stretch>
                            <a:fillRect/>
                          </a:stretch>
                        </pic:blipFill>
                        <pic:spPr>
                          <a:xfrm>
                            <a:off x="0" y="0"/>
                            <a:ext cx="788670" cy="765175"/>
                          </a:xfrm>
                          <a:prstGeom prst="rect">
                            <a:avLst/>
                          </a:prstGeom>
                          <a:noFill/>
                          <a:ln w="9525">
                            <a:noFill/>
                          </a:ln>
                        </pic:spPr>
                      </pic:pic>
                    </a:graphicData>
                  </a:graphic>
                </wp:inline>
              </w:drawing>
            </w: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31</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BLV-2.5mm2</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24000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jc w:val="center"/>
              <w:rPr>
                <w:rFonts w:ascii="仿宋" w:eastAsia="仿宋" w:hAnsi="仿宋"/>
                <w:sz w:val="24"/>
              </w:rPr>
            </w:pP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迎航路</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32</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BLV-25mm2</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1000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渝丰、重鸽、科宝</w:t>
            </w: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GTC顶楼</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33</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BLV-2.5mm2</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800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jc w:val="center"/>
              <w:rPr>
                <w:rFonts w:ascii="仿宋" w:eastAsia="仿宋" w:hAnsi="仿宋"/>
                <w:sz w:val="24"/>
              </w:rPr>
            </w:pP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GTC顶楼</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54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34</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LED流星雨</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蓝色，50cm 8根一套，贴片双面灯珠，4W</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套</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150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30颗高树每棵5套</w:t>
            </w: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T3要客A区</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noProof/>
              </w:rPr>
              <w:drawing>
                <wp:inline distT="0" distB="0" distL="114300" distR="114300">
                  <wp:extent cx="812165" cy="718820"/>
                  <wp:effectExtent l="0" t="0" r="6985" b="5080"/>
                  <wp:docPr id="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5"/>
                          <pic:cNvPicPr>
                            <a:picLocks noChangeAspect="1"/>
                          </pic:cNvPicPr>
                        </pic:nvPicPr>
                        <pic:blipFill>
                          <a:blip r:embed="rId18"/>
                          <a:stretch>
                            <a:fillRect/>
                          </a:stretch>
                        </pic:blipFill>
                        <pic:spPr>
                          <a:xfrm>
                            <a:off x="0" y="0"/>
                            <a:ext cx="812165" cy="718820"/>
                          </a:xfrm>
                          <a:prstGeom prst="rect">
                            <a:avLst/>
                          </a:prstGeom>
                          <a:noFill/>
                          <a:ln w="9525">
                            <a:noFill/>
                          </a:ln>
                        </pic:spPr>
                      </pic:pic>
                    </a:graphicData>
                  </a:graphic>
                </wp:inline>
              </w:drawing>
            </w: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35</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LED光纤幻彩水母灯</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直径60cm</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个</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240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30颗高树每棵8个</w:t>
            </w: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T3要客A区</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noProof/>
              </w:rPr>
              <w:drawing>
                <wp:inline distT="0" distB="0" distL="114300" distR="114300">
                  <wp:extent cx="1542415" cy="533400"/>
                  <wp:effectExtent l="0" t="0" r="635" b="0"/>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
                          <pic:cNvPicPr>
                            <a:picLocks noChangeAspect="1"/>
                          </pic:cNvPicPr>
                        </pic:nvPicPr>
                        <pic:blipFill>
                          <a:blip r:embed="rId23"/>
                          <a:stretch>
                            <a:fillRect/>
                          </a:stretch>
                        </pic:blipFill>
                        <pic:spPr>
                          <a:xfrm>
                            <a:off x="0" y="0"/>
                            <a:ext cx="1542415" cy="533400"/>
                          </a:xfrm>
                          <a:prstGeom prst="rect">
                            <a:avLst/>
                          </a:prstGeom>
                          <a:noFill/>
                          <a:ln w="9525">
                            <a:noFill/>
                          </a:ln>
                        </pic:spPr>
                      </pic:pic>
                    </a:graphicData>
                  </a:graphic>
                </wp:inline>
              </w:drawing>
            </w: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lastRenderedPageBreak/>
              <w:t>36</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红灯笼</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直径30cm ，5W（含挂钩）</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套</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220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11颗高树每棵20个</w:t>
            </w: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T3要客A区</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noProof/>
              </w:rPr>
              <w:drawing>
                <wp:inline distT="0" distB="0" distL="114300" distR="114300">
                  <wp:extent cx="788670" cy="765175"/>
                  <wp:effectExtent l="0" t="0" r="11430" b="15875"/>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20"/>
                          <a:stretch>
                            <a:fillRect/>
                          </a:stretch>
                        </pic:blipFill>
                        <pic:spPr>
                          <a:xfrm>
                            <a:off x="0" y="0"/>
                            <a:ext cx="788670" cy="765175"/>
                          </a:xfrm>
                          <a:prstGeom prst="rect">
                            <a:avLst/>
                          </a:prstGeom>
                          <a:noFill/>
                          <a:ln w="9525">
                            <a:noFill/>
                          </a:ln>
                        </pic:spPr>
                      </pic:pic>
                    </a:graphicData>
                  </a:graphic>
                </wp:inline>
              </w:drawing>
            </w: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37</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LED黄色灯带</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220V 6W/m 60珠</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330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每30米一套配件包，11颗高树每棵30米</w:t>
            </w: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T3要客A区</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noProof/>
              </w:rPr>
              <w:drawing>
                <wp:inline distT="0" distB="0" distL="114300" distR="114300">
                  <wp:extent cx="923290" cy="781050"/>
                  <wp:effectExtent l="0" t="0" r="10160" b="0"/>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
                          <pic:cNvPicPr>
                            <a:picLocks noChangeAspect="1"/>
                          </pic:cNvPicPr>
                        </pic:nvPicPr>
                        <pic:blipFill>
                          <a:blip r:embed="rId24"/>
                          <a:stretch>
                            <a:fillRect/>
                          </a:stretch>
                        </pic:blipFill>
                        <pic:spPr>
                          <a:xfrm>
                            <a:off x="0" y="0"/>
                            <a:ext cx="923290" cy="781050"/>
                          </a:xfrm>
                          <a:prstGeom prst="rect">
                            <a:avLst/>
                          </a:prstGeom>
                          <a:noFill/>
                          <a:ln w="9525">
                            <a:noFill/>
                          </a:ln>
                        </pic:spPr>
                      </pic:pic>
                    </a:graphicData>
                  </a:graphic>
                </wp:inline>
              </w:drawing>
            </w: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38</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红灯笼</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直径30cm ，5W（含挂钩）</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套</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405</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桂花27颗,每棵15个</w:t>
            </w: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T3要客A区</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noProof/>
              </w:rPr>
              <w:drawing>
                <wp:inline distT="0" distB="0" distL="114300" distR="114300">
                  <wp:extent cx="788670" cy="765175"/>
                  <wp:effectExtent l="0" t="0" r="11430" b="15875"/>
                  <wp:docPr id="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pic:cNvPicPr>
                            <a:picLocks noChangeAspect="1"/>
                          </pic:cNvPicPr>
                        </pic:nvPicPr>
                        <pic:blipFill>
                          <a:blip r:embed="rId20"/>
                          <a:stretch>
                            <a:fillRect/>
                          </a:stretch>
                        </pic:blipFill>
                        <pic:spPr>
                          <a:xfrm>
                            <a:off x="0" y="0"/>
                            <a:ext cx="788670" cy="765175"/>
                          </a:xfrm>
                          <a:prstGeom prst="rect">
                            <a:avLst/>
                          </a:prstGeom>
                          <a:noFill/>
                          <a:ln w="9525">
                            <a:noFill/>
                          </a:ln>
                        </pic:spPr>
                      </pic:pic>
                    </a:graphicData>
                  </a:graphic>
                </wp:inline>
              </w:drawing>
            </w: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39</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粉红LED灯串</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900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桂花15颗,每棵60串</w:t>
            </w: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T3要客A区</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noProof/>
              </w:rPr>
              <w:drawing>
                <wp:inline distT="0" distB="0" distL="114300" distR="114300">
                  <wp:extent cx="1000125" cy="505460"/>
                  <wp:effectExtent l="0" t="0" r="9525" b="8890"/>
                  <wp:docPr id="5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7"/>
                          <pic:cNvPicPr>
                            <a:picLocks noChangeAspect="1"/>
                          </pic:cNvPicPr>
                        </pic:nvPicPr>
                        <pic:blipFill>
                          <a:blip r:embed="rId25"/>
                          <a:stretch>
                            <a:fillRect/>
                          </a:stretch>
                        </pic:blipFill>
                        <pic:spPr>
                          <a:xfrm>
                            <a:off x="0" y="0"/>
                            <a:ext cx="1000125" cy="505460"/>
                          </a:xfrm>
                          <a:prstGeom prst="rect">
                            <a:avLst/>
                          </a:prstGeom>
                          <a:noFill/>
                          <a:ln w="9525">
                            <a:noFill/>
                          </a:ln>
                        </pic:spPr>
                      </pic:pic>
                    </a:graphicData>
                  </a:graphic>
                </wp:inline>
              </w:drawing>
            </w: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40</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黄色LED灯串</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720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桂花12颗,每棵60串</w:t>
            </w: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T3要客A区</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noProof/>
              </w:rPr>
              <w:drawing>
                <wp:inline distT="0" distB="0" distL="114300" distR="114300">
                  <wp:extent cx="632460" cy="548005"/>
                  <wp:effectExtent l="0" t="0" r="15240" b="4445"/>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
                          <pic:cNvPicPr>
                            <a:picLocks noChangeAspect="1"/>
                          </pic:cNvPicPr>
                        </pic:nvPicPr>
                        <pic:blipFill>
                          <a:blip r:embed="rId9"/>
                          <a:stretch>
                            <a:fillRect/>
                          </a:stretch>
                        </pic:blipFill>
                        <pic:spPr>
                          <a:xfrm>
                            <a:off x="0" y="0"/>
                            <a:ext cx="632460" cy="548005"/>
                          </a:xfrm>
                          <a:prstGeom prst="rect">
                            <a:avLst/>
                          </a:prstGeom>
                          <a:noFill/>
                          <a:ln w="9525">
                            <a:noFill/>
                          </a:ln>
                        </pic:spPr>
                      </pic:pic>
                    </a:graphicData>
                  </a:graphic>
                </wp:inline>
              </w:drawing>
            </w: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41</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LED冰条灯</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长度3.5米，下垂0.6米</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30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要客大门遮雨棚边缘</w:t>
            </w: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T3要客A区</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noProof/>
              </w:rPr>
              <w:drawing>
                <wp:inline distT="0" distB="0" distL="114300" distR="114300">
                  <wp:extent cx="808990" cy="504190"/>
                  <wp:effectExtent l="0" t="0" r="10160" b="10160"/>
                  <wp:docPr id="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6"/>
                          <pic:cNvPicPr>
                            <a:picLocks noChangeAspect="1"/>
                          </pic:cNvPicPr>
                        </pic:nvPicPr>
                        <pic:blipFill>
                          <a:blip r:embed="rId26"/>
                          <a:stretch>
                            <a:fillRect/>
                          </a:stretch>
                        </pic:blipFill>
                        <pic:spPr>
                          <a:xfrm>
                            <a:off x="0" y="0"/>
                            <a:ext cx="808990" cy="504190"/>
                          </a:xfrm>
                          <a:prstGeom prst="rect">
                            <a:avLst/>
                          </a:prstGeom>
                          <a:noFill/>
                          <a:ln w="9525">
                            <a:noFill/>
                          </a:ln>
                        </pic:spPr>
                      </pic:pic>
                    </a:graphicData>
                  </a:graphic>
                </wp:inline>
              </w:drawing>
            </w: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42</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BLV-10mm2</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1000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渝丰、重鸽、科宝</w:t>
            </w: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T3要客A区</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43</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BLV-2.5mm2</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3000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jc w:val="center"/>
              <w:rPr>
                <w:rFonts w:ascii="仿宋" w:eastAsia="仿宋" w:hAnsi="仿宋"/>
                <w:sz w:val="24"/>
              </w:rPr>
            </w:pP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T3要客A区</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44</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粉红LED灯串</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600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桂花10颗,每棵60串</w:t>
            </w: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T3要客B区</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noProof/>
              </w:rPr>
              <w:drawing>
                <wp:inline distT="0" distB="0" distL="114300" distR="114300">
                  <wp:extent cx="1000125" cy="505460"/>
                  <wp:effectExtent l="0" t="0" r="9525" b="8890"/>
                  <wp:docPr id="5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7"/>
                          <pic:cNvPicPr>
                            <a:picLocks noChangeAspect="1"/>
                          </pic:cNvPicPr>
                        </pic:nvPicPr>
                        <pic:blipFill>
                          <a:blip r:embed="rId25"/>
                          <a:stretch>
                            <a:fillRect/>
                          </a:stretch>
                        </pic:blipFill>
                        <pic:spPr>
                          <a:xfrm>
                            <a:off x="0" y="0"/>
                            <a:ext cx="1000125" cy="505460"/>
                          </a:xfrm>
                          <a:prstGeom prst="rect">
                            <a:avLst/>
                          </a:prstGeom>
                          <a:noFill/>
                          <a:ln w="9525">
                            <a:noFill/>
                          </a:ln>
                        </pic:spPr>
                      </pic:pic>
                    </a:graphicData>
                  </a:graphic>
                </wp:inline>
              </w:drawing>
            </w: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45</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黄色LED灯串</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1200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桂花20颗,每棵60串</w:t>
            </w: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T3要客B区</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noProof/>
              </w:rPr>
              <w:drawing>
                <wp:inline distT="0" distB="0" distL="114300" distR="114300">
                  <wp:extent cx="632460" cy="548005"/>
                  <wp:effectExtent l="0" t="0" r="15240" b="4445"/>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3"/>
                          <pic:cNvPicPr>
                            <a:picLocks noChangeAspect="1"/>
                          </pic:cNvPicPr>
                        </pic:nvPicPr>
                        <pic:blipFill>
                          <a:blip r:embed="rId9"/>
                          <a:stretch>
                            <a:fillRect/>
                          </a:stretch>
                        </pic:blipFill>
                        <pic:spPr>
                          <a:xfrm>
                            <a:off x="0" y="0"/>
                            <a:ext cx="632460" cy="548005"/>
                          </a:xfrm>
                          <a:prstGeom prst="rect">
                            <a:avLst/>
                          </a:prstGeom>
                          <a:noFill/>
                          <a:ln w="9525">
                            <a:noFill/>
                          </a:ln>
                        </pic:spPr>
                      </pic:pic>
                    </a:graphicData>
                  </a:graphic>
                </wp:inline>
              </w:drawing>
            </w: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46</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红灯笼</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直径30cm ，5W（含挂钩）</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套</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450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桂花30颗,每棵15个</w:t>
            </w: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T3要客B区</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noProof/>
              </w:rPr>
              <w:drawing>
                <wp:inline distT="0" distB="0" distL="114300" distR="114300">
                  <wp:extent cx="788670" cy="765175"/>
                  <wp:effectExtent l="0" t="0" r="11430" b="15875"/>
                  <wp:docPr id="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
                          <pic:cNvPicPr>
                            <a:picLocks noChangeAspect="1"/>
                          </pic:cNvPicPr>
                        </pic:nvPicPr>
                        <pic:blipFill>
                          <a:blip r:embed="rId20"/>
                          <a:stretch>
                            <a:fillRect/>
                          </a:stretch>
                        </pic:blipFill>
                        <pic:spPr>
                          <a:xfrm>
                            <a:off x="0" y="0"/>
                            <a:ext cx="788670" cy="765175"/>
                          </a:xfrm>
                          <a:prstGeom prst="rect">
                            <a:avLst/>
                          </a:prstGeom>
                          <a:noFill/>
                          <a:ln w="9525">
                            <a:noFill/>
                          </a:ln>
                        </pic:spPr>
                      </pic:pic>
                    </a:graphicData>
                  </a:graphic>
                </wp:inline>
              </w:drawing>
            </w:r>
          </w:p>
        </w:tc>
      </w:tr>
      <w:tr w:rsidR="00113440" w:rsidRPr="00113440">
        <w:trPr>
          <w:trHeight w:val="54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47</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LED流星雨</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红色，50cm 8根一套，贴片双面灯珠，4W</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套</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100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20颗高树每棵5套</w:t>
            </w: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T3要客B区</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noProof/>
              </w:rPr>
              <w:drawing>
                <wp:inline distT="0" distB="0" distL="114300" distR="114300">
                  <wp:extent cx="812165" cy="718820"/>
                  <wp:effectExtent l="0" t="0" r="6985" b="5080"/>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
                          <pic:cNvPicPr>
                            <a:picLocks noChangeAspect="1"/>
                          </pic:cNvPicPr>
                        </pic:nvPicPr>
                        <pic:blipFill>
                          <a:blip r:embed="rId18"/>
                          <a:stretch>
                            <a:fillRect/>
                          </a:stretch>
                        </pic:blipFill>
                        <pic:spPr>
                          <a:xfrm>
                            <a:off x="0" y="0"/>
                            <a:ext cx="812165" cy="718820"/>
                          </a:xfrm>
                          <a:prstGeom prst="rect">
                            <a:avLst/>
                          </a:prstGeom>
                          <a:noFill/>
                          <a:ln w="9525">
                            <a:noFill/>
                          </a:ln>
                        </pic:spPr>
                      </pic:pic>
                    </a:graphicData>
                  </a:graphic>
                </wp:inline>
              </w:drawing>
            </w: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lastRenderedPageBreak/>
              <w:t>48</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幻彩钻石</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25*17*17cm，5W</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个</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100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20颗高树每棵5个</w:t>
            </w: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T3要客B区</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noProof/>
              </w:rPr>
              <w:drawing>
                <wp:inline distT="0" distB="0" distL="114300" distR="114300">
                  <wp:extent cx="821690" cy="535940"/>
                  <wp:effectExtent l="0" t="0" r="16510" b="16510"/>
                  <wp:docPr id="5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2"/>
                          <pic:cNvPicPr>
                            <a:picLocks noChangeAspect="1"/>
                          </pic:cNvPicPr>
                        </pic:nvPicPr>
                        <pic:blipFill>
                          <a:blip r:embed="rId27"/>
                          <a:stretch>
                            <a:fillRect/>
                          </a:stretch>
                        </pic:blipFill>
                        <pic:spPr>
                          <a:xfrm>
                            <a:off x="0" y="0"/>
                            <a:ext cx="821690" cy="535940"/>
                          </a:xfrm>
                          <a:prstGeom prst="rect">
                            <a:avLst/>
                          </a:prstGeom>
                          <a:noFill/>
                          <a:ln w="9525">
                            <a:noFill/>
                          </a:ln>
                        </pic:spPr>
                      </pic:pic>
                    </a:graphicData>
                  </a:graphic>
                </wp:inline>
              </w:drawing>
            </w: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49</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12面幻彩钻石</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46*13*16cm，5W</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个</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100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20颗高树每棵5个</w:t>
            </w: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T3要客B区</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noProof/>
              </w:rPr>
              <w:drawing>
                <wp:inline distT="0" distB="0" distL="114300" distR="114300">
                  <wp:extent cx="425450" cy="621665"/>
                  <wp:effectExtent l="0" t="0" r="12700" b="6985"/>
                  <wp:docPr id="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1"/>
                          <pic:cNvPicPr>
                            <a:picLocks noChangeAspect="1"/>
                          </pic:cNvPicPr>
                        </pic:nvPicPr>
                        <pic:blipFill>
                          <a:blip r:embed="rId28"/>
                          <a:stretch>
                            <a:fillRect/>
                          </a:stretch>
                        </pic:blipFill>
                        <pic:spPr>
                          <a:xfrm>
                            <a:off x="0" y="0"/>
                            <a:ext cx="425450" cy="621665"/>
                          </a:xfrm>
                          <a:prstGeom prst="rect">
                            <a:avLst/>
                          </a:prstGeom>
                          <a:noFill/>
                          <a:ln w="9525">
                            <a:noFill/>
                          </a:ln>
                        </pic:spPr>
                      </pic:pic>
                    </a:graphicData>
                  </a:graphic>
                </wp:inline>
              </w:drawing>
            </w: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50</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LED冰条灯</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长度3.5米，下垂0.6米</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30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要客大门遮雨棚边缘</w:t>
            </w: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T3要客B区</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noProof/>
              </w:rPr>
              <w:drawing>
                <wp:inline distT="0" distB="0" distL="114300" distR="114300">
                  <wp:extent cx="808990" cy="504825"/>
                  <wp:effectExtent l="0" t="0" r="10160" b="9525"/>
                  <wp:docPr id="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
                          <pic:cNvPicPr>
                            <a:picLocks noChangeAspect="1"/>
                          </pic:cNvPicPr>
                        </pic:nvPicPr>
                        <pic:blipFill>
                          <a:blip r:embed="rId26"/>
                          <a:stretch>
                            <a:fillRect/>
                          </a:stretch>
                        </pic:blipFill>
                        <pic:spPr>
                          <a:xfrm>
                            <a:off x="0" y="0"/>
                            <a:ext cx="808990" cy="504825"/>
                          </a:xfrm>
                          <a:prstGeom prst="rect">
                            <a:avLst/>
                          </a:prstGeom>
                          <a:noFill/>
                          <a:ln w="9525">
                            <a:noFill/>
                          </a:ln>
                        </pic:spPr>
                      </pic:pic>
                    </a:graphicData>
                  </a:graphic>
                </wp:inline>
              </w:drawing>
            </w: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51</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黄光LED灯串</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300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树球20个,每个15串</w:t>
            </w: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T3要客B区</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noProof/>
              </w:rPr>
              <w:drawing>
                <wp:inline distT="0" distB="0" distL="114300" distR="114300">
                  <wp:extent cx="632460" cy="548005"/>
                  <wp:effectExtent l="0" t="0" r="15240" b="4445"/>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3"/>
                          <pic:cNvPicPr>
                            <a:picLocks noChangeAspect="1"/>
                          </pic:cNvPicPr>
                        </pic:nvPicPr>
                        <pic:blipFill>
                          <a:blip r:embed="rId9"/>
                          <a:stretch>
                            <a:fillRect/>
                          </a:stretch>
                        </pic:blipFill>
                        <pic:spPr>
                          <a:xfrm>
                            <a:off x="0" y="0"/>
                            <a:ext cx="632460" cy="548005"/>
                          </a:xfrm>
                          <a:prstGeom prst="rect">
                            <a:avLst/>
                          </a:prstGeom>
                          <a:noFill/>
                          <a:ln w="9525">
                            <a:noFill/>
                          </a:ln>
                        </pic:spPr>
                      </pic:pic>
                    </a:graphicData>
                  </a:graphic>
                </wp:inline>
              </w:drawing>
            </w: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52</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BLV-10mm2</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1400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渝丰、重鸽、科宝</w:t>
            </w: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T3要客B区</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53</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BLV-2.5mm2</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2100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jc w:val="center"/>
              <w:rPr>
                <w:rFonts w:ascii="仿宋" w:eastAsia="仿宋" w:hAnsi="仿宋"/>
                <w:sz w:val="24"/>
              </w:rPr>
            </w:pP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T3要客B区</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54</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黄色LED灯串</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3750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250棵树每棵15串</w:t>
            </w: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7号道口外道路</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noProof/>
              </w:rPr>
              <w:drawing>
                <wp:inline distT="0" distB="0" distL="114300" distR="114300">
                  <wp:extent cx="632460" cy="548005"/>
                  <wp:effectExtent l="0" t="0" r="15240" b="4445"/>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3"/>
                          <pic:cNvPicPr>
                            <a:picLocks noChangeAspect="1"/>
                          </pic:cNvPicPr>
                        </pic:nvPicPr>
                        <pic:blipFill>
                          <a:blip r:embed="rId9"/>
                          <a:stretch>
                            <a:fillRect/>
                          </a:stretch>
                        </pic:blipFill>
                        <pic:spPr>
                          <a:xfrm>
                            <a:off x="0" y="0"/>
                            <a:ext cx="632460" cy="548005"/>
                          </a:xfrm>
                          <a:prstGeom prst="rect">
                            <a:avLst/>
                          </a:prstGeom>
                          <a:noFill/>
                          <a:ln w="9525">
                            <a:noFill/>
                          </a:ln>
                        </pic:spPr>
                      </pic:pic>
                    </a:graphicData>
                  </a:graphic>
                </wp:inline>
              </w:drawing>
            </w: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55</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BLV-2.5mm2</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10000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jc w:val="center"/>
              <w:rPr>
                <w:rFonts w:ascii="仿宋" w:eastAsia="仿宋" w:hAnsi="仿宋"/>
                <w:sz w:val="24"/>
              </w:rPr>
            </w:pP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7号道口外道路</w:t>
            </w: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56</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包塑金属软管</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16mm</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400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jc w:val="center"/>
              <w:rPr>
                <w:rFonts w:ascii="仿宋" w:eastAsia="仿宋" w:hAnsi="仿宋"/>
                <w:sz w:val="24"/>
              </w:rPr>
            </w:pP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jc w:val="center"/>
              <w:rPr>
                <w:rFonts w:ascii="仿宋" w:eastAsia="仿宋" w:hAnsi="仿宋"/>
                <w:sz w:val="24"/>
              </w:rPr>
            </w:pP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jc w:val="center"/>
              <w:rPr>
                <w:rFonts w:ascii="仿宋" w:eastAsia="仿宋" w:hAnsi="仿宋"/>
                <w:sz w:val="24"/>
              </w:rPr>
            </w:pP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57</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尼龙扎带</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5*350mm 200条每包</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包</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300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jc w:val="center"/>
              <w:rPr>
                <w:rFonts w:ascii="仿宋" w:eastAsia="仿宋" w:hAnsi="仿宋"/>
                <w:sz w:val="24"/>
              </w:rPr>
            </w:pP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jc w:val="center"/>
              <w:rPr>
                <w:rFonts w:ascii="仿宋" w:eastAsia="仿宋" w:hAnsi="仿宋"/>
                <w:sz w:val="24"/>
              </w:rPr>
            </w:pP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jc w:val="center"/>
              <w:rPr>
                <w:rFonts w:ascii="仿宋" w:eastAsia="仿宋" w:hAnsi="仿宋"/>
                <w:sz w:val="24"/>
              </w:rPr>
            </w:pP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58</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电工胶带</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九头鸟 20米/圈</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圈</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300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jc w:val="center"/>
              <w:rPr>
                <w:rFonts w:ascii="仿宋" w:eastAsia="仿宋" w:hAnsi="仿宋"/>
                <w:sz w:val="24"/>
              </w:rPr>
            </w:pP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jc w:val="center"/>
              <w:rPr>
                <w:rFonts w:ascii="仿宋" w:eastAsia="仿宋" w:hAnsi="仿宋"/>
                <w:sz w:val="24"/>
              </w:rPr>
            </w:pP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jc w:val="center"/>
              <w:rPr>
                <w:rFonts w:ascii="仿宋" w:eastAsia="仿宋" w:hAnsi="仿宋"/>
                <w:sz w:val="24"/>
              </w:rPr>
            </w:pP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hint="eastAsia"/>
                <w:kern w:val="0"/>
                <w:sz w:val="24"/>
              </w:rPr>
              <w:t>59</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有电危险警示贴</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三角形12*12cm pvc带背胶</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张</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5000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jc w:val="center"/>
              <w:rPr>
                <w:rFonts w:ascii="仿宋" w:eastAsia="仿宋" w:hAnsi="仿宋"/>
                <w:sz w:val="24"/>
              </w:rPr>
            </w:pP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jc w:val="center"/>
              <w:rPr>
                <w:rFonts w:ascii="仿宋" w:eastAsia="仿宋" w:hAnsi="仿宋"/>
                <w:sz w:val="24"/>
              </w:rPr>
            </w:pP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jc w:val="center"/>
              <w:rPr>
                <w:rFonts w:ascii="仿宋" w:eastAsia="仿宋" w:hAnsi="仿宋"/>
                <w:sz w:val="24"/>
              </w:rPr>
            </w:pPr>
            <w:r w:rsidRPr="00113440">
              <w:rPr>
                <w:noProof/>
              </w:rPr>
              <w:drawing>
                <wp:inline distT="0" distB="0" distL="114300" distR="114300">
                  <wp:extent cx="473075" cy="393700"/>
                  <wp:effectExtent l="0" t="0" r="3175" b="6350"/>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pic:cNvPicPr>
                        </pic:nvPicPr>
                        <pic:blipFill>
                          <a:blip r:embed="rId29"/>
                          <a:stretch>
                            <a:fillRect/>
                          </a:stretch>
                        </pic:blipFill>
                        <pic:spPr>
                          <a:xfrm>
                            <a:off x="0" y="0"/>
                            <a:ext cx="473075" cy="393700"/>
                          </a:xfrm>
                          <a:prstGeom prst="rect">
                            <a:avLst/>
                          </a:prstGeom>
                          <a:noFill/>
                          <a:ln w="9525">
                            <a:noFill/>
                          </a:ln>
                        </pic:spPr>
                      </pic:pic>
                    </a:graphicData>
                  </a:graphic>
                </wp:inline>
              </w:drawing>
            </w: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hint="eastAsia"/>
                <w:kern w:val="0"/>
                <w:sz w:val="24"/>
              </w:rPr>
              <w:t>60</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加长超长型收缩铝合金伸缩杆</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6米3节收缩后2米</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根</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10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jc w:val="center"/>
              <w:rPr>
                <w:rFonts w:ascii="仿宋" w:eastAsia="仿宋" w:hAnsi="仿宋"/>
                <w:sz w:val="24"/>
              </w:rPr>
            </w:pP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jc w:val="center"/>
              <w:rPr>
                <w:rFonts w:ascii="仿宋" w:eastAsia="仿宋" w:hAnsi="仿宋"/>
                <w:sz w:val="24"/>
              </w:rPr>
            </w:pP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jc w:val="center"/>
            </w:pPr>
            <w:r w:rsidRPr="00113440">
              <w:rPr>
                <w:noProof/>
              </w:rPr>
              <w:drawing>
                <wp:inline distT="0" distB="0" distL="114300" distR="114300">
                  <wp:extent cx="296545" cy="935990"/>
                  <wp:effectExtent l="0" t="0" r="16510" b="8255"/>
                  <wp:docPr id="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pic:cNvPicPr>
                            <a:picLocks noChangeAspect="1"/>
                          </pic:cNvPicPr>
                        </pic:nvPicPr>
                        <pic:blipFill>
                          <a:blip r:embed="rId30"/>
                          <a:stretch>
                            <a:fillRect/>
                          </a:stretch>
                        </pic:blipFill>
                        <pic:spPr>
                          <a:xfrm rot="5400000">
                            <a:off x="0" y="0"/>
                            <a:ext cx="296545" cy="935990"/>
                          </a:xfrm>
                          <a:prstGeom prst="rect">
                            <a:avLst/>
                          </a:prstGeom>
                          <a:noFill/>
                          <a:ln w="9525">
                            <a:noFill/>
                          </a:ln>
                        </pic:spPr>
                      </pic:pic>
                    </a:graphicData>
                  </a:graphic>
                </wp:inline>
              </w:drawing>
            </w: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hint="eastAsia"/>
                <w:kern w:val="0"/>
                <w:sz w:val="24"/>
              </w:rPr>
              <w:lastRenderedPageBreak/>
              <w:t>61</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加长超长型收缩铝合金伸缩杆</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3米2节收缩后1.6米</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根</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15</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jc w:val="center"/>
              <w:rPr>
                <w:rFonts w:ascii="仿宋" w:eastAsia="仿宋" w:hAnsi="仿宋"/>
                <w:sz w:val="24"/>
              </w:rPr>
            </w:pP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jc w:val="center"/>
              <w:rPr>
                <w:rFonts w:ascii="仿宋" w:eastAsia="仿宋" w:hAnsi="仿宋"/>
                <w:sz w:val="24"/>
              </w:rPr>
            </w:pP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jc w:val="center"/>
            </w:pPr>
            <w:r w:rsidRPr="00113440">
              <w:rPr>
                <w:noProof/>
              </w:rPr>
              <w:drawing>
                <wp:inline distT="0" distB="0" distL="114300" distR="114300">
                  <wp:extent cx="273685" cy="864235"/>
                  <wp:effectExtent l="0" t="0" r="12065" b="12065"/>
                  <wp:docPr id="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
                          <pic:cNvPicPr>
                            <a:picLocks noChangeAspect="1"/>
                          </pic:cNvPicPr>
                        </pic:nvPicPr>
                        <pic:blipFill>
                          <a:blip r:embed="rId30"/>
                          <a:stretch>
                            <a:fillRect/>
                          </a:stretch>
                        </pic:blipFill>
                        <pic:spPr>
                          <a:xfrm rot="5400000">
                            <a:off x="0" y="0"/>
                            <a:ext cx="273685" cy="864235"/>
                          </a:xfrm>
                          <a:prstGeom prst="rect">
                            <a:avLst/>
                          </a:prstGeom>
                          <a:noFill/>
                          <a:ln w="9525">
                            <a:noFill/>
                          </a:ln>
                        </pic:spPr>
                      </pic:pic>
                    </a:graphicData>
                  </a:graphic>
                </wp:inline>
              </w:drawing>
            </w: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hint="eastAsia"/>
                <w:kern w:val="0"/>
                <w:sz w:val="24"/>
              </w:rPr>
              <w:t>62</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老虎夹</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与伸缩杆配合使用</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个</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25</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jc w:val="center"/>
              <w:rPr>
                <w:rFonts w:ascii="仿宋" w:eastAsia="仿宋" w:hAnsi="仿宋"/>
                <w:sz w:val="24"/>
              </w:rPr>
            </w:pP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jc w:val="center"/>
              <w:rPr>
                <w:rFonts w:ascii="仿宋" w:eastAsia="仿宋" w:hAnsi="仿宋"/>
                <w:sz w:val="24"/>
              </w:rPr>
            </w:pP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jc w:val="center"/>
            </w:pPr>
            <w:r w:rsidRPr="00113440">
              <w:rPr>
                <w:noProof/>
              </w:rPr>
              <w:drawing>
                <wp:inline distT="0" distB="0" distL="114300" distR="114300">
                  <wp:extent cx="695960" cy="735330"/>
                  <wp:effectExtent l="0" t="0" r="8890" b="7620"/>
                  <wp:docPr id="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
                          <pic:cNvPicPr>
                            <a:picLocks noChangeAspect="1"/>
                          </pic:cNvPicPr>
                        </pic:nvPicPr>
                        <pic:blipFill>
                          <a:blip r:embed="rId31"/>
                          <a:stretch>
                            <a:fillRect/>
                          </a:stretch>
                        </pic:blipFill>
                        <pic:spPr>
                          <a:xfrm>
                            <a:off x="0" y="0"/>
                            <a:ext cx="695960" cy="735330"/>
                          </a:xfrm>
                          <a:prstGeom prst="rect">
                            <a:avLst/>
                          </a:prstGeom>
                          <a:noFill/>
                          <a:ln w="9525">
                            <a:noFill/>
                          </a:ln>
                        </pic:spPr>
                      </pic:pic>
                    </a:graphicData>
                  </a:graphic>
                </wp:inline>
              </w:drawing>
            </w: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hint="eastAsia"/>
                <w:kern w:val="0"/>
                <w:sz w:val="24"/>
              </w:rPr>
              <w:t>63</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挂钩膨胀螺丝</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M8</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个</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30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jc w:val="center"/>
              <w:rPr>
                <w:rFonts w:ascii="仿宋" w:eastAsia="仿宋" w:hAnsi="仿宋"/>
                <w:kern w:val="0"/>
                <w:sz w:val="24"/>
              </w:rPr>
            </w:pP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jc w:val="center"/>
              <w:rPr>
                <w:rFonts w:ascii="仿宋" w:eastAsia="仿宋" w:hAnsi="仿宋"/>
                <w:kern w:val="0"/>
                <w:sz w:val="24"/>
              </w:rPr>
            </w:pP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hint="eastAsia"/>
                <w:kern w:val="0"/>
                <w:sz w:val="24"/>
              </w:rPr>
              <w:t>64</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钢丝</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2.5mm</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米</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200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jc w:val="center"/>
              <w:rPr>
                <w:rFonts w:ascii="仿宋" w:eastAsia="仿宋" w:hAnsi="仿宋"/>
                <w:kern w:val="0"/>
                <w:sz w:val="24"/>
              </w:rPr>
            </w:pP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jc w:val="center"/>
              <w:rPr>
                <w:rFonts w:ascii="仿宋" w:eastAsia="仿宋" w:hAnsi="仿宋"/>
                <w:kern w:val="0"/>
                <w:sz w:val="24"/>
              </w:rPr>
            </w:pP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hint="eastAsia"/>
                <w:kern w:val="0"/>
                <w:sz w:val="24"/>
              </w:rPr>
              <w:t>65</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镀锌铁丝</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16号</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米</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400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jc w:val="center"/>
              <w:rPr>
                <w:rFonts w:ascii="仿宋" w:eastAsia="仿宋" w:hAnsi="仿宋"/>
                <w:kern w:val="0"/>
                <w:sz w:val="24"/>
              </w:rPr>
            </w:pP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jc w:val="center"/>
              <w:rPr>
                <w:rFonts w:ascii="仿宋" w:eastAsia="仿宋" w:hAnsi="仿宋"/>
                <w:kern w:val="0"/>
                <w:sz w:val="24"/>
              </w:rPr>
            </w:pP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hint="eastAsia"/>
                <w:kern w:val="0"/>
                <w:sz w:val="24"/>
              </w:rPr>
              <w:t>66</w:t>
            </w:r>
          </w:p>
        </w:tc>
        <w:tc>
          <w:tcPr>
            <w:tcW w:w="10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灯笼光源</w:t>
            </w:r>
          </w:p>
        </w:tc>
        <w:tc>
          <w:tcPr>
            <w:tcW w:w="1458"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220V免驱动5W白 线长60cm</w:t>
            </w:r>
          </w:p>
        </w:tc>
        <w:tc>
          <w:tcPr>
            <w:tcW w:w="54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个</w:t>
            </w:r>
          </w:p>
        </w:tc>
        <w:tc>
          <w:tcPr>
            <w:tcW w:w="103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200</w:t>
            </w:r>
          </w:p>
        </w:tc>
        <w:tc>
          <w:tcPr>
            <w:tcW w:w="194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jc w:val="center"/>
              <w:rPr>
                <w:rFonts w:ascii="仿宋" w:eastAsia="仿宋" w:hAnsi="仿宋"/>
                <w:kern w:val="0"/>
                <w:sz w:val="24"/>
              </w:rPr>
            </w:pPr>
          </w:p>
        </w:tc>
        <w:tc>
          <w:tcPr>
            <w:tcW w:w="924"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jc w:val="center"/>
              <w:rPr>
                <w:rFonts w:ascii="仿宋" w:eastAsia="仿宋" w:hAnsi="仿宋"/>
                <w:kern w:val="0"/>
                <w:sz w:val="24"/>
              </w:rPr>
            </w:pPr>
          </w:p>
        </w:tc>
        <w:tc>
          <w:tcPr>
            <w:tcW w:w="209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bl>
    <w:p w:rsidR="00434167" w:rsidRPr="00113440" w:rsidRDefault="00434167">
      <w:pPr>
        <w:pStyle w:val="a0"/>
      </w:pPr>
    </w:p>
    <w:p w:rsidR="00434167" w:rsidRPr="00113440" w:rsidRDefault="00113440">
      <w:pPr>
        <w:widowControl/>
        <w:spacing w:line="360" w:lineRule="auto"/>
        <w:ind w:firstLineChars="200" w:firstLine="560"/>
        <w:jc w:val="left"/>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1.3.3 本项目报价为单项报价，最终项目金额以实际验收数量乘以单价为准。所报单价应包括：制作费、配送费及涉及到的其他所有费用，为包干单价。</w:t>
      </w:r>
    </w:p>
    <w:p w:rsidR="00434167" w:rsidRPr="00113440" w:rsidRDefault="00113440">
      <w:pPr>
        <w:widowControl/>
        <w:spacing w:line="360" w:lineRule="auto"/>
        <w:ind w:firstLineChars="200" w:firstLine="560"/>
        <w:jc w:val="left"/>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本项目预估总价及每项材料设置最高限价，详见《重庆江北国际机场2021年迎春普通灯饰及辅材采购项目限价明细表》，预估总价及任何一项单价报价超过最高限价，将取消比选响应方的比选资格。</w:t>
      </w:r>
    </w:p>
    <w:tbl>
      <w:tblPr>
        <w:tblW w:w="9620" w:type="dxa"/>
        <w:jc w:val="center"/>
        <w:tblLayout w:type="fixed"/>
        <w:tblCellMar>
          <w:left w:w="0" w:type="dxa"/>
          <w:right w:w="0" w:type="dxa"/>
        </w:tblCellMar>
        <w:tblLook w:val="04A0" w:firstRow="1" w:lastRow="0" w:firstColumn="1" w:lastColumn="0" w:noHBand="0" w:noVBand="1"/>
      </w:tblPr>
      <w:tblGrid>
        <w:gridCol w:w="491"/>
        <w:gridCol w:w="988"/>
        <w:gridCol w:w="1240"/>
        <w:gridCol w:w="352"/>
        <w:gridCol w:w="571"/>
        <w:gridCol w:w="1802"/>
        <w:gridCol w:w="1050"/>
        <w:gridCol w:w="1341"/>
        <w:gridCol w:w="787"/>
        <w:gridCol w:w="998"/>
      </w:tblGrid>
      <w:tr w:rsidR="00113440" w:rsidRPr="00113440">
        <w:trPr>
          <w:trHeight w:val="270"/>
          <w:jc w:val="center"/>
        </w:trPr>
        <w:tc>
          <w:tcPr>
            <w:tcW w:w="9620" w:type="dxa"/>
            <w:gridSpan w:val="10"/>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sz w:val="32"/>
                <w:szCs w:val="32"/>
              </w:rPr>
              <w:t>重庆江北国际机场2021年迎春普通灯饰及辅材采购项目限价明细表</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序号</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项目名称</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材料规格</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单位</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预估数量</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备注</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位置</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示意图</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pPr>
            <w:r w:rsidRPr="00113440">
              <w:rPr>
                <w:rFonts w:ascii="仿宋" w:eastAsia="仿宋" w:hAnsi="仿宋" w:hint="eastAsia"/>
                <w:kern w:val="0"/>
                <w:sz w:val="24"/>
              </w:rPr>
              <w:t>不含增值税单价限价（元）</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hint="eastAsia"/>
                <w:kern w:val="0"/>
                <w:sz w:val="24"/>
              </w:rPr>
              <w:t>不含增值税单项总价限价（元）</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1</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LED钻石</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各色,30cm,3W</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套</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1000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97棵间隔1棵做，50棵每棵20个</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T2到达</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noProof/>
              </w:rPr>
              <w:drawing>
                <wp:inline distT="0" distB="0" distL="114300" distR="114300">
                  <wp:extent cx="703580" cy="363220"/>
                  <wp:effectExtent l="0" t="0" r="1270" b="17780"/>
                  <wp:docPr id="12" name="图片 11" descr="微信图片_2019102814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微信图片_20191028142056.jpg"/>
                          <pic:cNvPicPr>
                            <a:picLocks noChangeAspect="1"/>
                          </pic:cNvPicPr>
                        </pic:nvPicPr>
                        <pic:blipFill>
                          <a:blip r:embed="rId32" cstate="print"/>
                          <a:stretch>
                            <a:fillRect/>
                          </a:stretch>
                        </pic:blipFill>
                        <pic:spPr>
                          <a:xfrm>
                            <a:off x="0" y="0"/>
                            <a:ext cx="703580" cy="363220"/>
                          </a:xfrm>
                          <a:prstGeom prst="rect">
                            <a:avLst/>
                          </a:prstGeom>
                        </pic:spPr>
                      </pic:pic>
                    </a:graphicData>
                  </a:graphic>
                </wp:inline>
              </w:drawing>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15.8</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15800</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2</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暖黄LED灯串</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优质80头/串，3W</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串</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2000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97棵间隔1棵做50棵每棵40串</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T2到达</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noProof/>
              </w:rPr>
              <w:drawing>
                <wp:inline distT="0" distB="0" distL="114300" distR="114300">
                  <wp:extent cx="622935" cy="539750"/>
                  <wp:effectExtent l="0" t="0" r="5715" b="12700"/>
                  <wp:docPr id="12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3"/>
                          <pic:cNvPicPr>
                            <a:picLocks noChangeAspect="1" noChangeArrowheads="1"/>
                          </pic:cNvPicPr>
                        </pic:nvPicPr>
                        <pic:blipFill>
                          <a:blip r:embed="rId9"/>
                          <a:srcRect/>
                          <a:stretch>
                            <a:fillRect/>
                          </a:stretch>
                        </pic:blipFill>
                        <pic:spPr>
                          <a:xfrm>
                            <a:off x="0" y="0"/>
                            <a:ext cx="622935" cy="539750"/>
                          </a:xfrm>
                          <a:prstGeom prst="rect">
                            <a:avLst/>
                          </a:prstGeom>
                          <a:noFill/>
                          <a:ln w="9525">
                            <a:noFill/>
                            <a:miter lim="800000"/>
                            <a:headEnd/>
                            <a:tailEnd/>
                          </a:ln>
                          <a:effectLst/>
                        </pic:spPr>
                      </pic:pic>
                    </a:graphicData>
                  </a:graphic>
                </wp:inline>
              </w:drawing>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6.1</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12200</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lastRenderedPageBreak/>
              <w:t>3</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蓝色LED灯串</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优质80头/串，3W</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串</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1000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绿植铺设</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T2到达</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noProof/>
              </w:rPr>
              <w:drawing>
                <wp:inline distT="0" distB="0" distL="114300" distR="114300">
                  <wp:extent cx="789940" cy="391795"/>
                  <wp:effectExtent l="0" t="0" r="10160" b="8255"/>
                  <wp:docPr id="4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pic:cNvPicPr>
                            <a:picLocks noChangeAspect="1"/>
                          </pic:cNvPicPr>
                        </pic:nvPicPr>
                        <pic:blipFill>
                          <a:blip r:embed="rId33"/>
                          <a:stretch>
                            <a:fillRect/>
                          </a:stretch>
                        </pic:blipFill>
                        <pic:spPr>
                          <a:xfrm>
                            <a:off x="0" y="0"/>
                            <a:ext cx="789940" cy="391795"/>
                          </a:xfrm>
                          <a:prstGeom prst="rect">
                            <a:avLst/>
                          </a:prstGeom>
                          <a:noFill/>
                          <a:ln w="9525">
                            <a:noFill/>
                          </a:ln>
                        </pic:spPr>
                      </pic:pic>
                    </a:graphicData>
                  </a:graphic>
                </wp:inline>
              </w:drawing>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6.1</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6100</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4</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彩色发光球</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直径40cm,10W</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个</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50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绿植铺设</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T2到达</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noProof/>
              </w:rPr>
              <w:drawing>
                <wp:inline distT="0" distB="0" distL="114300" distR="114300">
                  <wp:extent cx="751840" cy="539750"/>
                  <wp:effectExtent l="0" t="0" r="10160" b="12700"/>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11"/>
                          <a:srcRect/>
                          <a:stretch>
                            <a:fillRect/>
                          </a:stretch>
                        </pic:blipFill>
                        <pic:spPr>
                          <a:xfrm>
                            <a:off x="0" y="0"/>
                            <a:ext cx="751840" cy="539750"/>
                          </a:xfrm>
                          <a:prstGeom prst="rect">
                            <a:avLst/>
                          </a:prstGeom>
                          <a:noFill/>
                          <a:ln w="9525">
                            <a:noFill/>
                            <a:miter lim="800000"/>
                            <a:headEnd/>
                            <a:tailEnd/>
                          </a:ln>
                          <a:effectLst/>
                        </pic:spPr>
                      </pic:pic>
                    </a:graphicData>
                  </a:graphic>
                </wp:inline>
              </w:drawing>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265.5</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13275</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5</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电缆电线</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配线 BLV-2.5mm2</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米</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3700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jc w:val="center"/>
              <w:rPr>
                <w:rFonts w:ascii="仿宋" w:eastAsia="仿宋" w:hAnsi="仿宋" w:cs="宋体"/>
                <w:sz w:val="2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T2到达</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widowControl/>
              <w:jc w:val="center"/>
              <w:textAlignment w:val="center"/>
              <w:rPr>
                <w:rFonts w:ascii="仿宋" w:eastAsia="仿宋" w:hAnsi="仿宋" w:cs="仿宋"/>
                <w:kern w:val="0"/>
                <w:sz w:val="24"/>
                <w:lang w:bidi="ar"/>
              </w:rPr>
            </w:pP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0.5</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1850</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6</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桃心灯</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直径100*45cm</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个</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60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每组6个</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T2到达下穿道</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noProof/>
              </w:rPr>
              <w:drawing>
                <wp:inline distT="0" distB="0" distL="114300" distR="114300">
                  <wp:extent cx="542290" cy="753110"/>
                  <wp:effectExtent l="0" t="0" r="10160" b="88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542290" cy="753110"/>
                          </a:xfrm>
                          <a:prstGeom prst="rect">
                            <a:avLst/>
                          </a:prstGeom>
                          <a:noFill/>
                          <a:ln w="9525">
                            <a:noFill/>
                          </a:ln>
                        </pic:spPr>
                      </pic:pic>
                    </a:graphicData>
                  </a:graphic>
                </wp:inline>
              </w:drawing>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81.7</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4902</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7</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LED黄色灯带</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220V 6W/m 60珠</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米</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1000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每10米一套配件包， 1500*60cm 造型</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T2到达下穿道</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noProof/>
              </w:rPr>
              <w:drawing>
                <wp:inline distT="0" distB="0" distL="114300" distR="114300">
                  <wp:extent cx="704850" cy="414020"/>
                  <wp:effectExtent l="0" t="0" r="0" b="50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3"/>
                          <a:stretch>
                            <a:fillRect/>
                          </a:stretch>
                        </pic:blipFill>
                        <pic:spPr>
                          <a:xfrm>
                            <a:off x="0" y="0"/>
                            <a:ext cx="704850" cy="414020"/>
                          </a:xfrm>
                          <a:prstGeom prst="rect">
                            <a:avLst/>
                          </a:prstGeom>
                          <a:noFill/>
                          <a:ln w="9525">
                            <a:noFill/>
                          </a:ln>
                        </pic:spPr>
                      </pic:pic>
                    </a:graphicData>
                  </a:graphic>
                </wp:inline>
              </w:drawing>
            </w:r>
            <w:r w:rsidRPr="00113440">
              <w:rPr>
                <w:noProof/>
              </w:rPr>
              <w:drawing>
                <wp:inline distT="0" distB="0" distL="114300" distR="114300">
                  <wp:extent cx="593090" cy="494030"/>
                  <wp:effectExtent l="0" t="0" r="16510" b="127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4"/>
                          <a:stretch>
                            <a:fillRect/>
                          </a:stretch>
                        </pic:blipFill>
                        <pic:spPr>
                          <a:xfrm>
                            <a:off x="0" y="0"/>
                            <a:ext cx="593090" cy="494030"/>
                          </a:xfrm>
                          <a:prstGeom prst="rect">
                            <a:avLst/>
                          </a:prstGeom>
                          <a:noFill/>
                          <a:ln w="9525">
                            <a:noFill/>
                          </a:ln>
                        </pic:spPr>
                      </pic:pic>
                    </a:graphicData>
                  </a:graphic>
                </wp:inline>
              </w:drawing>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8.7</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8700</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8</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电缆电线</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配线 BLV-2.5mm2</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米</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3000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jc w:val="center"/>
              <w:rPr>
                <w:rFonts w:ascii="仿宋" w:eastAsia="仿宋" w:hAnsi="仿宋" w:cs="宋体"/>
                <w:sz w:val="2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T2到达下穿道</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widowControl/>
              <w:jc w:val="center"/>
              <w:textAlignment w:val="center"/>
              <w:rPr>
                <w:rFonts w:ascii="仿宋" w:eastAsia="仿宋" w:hAnsi="仿宋" w:cs="仿宋"/>
                <w:kern w:val="0"/>
                <w:sz w:val="24"/>
                <w:lang w:bidi="ar"/>
              </w:rPr>
            </w:pP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0.5</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1500</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9</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黄光LED灯串</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优质80头/串，3W</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串</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8000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丁香323棵,每棵15串</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航宾大道</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noProof/>
              </w:rPr>
              <w:drawing>
                <wp:inline distT="0" distB="0" distL="114300" distR="114300">
                  <wp:extent cx="622935" cy="539750"/>
                  <wp:effectExtent l="0" t="0" r="5715" b="1270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9"/>
                          <a:srcRect/>
                          <a:stretch>
                            <a:fillRect/>
                          </a:stretch>
                        </pic:blipFill>
                        <pic:spPr>
                          <a:xfrm>
                            <a:off x="0" y="0"/>
                            <a:ext cx="622935" cy="539750"/>
                          </a:xfrm>
                          <a:prstGeom prst="rect">
                            <a:avLst/>
                          </a:prstGeom>
                          <a:noFill/>
                          <a:ln w="9525">
                            <a:noFill/>
                            <a:miter lim="800000"/>
                            <a:headEnd/>
                            <a:tailEnd/>
                          </a:ln>
                          <a:effectLst/>
                        </pic:spPr>
                      </pic:pic>
                    </a:graphicData>
                  </a:graphic>
                </wp:inline>
              </w:drawing>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6.1</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48800</w:t>
            </w:r>
          </w:p>
        </w:tc>
      </w:tr>
      <w:tr w:rsidR="00113440" w:rsidRPr="00113440">
        <w:trPr>
          <w:trHeight w:val="54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10</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紫色LED灯串</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优质80头/串，3W</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串</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4000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中间桂花128每颗15串,大桂花60棵,每棵60串,上半段100棵,每棵15串</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航宾大道</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noProof/>
              </w:rPr>
              <w:drawing>
                <wp:inline distT="0" distB="0" distL="114300" distR="114300">
                  <wp:extent cx="1112520" cy="538480"/>
                  <wp:effectExtent l="0" t="0" r="11430" b="13970"/>
                  <wp:docPr id="4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5"/>
                          <pic:cNvPicPr>
                            <a:picLocks noChangeAspect="1"/>
                          </pic:cNvPicPr>
                        </pic:nvPicPr>
                        <pic:blipFill>
                          <a:blip r:embed="rId15"/>
                          <a:stretch>
                            <a:fillRect/>
                          </a:stretch>
                        </pic:blipFill>
                        <pic:spPr>
                          <a:xfrm>
                            <a:off x="0" y="0"/>
                            <a:ext cx="1112520" cy="538480"/>
                          </a:xfrm>
                          <a:prstGeom prst="rect">
                            <a:avLst/>
                          </a:prstGeom>
                          <a:noFill/>
                          <a:ln w="9525">
                            <a:noFill/>
                          </a:ln>
                        </pic:spPr>
                      </pic:pic>
                    </a:graphicData>
                  </a:graphic>
                </wp:inline>
              </w:drawing>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6.1</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24400</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11</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LED幻彩球灯</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12V 直径30cm</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个</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2000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两边大树200,每棵10个</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航宾大道</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noProof/>
              </w:rPr>
              <w:drawing>
                <wp:inline distT="0" distB="0" distL="114300" distR="114300">
                  <wp:extent cx="638175" cy="669290"/>
                  <wp:effectExtent l="0" t="0" r="9525" b="165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638175" cy="669290"/>
                          </a:xfrm>
                          <a:prstGeom prst="rect">
                            <a:avLst/>
                          </a:prstGeom>
                          <a:noFill/>
                          <a:ln w="9525">
                            <a:noFill/>
                          </a:ln>
                        </pic:spPr>
                      </pic:pic>
                    </a:graphicData>
                  </a:graphic>
                </wp:inline>
              </w:drawing>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24.0</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48000</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12</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LED黄色灯带</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220V 6W/m 60珠</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米</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4000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每20米一套配件包，两边大树200,每棵20米</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航宾大道</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noProof/>
              </w:rPr>
              <w:drawing>
                <wp:inline distT="0" distB="0" distL="114300" distR="114300">
                  <wp:extent cx="593090" cy="494030"/>
                  <wp:effectExtent l="0" t="0" r="16510" b="127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4"/>
                          <a:stretch>
                            <a:fillRect/>
                          </a:stretch>
                        </pic:blipFill>
                        <pic:spPr>
                          <a:xfrm>
                            <a:off x="0" y="0"/>
                            <a:ext cx="593090" cy="494030"/>
                          </a:xfrm>
                          <a:prstGeom prst="rect">
                            <a:avLst/>
                          </a:prstGeom>
                          <a:noFill/>
                          <a:ln w="9525">
                            <a:noFill/>
                          </a:ln>
                        </pic:spPr>
                      </pic:pic>
                    </a:graphicData>
                  </a:graphic>
                </wp:inline>
              </w:drawing>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8.7</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34800</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13</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LED幻彩风车</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直径50cm 高90cm</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个</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100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梅花屏小品周围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航宾大道</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noProof/>
              </w:rPr>
              <w:drawing>
                <wp:inline distT="0" distB="0" distL="114300" distR="114300">
                  <wp:extent cx="885825" cy="778510"/>
                  <wp:effectExtent l="0" t="0" r="9525" b="254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7"/>
                          <a:stretch>
                            <a:fillRect/>
                          </a:stretch>
                        </pic:blipFill>
                        <pic:spPr>
                          <a:xfrm>
                            <a:off x="0" y="0"/>
                            <a:ext cx="885825" cy="778510"/>
                          </a:xfrm>
                          <a:prstGeom prst="rect">
                            <a:avLst/>
                          </a:prstGeom>
                          <a:noFill/>
                          <a:ln w="9525">
                            <a:noFill/>
                          </a:ln>
                        </pic:spPr>
                      </pic:pic>
                    </a:graphicData>
                  </a:graphic>
                </wp:inline>
              </w:drawing>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119.7</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11970</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14</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电缆电</w:t>
            </w:r>
            <w:r w:rsidRPr="00113440">
              <w:rPr>
                <w:rFonts w:ascii="仿宋" w:eastAsia="仿宋" w:hAnsi="仿宋" w:cs="仿宋" w:hint="eastAsia"/>
                <w:kern w:val="0"/>
                <w:sz w:val="24"/>
                <w:lang w:bidi="ar"/>
              </w:rPr>
              <w:lastRenderedPageBreak/>
              <w:t>线</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lastRenderedPageBreak/>
              <w:t xml:space="preserve">配线 </w:t>
            </w:r>
            <w:r w:rsidRPr="00113440">
              <w:rPr>
                <w:rFonts w:ascii="仿宋" w:eastAsia="仿宋" w:hAnsi="仿宋" w:cs="仿宋" w:hint="eastAsia"/>
                <w:kern w:val="0"/>
                <w:sz w:val="24"/>
                <w:lang w:bidi="ar"/>
              </w:rPr>
              <w:lastRenderedPageBreak/>
              <w:t>BLV-16mm2</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lastRenderedPageBreak/>
              <w:t>米</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1200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渝丰、重鸽、科</w:t>
            </w:r>
            <w:r w:rsidRPr="00113440">
              <w:rPr>
                <w:rFonts w:ascii="仿宋" w:eastAsia="仿宋" w:hAnsi="仿宋" w:cs="仿宋" w:hint="eastAsia"/>
                <w:kern w:val="0"/>
                <w:sz w:val="24"/>
                <w:lang w:bidi="ar"/>
              </w:rPr>
              <w:lastRenderedPageBreak/>
              <w:t>宝</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lastRenderedPageBreak/>
              <w:t>航宾大道</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widowControl/>
              <w:jc w:val="center"/>
              <w:textAlignment w:val="center"/>
              <w:rPr>
                <w:rFonts w:ascii="仿宋" w:eastAsia="仿宋" w:hAnsi="仿宋" w:cs="仿宋"/>
                <w:kern w:val="0"/>
                <w:sz w:val="24"/>
                <w:lang w:bidi="ar"/>
              </w:rPr>
            </w:pP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1.4</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1680</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lastRenderedPageBreak/>
              <w:t>15</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电缆电线</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配线 BLV-2.5mm2</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米</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20000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jc w:val="center"/>
              <w:rPr>
                <w:rFonts w:ascii="仿宋" w:eastAsia="仿宋" w:hAnsi="仿宋" w:cs="宋体"/>
                <w:sz w:val="2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航宾大道</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widowControl/>
              <w:jc w:val="center"/>
              <w:textAlignment w:val="center"/>
              <w:rPr>
                <w:rFonts w:ascii="仿宋" w:eastAsia="仿宋" w:hAnsi="仿宋" w:cs="仿宋"/>
                <w:kern w:val="0"/>
                <w:sz w:val="24"/>
                <w:lang w:bidi="ar"/>
              </w:rPr>
            </w:pP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0.5</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10000</w:t>
            </w:r>
          </w:p>
        </w:tc>
      </w:tr>
      <w:tr w:rsidR="00113440" w:rsidRPr="00113440">
        <w:trPr>
          <w:trHeight w:val="54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16</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LED流星雨</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蓝色，50cm 8根一套，贴片双面灯珠，4W</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套</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150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转盘内部大树30颗,每棵5套</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T3A高架桥入口转盘</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noProof/>
              </w:rPr>
              <w:drawing>
                <wp:inline distT="0" distB="0" distL="114300" distR="114300">
                  <wp:extent cx="814705" cy="713740"/>
                  <wp:effectExtent l="0" t="0" r="4445" b="1016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a:blip r:embed="rId18"/>
                          <a:srcRect/>
                          <a:stretch>
                            <a:fillRect/>
                          </a:stretch>
                        </pic:blipFill>
                        <pic:spPr>
                          <a:xfrm>
                            <a:off x="0" y="0"/>
                            <a:ext cx="814705" cy="713740"/>
                          </a:xfrm>
                          <a:prstGeom prst="rect">
                            <a:avLst/>
                          </a:prstGeom>
                          <a:noFill/>
                          <a:ln w="9525">
                            <a:noFill/>
                            <a:miter lim="800000"/>
                            <a:headEnd/>
                            <a:tailEnd/>
                          </a:ln>
                          <a:effectLst/>
                        </pic:spPr>
                      </pic:pic>
                    </a:graphicData>
                  </a:graphic>
                </wp:inline>
              </w:drawing>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21.8</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3270</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17</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红灯笼</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直径30cm ，5W（含挂钩）</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套</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450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中间桂花30棵,每棵15个</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T3A高架桥入口转盘</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noProof/>
              </w:rPr>
              <w:drawing>
                <wp:inline distT="0" distB="0" distL="114300" distR="114300">
                  <wp:extent cx="1012190" cy="860425"/>
                  <wp:effectExtent l="0" t="0" r="16510" b="1587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9"/>
                          <a:stretch>
                            <a:fillRect/>
                          </a:stretch>
                        </pic:blipFill>
                        <pic:spPr>
                          <a:xfrm>
                            <a:off x="0" y="0"/>
                            <a:ext cx="1012190" cy="860425"/>
                          </a:xfrm>
                          <a:prstGeom prst="rect">
                            <a:avLst/>
                          </a:prstGeom>
                          <a:noFill/>
                          <a:ln w="9525">
                            <a:noFill/>
                          </a:ln>
                        </pic:spPr>
                      </pic:pic>
                    </a:graphicData>
                  </a:graphic>
                </wp:inline>
              </w:drawing>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32.7</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14715</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18</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黄色LED灯串</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优质80头/串，3W</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串</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900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中间桂花30棵,每棵30串</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T3A高架桥入口转盘</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noProof/>
              </w:rPr>
              <w:drawing>
                <wp:inline distT="0" distB="0" distL="114300" distR="114300">
                  <wp:extent cx="622935" cy="539750"/>
                  <wp:effectExtent l="0" t="0" r="5715" b="1270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noChangeArrowheads="1"/>
                          </pic:cNvPicPr>
                        </pic:nvPicPr>
                        <pic:blipFill>
                          <a:blip r:embed="rId9"/>
                          <a:srcRect/>
                          <a:stretch>
                            <a:fillRect/>
                          </a:stretch>
                        </pic:blipFill>
                        <pic:spPr>
                          <a:xfrm>
                            <a:off x="0" y="0"/>
                            <a:ext cx="622935" cy="539750"/>
                          </a:xfrm>
                          <a:prstGeom prst="rect">
                            <a:avLst/>
                          </a:prstGeom>
                          <a:noFill/>
                          <a:ln w="9525">
                            <a:noFill/>
                            <a:miter lim="800000"/>
                            <a:headEnd/>
                            <a:tailEnd/>
                          </a:ln>
                          <a:effectLst/>
                        </pic:spPr>
                      </pic:pic>
                    </a:graphicData>
                  </a:graphic>
                </wp:inline>
              </w:drawing>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6.1</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5490</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19</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电缆电线</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配线 BLV-25mm2</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米</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1600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渝丰、重鸽、科宝</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T3A高架桥入口转盘</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widowControl/>
              <w:jc w:val="center"/>
              <w:textAlignment w:val="center"/>
              <w:rPr>
                <w:rFonts w:ascii="仿宋" w:eastAsia="仿宋" w:hAnsi="仿宋" w:cs="仿宋"/>
                <w:kern w:val="0"/>
                <w:sz w:val="24"/>
                <w:lang w:bidi="ar"/>
              </w:rPr>
            </w:pP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2.2</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3520</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20</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电缆电线</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配线 BLV-2.5mm2</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米</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3000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jc w:val="center"/>
              <w:rPr>
                <w:rFonts w:ascii="仿宋" w:eastAsia="仿宋" w:hAnsi="仿宋" w:cs="宋体"/>
                <w:sz w:val="2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T3A高架桥入口转盘</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widowControl/>
              <w:jc w:val="center"/>
              <w:textAlignment w:val="center"/>
              <w:rPr>
                <w:rFonts w:ascii="仿宋" w:eastAsia="仿宋" w:hAnsi="仿宋" w:cs="仿宋"/>
                <w:kern w:val="0"/>
                <w:sz w:val="24"/>
                <w:lang w:bidi="ar"/>
              </w:rPr>
            </w:pP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0.5</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1500</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21</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黄色LED灯串</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优质80头/串，3W</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串</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3240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道路两旁桂花树108棵，每棵30串</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T3A高架桥入口周边</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noProof/>
              </w:rPr>
              <w:drawing>
                <wp:inline distT="0" distB="0" distL="114300" distR="114300">
                  <wp:extent cx="622935" cy="539750"/>
                  <wp:effectExtent l="0" t="0" r="5715" b="1270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noChangeArrowheads="1"/>
                          </pic:cNvPicPr>
                        </pic:nvPicPr>
                        <pic:blipFill>
                          <a:blip r:embed="rId9"/>
                          <a:srcRect/>
                          <a:stretch>
                            <a:fillRect/>
                          </a:stretch>
                        </pic:blipFill>
                        <pic:spPr>
                          <a:xfrm>
                            <a:off x="0" y="0"/>
                            <a:ext cx="622935" cy="539750"/>
                          </a:xfrm>
                          <a:prstGeom prst="rect">
                            <a:avLst/>
                          </a:prstGeom>
                          <a:noFill/>
                          <a:ln w="9525">
                            <a:noFill/>
                            <a:miter lim="800000"/>
                            <a:headEnd/>
                            <a:tailEnd/>
                          </a:ln>
                          <a:effectLst/>
                        </pic:spPr>
                      </pic:pic>
                    </a:graphicData>
                  </a:graphic>
                </wp:inline>
              </w:drawing>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6.1</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19764</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22</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小红灯笼</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直径20cm ，5W（含挂钩）</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套</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1080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道路两旁桂花树108棵，每棵10个</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T3A高架桥入口周边</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noProof/>
              </w:rPr>
              <w:drawing>
                <wp:inline distT="0" distB="0" distL="114300" distR="114300">
                  <wp:extent cx="791210" cy="768350"/>
                  <wp:effectExtent l="0" t="0" r="8890" b="1270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0"/>
                          <a:stretch>
                            <a:fillRect/>
                          </a:stretch>
                        </pic:blipFill>
                        <pic:spPr>
                          <a:xfrm>
                            <a:off x="0" y="0"/>
                            <a:ext cx="791210" cy="768350"/>
                          </a:xfrm>
                          <a:prstGeom prst="rect">
                            <a:avLst/>
                          </a:prstGeom>
                          <a:noFill/>
                          <a:ln w="9525">
                            <a:noFill/>
                          </a:ln>
                        </pic:spPr>
                      </pic:pic>
                    </a:graphicData>
                  </a:graphic>
                </wp:inline>
              </w:drawing>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21.8</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23544</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23</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黄色LED灯串</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优质80头/串，3W</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串</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900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中央隔离带60棵小树，每棵15串</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T3A高架桥入口周边</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noProof/>
              </w:rPr>
              <w:drawing>
                <wp:inline distT="0" distB="0" distL="114300" distR="114300">
                  <wp:extent cx="622935" cy="539750"/>
                  <wp:effectExtent l="0" t="0" r="5715" b="1270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noChangeArrowheads="1"/>
                          </pic:cNvPicPr>
                        </pic:nvPicPr>
                        <pic:blipFill>
                          <a:blip r:embed="rId9"/>
                          <a:srcRect/>
                          <a:stretch>
                            <a:fillRect/>
                          </a:stretch>
                        </pic:blipFill>
                        <pic:spPr>
                          <a:xfrm>
                            <a:off x="0" y="0"/>
                            <a:ext cx="622935" cy="539750"/>
                          </a:xfrm>
                          <a:prstGeom prst="rect">
                            <a:avLst/>
                          </a:prstGeom>
                          <a:noFill/>
                          <a:ln w="9525">
                            <a:noFill/>
                            <a:miter lim="800000"/>
                            <a:headEnd/>
                            <a:tailEnd/>
                          </a:ln>
                          <a:effectLst/>
                        </pic:spPr>
                      </pic:pic>
                    </a:graphicData>
                  </a:graphic>
                </wp:inline>
              </w:drawing>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6.1</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5490</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24</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红色LED灯串</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优质80头/串，3W</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串</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450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中央隔离带30棵小树，每棵15串</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T3A高架桥入口周边</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noProof/>
              </w:rPr>
              <w:drawing>
                <wp:inline distT="0" distB="0" distL="114300" distR="114300">
                  <wp:extent cx="914400" cy="483235"/>
                  <wp:effectExtent l="0" t="0" r="0" b="12065"/>
                  <wp:docPr id="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pic:cNvPicPr>
                            <a:picLocks noChangeAspect="1"/>
                          </pic:cNvPicPr>
                        </pic:nvPicPr>
                        <pic:blipFill>
                          <a:blip r:embed="rId34"/>
                          <a:stretch>
                            <a:fillRect/>
                          </a:stretch>
                        </pic:blipFill>
                        <pic:spPr>
                          <a:xfrm>
                            <a:off x="0" y="0"/>
                            <a:ext cx="927976" cy="490866"/>
                          </a:xfrm>
                          <a:prstGeom prst="rect">
                            <a:avLst/>
                          </a:prstGeom>
                          <a:noFill/>
                          <a:ln w="9525">
                            <a:noFill/>
                          </a:ln>
                        </pic:spPr>
                      </pic:pic>
                    </a:graphicData>
                  </a:graphic>
                </wp:inline>
              </w:drawing>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6.1</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2745</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25</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紫色LED灯串</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优质80头/串，3W</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串</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450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中央隔离带30棵小树，每棵15串</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T3A高架桥入口周边</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noProof/>
              </w:rPr>
              <w:drawing>
                <wp:inline distT="0" distB="0" distL="114300" distR="114300">
                  <wp:extent cx="966470" cy="467995"/>
                  <wp:effectExtent l="0" t="0" r="5080" b="8255"/>
                  <wp:docPr id="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pic:cNvPicPr>
                            <a:picLocks noChangeAspect="1"/>
                          </pic:cNvPicPr>
                        </pic:nvPicPr>
                        <pic:blipFill>
                          <a:blip r:embed="rId15"/>
                          <a:stretch>
                            <a:fillRect/>
                          </a:stretch>
                        </pic:blipFill>
                        <pic:spPr>
                          <a:xfrm>
                            <a:off x="0" y="0"/>
                            <a:ext cx="973558" cy="471220"/>
                          </a:xfrm>
                          <a:prstGeom prst="rect">
                            <a:avLst/>
                          </a:prstGeom>
                          <a:noFill/>
                          <a:ln w="9525">
                            <a:noFill/>
                          </a:ln>
                        </pic:spPr>
                      </pic:pic>
                    </a:graphicData>
                  </a:graphic>
                </wp:inline>
              </w:drawing>
            </w:r>
            <w:r w:rsidRPr="00113440">
              <w:rPr>
                <w:rFonts w:hint="eastAsia"/>
              </w:rPr>
              <w:t xml:space="preserve"> </w:t>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6.1</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2745</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26</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电缆电线</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配线 BLV-10mm2</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米</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3000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渝丰、重鸽、科宝</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T3A高架桥入口周</w:t>
            </w:r>
            <w:r w:rsidRPr="00113440">
              <w:rPr>
                <w:rFonts w:ascii="仿宋" w:eastAsia="仿宋" w:hAnsi="仿宋" w:cs="仿宋" w:hint="eastAsia"/>
                <w:kern w:val="0"/>
                <w:sz w:val="24"/>
                <w:lang w:bidi="ar"/>
              </w:rPr>
              <w:lastRenderedPageBreak/>
              <w:t>边</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widowControl/>
              <w:jc w:val="center"/>
              <w:textAlignment w:val="center"/>
              <w:rPr>
                <w:rFonts w:ascii="仿宋" w:eastAsia="仿宋" w:hAnsi="仿宋" w:cs="仿宋"/>
                <w:kern w:val="0"/>
                <w:sz w:val="24"/>
                <w:lang w:bidi="ar"/>
              </w:rPr>
            </w:pP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1.0</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3000</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lastRenderedPageBreak/>
              <w:t>27</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电缆电线</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配线 BLV-2.5mm2</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米</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11100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jc w:val="center"/>
              <w:rPr>
                <w:rFonts w:ascii="仿宋" w:eastAsia="仿宋" w:hAnsi="仿宋" w:cs="宋体"/>
                <w:sz w:val="2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T3A高架桥入口周边</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widowControl/>
              <w:jc w:val="center"/>
              <w:textAlignment w:val="center"/>
              <w:rPr>
                <w:rFonts w:ascii="仿宋" w:eastAsia="仿宋" w:hAnsi="仿宋" w:cs="仿宋"/>
                <w:kern w:val="0"/>
                <w:sz w:val="24"/>
                <w:lang w:bidi="ar"/>
              </w:rPr>
            </w:pP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0.5</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5550</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28</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LED呼吸灯</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22*15cm 七彩色 5W</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个</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1950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384颗,间隔2棵做,130棵每颗15个</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迎航路</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noProof/>
              </w:rPr>
              <w:drawing>
                <wp:inline distT="0" distB="0" distL="114300" distR="114300">
                  <wp:extent cx="704850" cy="858520"/>
                  <wp:effectExtent l="0" t="0" r="0" b="1778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22"/>
                          <a:stretch>
                            <a:fillRect/>
                          </a:stretch>
                        </pic:blipFill>
                        <pic:spPr>
                          <a:xfrm>
                            <a:off x="0" y="0"/>
                            <a:ext cx="704850" cy="858520"/>
                          </a:xfrm>
                          <a:prstGeom prst="rect">
                            <a:avLst/>
                          </a:prstGeom>
                          <a:noFill/>
                          <a:ln w="9525">
                            <a:noFill/>
                          </a:ln>
                        </pic:spPr>
                      </pic:pic>
                    </a:graphicData>
                  </a:graphic>
                </wp:inline>
              </w:drawing>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32.7</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63765</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29</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黄色LED灯串</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优质80头/串，3W</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串</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3900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384颗,间隔2棵做,130棵每颗30串</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迎航路</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noProof/>
              </w:rPr>
              <w:drawing>
                <wp:inline distT="0" distB="0" distL="114300" distR="114300">
                  <wp:extent cx="622935" cy="539750"/>
                  <wp:effectExtent l="0" t="0" r="5715" b="1270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pic:cNvPicPr>
                            <a:picLocks noChangeAspect="1" noChangeArrowheads="1"/>
                          </pic:cNvPicPr>
                        </pic:nvPicPr>
                        <pic:blipFill>
                          <a:blip r:embed="rId9"/>
                          <a:srcRect/>
                          <a:stretch>
                            <a:fillRect/>
                          </a:stretch>
                        </pic:blipFill>
                        <pic:spPr>
                          <a:xfrm>
                            <a:off x="0" y="0"/>
                            <a:ext cx="622935" cy="539750"/>
                          </a:xfrm>
                          <a:prstGeom prst="rect">
                            <a:avLst/>
                          </a:prstGeom>
                          <a:noFill/>
                          <a:ln w="9525">
                            <a:noFill/>
                            <a:miter lim="800000"/>
                            <a:headEnd/>
                            <a:tailEnd/>
                          </a:ln>
                          <a:effectLst/>
                        </pic:spPr>
                      </pic:pic>
                    </a:graphicData>
                  </a:graphic>
                </wp:inline>
              </w:drawing>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6.1</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23790</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30</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绸布灯笼</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60#（直径40cm），5W（含挂钩）</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个</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1800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384颗,间隔2棵做,130棵每颗15个</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迎航路</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noProof/>
              </w:rPr>
              <w:drawing>
                <wp:inline distT="0" distB="0" distL="114300" distR="114300">
                  <wp:extent cx="791210" cy="768350"/>
                  <wp:effectExtent l="0" t="0" r="8890" b="1270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20"/>
                          <a:stretch>
                            <a:fillRect/>
                          </a:stretch>
                        </pic:blipFill>
                        <pic:spPr>
                          <a:xfrm>
                            <a:off x="0" y="0"/>
                            <a:ext cx="791210" cy="768350"/>
                          </a:xfrm>
                          <a:prstGeom prst="rect">
                            <a:avLst/>
                          </a:prstGeom>
                          <a:noFill/>
                          <a:ln w="9525">
                            <a:noFill/>
                          </a:ln>
                        </pic:spPr>
                      </pic:pic>
                    </a:graphicData>
                  </a:graphic>
                </wp:inline>
              </w:drawing>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32.7</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58860</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31</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电缆电线</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配线 BLV-2.5mm2</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米</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24000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jc w:val="center"/>
              <w:rPr>
                <w:rFonts w:ascii="仿宋" w:eastAsia="仿宋" w:hAnsi="仿宋" w:cs="宋体"/>
                <w:sz w:val="2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迎航路</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widowControl/>
              <w:jc w:val="center"/>
              <w:textAlignment w:val="center"/>
              <w:rPr>
                <w:rFonts w:ascii="仿宋" w:eastAsia="仿宋" w:hAnsi="仿宋" w:cs="仿宋"/>
                <w:kern w:val="0"/>
                <w:sz w:val="24"/>
                <w:lang w:bidi="ar"/>
              </w:rPr>
            </w:pP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0.5</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12000</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32</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电缆电线</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配线 BLV-25mm2</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米</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1000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渝丰、重鸽、科宝</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GTC顶楼</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widowControl/>
              <w:jc w:val="center"/>
              <w:textAlignment w:val="center"/>
              <w:rPr>
                <w:rFonts w:ascii="仿宋" w:eastAsia="仿宋" w:hAnsi="仿宋" w:cs="仿宋"/>
                <w:kern w:val="0"/>
                <w:sz w:val="24"/>
                <w:lang w:bidi="ar"/>
              </w:rPr>
            </w:pP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2.2</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2200</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33</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电缆电线</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配线 BLV-2.5mm2</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米</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800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jc w:val="center"/>
              <w:rPr>
                <w:rFonts w:ascii="仿宋" w:eastAsia="仿宋" w:hAnsi="仿宋" w:cs="宋体"/>
                <w:sz w:val="2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GTC顶楼</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widowControl/>
              <w:jc w:val="center"/>
              <w:textAlignment w:val="center"/>
              <w:rPr>
                <w:rFonts w:ascii="仿宋" w:eastAsia="仿宋" w:hAnsi="仿宋" w:cs="仿宋"/>
                <w:kern w:val="0"/>
                <w:sz w:val="24"/>
                <w:lang w:bidi="ar"/>
              </w:rPr>
            </w:pP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0.5</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400</w:t>
            </w:r>
          </w:p>
        </w:tc>
      </w:tr>
      <w:tr w:rsidR="00113440" w:rsidRPr="00113440">
        <w:trPr>
          <w:trHeight w:val="54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34</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LED流星雨</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蓝色，50cm 8根一套，贴片双面灯珠，4W</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套</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150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30颗高树每棵5套</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T3要客A区</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noProof/>
              </w:rPr>
              <w:drawing>
                <wp:inline distT="0" distB="0" distL="114300" distR="114300">
                  <wp:extent cx="814705" cy="713740"/>
                  <wp:effectExtent l="0" t="0" r="4445" b="1016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
                          <pic:cNvPicPr>
                            <a:picLocks noChangeAspect="1" noChangeArrowheads="1"/>
                          </pic:cNvPicPr>
                        </pic:nvPicPr>
                        <pic:blipFill>
                          <a:blip r:embed="rId18"/>
                          <a:srcRect/>
                          <a:stretch>
                            <a:fillRect/>
                          </a:stretch>
                        </pic:blipFill>
                        <pic:spPr>
                          <a:xfrm>
                            <a:off x="0" y="0"/>
                            <a:ext cx="814705" cy="713740"/>
                          </a:xfrm>
                          <a:prstGeom prst="rect">
                            <a:avLst/>
                          </a:prstGeom>
                          <a:noFill/>
                          <a:ln w="9525">
                            <a:noFill/>
                            <a:miter lim="800000"/>
                            <a:headEnd/>
                            <a:tailEnd/>
                          </a:ln>
                          <a:effectLst/>
                        </pic:spPr>
                      </pic:pic>
                    </a:graphicData>
                  </a:graphic>
                </wp:inline>
              </w:drawing>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21.8</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3270</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35</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LED光纤幻彩水母灯</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直径60cm</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个</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240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30颗高树每棵8个</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T3要客A区</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noProof/>
              </w:rPr>
              <w:drawing>
                <wp:inline distT="0" distB="0" distL="114300" distR="114300">
                  <wp:extent cx="1542415" cy="537845"/>
                  <wp:effectExtent l="0" t="0" r="635" b="14605"/>
                  <wp:docPr id="163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4"/>
                          <pic:cNvPicPr>
                            <a:picLocks noChangeAspect="1" noChangeArrowheads="1"/>
                          </pic:cNvPicPr>
                        </pic:nvPicPr>
                        <pic:blipFill>
                          <a:blip r:embed="rId23" cstate="print"/>
                          <a:srcRect/>
                          <a:stretch>
                            <a:fillRect/>
                          </a:stretch>
                        </pic:blipFill>
                        <pic:spPr>
                          <a:xfrm>
                            <a:off x="0" y="0"/>
                            <a:ext cx="1542415" cy="537845"/>
                          </a:xfrm>
                          <a:prstGeom prst="rect">
                            <a:avLst/>
                          </a:prstGeom>
                          <a:noFill/>
                          <a:ln w="9525">
                            <a:noFill/>
                            <a:miter lim="800000"/>
                            <a:headEnd/>
                            <a:tailEnd/>
                          </a:ln>
                          <a:effectLst/>
                        </pic:spPr>
                      </pic:pic>
                    </a:graphicData>
                  </a:graphic>
                </wp:inline>
              </w:drawing>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108.8</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26112</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36</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红灯笼</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直径30cm ，5W（含挂钩）</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套</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220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11颗高树每棵20个</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T3要客A区</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noProof/>
              </w:rPr>
              <w:drawing>
                <wp:inline distT="0" distB="0" distL="114300" distR="114300">
                  <wp:extent cx="791210" cy="768350"/>
                  <wp:effectExtent l="0" t="0" r="8890" b="1270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20"/>
                          <a:stretch>
                            <a:fillRect/>
                          </a:stretch>
                        </pic:blipFill>
                        <pic:spPr>
                          <a:xfrm>
                            <a:off x="0" y="0"/>
                            <a:ext cx="791210" cy="768350"/>
                          </a:xfrm>
                          <a:prstGeom prst="rect">
                            <a:avLst/>
                          </a:prstGeom>
                          <a:noFill/>
                          <a:ln w="9525">
                            <a:noFill/>
                          </a:ln>
                        </pic:spPr>
                      </pic:pic>
                    </a:graphicData>
                  </a:graphic>
                </wp:inline>
              </w:drawing>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32.7</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7194</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37</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LED黄色灯带</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220V 6W/m 60珠</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米</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330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每30米一套配件包，11颗高树每棵30米</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T3要客A区</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noProof/>
              </w:rPr>
              <w:drawing>
                <wp:inline distT="0" distB="0" distL="114300" distR="114300">
                  <wp:extent cx="920750" cy="782320"/>
                  <wp:effectExtent l="0" t="0" r="12700" b="1778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pic:cNvPicPr>
                            <a:picLocks noChangeAspect="1" noChangeArrowheads="1"/>
                          </pic:cNvPicPr>
                        </pic:nvPicPr>
                        <pic:blipFill>
                          <a:blip r:embed="rId24" cstate="print"/>
                          <a:srcRect/>
                          <a:stretch>
                            <a:fillRect/>
                          </a:stretch>
                        </pic:blipFill>
                        <pic:spPr>
                          <a:xfrm>
                            <a:off x="0" y="0"/>
                            <a:ext cx="920750" cy="782320"/>
                          </a:xfrm>
                          <a:prstGeom prst="rect">
                            <a:avLst/>
                          </a:prstGeom>
                          <a:noFill/>
                          <a:ln w="9525">
                            <a:noFill/>
                            <a:miter lim="800000"/>
                            <a:headEnd/>
                            <a:tailEnd/>
                          </a:ln>
                          <a:effectLst/>
                        </pic:spPr>
                      </pic:pic>
                    </a:graphicData>
                  </a:graphic>
                </wp:inline>
              </w:drawing>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8.7</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2871</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lastRenderedPageBreak/>
              <w:t>38</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红灯笼</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直径30cm ，5W（含挂钩）</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套</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405</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桂花27颗,每棵15个</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T3要客A区</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noProof/>
              </w:rPr>
              <w:drawing>
                <wp:inline distT="0" distB="0" distL="114300" distR="114300">
                  <wp:extent cx="791210" cy="768350"/>
                  <wp:effectExtent l="0" t="0" r="8890" b="1270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20"/>
                          <a:stretch>
                            <a:fillRect/>
                          </a:stretch>
                        </pic:blipFill>
                        <pic:spPr>
                          <a:xfrm>
                            <a:off x="0" y="0"/>
                            <a:ext cx="791210" cy="768350"/>
                          </a:xfrm>
                          <a:prstGeom prst="rect">
                            <a:avLst/>
                          </a:prstGeom>
                          <a:noFill/>
                          <a:ln w="9525">
                            <a:noFill/>
                          </a:ln>
                        </pic:spPr>
                      </pic:pic>
                    </a:graphicData>
                  </a:graphic>
                </wp:inline>
              </w:drawing>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32.7</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13243.5</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39</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粉红LED灯串</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优质80头/串，3W</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串</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900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桂花15颗,每棵60串</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T3要客A区</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noProof/>
              </w:rPr>
              <w:drawing>
                <wp:inline distT="0" distB="0" distL="114300" distR="114300">
                  <wp:extent cx="1000125" cy="508635"/>
                  <wp:effectExtent l="0" t="0" r="9525" b="5715"/>
                  <wp:docPr id="1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pic:cNvPicPr>
                            <a:picLocks noChangeAspect="1"/>
                          </pic:cNvPicPr>
                        </pic:nvPicPr>
                        <pic:blipFill>
                          <a:blip r:embed="rId25"/>
                          <a:stretch>
                            <a:fillRect/>
                          </a:stretch>
                        </pic:blipFill>
                        <pic:spPr>
                          <a:xfrm>
                            <a:off x="0" y="0"/>
                            <a:ext cx="1000125" cy="508635"/>
                          </a:xfrm>
                          <a:prstGeom prst="rect">
                            <a:avLst/>
                          </a:prstGeom>
                          <a:noFill/>
                          <a:ln w="9525">
                            <a:noFill/>
                          </a:ln>
                        </pic:spPr>
                      </pic:pic>
                    </a:graphicData>
                  </a:graphic>
                </wp:inline>
              </w:drawing>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6.1</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5490</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40</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黄色LED灯串</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优质80头/串，3W</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串</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720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桂花12颗,每棵60串</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T3要客A区</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noProof/>
              </w:rPr>
              <w:drawing>
                <wp:inline distT="0" distB="0" distL="114300" distR="114300">
                  <wp:extent cx="622935" cy="539750"/>
                  <wp:effectExtent l="0" t="0" r="5715" b="1270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
                          <pic:cNvPicPr>
                            <a:picLocks noChangeAspect="1" noChangeArrowheads="1"/>
                          </pic:cNvPicPr>
                        </pic:nvPicPr>
                        <pic:blipFill>
                          <a:blip r:embed="rId9"/>
                          <a:srcRect/>
                          <a:stretch>
                            <a:fillRect/>
                          </a:stretch>
                        </pic:blipFill>
                        <pic:spPr>
                          <a:xfrm>
                            <a:off x="0" y="0"/>
                            <a:ext cx="622935" cy="539750"/>
                          </a:xfrm>
                          <a:prstGeom prst="rect">
                            <a:avLst/>
                          </a:prstGeom>
                          <a:noFill/>
                          <a:ln w="9525">
                            <a:noFill/>
                            <a:miter lim="800000"/>
                            <a:headEnd/>
                            <a:tailEnd/>
                          </a:ln>
                          <a:effectLst/>
                        </pic:spPr>
                      </pic:pic>
                    </a:graphicData>
                  </a:graphic>
                </wp:inline>
              </w:drawing>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6.1</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4392</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41</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LED冰条灯</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长度3.5米，下垂0.6米</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串</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30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要客大门遮雨棚边缘</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T3要客A区</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noProof/>
              </w:rPr>
              <w:drawing>
                <wp:inline distT="0" distB="0" distL="114300" distR="114300">
                  <wp:extent cx="808990" cy="504825"/>
                  <wp:effectExtent l="0" t="0" r="10160" b="9525"/>
                  <wp:docPr id="163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Picture 6"/>
                          <pic:cNvPicPr>
                            <a:picLocks noChangeAspect="1" noChangeArrowheads="1"/>
                          </pic:cNvPicPr>
                        </pic:nvPicPr>
                        <pic:blipFill>
                          <a:blip r:embed="rId26" cstate="print"/>
                          <a:srcRect/>
                          <a:stretch>
                            <a:fillRect/>
                          </a:stretch>
                        </pic:blipFill>
                        <pic:spPr>
                          <a:xfrm>
                            <a:off x="0" y="0"/>
                            <a:ext cx="808990" cy="504825"/>
                          </a:xfrm>
                          <a:prstGeom prst="rect">
                            <a:avLst/>
                          </a:prstGeom>
                          <a:noFill/>
                          <a:ln w="9525">
                            <a:noFill/>
                            <a:miter lim="800000"/>
                            <a:headEnd/>
                            <a:tailEnd/>
                          </a:ln>
                          <a:effectLst/>
                        </pic:spPr>
                      </pic:pic>
                    </a:graphicData>
                  </a:graphic>
                </wp:inline>
              </w:drawing>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21.8</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654</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42</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电缆电线</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配线 BLV-10mm2</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米</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1000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渝丰、重鸽、科宝</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T3要客A区</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widowControl/>
              <w:jc w:val="center"/>
              <w:textAlignment w:val="center"/>
              <w:rPr>
                <w:rFonts w:ascii="仿宋" w:eastAsia="仿宋" w:hAnsi="仿宋" w:cs="仿宋"/>
                <w:kern w:val="0"/>
                <w:sz w:val="24"/>
                <w:lang w:bidi="ar"/>
              </w:rPr>
            </w:pP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1.0</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1000</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43</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电缆电线</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配线 BLV-2.5mm2</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米</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3000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jc w:val="center"/>
              <w:rPr>
                <w:rFonts w:ascii="仿宋" w:eastAsia="仿宋" w:hAnsi="仿宋" w:cs="宋体"/>
                <w:sz w:val="2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T3要客A区</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widowControl/>
              <w:jc w:val="center"/>
              <w:textAlignment w:val="center"/>
              <w:rPr>
                <w:rFonts w:ascii="仿宋" w:eastAsia="仿宋" w:hAnsi="仿宋" w:cs="仿宋"/>
                <w:kern w:val="0"/>
                <w:sz w:val="24"/>
                <w:lang w:bidi="ar"/>
              </w:rPr>
            </w:pP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0.5</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1500</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44</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粉红LED灯串</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优质80头/串，3W</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串</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600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桂花10颗,每棵60串</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T3要客B区</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noProof/>
              </w:rPr>
              <w:drawing>
                <wp:inline distT="0" distB="0" distL="114300" distR="114300">
                  <wp:extent cx="1000125" cy="508635"/>
                  <wp:effectExtent l="0" t="0" r="9525" b="571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5"/>
                          <a:stretch>
                            <a:fillRect/>
                          </a:stretch>
                        </pic:blipFill>
                        <pic:spPr>
                          <a:xfrm>
                            <a:off x="0" y="0"/>
                            <a:ext cx="1000125" cy="508635"/>
                          </a:xfrm>
                          <a:prstGeom prst="rect">
                            <a:avLst/>
                          </a:prstGeom>
                          <a:noFill/>
                          <a:ln w="9525">
                            <a:noFill/>
                          </a:ln>
                        </pic:spPr>
                      </pic:pic>
                    </a:graphicData>
                  </a:graphic>
                </wp:inline>
              </w:drawing>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6.1</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3660</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45</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黄色LED灯串</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优质80头/串，3W</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串</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1200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桂花20颗,每棵60串</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T3要客B区</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noProof/>
              </w:rPr>
              <w:drawing>
                <wp:inline distT="0" distB="0" distL="114300" distR="114300">
                  <wp:extent cx="622935" cy="539750"/>
                  <wp:effectExtent l="0" t="0" r="5715" b="1270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pic:cNvPicPr>
                            <a:picLocks noChangeAspect="1" noChangeArrowheads="1"/>
                          </pic:cNvPicPr>
                        </pic:nvPicPr>
                        <pic:blipFill>
                          <a:blip r:embed="rId9"/>
                          <a:srcRect/>
                          <a:stretch>
                            <a:fillRect/>
                          </a:stretch>
                        </pic:blipFill>
                        <pic:spPr>
                          <a:xfrm>
                            <a:off x="0" y="0"/>
                            <a:ext cx="622935" cy="539750"/>
                          </a:xfrm>
                          <a:prstGeom prst="rect">
                            <a:avLst/>
                          </a:prstGeom>
                          <a:noFill/>
                          <a:ln w="9525">
                            <a:noFill/>
                            <a:miter lim="800000"/>
                            <a:headEnd/>
                            <a:tailEnd/>
                          </a:ln>
                          <a:effectLst/>
                        </pic:spPr>
                      </pic:pic>
                    </a:graphicData>
                  </a:graphic>
                </wp:inline>
              </w:drawing>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6.1</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7320</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46</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红灯笼</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直径30cm ，5W（含挂钩）</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套</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450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桂花30颗,每棵15个</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T3要客B区</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noProof/>
              </w:rPr>
              <w:drawing>
                <wp:inline distT="0" distB="0" distL="114300" distR="114300">
                  <wp:extent cx="791210" cy="768350"/>
                  <wp:effectExtent l="0" t="0" r="8890" b="1270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20"/>
                          <a:stretch>
                            <a:fillRect/>
                          </a:stretch>
                        </pic:blipFill>
                        <pic:spPr>
                          <a:xfrm>
                            <a:off x="0" y="0"/>
                            <a:ext cx="791210" cy="768350"/>
                          </a:xfrm>
                          <a:prstGeom prst="rect">
                            <a:avLst/>
                          </a:prstGeom>
                          <a:noFill/>
                          <a:ln w="9525">
                            <a:noFill/>
                          </a:ln>
                        </pic:spPr>
                      </pic:pic>
                    </a:graphicData>
                  </a:graphic>
                </wp:inline>
              </w:drawing>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32.7</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14715</w:t>
            </w:r>
          </w:p>
        </w:tc>
      </w:tr>
      <w:tr w:rsidR="00113440" w:rsidRPr="00113440">
        <w:trPr>
          <w:trHeight w:val="54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47</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LED流星雨</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红色，50cm 8根一套，贴片双面灯珠，4W</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套</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100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20颗高树每棵5套</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T3要客B区</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noProof/>
              </w:rPr>
              <w:drawing>
                <wp:inline distT="0" distB="0" distL="114300" distR="114300">
                  <wp:extent cx="814705" cy="713740"/>
                  <wp:effectExtent l="0" t="0" r="4445" b="1016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5"/>
                          <pic:cNvPicPr>
                            <a:picLocks noChangeAspect="1" noChangeArrowheads="1"/>
                          </pic:cNvPicPr>
                        </pic:nvPicPr>
                        <pic:blipFill>
                          <a:blip r:embed="rId18"/>
                          <a:srcRect/>
                          <a:stretch>
                            <a:fillRect/>
                          </a:stretch>
                        </pic:blipFill>
                        <pic:spPr>
                          <a:xfrm>
                            <a:off x="0" y="0"/>
                            <a:ext cx="814705" cy="713740"/>
                          </a:xfrm>
                          <a:prstGeom prst="rect">
                            <a:avLst/>
                          </a:prstGeom>
                          <a:noFill/>
                          <a:ln w="9525">
                            <a:noFill/>
                            <a:miter lim="800000"/>
                            <a:headEnd/>
                            <a:tailEnd/>
                          </a:ln>
                          <a:effectLst/>
                        </pic:spPr>
                      </pic:pic>
                    </a:graphicData>
                  </a:graphic>
                </wp:inline>
              </w:drawing>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21.8</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2180</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48</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幻彩钻石</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25*17*17cm，5W</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个</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100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20颗高树每棵5个</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T3要客B区</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noProof/>
              </w:rPr>
              <w:drawing>
                <wp:inline distT="0" distB="0" distL="114300" distR="114300">
                  <wp:extent cx="817880" cy="534670"/>
                  <wp:effectExtent l="0" t="0" r="1270" b="17780"/>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27"/>
                          <a:stretch>
                            <a:fillRect/>
                          </a:stretch>
                        </pic:blipFill>
                        <pic:spPr>
                          <a:xfrm>
                            <a:off x="0" y="0"/>
                            <a:ext cx="817880" cy="534670"/>
                          </a:xfrm>
                          <a:prstGeom prst="rect">
                            <a:avLst/>
                          </a:prstGeom>
                          <a:noFill/>
                          <a:ln w="9525">
                            <a:noFill/>
                          </a:ln>
                        </pic:spPr>
                      </pic:pic>
                    </a:graphicData>
                  </a:graphic>
                </wp:inline>
              </w:drawing>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24.0</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2400</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49</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12面幻彩钻石</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46*13*16cm，5W</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个</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100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20颗高树每棵5个</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T3要客B区</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noProof/>
              </w:rPr>
              <w:drawing>
                <wp:inline distT="0" distB="0" distL="114300" distR="114300">
                  <wp:extent cx="428625" cy="622935"/>
                  <wp:effectExtent l="0" t="0" r="9525" b="5715"/>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28"/>
                          <a:stretch>
                            <a:fillRect/>
                          </a:stretch>
                        </pic:blipFill>
                        <pic:spPr>
                          <a:xfrm>
                            <a:off x="0" y="0"/>
                            <a:ext cx="428625" cy="622935"/>
                          </a:xfrm>
                          <a:prstGeom prst="rect">
                            <a:avLst/>
                          </a:prstGeom>
                          <a:noFill/>
                          <a:ln w="9525">
                            <a:noFill/>
                          </a:ln>
                        </pic:spPr>
                      </pic:pic>
                    </a:graphicData>
                  </a:graphic>
                </wp:inline>
              </w:drawing>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24.0</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2400</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lastRenderedPageBreak/>
              <w:t>50</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LED冰条灯</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长度3.5米，下垂0.6米</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串</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30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要客大门遮雨棚边缘</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T3要客B区</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noProof/>
              </w:rPr>
              <w:drawing>
                <wp:inline distT="0" distB="0" distL="114300" distR="114300">
                  <wp:extent cx="808990" cy="504825"/>
                  <wp:effectExtent l="0" t="0" r="10160" b="9525"/>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pic:cNvPicPr>
                            <a:picLocks noChangeAspect="1" noChangeArrowheads="1"/>
                          </pic:cNvPicPr>
                        </pic:nvPicPr>
                        <pic:blipFill>
                          <a:blip r:embed="rId26" cstate="print"/>
                          <a:srcRect/>
                          <a:stretch>
                            <a:fillRect/>
                          </a:stretch>
                        </pic:blipFill>
                        <pic:spPr>
                          <a:xfrm>
                            <a:off x="0" y="0"/>
                            <a:ext cx="808990" cy="504825"/>
                          </a:xfrm>
                          <a:prstGeom prst="rect">
                            <a:avLst/>
                          </a:prstGeom>
                          <a:noFill/>
                          <a:ln w="9525">
                            <a:noFill/>
                            <a:miter lim="800000"/>
                            <a:headEnd/>
                            <a:tailEnd/>
                          </a:ln>
                          <a:effectLst/>
                        </pic:spPr>
                      </pic:pic>
                    </a:graphicData>
                  </a:graphic>
                </wp:inline>
              </w:drawing>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21.8</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654</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51</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黄光LED灯串</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优质80头/串，3W</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串</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300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树球20个,每个15串</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T3要客B区</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noProof/>
              </w:rPr>
              <w:drawing>
                <wp:inline distT="0" distB="0" distL="114300" distR="114300">
                  <wp:extent cx="622935" cy="539750"/>
                  <wp:effectExtent l="0" t="0" r="5715" b="1270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
                          <pic:cNvPicPr>
                            <a:picLocks noChangeAspect="1" noChangeArrowheads="1"/>
                          </pic:cNvPicPr>
                        </pic:nvPicPr>
                        <pic:blipFill>
                          <a:blip r:embed="rId9"/>
                          <a:srcRect/>
                          <a:stretch>
                            <a:fillRect/>
                          </a:stretch>
                        </pic:blipFill>
                        <pic:spPr>
                          <a:xfrm>
                            <a:off x="0" y="0"/>
                            <a:ext cx="622935" cy="539750"/>
                          </a:xfrm>
                          <a:prstGeom prst="rect">
                            <a:avLst/>
                          </a:prstGeom>
                          <a:noFill/>
                          <a:ln w="9525">
                            <a:noFill/>
                            <a:miter lim="800000"/>
                            <a:headEnd/>
                            <a:tailEnd/>
                          </a:ln>
                          <a:effectLst/>
                        </pic:spPr>
                      </pic:pic>
                    </a:graphicData>
                  </a:graphic>
                </wp:inline>
              </w:drawing>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6.1</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1830</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52</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电缆电线</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配线 BLV-10mm2</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米</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1400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渝丰、重鸽、科宝</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T3要客B区</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widowControl/>
              <w:jc w:val="center"/>
              <w:textAlignment w:val="center"/>
              <w:rPr>
                <w:rFonts w:ascii="仿宋" w:eastAsia="仿宋" w:hAnsi="仿宋" w:cs="仿宋"/>
                <w:kern w:val="0"/>
                <w:sz w:val="24"/>
                <w:lang w:bidi="ar"/>
              </w:rPr>
            </w:pP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1.0</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1400</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53</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电缆电线</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配线 BLV-2.5mm2</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米</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2100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jc w:val="center"/>
              <w:rPr>
                <w:rFonts w:ascii="仿宋" w:eastAsia="仿宋" w:hAnsi="仿宋" w:cs="宋体"/>
                <w:sz w:val="2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T3要客B区</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widowControl/>
              <w:jc w:val="center"/>
              <w:textAlignment w:val="center"/>
              <w:rPr>
                <w:rFonts w:ascii="仿宋" w:eastAsia="仿宋" w:hAnsi="仿宋" w:cs="仿宋"/>
                <w:kern w:val="0"/>
                <w:sz w:val="24"/>
                <w:lang w:bidi="ar"/>
              </w:rPr>
            </w:pP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0.5</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1050</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54</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黄色LED灯串</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优质80头/串，3W</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串</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3750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250棵树每棵15串</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7号道口外道路</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noProof/>
              </w:rPr>
              <w:drawing>
                <wp:inline distT="0" distB="0" distL="114300" distR="114300">
                  <wp:extent cx="622935" cy="539750"/>
                  <wp:effectExtent l="0" t="0" r="5715" b="1270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
                          <pic:cNvPicPr>
                            <a:picLocks noChangeAspect="1" noChangeArrowheads="1"/>
                          </pic:cNvPicPr>
                        </pic:nvPicPr>
                        <pic:blipFill>
                          <a:blip r:embed="rId9"/>
                          <a:srcRect/>
                          <a:stretch>
                            <a:fillRect/>
                          </a:stretch>
                        </pic:blipFill>
                        <pic:spPr>
                          <a:xfrm>
                            <a:off x="0" y="0"/>
                            <a:ext cx="622935" cy="539750"/>
                          </a:xfrm>
                          <a:prstGeom prst="rect">
                            <a:avLst/>
                          </a:prstGeom>
                          <a:noFill/>
                          <a:ln w="9525">
                            <a:noFill/>
                            <a:miter lim="800000"/>
                            <a:headEnd/>
                            <a:tailEnd/>
                          </a:ln>
                          <a:effectLst/>
                        </pic:spPr>
                      </pic:pic>
                    </a:graphicData>
                  </a:graphic>
                </wp:inline>
              </w:drawing>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6.1</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22875</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55</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电缆电线</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配线 BLV-2.5mm2</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米</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10000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jc w:val="center"/>
              <w:rPr>
                <w:rFonts w:ascii="仿宋" w:eastAsia="仿宋" w:hAnsi="仿宋" w:cs="宋体"/>
                <w:sz w:val="2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7号道口外道路</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widowControl/>
              <w:jc w:val="center"/>
              <w:textAlignment w:val="center"/>
              <w:rPr>
                <w:rFonts w:ascii="仿宋" w:eastAsia="仿宋" w:hAnsi="仿宋" w:cs="仿宋"/>
                <w:kern w:val="0"/>
                <w:sz w:val="24"/>
                <w:lang w:bidi="ar"/>
              </w:rPr>
            </w:pP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0.5</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5000</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56</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包塑金属软管</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16mm</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米</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400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jc w:val="center"/>
              <w:rPr>
                <w:rFonts w:ascii="仿宋" w:eastAsia="仿宋" w:hAnsi="仿宋" w:cs="宋体"/>
                <w:sz w:val="2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jc w:val="center"/>
              <w:rPr>
                <w:rFonts w:ascii="仿宋" w:eastAsia="仿宋" w:hAnsi="仿宋" w:cs="宋体"/>
                <w:sz w:val="24"/>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jc w:val="center"/>
              <w:rPr>
                <w:rFonts w:ascii="仿宋" w:eastAsia="仿宋" w:hAnsi="仿宋" w:cs="仿宋"/>
                <w:sz w:val="24"/>
              </w:rPr>
            </w:pP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3.3</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1320</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57</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尼龙扎带</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5*350mm 200条每包</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包</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300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jc w:val="center"/>
              <w:rPr>
                <w:rFonts w:ascii="仿宋" w:eastAsia="仿宋" w:hAnsi="仿宋" w:cs="宋体"/>
                <w:sz w:val="2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jc w:val="center"/>
              <w:rPr>
                <w:rFonts w:ascii="仿宋" w:eastAsia="仿宋" w:hAnsi="仿宋" w:cs="宋体"/>
                <w:sz w:val="24"/>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jc w:val="center"/>
              <w:rPr>
                <w:rFonts w:ascii="仿宋" w:eastAsia="仿宋" w:hAnsi="仿宋" w:cs="仿宋"/>
                <w:sz w:val="24"/>
              </w:rPr>
            </w:pP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21.8</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6540</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58</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电工胶带</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九头鸟 20米/圈</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圈</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300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jc w:val="center"/>
              <w:rPr>
                <w:rFonts w:ascii="仿宋" w:eastAsia="仿宋" w:hAnsi="仿宋" w:cs="宋体"/>
                <w:sz w:val="2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jc w:val="center"/>
              <w:rPr>
                <w:rFonts w:ascii="仿宋" w:eastAsia="仿宋" w:hAnsi="仿宋" w:cs="宋体"/>
                <w:sz w:val="24"/>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jc w:val="center"/>
              <w:rPr>
                <w:rFonts w:ascii="仿宋" w:eastAsia="仿宋" w:hAnsi="仿宋" w:cs="仿宋"/>
                <w:sz w:val="24"/>
              </w:rPr>
            </w:pP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5.5</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1650</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59</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有电危险警示贴</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三角形12*12cm pvc带背胶</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张</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5000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jc w:val="center"/>
              <w:rPr>
                <w:rFonts w:ascii="仿宋" w:eastAsia="仿宋" w:hAnsi="仿宋" w:cs="宋体"/>
                <w:sz w:val="2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jc w:val="center"/>
              <w:rPr>
                <w:rFonts w:ascii="仿宋" w:eastAsia="仿宋" w:hAnsi="仿宋" w:cs="宋体"/>
                <w:sz w:val="24"/>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jc w:val="center"/>
              <w:rPr>
                <w:rFonts w:ascii="仿宋" w:eastAsia="仿宋" w:hAnsi="仿宋" w:cs="仿宋"/>
                <w:sz w:val="24"/>
              </w:rPr>
            </w:pPr>
            <w:r w:rsidRPr="00113440">
              <w:rPr>
                <w:noProof/>
              </w:rPr>
              <w:drawing>
                <wp:inline distT="0" distB="0" distL="114300" distR="114300">
                  <wp:extent cx="474345" cy="396240"/>
                  <wp:effectExtent l="0" t="0" r="1905" b="381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35"/>
                          <a:stretch>
                            <a:fillRect/>
                          </a:stretch>
                        </pic:blipFill>
                        <pic:spPr>
                          <a:xfrm>
                            <a:off x="0" y="0"/>
                            <a:ext cx="474345" cy="396240"/>
                          </a:xfrm>
                          <a:prstGeom prst="rect">
                            <a:avLst/>
                          </a:prstGeom>
                          <a:noFill/>
                          <a:ln w="9525">
                            <a:noFill/>
                          </a:ln>
                        </pic:spPr>
                      </pic:pic>
                    </a:graphicData>
                  </a:graphic>
                </wp:inline>
              </w:drawing>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1.1</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5500</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60</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加长超长型收缩铝合金伸缩杆</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6米3节收缩后2米</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根</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10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jc w:val="center"/>
              <w:rPr>
                <w:rFonts w:ascii="仿宋" w:eastAsia="仿宋" w:hAnsi="仿宋" w:cs="宋体"/>
                <w:sz w:val="2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jc w:val="center"/>
              <w:rPr>
                <w:rFonts w:ascii="仿宋" w:eastAsia="仿宋" w:hAnsi="仿宋" w:cs="宋体"/>
                <w:sz w:val="24"/>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jc w:val="center"/>
            </w:pPr>
            <w:r w:rsidRPr="00113440">
              <w:rPr>
                <w:noProof/>
              </w:rPr>
              <w:drawing>
                <wp:inline distT="0" distB="0" distL="114300" distR="114300">
                  <wp:extent cx="419735" cy="1327785"/>
                  <wp:effectExtent l="0" t="0" r="5715" b="1841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30"/>
                          <a:stretch>
                            <a:fillRect/>
                          </a:stretch>
                        </pic:blipFill>
                        <pic:spPr>
                          <a:xfrm rot="5400000">
                            <a:off x="0" y="0"/>
                            <a:ext cx="419735" cy="1327785"/>
                          </a:xfrm>
                          <a:prstGeom prst="rect">
                            <a:avLst/>
                          </a:prstGeom>
                          <a:noFill/>
                          <a:ln w="9525">
                            <a:noFill/>
                          </a:ln>
                        </pic:spPr>
                      </pic:pic>
                    </a:graphicData>
                  </a:graphic>
                </wp:inline>
              </w:drawing>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283.0</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2830</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61</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加长超长型收缩铝合金伸缩杆</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3米2节收缩后1.6米</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根</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15</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jc w:val="center"/>
              <w:rPr>
                <w:rFonts w:ascii="仿宋" w:eastAsia="仿宋" w:hAnsi="仿宋" w:cs="宋体"/>
                <w:sz w:val="2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jc w:val="center"/>
              <w:rPr>
                <w:rFonts w:ascii="仿宋" w:eastAsia="仿宋" w:hAnsi="仿宋" w:cs="宋体"/>
                <w:sz w:val="24"/>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jc w:val="center"/>
            </w:pPr>
            <w:r w:rsidRPr="00113440">
              <w:rPr>
                <w:noProof/>
              </w:rPr>
              <w:drawing>
                <wp:inline distT="0" distB="0" distL="114300" distR="114300">
                  <wp:extent cx="419735" cy="1327785"/>
                  <wp:effectExtent l="0" t="0" r="5715" b="1841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30"/>
                          <a:stretch>
                            <a:fillRect/>
                          </a:stretch>
                        </pic:blipFill>
                        <pic:spPr>
                          <a:xfrm rot="5400000">
                            <a:off x="0" y="0"/>
                            <a:ext cx="419735" cy="1327785"/>
                          </a:xfrm>
                          <a:prstGeom prst="rect">
                            <a:avLst/>
                          </a:prstGeom>
                          <a:noFill/>
                          <a:ln w="9525">
                            <a:noFill/>
                          </a:ln>
                        </pic:spPr>
                      </pic:pic>
                    </a:graphicData>
                  </a:graphic>
                </wp:inline>
              </w:drawing>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163.3</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2449.5</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lastRenderedPageBreak/>
              <w:t>62</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老虎夹</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与伸缩杆配合使用</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个</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25</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jc w:val="center"/>
              <w:rPr>
                <w:rFonts w:ascii="仿宋" w:eastAsia="仿宋" w:hAnsi="仿宋" w:cs="宋体"/>
                <w:sz w:val="2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jc w:val="center"/>
              <w:rPr>
                <w:rFonts w:ascii="仿宋" w:eastAsia="仿宋" w:hAnsi="仿宋" w:cs="宋体"/>
                <w:sz w:val="24"/>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jc w:val="center"/>
            </w:pPr>
            <w:r w:rsidRPr="00113440">
              <w:rPr>
                <w:noProof/>
              </w:rPr>
              <w:drawing>
                <wp:inline distT="0" distB="0" distL="114300" distR="114300">
                  <wp:extent cx="1047750" cy="1120140"/>
                  <wp:effectExtent l="0" t="0" r="0" b="381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31"/>
                          <a:stretch>
                            <a:fillRect/>
                          </a:stretch>
                        </pic:blipFill>
                        <pic:spPr>
                          <a:xfrm>
                            <a:off x="0" y="0"/>
                            <a:ext cx="1047750" cy="1120140"/>
                          </a:xfrm>
                          <a:prstGeom prst="rect">
                            <a:avLst/>
                          </a:prstGeom>
                          <a:noFill/>
                          <a:ln w="9525">
                            <a:noFill/>
                          </a:ln>
                        </pic:spPr>
                      </pic:pic>
                    </a:graphicData>
                  </a:graphic>
                </wp:inline>
              </w:drawing>
            </w: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108.8</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2720</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63</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挂钩膨胀螺丝</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M8</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个</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30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jc w:val="center"/>
              <w:rPr>
                <w:rFonts w:ascii="仿宋" w:eastAsia="仿宋" w:hAnsi="仿宋" w:cs="宋体"/>
                <w:sz w:val="2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jc w:val="center"/>
              <w:rPr>
                <w:rFonts w:ascii="仿宋" w:eastAsia="仿宋" w:hAnsi="仿宋" w:cs="宋体"/>
                <w:sz w:val="24"/>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widowControl/>
              <w:jc w:val="center"/>
              <w:textAlignment w:val="center"/>
              <w:rPr>
                <w:rFonts w:ascii="仿宋" w:eastAsia="仿宋" w:hAnsi="仿宋" w:cs="仿宋"/>
                <w:kern w:val="0"/>
                <w:sz w:val="24"/>
                <w:lang w:bidi="ar"/>
              </w:rPr>
            </w:pP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1.1</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33</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64</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钢丝</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2.5mm</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米</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rPr>
            </w:pPr>
            <w:r w:rsidRPr="00113440">
              <w:rPr>
                <w:rFonts w:ascii="仿宋" w:eastAsia="仿宋" w:hAnsi="仿宋" w:cs="仿宋" w:hint="eastAsia"/>
                <w:kern w:val="0"/>
                <w:sz w:val="24"/>
                <w:lang w:bidi="ar"/>
              </w:rPr>
              <w:t>200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jc w:val="center"/>
              <w:rPr>
                <w:rFonts w:ascii="仿宋" w:eastAsia="仿宋" w:hAnsi="仿宋" w:cs="宋体"/>
                <w:sz w:val="2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jc w:val="center"/>
              <w:rPr>
                <w:rFonts w:ascii="仿宋" w:eastAsia="仿宋" w:hAnsi="仿宋" w:cs="宋体"/>
                <w:sz w:val="24"/>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widowControl/>
              <w:jc w:val="center"/>
              <w:textAlignment w:val="center"/>
              <w:rPr>
                <w:rFonts w:ascii="仿宋" w:eastAsia="仿宋" w:hAnsi="仿宋" w:cs="仿宋"/>
                <w:kern w:val="0"/>
                <w:sz w:val="24"/>
                <w:lang w:bidi="ar"/>
              </w:rPr>
            </w:pP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1.3</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260</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65</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镀锌铁丝</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16号</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米</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400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jc w:val="center"/>
              <w:rPr>
                <w:rFonts w:ascii="仿宋" w:eastAsia="仿宋" w:hAnsi="仿宋" w:cs="宋体"/>
                <w:sz w:val="24"/>
                <w:highlight w:val="yellow"/>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jc w:val="center"/>
              <w:rPr>
                <w:rFonts w:ascii="仿宋" w:eastAsia="仿宋" w:hAnsi="仿宋" w:cs="宋体"/>
                <w:sz w:val="24"/>
                <w:highlight w:val="yellow"/>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widowControl/>
              <w:jc w:val="center"/>
              <w:textAlignment w:val="center"/>
              <w:rPr>
                <w:rFonts w:ascii="仿宋" w:eastAsia="仿宋" w:hAnsi="仿宋" w:cs="仿宋"/>
                <w:kern w:val="0"/>
                <w:sz w:val="24"/>
                <w:lang w:bidi="ar"/>
              </w:rPr>
            </w:pP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0.6</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240</w:t>
            </w:r>
          </w:p>
        </w:tc>
      </w:tr>
      <w:tr w:rsidR="00113440" w:rsidRPr="00113440">
        <w:trPr>
          <w:trHeight w:val="270"/>
          <w:jc w:val="center"/>
        </w:trPr>
        <w:tc>
          <w:tcPr>
            <w:tcW w:w="4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66</w:t>
            </w:r>
          </w:p>
        </w:tc>
        <w:tc>
          <w:tcPr>
            <w:tcW w:w="9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灯笼光源</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220V免驱动5W白 线长60cm</w:t>
            </w:r>
          </w:p>
        </w:tc>
        <w:tc>
          <w:tcPr>
            <w:tcW w:w="3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个</w:t>
            </w:r>
          </w:p>
        </w:tc>
        <w:tc>
          <w:tcPr>
            <w:tcW w:w="5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宋体"/>
                <w:sz w:val="24"/>
                <w:highlight w:val="yellow"/>
              </w:rPr>
            </w:pPr>
            <w:r w:rsidRPr="00113440">
              <w:rPr>
                <w:rFonts w:ascii="仿宋" w:eastAsia="仿宋" w:hAnsi="仿宋" w:cs="仿宋" w:hint="eastAsia"/>
                <w:kern w:val="0"/>
                <w:sz w:val="24"/>
                <w:lang w:bidi="ar"/>
              </w:rPr>
              <w:t>200</w:t>
            </w:r>
          </w:p>
        </w:tc>
        <w:tc>
          <w:tcPr>
            <w:tcW w:w="18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jc w:val="center"/>
              <w:rPr>
                <w:rFonts w:ascii="仿宋" w:eastAsia="仿宋" w:hAnsi="仿宋" w:cs="宋体"/>
                <w:sz w:val="24"/>
                <w:highlight w:val="yellow"/>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jc w:val="center"/>
              <w:rPr>
                <w:rFonts w:ascii="仿宋" w:eastAsia="仿宋" w:hAnsi="仿宋" w:cs="宋体"/>
                <w:sz w:val="24"/>
                <w:highlight w:val="yellow"/>
              </w:rPr>
            </w:pP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434167">
            <w:pPr>
              <w:widowControl/>
              <w:jc w:val="center"/>
              <w:textAlignment w:val="center"/>
              <w:rPr>
                <w:rFonts w:ascii="仿宋" w:eastAsia="仿宋" w:hAnsi="仿宋" w:cs="仿宋"/>
                <w:kern w:val="0"/>
                <w:sz w:val="24"/>
                <w:lang w:bidi="ar"/>
              </w:rPr>
            </w:pPr>
          </w:p>
        </w:tc>
        <w:tc>
          <w:tcPr>
            <w:tcW w:w="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sz w:val="24"/>
              </w:rPr>
            </w:pPr>
            <w:r w:rsidRPr="00113440">
              <w:rPr>
                <w:rFonts w:ascii="仿宋" w:eastAsia="仿宋" w:hAnsi="仿宋" w:cs="仿宋" w:hint="eastAsia"/>
                <w:kern w:val="0"/>
                <w:sz w:val="24"/>
                <w:lang w:bidi="ar"/>
              </w:rPr>
              <w:t>7.6</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kern w:val="0"/>
                <w:sz w:val="24"/>
                <w:lang w:bidi="ar"/>
              </w:rPr>
              <w:t>1520</w:t>
            </w:r>
          </w:p>
        </w:tc>
      </w:tr>
      <w:tr w:rsidR="00113440" w:rsidRPr="00113440">
        <w:trPr>
          <w:trHeight w:val="270"/>
          <w:jc w:val="center"/>
        </w:trPr>
        <w:tc>
          <w:tcPr>
            <w:tcW w:w="9620" w:type="dxa"/>
            <w:gridSpan w:val="10"/>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34167" w:rsidRPr="00113440" w:rsidRDefault="00113440">
            <w:pPr>
              <w:widowControl/>
              <w:jc w:val="center"/>
              <w:textAlignment w:val="center"/>
              <w:rPr>
                <w:rFonts w:ascii="仿宋" w:eastAsia="仿宋" w:hAnsi="仿宋" w:cs="仿宋"/>
                <w:kern w:val="0"/>
                <w:sz w:val="24"/>
                <w:lang w:bidi="ar"/>
              </w:rPr>
            </w:pPr>
            <w:r w:rsidRPr="00113440">
              <w:rPr>
                <w:rFonts w:ascii="仿宋" w:eastAsia="仿宋" w:hAnsi="仿宋" w:cs="仿宋" w:hint="eastAsia"/>
                <w:sz w:val="24"/>
              </w:rPr>
              <w:t>预估项目不含增值税总限价</w:t>
            </w:r>
            <w:r w:rsidRPr="00113440">
              <w:rPr>
                <w:rFonts w:ascii="仿宋" w:eastAsia="仿宋" w:hAnsi="仿宋" w:cs="仿宋" w:hint="eastAsia"/>
                <w:kern w:val="0"/>
                <w:sz w:val="24"/>
                <w:lang w:bidi="ar"/>
              </w:rPr>
              <w:t>：652598元</w:t>
            </w:r>
          </w:p>
        </w:tc>
      </w:tr>
    </w:tbl>
    <w:p w:rsidR="00434167" w:rsidRPr="00113440" w:rsidRDefault="00434167">
      <w:pPr>
        <w:pStyle w:val="a0"/>
      </w:pPr>
    </w:p>
    <w:p w:rsidR="00434167" w:rsidRPr="00113440" w:rsidRDefault="00113440">
      <w:pPr>
        <w:spacing w:line="360" w:lineRule="auto"/>
        <w:ind w:firstLineChars="200" w:firstLine="560"/>
        <w:rPr>
          <w:rFonts w:ascii="方正仿宋_GBK" w:eastAsia="方正仿宋_GBK" w:hAnsi="方正仿宋_GBK" w:cs="方正仿宋_GBK"/>
          <w:sz w:val="28"/>
          <w:szCs w:val="28"/>
          <w:lang w:val="en-GB"/>
        </w:rPr>
      </w:pPr>
      <w:r w:rsidRPr="00113440">
        <w:rPr>
          <w:rFonts w:ascii="方正仿宋_GBK" w:eastAsia="方正仿宋_GBK" w:hAnsi="方正仿宋_GBK" w:cs="方正仿宋_GBK" w:hint="eastAsia"/>
          <w:sz w:val="28"/>
          <w:szCs w:val="28"/>
          <w:lang w:val="en-GB"/>
        </w:rPr>
        <w:t>在修正范围内的以下情形不作为比选响应文件作废的依据：</w:t>
      </w:r>
    </w:p>
    <w:p w:rsidR="00434167" w:rsidRPr="00113440" w:rsidRDefault="00113440">
      <w:pPr>
        <w:spacing w:line="360" w:lineRule="auto"/>
        <w:ind w:firstLineChars="200" w:firstLine="56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（1）比选响应文件中的大写金额与小写金额不一致的，以大写金额为准；</w:t>
      </w:r>
    </w:p>
    <w:p w:rsidR="00434167" w:rsidRPr="00113440" w:rsidRDefault="00113440">
      <w:pPr>
        <w:spacing w:line="360" w:lineRule="auto"/>
        <w:ind w:firstLineChars="200" w:firstLine="56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（2）数字表示的数额与用文字表示的数额不一致时，以文字数额为准；</w:t>
      </w:r>
    </w:p>
    <w:p w:rsidR="00434167" w:rsidRPr="00113440" w:rsidRDefault="00113440">
      <w:pPr>
        <w:spacing w:line="360" w:lineRule="auto"/>
        <w:ind w:firstLineChars="200" w:firstLine="56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（3）总价金额与依据单价计算出的结果不一致的，以单价金额为准修正总价，但单价金额小数点有明显错误的除外。</w:t>
      </w:r>
    </w:p>
    <w:p w:rsidR="00434167" w:rsidRPr="00113440" w:rsidRDefault="00113440">
      <w:pPr>
        <w:widowControl/>
        <w:spacing w:line="360" w:lineRule="auto"/>
        <w:ind w:firstLineChars="200" w:firstLine="562"/>
        <w:jc w:val="left"/>
        <w:rPr>
          <w:rFonts w:ascii="方正仿宋_GBK" w:eastAsia="方正仿宋_GBK" w:hAnsi="方正仿宋_GBK" w:cs="方正仿宋_GBK"/>
          <w:b/>
          <w:bCs/>
          <w:kern w:val="0"/>
          <w:sz w:val="28"/>
          <w:szCs w:val="28"/>
        </w:rPr>
      </w:pPr>
      <w:r w:rsidRPr="00113440">
        <w:rPr>
          <w:rFonts w:ascii="方正仿宋_GBK" w:eastAsia="方正仿宋_GBK" w:hAnsi="方正仿宋_GBK" w:cs="方正仿宋_GBK" w:hint="eastAsia"/>
          <w:b/>
          <w:bCs/>
          <w:kern w:val="0"/>
          <w:sz w:val="28"/>
          <w:szCs w:val="28"/>
        </w:rPr>
        <w:t>二、合格报价供应商</w:t>
      </w:r>
    </w:p>
    <w:p w:rsidR="00434167" w:rsidRPr="00113440" w:rsidRDefault="00113440">
      <w:pPr>
        <w:spacing w:line="360" w:lineRule="auto"/>
        <w:ind w:firstLineChars="200" w:firstLine="56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具有与本比选文件要求相适应的生产能力，包括供应能力、售后服务能力的生产厂家或经营商。比选响应单位必须具备：</w:t>
      </w:r>
    </w:p>
    <w:p w:rsidR="00434167" w:rsidRPr="00113440" w:rsidRDefault="00113440">
      <w:pPr>
        <w:tabs>
          <w:tab w:val="left" w:pos="426"/>
          <w:tab w:val="left" w:pos="3850"/>
          <w:tab w:val="left" w:pos="3980"/>
          <w:tab w:val="left" w:pos="4100"/>
          <w:tab w:val="left" w:pos="4600"/>
          <w:tab w:val="left" w:pos="5360"/>
          <w:tab w:val="left" w:pos="5460"/>
          <w:tab w:val="left" w:pos="6200"/>
          <w:tab w:val="left" w:pos="6327"/>
          <w:tab w:val="left" w:pos="6901"/>
        </w:tabs>
        <w:autoSpaceDE w:val="0"/>
        <w:autoSpaceDN w:val="0"/>
        <w:adjustRightInd w:val="0"/>
        <w:snapToGrid w:val="0"/>
        <w:spacing w:line="600" w:lineRule="exact"/>
        <w:ind w:firstLineChars="200" w:firstLine="56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2.1在中华人民共和国依法注册、具有独立法人资格，具有有效营业执照，须提供营业执照复印件加盖鲜章。业绩要求，2019年1月1日至今（以合同签订时间为准），至少具有本项目相关销售业绩3个（本项目相关销售业绩是指：照明器具、电缆电线、机械设备、建筑材料等销售业绩），且每个合同金额总</w:t>
      </w:r>
      <w:r w:rsidRPr="00113440">
        <w:rPr>
          <w:rFonts w:ascii="方正仿宋_GBK" w:eastAsia="方正仿宋_GBK" w:hAnsi="方正仿宋_GBK" w:cs="方正仿宋_GBK" w:hint="eastAsia"/>
          <w:sz w:val="28"/>
          <w:szCs w:val="28"/>
        </w:rPr>
        <w:lastRenderedPageBreak/>
        <w:t>价在20万元及以上。（须提供完整合同复印件，原件备查）。</w:t>
      </w:r>
    </w:p>
    <w:p w:rsidR="00434167" w:rsidRPr="00113440" w:rsidRDefault="00113440">
      <w:pPr>
        <w:spacing w:line="360" w:lineRule="auto"/>
        <w:ind w:firstLineChars="200" w:firstLine="56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2.2 法定代表人授权书。</w:t>
      </w:r>
    </w:p>
    <w:p w:rsidR="00434167" w:rsidRPr="00113440" w:rsidRDefault="00113440">
      <w:pPr>
        <w:spacing w:line="360" w:lineRule="auto"/>
        <w:ind w:firstLineChars="200" w:firstLine="56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2.3 法定代表人身份证复印件和被授权人身份证复印件。</w:t>
      </w:r>
    </w:p>
    <w:p w:rsidR="00434167" w:rsidRPr="00113440" w:rsidRDefault="00113440">
      <w:pPr>
        <w:spacing w:line="360" w:lineRule="auto"/>
        <w:ind w:firstLineChars="200" w:firstLine="562"/>
        <w:rPr>
          <w:rFonts w:ascii="方正仿宋_GBK" w:eastAsia="方正仿宋_GBK" w:hAnsi="方正仿宋_GBK" w:cs="方正仿宋_GBK"/>
          <w:b/>
          <w:bCs/>
          <w:sz w:val="28"/>
          <w:szCs w:val="28"/>
        </w:rPr>
      </w:pPr>
      <w:r w:rsidRPr="00113440">
        <w:rPr>
          <w:rFonts w:ascii="方正仿宋_GBK" w:eastAsia="方正仿宋_GBK" w:hAnsi="方正仿宋_GBK" w:cs="方正仿宋_GBK" w:hint="eastAsia"/>
          <w:b/>
          <w:sz w:val="28"/>
          <w:szCs w:val="28"/>
        </w:rPr>
        <w:t>三、</w:t>
      </w:r>
      <w:r w:rsidRPr="00113440">
        <w:rPr>
          <w:rFonts w:ascii="方正仿宋_GBK" w:eastAsia="方正仿宋_GBK" w:hAnsi="方正仿宋_GBK" w:cs="方正仿宋_GBK" w:hint="eastAsia"/>
          <w:b/>
          <w:bCs/>
          <w:sz w:val="28"/>
          <w:szCs w:val="28"/>
        </w:rPr>
        <w:t>成交标准</w:t>
      </w:r>
    </w:p>
    <w:p w:rsidR="00434167" w:rsidRPr="00113440" w:rsidRDefault="00113440">
      <w:pPr>
        <w:spacing w:line="360" w:lineRule="auto"/>
        <w:ind w:firstLineChars="200" w:firstLine="560"/>
        <w:rPr>
          <w:rFonts w:ascii="方正仿宋_GBK" w:eastAsia="方正仿宋_GBK" w:hAnsi="方正仿宋_GBK" w:cs="方正仿宋_GBK"/>
          <w:bCs/>
          <w:sz w:val="28"/>
          <w:szCs w:val="28"/>
        </w:rPr>
      </w:pPr>
      <w:r w:rsidRPr="00113440">
        <w:rPr>
          <w:rFonts w:ascii="方正仿宋_GBK" w:eastAsia="方正仿宋_GBK" w:hAnsi="方正仿宋_GBK" w:cs="方正仿宋_GBK" w:hint="eastAsia"/>
          <w:bCs/>
          <w:sz w:val="28"/>
          <w:szCs w:val="28"/>
        </w:rPr>
        <w:t>本次</w:t>
      </w:r>
      <w:r w:rsidRPr="00113440">
        <w:rPr>
          <w:rFonts w:ascii="方正仿宋_GBK" w:eastAsia="方正仿宋_GBK" w:hAnsi="方正仿宋_GBK" w:cs="方正仿宋_GBK" w:hint="eastAsia"/>
          <w:sz w:val="28"/>
          <w:szCs w:val="28"/>
        </w:rPr>
        <w:t>比选</w:t>
      </w:r>
      <w:r w:rsidRPr="00113440">
        <w:rPr>
          <w:rFonts w:ascii="方正仿宋_GBK" w:eastAsia="方正仿宋_GBK" w:hAnsi="方正仿宋_GBK" w:cs="方正仿宋_GBK" w:hint="eastAsia"/>
          <w:bCs/>
          <w:sz w:val="28"/>
          <w:szCs w:val="28"/>
        </w:rPr>
        <w:t>成交人确定办法采用</w:t>
      </w:r>
      <w:r w:rsidRPr="00113440">
        <w:rPr>
          <w:rFonts w:ascii="方正仿宋_GBK" w:eastAsia="方正仿宋_GBK" w:hAnsi="方正仿宋_GBK" w:cs="方正仿宋_GBK" w:hint="eastAsia"/>
          <w:b/>
          <w:sz w:val="28"/>
          <w:szCs w:val="28"/>
        </w:rPr>
        <w:t>经评审满足条件的预估项目最低价</w:t>
      </w:r>
      <w:r w:rsidRPr="00113440">
        <w:rPr>
          <w:rFonts w:ascii="方正仿宋_GBK" w:eastAsia="方正仿宋_GBK" w:hAnsi="方正仿宋_GBK" w:cs="方正仿宋_GBK" w:hint="eastAsia"/>
          <w:bCs/>
          <w:sz w:val="28"/>
          <w:szCs w:val="28"/>
        </w:rPr>
        <w:t>成交，预估项目最低价为各项单价报价乘以预估数量之和。成交价为所报单价。</w:t>
      </w:r>
    </w:p>
    <w:p w:rsidR="00434167" w:rsidRPr="00113440" w:rsidRDefault="00113440">
      <w:pPr>
        <w:widowControl/>
        <w:spacing w:line="360" w:lineRule="auto"/>
        <w:ind w:firstLineChars="200" w:firstLine="560"/>
        <w:jc w:val="left"/>
        <w:rPr>
          <w:rFonts w:ascii="方正仿宋_GBK" w:eastAsia="方正仿宋_GBK" w:hAnsi="方正仿宋_GBK" w:cs="方正仿宋_GBK"/>
          <w:kern w:val="0"/>
          <w:sz w:val="28"/>
          <w:szCs w:val="28"/>
        </w:rPr>
      </w:pPr>
      <w:r w:rsidRPr="00113440">
        <w:rPr>
          <w:rFonts w:ascii="方正仿宋_GBK" w:eastAsia="方正仿宋_GBK" w:hAnsi="方正仿宋_GBK" w:cs="方正仿宋_GBK" w:hint="eastAsia"/>
          <w:kern w:val="0"/>
          <w:sz w:val="28"/>
          <w:szCs w:val="28"/>
        </w:rPr>
        <w:t>具体</w:t>
      </w:r>
      <w:r w:rsidRPr="00113440">
        <w:rPr>
          <w:rFonts w:ascii="方正仿宋_GBK" w:eastAsia="方正仿宋_GBK" w:hAnsi="方正仿宋_GBK" w:cs="方正仿宋_GBK" w:hint="eastAsia"/>
          <w:sz w:val="28"/>
          <w:szCs w:val="28"/>
        </w:rPr>
        <w:t>比选规则</w:t>
      </w:r>
      <w:r w:rsidRPr="00113440">
        <w:rPr>
          <w:rFonts w:ascii="方正仿宋_GBK" w:eastAsia="方正仿宋_GBK" w:hAnsi="方正仿宋_GBK" w:cs="方正仿宋_GBK" w:hint="eastAsia"/>
          <w:kern w:val="0"/>
          <w:sz w:val="28"/>
          <w:szCs w:val="28"/>
        </w:rPr>
        <w:t>如下：</w:t>
      </w:r>
    </w:p>
    <w:p w:rsidR="00434167" w:rsidRPr="00113440" w:rsidRDefault="00113440">
      <w:pPr>
        <w:widowControl/>
        <w:spacing w:line="360" w:lineRule="auto"/>
        <w:ind w:firstLineChars="200" w:firstLine="560"/>
        <w:jc w:val="left"/>
        <w:rPr>
          <w:rFonts w:ascii="方正仿宋_GBK" w:eastAsia="方正仿宋_GBK" w:hAnsi="方正仿宋_GBK" w:cs="方正仿宋_GBK"/>
          <w:kern w:val="0"/>
          <w:sz w:val="28"/>
          <w:szCs w:val="28"/>
        </w:rPr>
      </w:pPr>
      <w:r w:rsidRPr="00113440">
        <w:rPr>
          <w:rFonts w:ascii="方正仿宋_GBK" w:eastAsia="方正仿宋_GBK" w:hAnsi="方正仿宋_GBK" w:cs="方正仿宋_GBK" w:hint="eastAsia"/>
          <w:kern w:val="0"/>
          <w:sz w:val="28"/>
          <w:szCs w:val="28"/>
        </w:rPr>
        <w:t>3.1 递交比选响应文件截止时，送达的比选响应文件少于3个的，应停止比选活动，将递交的比选响应文件退还比选响应人，并重新组织比选。重新比选仍然不足3个单位的，比选项目将可以继续进行比选。</w:t>
      </w:r>
    </w:p>
    <w:p w:rsidR="00434167" w:rsidRPr="00113440" w:rsidRDefault="00113440">
      <w:pPr>
        <w:spacing w:line="360" w:lineRule="auto"/>
        <w:ind w:firstLineChars="200" w:firstLine="560"/>
        <w:rPr>
          <w:rFonts w:ascii="方正仿宋_GBK" w:eastAsia="方正仿宋_GBK" w:hAnsi="方正仿宋_GBK" w:cs="方正仿宋_GBK"/>
          <w:bCs/>
          <w:sz w:val="28"/>
          <w:szCs w:val="28"/>
        </w:rPr>
      </w:pPr>
      <w:r w:rsidRPr="00113440">
        <w:rPr>
          <w:rFonts w:ascii="方正仿宋_GBK" w:eastAsia="方正仿宋_GBK" w:hAnsi="方正仿宋_GBK" w:cs="方正仿宋_GBK" w:hint="eastAsia"/>
          <w:kern w:val="0"/>
          <w:sz w:val="28"/>
          <w:szCs w:val="28"/>
        </w:rPr>
        <w:t>3.2 如有项目因专业性及特殊性，导致有效比选响应人不足3个的，评审委员会应当否决所有比选响应人。但是有效比选响应人的经济、技术等指标仍然具有市场竞争力，能够满足比选文件要求的，评</w:t>
      </w:r>
      <w:r w:rsidRPr="00113440">
        <w:rPr>
          <w:rFonts w:ascii="方正仿宋_GBK" w:eastAsia="方正仿宋_GBK" w:hAnsi="方正仿宋_GBK" w:cs="方正仿宋_GBK" w:hint="eastAsia"/>
          <w:bCs/>
          <w:sz w:val="28"/>
          <w:szCs w:val="28"/>
        </w:rPr>
        <w:t>审委员会可以继续评审，根据符合采购需求、质量和服务，且报价最低的原则确定成交候选人。</w:t>
      </w:r>
    </w:p>
    <w:p w:rsidR="00434167" w:rsidRPr="00113440" w:rsidRDefault="00113440">
      <w:pPr>
        <w:spacing w:line="360" w:lineRule="auto"/>
        <w:ind w:firstLineChars="200" w:firstLine="560"/>
        <w:rPr>
          <w:rFonts w:ascii="方正仿宋_GBK" w:eastAsia="方正仿宋_GBK" w:hAnsi="方正仿宋_GBK" w:cs="方正仿宋_GBK"/>
          <w:bCs/>
          <w:sz w:val="28"/>
          <w:szCs w:val="28"/>
        </w:rPr>
      </w:pPr>
      <w:r w:rsidRPr="00113440">
        <w:rPr>
          <w:rFonts w:ascii="方正仿宋_GBK" w:eastAsia="方正仿宋_GBK" w:hAnsi="方正仿宋_GBK" w:cs="方正仿宋_GBK" w:hint="eastAsia"/>
          <w:bCs/>
          <w:sz w:val="28"/>
          <w:szCs w:val="28"/>
        </w:rPr>
        <w:t>3.3 项目重新比选时，经评审有有效比选响应人的，应当按规定程序，根据符合采购需求、质量和服务，且报价最低的原则确定成交候选人。</w:t>
      </w:r>
    </w:p>
    <w:p w:rsidR="00434167" w:rsidRPr="00113440" w:rsidRDefault="00113440">
      <w:pPr>
        <w:adjustRightInd w:val="0"/>
        <w:snapToGrid w:val="0"/>
        <w:spacing w:line="360" w:lineRule="auto"/>
        <w:ind w:firstLineChars="200" w:firstLine="562"/>
        <w:rPr>
          <w:rFonts w:ascii="方正仿宋_GBK" w:eastAsia="方正仿宋_GBK" w:hAnsi="方正仿宋_GBK" w:cs="方正仿宋_GBK"/>
          <w:b/>
          <w:sz w:val="28"/>
          <w:szCs w:val="28"/>
        </w:rPr>
      </w:pPr>
      <w:r w:rsidRPr="00113440">
        <w:rPr>
          <w:rFonts w:ascii="方正仿宋_GBK" w:eastAsia="方正仿宋_GBK" w:hAnsi="方正仿宋_GBK" w:cs="方正仿宋_GBK" w:hint="eastAsia"/>
          <w:b/>
          <w:kern w:val="0"/>
          <w:sz w:val="28"/>
          <w:szCs w:val="28"/>
        </w:rPr>
        <w:t>四、</w:t>
      </w:r>
      <w:r w:rsidRPr="00113440">
        <w:rPr>
          <w:rFonts w:ascii="方正仿宋_GBK" w:eastAsia="方正仿宋_GBK" w:hAnsi="方正仿宋_GBK" w:cs="方正仿宋_GBK" w:hint="eastAsia"/>
          <w:b/>
          <w:sz w:val="28"/>
          <w:szCs w:val="28"/>
        </w:rPr>
        <w:t>比选文件发放的时间及地点</w:t>
      </w:r>
    </w:p>
    <w:p w:rsidR="00434167" w:rsidRPr="00113440" w:rsidRDefault="00113440">
      <w:pPr>
        <w:snapToGrid w:val="0"/>
        <w:spacing w:line="360" w:lineRule="auto"/>
        <w:ind w:firstLineChars="200" w:firstLine="56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比选文件及相关资料于</w:t>
      </w:r>
      <w:r w:rsidRPr="00113440">
        <w:rPr>
          <w:rFonts w:ascii="方正仿宋_GBK" w:eastAsia="方正仿宋_GBK" w:hAnsi="方正仿宋_GBK" w:cs="方正仿宋_GBK" w:hint="eastAsia"/>
          <w:sz w:val="28"/>
          <w:szCs w:val="28"/>
          <w:u w:val="single"/>
        </w:rPr>
        <w:t>2020年11月</w:t>
      </w:r>
      <w:r>
        <w:rPr>
          <w:rFonts w:ascii="方正仿宋_GBK" w:eastAsia="方正仿宋_GBK" w:hAnsi="方正仿宋_GBK" w:cs="方正仿宋_GBK" w:hint="eastAsia"/>
          <w:sz w:val="28"/>
          <w:szCs w:val="28"/>
          <w:u w:val="single"/>
        </w:rPr>
        <w:t>2</w:t>
      </w:r>
      <w:r w:rsidR="00127A34">
        <w:rPr>
          <w:rFonts w:ascii="方正仿宋_GBK" w:eastAsia="方正仿宋_GBK" w:hAnsi="方正仿宋_GBK" w:cs="方正仿宋_GBK" w:hint="eastAsia"/>
          <w:sz w:val="28"/>
          <w:szCs w:val="28"/>
          <w:u w:val="single"/>
        </w:rPr>
        <w:t>8</w:t>
      </w:r>
      <w:bookmarkStart w:id="0" w:name="_GoBack"/>
      <w:bookmarkEnd w:id="0"/>
      <w:r w:rsidRPr="00113440">
        <w:rPr>
          <w:rFonts w:ascii="方正仿宋_GBK" w:eastAsia="方正仿宋_GBK" w:hAnsi="方正仿宋_GBK" w:cs="方正仿宋_GBK" w:hint="eastAsia"/>
          <w:sz w:val="28"/>
          <w:szCs w:val="28"/>
          <w:u w:val="single"/>
        </w:rPr>
        <w:t>日</w:t>
      </w:r>
      <w:r w:rsidRPr="00113440">
        <w:rPr>
          <w:rFonts w:ascii="方正仿宋_GBK" w:eastAsia="方正仿宋_GBK" w:hAnsi="方正仿宋_GBK" w:cs="方正仿宋_GBK" w:hint="eastAsia"/>
          <w:sz w:val="28"/>
          <w:szCs w:val="28"/>
        </w:rPr>
        <w:t>由重庆机场集团有限公司机场建设部采购办公室发放。</w:t>
      </w:r>
    </w:p>
    <w:p w:rsidR="00434167" w:rsidRPr="00113440" w:rsidRDefault="00113440">
      <w:pPr>
        <w:snapToGrid w:val="0"/>
        <w:spacing w:line="360" w:lineRule="auto"/>
        <w:ind w:firstLineChars="198" w:firstLine="557"/>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b/>
          <w:kern w:val="0"/>
          <w:sz w:val="28"/>
          <w:szCs w:val="28"/>
        </w:rPr>
        <w:t>五、项目比选响应保证金及履约保证金</w:t>
      </w:r>
    </w:p>
    <w:p w:rsidR="00434167" w:rsidRPr="00113440" w:rsidRDefault="00113440">
      <w:pPr>
        <w:adjustRightInd w:val="0"/>
        <w:snapToGrid w:val="0"/>
        <w:spacing w:line="360" w:lineRule="auto"/>
        <w:ind w:firstLineChars="200" w:firstLine="560"/>
        <w:rPr>
          <w:rFonts w:ascii="方正仿宋_GBK" w:eastAsia="方正仿宋_GBK" w:hAnsi="方正仿宋_GBK" w:cs="方正仿宋_GBK"/>
          <w:kern w:val="0"/>
          <w:sz w:val="28"/>
          <w:szCs w:val="28"/>
        </w:rPr>
      </w:pPr>
      <w:r w:rsidRPr="00113440">
        <w:rPr>
          <w:rFonts w:ascii="方正仿宋_GBK" w:eastAsia="方正仿宋_GBK" w:hAnsi="方正仿宋_GBK" w:cs="方正仿宋_GBK" w:hint="eastAsia"/>
          <w:kern w:val="0"/>
          <w:sz w:val="28"/>
          <w:szCs w:val="28"/>
        </w:rPr>
        <w:t>5.1  项目比选响应保证金：金额为人民币</w:t>
      </w:r>
      <w:r w:rsidRPr="00113440">
        <w:rPr>
          <w:rFonts w:ascii="方正仿宋_GBK" w:eastAsia="方正仿宋_GBK" w:hAnsi="方正仿宋_GBK" w:cs="方正仿宋_GBK" w:hint="eastAsia"/>
          <w:kern w:val="0"/>
          <w:sz w:val="28"/>
          <w:szCs w:val="28"/>
          <w:u w:val="single"/>
        </w:rPr>
        <w:t xml:space="preserve">  5000  </w:t>
      </w:r>
      <w:r w:rsidRPr="00113440">
        <w:rPr>
          <w:rFonts w:ascii="方正仿宋_GBK" w:eastAsia="方正仿宋_GBK" w:hAnsi="方正仿宋_GBK" w:cs="方正仿宋_GBK" w:hint="eastAsia"/>
          <w:kern w:val="0"/>
          <w:sz w:val="28"/>
          <w:szCs w:val="28"/>
        </w:rPr>
        <w:t>元整。</w:t>
      </w:r>
    </w:p>
    <w:p w:rsidR="00434167" w:rsidRPr="00113440" w:rsidRDefault="00113440">
      <w:pPr>
        <w:adjustRightInd w:val="0"/>
        <w:snapToGrid w:val="0"/>
        <w:spacing w:line="360" w:lineRule="auto"/>
        <w:ind w:firstLineChars="200" w:firstLine="560"/>
        <w:rPr>
          <w:rFonts w:ascii="方正仿宋_GBK" w:eastAsia="方正仿宋_GBK" w:hAnsi="方正仿宋_GBK" w:cs="方正仿宋_GBK"/>
          <w:kern w:val="0"/>
          <w:sz w:val="28"/>
          <w:szCs w:val="28"/>
        </w:rPr>
      </w:pPr>
      <w:r w:rsidRPr="00113440">
        <w:rPr>
          <w:rFonts w:ascii="方正仿宋_GBK" w:eastAsia="方正仿宋_GBK" w:hAnsi="方正仿宋_GBK" w:cs="方正仿宋_GBK" w:hint="eastAsia"/>
          <w:kern w:val="0"/>
          <w:sz w:val="28"/>
          <w:szCs w:val="28"/>
        </w:rPr>
        <w:lastRenderedPageBreak/>
        <w:t>5.1.1 提交方式：比选响应人企业基本账户银行转账。比选响应人提交比选响应保证金后应到采购人财务部（重庆市渝北区机场东二路19号重庆机场集团有限公司办公楼5楼）换取保证金收据，并将保证金收据复印件装入比选响应文件中。</w:t>
      </w:r>
    </w:p>
    <w:p w:rsidR="00434167" w:rsidRPr="00113440" w:rsidRDefault="00113440">
      <w:pPr>
        <w:adjustRightInd w:val="0"/>
        <w:snapToGrid w:val="0"/>
        <w:spacing w:line="360" w:lineRule="auto"/>
        <w:ind w:firstLineChars="200" w:firstLine="560"/>
        <w:rPr>
          <w:rFonts w:ascii="方正仿宋_GBK" w:eastAsia="方正仿宋_GBK" w:hAnsi="方正仿宋_GBK" w:cs="方正仿宋_GBK"/>
          <w:kern w:val="0"/>
          <w:sz w:val="28"/>
          <w:szCs w:val="28"/>
        </w:rPr>
      </w:pPr>
      <w:r w:rsidRPr="00113440">
        <w:rPr>
          <w:rFonts w:ascii="方正仿宋_GBK" w:eastAsia="方正仿宋_GBK" w:hAnsi="方正仿宋_GBK" w:cs="方正仿宋_GBK" w:hint="eastAsia"/>
          <w:kern w:val="0"/>
          <w:sz w:val="28"/>
          <w:szCs w:val="28"/>
        </w:rPr>
        <w:t>开户名：重庆机场集团有限公司</w:t>
      </w:r>
    </w:p>
    <w:p w:rsidR="00434167" w:rsidRPr="00113440" w:rsidRDefault="00113440">
      <w:pPr>
        <w:adjustRightInd w:val="0"/>
        <w:snapToGrid w:val="0"/>
        <w:spacing w:line="360" w:lineRule="auto"/>
        <w:ind w:firstLineChars="200" w:firstLine="560"/>
        <w:rPr>
          <w:rFonts w:ascii="方正仿宋_GBK" w:eastAsia="方正仿宋_GBK" w:hAnsi="方正仿宋_GBK" w:cs="方正仿宋_GBK"/>
          <w:kern w:val="0"/>
          <w:sz w:val="28"/>
          <w:szCs w:val="28"/>
        </w:rPr>
      </w:pPr>
      <w:r w:rsidRPr="00113440">
        <w:rPr>
          <w:rFonts w:ascii="方正仿宋_GBK" w:eastAsia="方正仿宋_GBK" w:hAnsi="方正仿宋_GBK" w:cs="方正仿宋_GBK" w:hint="eastAsia"/>
          <w:kern w:val="0"/>
          <w:sz w:val="28"/>
          <w:szCs w:val="28"/>
        </w:rPr>
        <w:t>开户银行：建设银行渝北支行机场分理处</w:t>
      </w:r>
    </w:p>
    <w:p w:rsidR="00434167" w:rsidRPr="00113440" w:rsidRDefault="00113440">
      <w:pPr>
        <w:adjustRightInd w:val="0"/>
        <w:snapToGrid w:val="0"/>
        <w:spacing w:line="360" w:lineRule="auto"/>
        <w:ind w:firstLineChars="200" w:firstLine="560"/>
        <w:rPr>
          <w:rFonts w:ascii="方正仿宋_GBK" w:eastAsia="方正仿宋_GBK" w:hAnsi="方正仿宋_GBK" w:cs="方正仿宋_GBK"/>
          <w:kern w:val="0"/>
          <w:sz w:val="28"/>
          <w:szCs w:val="28"/>
        </w:rPr>
      </w:pPr>
      <w:r w:rsidRPr="00113440">
        <w:rPr>
          <w:rFonts w:ascii="方正仿宋_GBK" w:eastAsia="方正仿宋_GBK" w:hAnsi="方正仿宋_GBK" w:cs="方正仿宋_GBK" w:hint="eastAsia"/>
          <w:kern w:val="0"/>
          <w:sz w:val="28"/>
          <w:szCs w:val="28"/>
        </w:rPr>
        <w:t>账号：5000 1083 8000 5000 0447</w:t>
      </w:r>
    </w:p>
    <w:p w:rsidR="00434167" w:rsidRPr="00113440" w:rsidRDefault="00113440">
      <w:pPr>
        <w:adjustRightInd w:val="0"/>
        <w:snapToGrid w:val="0"/>
        <w:spacing w:line="360" w:lineRule="auto"/>
        <w:ind w:firstLineChars="200" w:firstLine="560"/>
        <w:rPr>
          <w:rFonts w:ascii="方正仿宋_GBK" w:eastAsia="方正仿宋_GBK" w:hAnsi="方正仿宋_GBK" w:cs="方正仿宋_GBK"/>
          <w:kern w:val="0"/>
          <w:sz w:val="28"/>
          <w:szCs w:val="28"/>
        </w:rPr>
      </w:pPr>
      <w:r w:rsidRPr="00113440">
        <w:rPr>
          <w:rFonts w:ascii="方正仿宋_GBK" w:eastAsia="方正仿宋_GBK" w:hAnsi="方正仿宋_GBK" w:cs="方正仿宋_GBK" w:hint="eastAsia"/>
          <w:kern w:val="0"/>
          <w:sz w:val="28"/>
          <w:szCs w:val="28"/>
        </w:rPr>
        <w:t>注意：比选响应人递交比选响应文件时应出示采购人财务部开具的项目比选保证金收据原件，否则，采购人将拒收比选响应文件。</w:t>
      </w:r>
    </w:p>
    <w:p w:rsidR="00434167" w:rsidRPr="00113440" w:rsidRDefault="00113440">
      <w:pPr>
        <w:adjustRightInd w:val="0"/>
        <w:snapToGrid w:val="0"/>
        <w:spacing w:line="360" w:lineRule="auto"/>
        <w:ind w:firstLineChars="200" w:firstLine="560"/>
        <w:rPr>
          <w:rFonts w:ascii="方正仿宋_GBK" w:eastAsia="方正仿宋_GBK" w:hAnsi="方正仿宋_GBK" w:cs="方正仿宋_GBK"/>
          <w:kern w:val="0"/>
          <w:sz w:val="28"/>
          <w:szCs w:val="28"/>
        </w:rPr>
      </w:pPr>
      <w:r w:rsidRPr="00113440">
        <w:rPr>
          <w:rFonts w:ascii="方正仿宋_GBK" w:eastAsia="方正仿宋_GBK" w:hAnsi="方正仿宋_GBK" w:cs="方正仿宋_GBK" w:hint="eastAsia"/>
          <w:kern w:val="0"/>
          <w:sz w:val="28"/>
          <w:szCs w:val="28"/>
        </w:rPr>
        <w:t>5.1.2 提交时间：比选开始前</w:t>
      </w:r>
    </w:p>
    <w:p w:rsidR="00434167" w:rsidRPr="00113440" w:rsidRDefault="00113440">
      <w:pPr>
        <w:adjustRightInd w:val="0"/>
        <w:snapToGrid w:val="0"/>
        <w:spacing w:line="360" w:lineRule="auto"/>
        <w:ind w:left="1" w:firstLineChars="200" w:firstLine="560"/>
        <w:jc w:val="left"/>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kern w:val="0"/>
          <w:sz w:val="28"/>
          <w:szCs w:val="28"/>
        </w:rPr>
        <w:t>5.1.3 项目比选响应保证金的退还：成交候选人以外的项目比选响应保证金在成交结果公示期结束且无异议后，比选响应单位开具收据并加盖比选响应单位财务专用章，附比选响应单位账户信息一并递交我司机场建设部，我司凭借该收据根据相关规定在20个工作日内将项目比选响应保证金以银行转账方式退还至比选响应人，该项目比选响应保证金递交期间不计利息。</w:t>
      </w:r>
      <w:r w:rsidRPr="00113440">
        <w:rPr>
          <w:rFonts w:ascii="方正仿宋_GBK" w:eastAsia="方正仿宋_GBK" w:hAnsi="方正仿宋_GBK" w:cs="方正仿宋_GBK" w:hint="eastAsia"/>
          <w:sz w:val="28"/>
        </w:rPr>
        <w:t>成交的比选人交纳的比选响应保证金将转为</w:t>
      </w:r>
      <w:r w:rsidRPr="00113440">
        <w:rPr>
          <w:rFonts w:ascii="方正仿宋_GBK" w:eastAsia="方正仿宋_GBK" w:hAnsi="方正仿宋_GBK" w:cs="方正仿宋_GBK" w:hint="eastAsia"/>
          <w:sz w:val="28"/>
          <w:szCs w:val="28"/>
        </w:rPr>
        <w:t>履约保证金。</w:t>
      </w:r>
    </w:p>
    <w:p w:rsidR="00434167" w:rsidRPr="00113440" w:rsidRDefault="00113440">
      <w:pPr>
        <w:snapToGrid w:val="0"/>
        <w:spacing w:line="360" w:lineRule="auto"/>
        <w:ind w:firstLineChars="200" w:firstLine="56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5.2 履约保证金为</w:t>
      </w:r>
      <w:r w:rsidRPr="00113440">
        <w:rPr>
          <w:rFonts w:ascii="方正仿宋_GBK" w:eastAsia="方正仿宋_GBK" w:hAnsi="方正仿宋_GBK" w:cs="方正仿宋_GBK" w:hint="eastAsia"/>
          <w:sz w:val="28"/>
          <w:szCs w:val="28"/>
          <w:u w:val="single"/>
        </w:rPr>
        <w:t>5万元</w:t>
      </w:r>
      <w:r w:rsidRPr="00113440">
        <w:rPr>
          <w:rFonts w:ascii="方正仿宋_GBK" w:eastAsia="方正仿宋_GBK" w:hAnsi="方正仿宋_GBK" w:cs="方正仿宋_GBK" w:hint="eastAsia"/>
          <w:sz w:val="28"/>
          <w:szCs w:val="28"/>
        </w:rPr>
        <w:t>，成交人在收到成交通知书10日内缴纳，并前往采购人财务部换取交纳履约保证金收据，履约保证金在项目拆除完工后若无问题，一次性全额无息退还。成交人在履约过程中，未按比选文件及响应文件承诺提供产品或服务，给采购人造成生产不能正常运行、重大安全事故的，采购人有权终止合同并要求赔偿造成的损失，且不退还履约保证金。</w:t>
      </w:r>
    </w:p>
    <w:p w:rsidR="00434167" w:rsidRPr="00113440" w:rsidRDefault="00113440">
      <w:pPr>
        <w:adjustRightInd w:val="0"/>
        <w:snapToGrid w:val="0"/>
        <w:spacing w:line="360" w:lineRule="auto"/>
        <w:ind w:firstLineChars="200" w:firstLine="560"/>
        <w:rPr>
          <w:rFonts w:ascii="方正仿宋_GBK" w:eastAsia="方正仿宋_GBK" w:hAnsi="方正仿宋_GBK" w:cs="方正仿宋_GBK"/>
          <w:kern w:val="0"/>
          <w:sz w:val="28"/>
          <w:szCs w:val="28"/>
        </w:rPr>
      </w:pPr>
      <w:r w:rsidRPr="00113440">
        <w:rPr>
          <w:rFonts w:ascii="方正仿宋_GBK" w:eastAsia="方正仿宋_GBK" w:hAnsi="方正仿宋_GBK" w:cs="方正仿宋_GBK" w:hint="eastAsia"/>
          <w:kern w:val="0"/>
          <w:sz w:val="28"/>
          <w:szCs w:val="28"/>
        </w:rPr>
        <w:lastRenderedPageBreak/>
        <w:t>开户名：重庆机场集团有限公司</w:t>
      </w:r>
    </w:p>
    <w:p w:rsidR="00434167" w:rsidRPr="00113440" w:rsidRDefault="00113440">
      <w:pPr>
        <w:adjustRightInd w:val="0"/>
        <w:snapToGrid w:val="0"/>
        <w:spacing w:line="360" w:lineRule="auto"/>
        <w:ind w:firstLineChars="200" w:firstLine="560"/>
        <w:rPr>
          <w:rFonts w:ascii="方正仿宋_GBK" w:eastAsia="方正仿宋_GBK" w:hAnsi="方正仿宋_GBK" w:cs="方正仿宋_GBK"/>
          <w:kern w:val="0"/>
          <w:sz w:val="28"/>
          <w:szCs w:val="28"/>
        </w:rPr>
      </w:pPr>
      <w:r w:rsidRPr="00113440">
        <w:rPr>
          <w:rFonts w:ascii="方正仿宋_GBK" w:eastAsia="方正仿宋_GBK" w:hAnsi="方正仿宋_GBK" w:cs="方正仿宋_GBK" w:hint="eastAsia"/>
          <w:kern w:val="0"/>
          <w:sz w:val="28"/>
          <w:szCs w:val="28"/>
        </w:rPr>
        <w:t>开户银行：建设银行渝北支行机场分理处</w:t>
      </w:r>
    </w:p>
    <w:p w:rsidR="00434167" w:rsidRPr="00113440" w:rsidRDefault="00113440">
      <w:pPr>
        <w:adjustRightInd w:val="0"/>
        <w:snapToGrid w:val="0"/>
        <w:spacing w:line="360" w:lineRule="auto"/>
        <w:ind w:firstLineChars="200" w:firstLine="560"/>
        <w:rPr>
          <w:b/>
          <w:bCs/>
        </w:rPr>
      </w:pPr>
      <w:r w:rsidRPr="00113440">
        <w:rPr>
          <w:rFonts w:ascii="方正仿宋_GBK" w:eastAsia="方正仿宋_GBK" w:hAnsi="方正仿宋_GBK" w:cs="方正仿宋_GBK" w:hint="eastAsia"/>
          <w:kern w:val="0"/>
          <w:sz w:val="28"/>
          <w:szCs w:val="28"/>
        </w:rPr>
        <w:t>账号：5000 1083 8000 5000 0447</w:t>
      </w:r>
    </w:p>
    <w:p w:rsidR="00434167" w:rsidRPr="00113440" w:rsidRDefault="00113440">
      <w:pPr>
        <w:adjustRightInd w:val="0"/>
        <w:snapToGrid w:val="0"/>
        <w:spacing w:line="360" w:lineRule="auto"/>
        <w:ind w:firstLineChars="200" w:firstLine="562"/>
        <w:rPr>
          <w:rFonts w:ascii="方正仿宋_GBK" w:eastAsia="方正仿宋_GBK" w:hAnsi="方正仿宋_GBK" w:cs="方正仿宋_GBK"/>
          <w:b/>
          <w:sz w:val="28"/>
          <w:szCs w:val="28"/>
        </w:rPr>
      </w:pPr>
      <w:r w:rsidRPr="00113440">
        <w:rPr>
          <w:rFonts w:ascii="方正仿宋_GBK" w:eastAsia="方正仿宋_GBK" w:hAnsi="方正仿宋_GBK" w:cs="方正仿宋_GBK" w:hint="eastAsia"/>
          <w:b/>
          <w:kern w:val="0"/>
          <w:sz w:val="28"/>
          <w:szCs w:val="28"/>
        </w:rPr>
        <w:t>六、</w:t>
      </w:r>
      <w:r w:rsidRPr="00113440">
        <w:rPr>
          <w:rFonts w:ascii="方正仿宋_GBK" w:eastAsia="方正仿宋_GBK" w:hAnsi="方正仿宋_GBK" w:cs="方正仿宋_GBK" w:hint="eastAsia"/>
          <w:b/>
          <w:sz w:val="28"/>
          <w:szCs w:val="28"/>
        </w:rPr>
        <w:t>支付方式</w:t>
      </w:r>
    </w:p>
    <w:p w:rsidR="00434167" w:rsidRPr="00113440" w:rsidRDefault="00113440">
      <w:pPr>
        <w:spacing w:line="360" w:lineRule="auto"/>
        <w:ind w:firstLineChars="200" w:firstLine="56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项目完工后经验收合格，采购人收到成交人增值税发票后30个工作日内支付100%项目款。本项目最终付款金额按实结算，项目款以实际验收数量乘以单价为准。</w:t>
      </w:r>
    </w:p>
    <w:p w:rsidR="00434167" w:rsidRPr="00113440" w:rsidRDefault="00113440">
      <w:pPr>
        <w:spacing w:line="360" w:lineRule="auto"/>
        <w:ind w:firstLineChars="200" w:firstLine="56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若成交人开具增值税专用发票，则采购人支付不含税项目金额和税额的总金额；若成交人开具增值税普通发票，则采购人仅支付不含税项目金额。</w:t>
      </w:r>
    </w:p>
    <w:p w:rsidR="00434167" w:rsidRPr="00113440" w:rsidRDefault="00113440">
      <w:pPr>
        <w:spacing w:line="360" w:lineRule="auto"/>
        <w:ind w:firstLineChars="196" w:firstLine="551"/>
        <w:rPr>
          <w:rFonts w:ascii="方正仿宋_GBK" w:eastAsia="方正仿宋_GBK" w:hAnsi="方正仿宋_GBK" w:cs="方正仿宋_GBK"/>
          <w:b/>
          <w:sz w:val="28"/>
          <w:szCs w:val="28"/>
        </w:rPr>
      </w:pPr>
      <w:r w:rsidRPr="00113440">
        <w:rPr>
          <w:rFonts w:ascii="方正仿宋_GBK" w:eastAsia="方正仿宋_GBK" w:hAnsi="方正仿宋_GBK" w:cs="方正仿宋_GBK" w:hint="eastAsia"/>
          <w:b/>
          <w:sz w:val="28"/>
          <w:szCs w:val="28"/>
        </w:rPr>
        <w:t>七、到货时间</w:t>
      </w:r>
    </w:p>
    <w:p w:rsidR="00434167" w:rsidRPr="00113440" w:rsidRDefault="00113440">
      <w:pPr>
        <w:spacing w:line="360" w:lineRule="auto"/>
        <w:ind w:firstLineChars="200" w:firstLine="56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自合同签订之日起20天内。</w:t>
      </w:r>
    </w:p>
    <w:p w:rsidR="00434167" w:rsidRPr="00113440" w:rsidRDefault="00113440">
      <w:pPr>
        <w:widowControl/>
        <w:adjustRightInd w:val="0"/>
        <w:snapToGrid w:val="0"/>
        <w:spacing w:line="360" w:lineRule="auto"/>
        <w:ind w:firstLineChars="196" w:firstLine="551"/>
        <w:jc w:val="left"/>
        <w:textAlignment w:val="bottom"/>
        <w:rPr>
          <w:rFonts w:ascii="方正仿宋_GBK" w:eastAsia="方正仿宋_GBK" w:hAnsi="方正仿宋_GBK" w:cs="方正仿宋_GBK"/>
          <w:b/>
          <w:sz w:val="28"/>
          <w:szCs w:val="28"/>
        </w:rPr>
      </w:pPr>
      <w:r w:rsidRPr="00113440">
        <w:rPr>
          <w:rFonts w:ascii="方正仿宋_GBK" w:eastAsia="方正仿宋_GBK" w:hAnsi="方正仿宋_GBK" w:cs="方正仿宋_GBK" w:hint="eastAsia"/>
          <w:b/>
          <w:sz w:val="28"/>
          <w:szCs w:val="28"/>
        </w:rPr>
        <w:t>八、比选响应有效期</w:t>
      </w:r>
    </w:p>
    <w:p w:rsidR="00434167" w:rsidRPr="00113440" w:rsidRDefault="00113440">
      <w:pPr>
        <w:autoSpaceDE w:val="0"/>
        <w:autoSpaceDN w:val="0"/>
        <w:adjustRightInd w:val="0"/>
        <w:spacing w:line="360" w:lineRule="auto"/>
        <w:ind w:firstLineChars="225" w:firstLine="63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90天（自比选响应人提交比选响应文件截止之日起计算）。注：比选响应有效期作投标有效期理解。</w:t>
      </w:r>
    </w:p>
    <w:p w:rsidR="00434167" w:rsidRPr="00113440" w:rsidRDefault="00113440">
      <w:pPr>
        <w:widowControl/>
        <w:adjustRightInd w:val="0"/>
        <w:snapToGrid w:val="0"/>
        <w:spacing w:line="360" w:lineRule="auto"/>
        <w:ind w:firstLineChars="196" w:firstLine="551"/>
        <w:jc w:val="left"/>
        <w:textAlignment w:val="bottom"/>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b/>
          <w:sz w:val="28"/>
          <w:szCs w:val="28"/>
        </w:rPr>
        <w:t>九、比选响应</w:t>
      </w:r>
      <w:r w:rsidRPr="00113440">
        <w:rPr>
          <w:rFonts w:ascii="方正仿宋_GBK" w:eastAsia="方正仿宋_GBK" w:hAnsi="方正仿宋_GBK" w:cs="方正仿宋_GBK" w:hint="eastAsia"/>
          <w:b/>
          <w:kern w:val="0"/>
          <w:sz w:val="28"/>
          <w:szCs w:val="28"/>
        </w:rPr>
        <w:t>文件的编制和提交</w:t>
      </w:r>
    </w:p>
    <w:p w:rsidR="00434167" w:rsidRPr="00113440" w:rsidRDefault="00113440">
      <w:pPr>
        <w:autoSpaceDE w:val="0"/>
        <w:autoSpaceDN w:val="0"/>
        <w:adjustRightInd w:val="0"/>
        <w:spacing w:line="360" w:lineRule="auto"/>
        <w:ind w:firstLineChars="225" w:firstLine="630"/>
        <w:rPr>
          <w:rFonts w:ascii="方正仿宋_GBK" w:eastAsia="方正仿宋_GBK" w:hAnsi="方正仿宋_GBK" w:cs="方正仿宋_GBK"/>
          <w:sz w:val="28"/>
          <w:szCs w:val="28"/>
          <w:lang w:val="zh-CN"/>
        </w:rPr>
      </w:pPr>
      <w:r w:rsidRPr="00113440">
        <w:rPr>
          <w:rFonts w:ascii="方正仿宋_GBK" w:eastAsia="方正仿宋_GBK" w:hAnsi="方正仿宋_GBK" w:cs="方正仿宋_GBK" w:hint="eastAsia"/>
          <w:sz w:val="28"/>
          <w:szCs w:val="28"/>
        </w:rPr>
        <w:t>9</w:t>
      </w:r>
      <w:r w:rsidRPr="00113440">
        <w:rPr>
          <w:rFonts w:ascii="方正仿宋_GBK" w:eastAsia="方正仿宋_GBK" w:hAnsi="方正仿宋_GBK" w:cs="方正仿宋_GBK" w:hint="eastAsia"/>
          <w:sz w:val="28"/>
          <w:szCs w:val="28"/>
          <w:lang w:val="zh-CN"/>
        </w:rPr>
        <w:t>.1</w:t>
      </w:r>
      <w:r w:rsidRPr="00113440">
        <w:rPr>
          <w:rFonts w:ascii="方正仿宋_GBK" w:eastAsia="方正仿宋_GBK" w:hAnsi="方正仿宋_GBK" w:cs="方正仿宋_GBK" w:hint="eastAsia"/>
          <w:sz w:val="28"/>
        </w:rPr>
        <w:t>比选响应方</w:t>
      </w:r>
      <w:r w:rsidRPr="00113440">
        <w:rPr>
          <w:rFonts w:ascii="方正仿宋_GBK" w:eastAsia="方正仿宋_GBK" w:hAnsi="方正仿宋_GBK" w:cs="方正仿宋_GBK" w:hint="eastAsia"/>
          <w:sz w:val="28"/>
          <w:szCs w:val="28"/>
          <w:lang w:val="zh-CN"/>
        </w:rPr>
        <w:t>应当按照</w:t>
      </w:r>
      <w:r w:rsidRPr="00113440">
        <w:rPr>
          <w:rFonts w:ascii="方正仿宋_GBK" w:eastAsia="方正仿宋_GBK" w:hAnsi="方正仿宋_GBK" w:cs="方正仿宋_GBK" w:hint="eastAsia"/>
          <w:sz w:val="28"/>
          <w:szCs w:val="28"/>
        </w:rPr>
        <w:t>比选</w:t>
      </w:r>
      <w:r w:rsidRPr="00113440">
        <w:rPr>
          <w:rFonts w:ascii="方正仿宋_GBK" w:eastAsia="方正仿宋_GBK" w:hAnsi="方正仿宋_GBK" w:cs="方正仿宋_GBK" w:hint="eastAsia"/>
          <w:sz w:val="28"/>
          <w:szCs w:val="28"/>
          <w:lang w:val="zh-CN"/>
        </w:rPr>
        <w:t>采购文件的要求编制比选响应文件，比选响应文件应当对</w:t>
      </w:r>
      <w:r w:rsidRPr="00113440">
        <w:rPr>
          <w:rFonts w:ascii="方正仿宋_GBK" w:eastAsia="方正仿宋_GBK" w:hAnsi="方正仿宋_GBK" w:cs="方正仿宋_GBK" w:hint="eastAsia"/>
          <w:sz w:val="28"/>
          <w:szCs w:val="28"/>
        </w:rPr>
        <w:t>比选</w:t>
      </w:r>
      <w:r w:rsidRPr="00113440">
        <w:rPr>
          <w:rFonts w:ascii="方正仿宋_GBK" w:eastAsia="方正仿宋_GBK" w:hAnsi="方正仿宋_GBK" w:cs="方正仿宋_GBK" w:hint="eastAsia"/>
          <w:sz w:val="28"/>
          <w:szCs w:val="28"/>
          <w:lang w:val="zh-CN"/>
        </w:rPr>
        <w:t>采购文件提出的要求和条件作出实质性应答。</w:t>
      </w:r>
    </w:p>
    <w:p w:rsidR="00434167" w:rsidRPr="00113440" w:rsidRDefault="00113440">
      <w:pPr>
        <w:autoSpaceDE w:val="0"/>
        <w:autoSpaceDN w:val="0"/>
        <w:adjustRightInd w:val="0"/>
        <w:spacing w:line="360" w:lineRule="auto"/>
        <w:ind w:firstLineChars="225" w:firstLine="630"/>
        <w:rPr>
          <w:rFonts w:ascii="方正仿宋_GBK" w:eastAsia="方正仿宋_GBK" w:hAnsi="方正仿宋_GBK" w:cs="方正仿宋_GBK"/>
          <w:sz w:val="28"/>
          <w:szCs w:val="28"/>
          <w:lang w:val="zh-CN"/>
        </w:rPr>
      </w:pPr>
      <w:r w:rsidRPr="00113440">
        <w:rPr>
          <w:rFonts w:ascii="方正仿宋_GBK" w:eastAsia="方正仿宋_GBK" w:hAnsi="方正仿宋_GBK" w:cs="方正仿宋_GBK" w:hint="eastAsia"/>
          <w:sz w:val="28"/>
          <w:szCs w:val="28"/>
        </w:rPr>
        <w:t>9</w:t>
      </w:r>
      <w:r w:rsidRPr="00113440">
        <w:rPr>
          <w:rFonts w:ascii="方正仿宋_GBK" w:eastAsia="方正仿宋_GBK" w:hAnsi="方正仿宋_GBK" w:cs="方正仿宋_GBK" w:hint="eastAsia"/>
          <w:sz w:val="28"/>
          <w:szCs w:val="28"/>
          <w:lang w:val="zh-CN"/>
        </w:rPr>
        <w:t>.2比选响应文件应用A4规格纸编制并装订成册，主要由以下几个部分组成：</w:t>
      </w:r>
    </w:p>
    <w:p w:rsidR="00434167" w:rsidRPr="00113440" w:rsidRDefault="00113440">
      <w:pPr>
        <w:autoSpaceDE w:val="0"/>
        <w:autoSpaceDN w:val="0"/>
        <w:adjustRightInd w:val="0"/>
        <w:spacing w:line="360" w:lineRule="auto"/>
        <w:ind w:firstLineChars="225" w:firstLine="630"/>
        <w:rPr>
          <w:rFonts w:ascii="方正仿宋_GBK" w:eastAsia="方正仿宋_GBK" w:hAnsi="方正仿宋_GBK" w:cs="方正仿宋_GBK"/>
          <w:sz w:val="28"/>
          <w:szCs w:val="28"/>
          <w:lang w:val="zh-CN"/>
        </w:rPr>
      </w:pPr>
      <w:r w:rsidRPr="00113440">
        <w:rPr>
          <w:rFonts w:ascii="方正仿宋_GBK" w:eastAsia="方正仿宋_GBK" w:hAnsi="方正仿宋_GBK" w:cs="方正仿宋_GBK" w:hint="eastAsia"/>
          <w:sz w:val="28"/>
          <w:szCs w:val="28"/>
        </w:rPr>
        <w:t>9</w:t>
      </w:r>
      <w:r w:rsidRPr="00113440">
        <w:rPr>
          <w:rFonts w:ascii="方正仿宋_GBK" w:eastAsia="方正仿宋_GBK" w:hAnsi="方正仿宋_GBK" w:cs="方正仿宋_GBK" w:hint="eastAsia"/>
          <w:sz w:val="28"/>
          <w:szCs w:val="28"/>
          <w:lang w:val="zh-CN"/>
        </w:rPr>
        <w:t>.2.1</w:t>
      </w:r>
      <w:r w:rsidRPr="00113440">
        <w:rPr>
          <w:rFonts w:ascii="方正仿宋_GBK" w:eastAsia="方正仿宋_GBK" w:hAnsi="方正仿宋_GBK" w:cs="方正仿宋_GBK" w:hint="eastAsia"/>
          <w:sz w:val="28"/>
          <w:szCs w:val="28"/>
        </w:rPr>
        <w:t xml:space="preserve"> </w:t>
      </w:r>
      <w:r w:rsidRPr="00113440">
        <w:rPr>
          <w:rFonts w:ascii="方正仿宋_GBK" w:eastAsia="方正仿宋_GBK" w:hAnsi="方正仿宋_GBK" w:cs="方正仿宋_GBK" w:hint="eastAsia"/>
          <w:sz w:val="28"/>
          <w:szCs w:val="28"/>
          <w:lang w:val="zh-CN"/>
        </w:rPr>
        <w:t>封面。</w:t>
      </w:r>
    </w:p>
    <w:p w:rsidR="00434167" w:rsidRPr="00113440" w:rsidRDefault="00113440">
      <w:pPr>
        <w:autoSpaceDE w:val="0"/>
        <w:autoSpaceDN w:val="0"/>
        <w:adjustRightInd w:val="0"/>
        <w:spacing w:line="360" w:lineRule="auto"/>
        <w:ind w:firstLineChars="225" w:firstLine="630"/>
        <w:rPr>
          <w:rFonts w:ascii="方正仿宋_GBK" w:eastAsia="方正仿宋_GBK" w:hAnsi="方正仿宋_GBK" w:cs="方正仿宋_GBK"/>
          <w:sz w:val="28"/>
          <w:szCs w:val="28"/>
          <w:lang w:val="zh-CN"/>
        </w:rPr>
      </w:pPr>
      <w:r w:rsidRPr="00113440">
        <w:rPr>
          <w:rFonts w:ascii="方正仿宋_GBK" w:eastAsia="方正仿宋_GBK" w:hAnsi="方正仿宋_GBK" w:cs="方正仿宋_GBK" w:hint="eastAsia"/>
          <w:sz w:val="28"/>
          <w:szCs w:val="28"/>
        </w:rPr>
        <w:lastRenderedPageBreak/>
        <w:t>9</w:t>
      </w:r>
      <w:r w:rsidRPr="00113440">
        <w:rPr>
          <w:rFonts w:ascii="方正仿宋_GBK" w:eastAsia="方正仿宋_GBK" w:hAnsi="方正仿宋_GBK" w:cs="方正仿宋_GBK" w:hint="eastAsia"/>
          <w:sz w:val="28"/>
          <w:szCs w:val="28"/>
          <w:lang w:val="zh-CN"/>
        </w:rPr>
        <w:t>.2.2</w:t>
      </w:r>
      <w:r w:rsidRPr="00113440">
        <w:rPr>
          <w:rFonts w:ascii="方正仿宋_GBK" w:eastAsia="方正仿宋_GBK" w:hAnsi="方正仿宋_GBK" w:cs="方正仿宋_GBK" w:hint="eastAsia"/>
          <w:sz w:val="28"/>
          <w:szCs w:val="28"/>
        </w:rPr>
        <w:t xml:space="preserve"> </w:t>
      </w:r>
      <w:r w:rsidRPr="00113440">
        <w:rPr>
          <w:rFonts w:ascii="方正仿宋_GBK" w:eastAsia="方正仿宋_GBK" w:hAnsi="方正仿宋_GBK" w:cs="方正仿宋_GBK" w:hint="eastAsia"/>
          <w:sz w:val="28"/>
          <w:szCs w:val="28"/>
          <w:lang w:val="zh-CN"/>
        </w:rPr>
        <w:t>加盖公章的报价函及声明（格式按附件</w:t>
      </w:r>
      <w:r w:rsidRPr="00113440">
        <w:rPr>
          <w:rFonts w:ascii="方正仿宋_GBK" w:eastAsia="方正仿宋_GBK" w:hAnsi="方正仿宋_GBK" w:cs="方正仿宋_GBK" w:hint="eastAsia"/>
          <w:sz w:val="28"/>
          <w:szCs w:val="28"/>
        </w:rPr>
        <w:t>1</w:t>
      </w:r>
      <w:r w:rsidRPr="00113440">
        <w:rPr>
          <w:rFonts w:ascii="方正仿宋_GBK" w:eastAsia="方正仿宋_GBK" w:hAnsi="方正仿宋_GBK" w:cs="方正仿宋_GBK" w:hint="eastAsia"/>
          <w:sz w:val="28"/>
          <w:szCs w:val="28"/>
          <w:lang w:val="zh-CN"/>
        </w:rPr>
        <w:t>）。</w:t>
      </w:r>
    </w:p>
    <w:p w:rsidR="00434167" w:rsidRPr="00113440" w:rsidRDefault="00113440">
      <w:pPr>
        <w:autoSpaceDE w:val="0"/>
        <w:autoSpaceDN w:val="0"/>
        <w:adjustRightInd w:val="0"/>
        <w:spacing w:line="360" w:lineRule="auto"/>
        <w:ind w:firstLineChars="225" w:firstLine="630"/>
        <w:rPr>
          <w:rFonts w:ascii="方正仿宋_GBK" w:eastAsia="方正仿宋_GBK" w:hAnsi="方正仿宋_GBK" w:cs="方正仿宋_GBK"/>
          <w:sz w:val="28"/>
          <w:szCs w:val="28"/>
          <w:highlight w:val="yellow"/>
          <w:lang w:val="zh-CN"/>
        </w:rPr>
      </w:pPr>
      <w:r w:rsidRPr="00113440">
        <w:rPr>
          <w:rFonts w:ascii="方正仿宋_GBK" w:eastAsia="方正仿宋_GBK" w:hAnsi="方正仿宋_GBK" w:cs="方正仿宋_GBK" w:hint="eastAsia"/>
          <w:sz w:val="28"/>
          <w:szCs w:val="28"/>
        </w:rPr>
        <w:t>9</w:t>
      </w:r>
      <w:r w:rsidRPr="00113440">
        <w:rPr>
          <w:rFonts w:ascii="方正仿宋_GBK" w:eastAsia="方正仿宋_GBK" w:hAnsi="方正仿宋_GBK" w:cs="方正仿宋_GBK" w:hint="eastAsia"/>
          <w:sz w:val="28"/>
          <w:szCs w:val="28"/>
          <w:lang w:val="zh-CN"/>
        </w:rPr>
        <w:t>.2.</w:t>
      </w:r>
      <w:r w:rsidRPr="00113440">
        <w:rPr>
          <w:rFonts w:ascii="方正仿宋_GBK" w:eastAsia="方正仿宋_GBK" w:hAnsi="方正仿宋_GBK" w:cs="方正仿宋_GBK" w:hint="eastAsia"/>
          <w:sz w:val="28"/>
          <w:szCs w:val="28"/>
        </w:rPr>
        <w:t xml:space="preserve">3 </w:t>
      </w:r>
      <w:r w:rsidRPr="00113440">
        <w:rPr>
          <w:rFonts w:ascii="方正仿宋_GBK" w:eastAsia="方正仿宋_GBK" w:hAnsi="方正仿宋_GBK" w:cs="方正仿宋_GBK" w:hint="eastAsia"/>
          <w:sz w:val="28"/>
          <w:szCs w:val="28"/>
          <w:lang w:val="zh-CN"/>
        </w:rPr>
        <w:t>报价部分。比选响应方应按照</w:t>
      </w:r>
      <w:r w:rsidRPr="00113440">
        <w:rPr>
          <w:rFonts w:ascii="方正仿宋_GBK" w:eastAsia="方正仿宋_GBK" w:hAnsi="方正仿宋_GBK" w:cs="方正仿宋_GBK" w:hint="eastAsia"/>
          <w:sz w:val="28"/>
          <w:szCs w:val="28"/>
        </w:rPr>
        <w:t>比选</w:t>
      </w:r>
      <w:r w:rsidRPr="00113440">
        <w:rPr>
          <w:rFonts w:ascii="方正仿宋_GBK" w:eastAsia="方正仿宋_GBK" w:hAnsi="方正仿宋_GBK" w:cs="方正仿宋_GBK" w:hint="eastAsia"/>
          <w:sz w:val="28"/>
          <w:szCs w:val="28"/>
          <w:lang w:val="zh-CN"/>
        </w:rPr>
        <w:t>采购文件要求报出拟提供货物材料规格、单价等详细内容，所报单价应包括拟提供货物的运输、相关税金和服务等全部费用，报价分为含税报价或不含税报价，增值税税率单列。</w:t>
      </w:r>
    </w:p>
    <w:p w:rsidR="00434167" w:rsidRPr="00113440" w:rsidRDefault="00113440">
      <w:pPr>
        <w:autoSpaceDE w:val="0"/>
        <w:autoSpaceDN w:val="0"/>
        <w:adjustRightInd w:val="0"/>
        <w:spacing w:line="360" w:lineRule="auto"/>
        <w:ind w:firstLineChars="225" w:firstLine="630"/>
        <w:rPr>
          <w:rFonts w:ascii="方正仿宋_GBK" w:eastAsia="方正仿宋_GBK" w:hAnsi="方正仿宋_GBK" w:cs="方正仿宋_GBK"/>
          <w:sz w:val="28"/>
          <w:szCs w:val="28"/>
          <w:lang w:val="zh-CN"/>
        </w:rPr>
      </w:pPr>
      <w:r w:rsidRPr="00113440">
        <w:rPr>
          <w:rFonts w:ascii="方正仿宋_GBK" w:eastAsia="方正仿宋_GBK" w:hAnsi="方正仿宋_GBK" w:cs="方正仿宋_GBK" w:hint="eastAsia"/>
          <w:sz w:val="28"/>
          <w:szCs w:val="28"/>
        </w:rPr>
        <w:t>9</w:t>
      </w:r>
      <w:r w:rsidRPr="00113440">
        <w:rPr>
          <w:rFonts w:ascii="方正仿宋_GBK" w:eastAsia="方正仿宋_GBK" w:hAnsi="方正仿宋_GBK" w:cs="方正仿宋_GBK" w:hint="eastAsia"/>
          <w:sz w:val="28"/>
          <w:szCs w:val="28"/>
          <w:lang w:val="zh-CN"/>
        </w:rPr>
        <w:t>.2.</w:t>
      </w:r>
      <w:r w:rsidRPr="00113440">
        <w:rPr>
          <w:rFonts w:ascii="方正仿宋_GBK" w:eastAsia="方正仿宋_GBK" w:hAnsi="方正仿宋_GBK" w:cs="方正仿宋_GBK" w:hint="eastAsia"/>
          <w:sz w:val="28"/>
          <w:szCs w:val="28"/>
        </w:rPr>
        <w:t xml:space="preserve">4 </w:t>
      </w:r>
      <w:r w:rsidRPr="00113440">
        <w:rPr>
          <w:rFonts w:ascii="方正仿宋_GBK" w:eastAsia="方正仿宋_GBK" w:hAnsi="方正仿宋_GBK" w:cs="方正仿宋_GBK" w:hint="eastAsia"/>
          <w:sz w:val="28"/>
          <w:szCs w:val="28"/>
          <w:lang w:val="zh-CN"/>
        </w:rPr>
        <w:t>技术部分。主要包括材料的工艺和详细说明等。如果提供的材料和服务与</w:t>
      </w:r>
      <w:r w:rsidRPr="00113440">
        <w:rPr>
          <w:rFonts w:ascii="方正仿宋_GBK" w:eastAsia="方正仿宋_GBK" w:hAnsi="方正仿宋_GBK" w:cs="方正仿宋_GBK" w:hint="eastAsia"/>
          <w:sz w:val="28"/>
          <w:szCs w:val="28"/>
        </w:rPr>
        <w:t>比选</w:t>
      </w:r>
      <w:r w:rsidRPr="00113440">
        <w:rPr>
          <w:rFonts w:ascii="方正仿宋_GBK" w:eastAsia="方正仿宋_GBK" w:hAnsi="方正仿宋_GBK" w:cs="方正仿宋_GBK" w:hint="eastAsia"/>
          <w:sz w:val="28"/>
          <w:szCs w:val="28"/>
          <w:lang w:val="zh-CN"/>
        </w:rPr>
        <w:t>采购文件要求有偏差，必须详细说明，</w:t>
      </w:r>
      <w:r w:rsidRPr="00113440">
        <w:rPr>
          <w:rFonts w:ascii="方正仿宋_GBK" w:eastAsia="方正仿宋_GBK" w:hAnsi="方正仿宋_GBK" w:cs="方正仿宋_GBK" w:hint="eastAsia"/>
          <w:sz w:val="28"/>
          <w:szCs w:val="28"/>
        </w:rPr>
        <w:t>须经比选小组评定和采购人许可，才能作为供应商实质性响应。</w:t>
      </w:r>
    </w:p>
    <w:p w:rsidR="00434167" w:rsidRPr="00113440" w:rsidRDefault="00113440">
      <w:pPr>
        <w:autoSpaceDE w:val="0"/>
        <w:autoSpaceDN w:val="0"/>
        <w:adjustRightInd w:val="0"/>
        <w:spacing w:line="360" w:lineRule="auto"/>
        <w:ind w:firstLineChars="225" w:firstLine="630"/>
        <w:rPr>
          <w:rFonts w:ascii="方正仿宋_GBK" w:eastAsia="方正仿宋_GBK" w:hAnsi="方正仿宋_GBK" w:cs="方正仿宋_GBK"/>
          <w:sz w:val="28"/>
          <w:szCs w:val="28"/>
          <w:lang w:val="zh-CN"/>
        </w:rPr>
      </w:pPr>
      <w:r w:rsidRPr="00113440">
        <w:rPr>
          <w:rFonts w:ascii="方正仿宋_GBK" w:eastAsia="方正仿宋_GBK" w:hAnsi="方正仿宋_GBK" w:cs="方正仿宋_GBK" w:hint="eastAsia"/>
          <w:sz w:val="28"/>
          <w:szCs w:val="28"/>
        </w:rPr>
        <w:t>9</w:t>
      </w:r>
      <w:r w:rsidRPr="00113440">
        <w:rPr>
          <w:rFonts w:ascii="方正仿宋_GBK" w:eastAsia="方正仿宋_GBK" w:hAnsi="方正仿宋_GBK" w:cs="方正仿宋_GBK" w:hint="eastAsia"/>
          <w:sz w:val="28"/>
          <w:szCs w:val="28"/>
          <w:lang w:val="zh-CN"/>
        </w:rPr>
        <w:t>.2.5</w:t>
      </w:r>
      <w:r w:rsidRPr="00113440">
        <w:rPr>
          <w:rFonts w:ascii="方正仿宋_GBK" w:eastAsia="方正仿宋_GBK" w:hAnsi="方正仿宋_GBK" w:cs="方正仿宋_GBK" w:hint="eastAsia"/>
          <w:sz w:val="28"/>
          <w:szCs w:val="28"/>
        </w:rPr>
        <w:t xml:space="preserve"> </w:t>
      </w:r>
      <w:r w:rsidRPr="00113440">
        <w:rPr>
          <w:rFonts w:ascii="方正仿宋_GBK" w:eastAsia="方正仿宋_GBK" w:hAnsi="方正仿宋_GBK" w:cs="方正仿宋_GBK" w:hint="eastAsia"/>
          <w:sz w:val="28"/>
          <w:szCs w:val="28"/>
          <w:lang w:val="zh-CN"/>
        </w:rPr>
        <w:t>商务部分。主要包括三证合一的营业执照（复印件），法人代表委托书（原件）、制造商或代理商授权（或货物销售资格证明）文件以及所提供产品的合格证明、其它资格证明（如企业资信证明、质量体系认证等）以及服务承诺等。</w:t>
      </w:r>
    </w:p>
    <w:p w:rsidR="00434167" w:rsidRPr="00113440" w:rsidRDefault="00113440">
      <w:pPr>
        <w:autoSpaceDE w:val="0"/>
        <w:autoSpaceDN w:val="0"/>
        <w:adjustRightInd w:val="0"/>
        <w:spacing w:line="360" w:lineRule="auto"/>
        <w:ind w:firstLineChars="225" w:firstLine="630"/>
        <w:rPr>
          <w:rFonts w:ascii="方正仿宋_GBK" w:eastAsia="方正仿宋_GBK" w:hAnsi="方正仿宋_GBK" w:cs="方正仿宋_GBK"/>
          <w:b/>
          <w:bCs/>
          <w:sz w:val="28"/>
          <w:szCs w:val="28"/>
          <w:u w:val="single"/>
          <w:lang w:val="zh-CN"/>
        </w:rPr>
      </w:pPr>
      <w:r w:rsidRPr="00113440">
        <w:rPr>
          <w:rFonts w:ascii="方正仿宋_GBK" w:eastAsia="方正仿宋_GBK" w:hAnsi="方正仿宋_GBK" w:cs="方正仿宋_GBK" w:hint="eastAsia"/>
          <w:sz w:val="28"/>
          <w:szCs w:val="28"/>
        </w:rPr>
        <w:t>9</w:t>
      </w:r>
      <w:r w:rsidRPr="00113440">
        <w:rPr>
          <w:rFonts w:ascii="方正仿宋_GBK" w:eastAsia="方正仿宋_GBK" w:hAnsi="方正仿宋_GBK" w:cs="方正仿宋_GBK" w:hint="eastAsia"/>
          <w:sz w:val="28"/>
          <w:szCs w:val="28"/>
          <w:lang w:val="zh-CN"/>
        </w:rPr>
        <w:t>.2.6</w:t>
      </w:r>
      <w:r w:rsidRPr="00113440">
        <w:rPr>
          <w:rFonts w:ascii="方正仿宋_GBK" w:eastAsia="方正仿宋_GBK" w:hAnsi="方正仿宋_GBK" w:cs="方正仿宋_GBK" w:hint="eastAsia"/>
          <w:sz w:val="28"/>
          <w:szCs w:val="28"/>
        </w:rPr>
        <w:t xml:space="preserve"> </w:t>
      </w:r>
      <w:r w:rsidRPr="00113440">
        <w:rPr>
          <w:rFonts w:ascii="方正仿宋_GBK" w:eastAsia="方正仿宋_GBK" w:hAnsi="方正仿宋_GBK" w:cs="方正仿宋_GBK" w:hint="eastAsia"/>
          <w:sz w:val="28"/>
          <w:szCs w:val="28"/>
          <w:lang w:val="zh-CN"/>
        </w:rPr>
        <w:t>比选响应文件可合并装订成册，</w:t>
      </w:r>
      <w:r w:rsidRPr="00113440">
        <w:rPr>
          <w:rFonts w:ascii="方正仿宋_GBK" w:eastAsia="方正仿宋_GBK" w:hAnsi="方正仿宋_GBK" w:cs="方正仿宋_GBK" w:hint="eastAsia"/>
          <w:b/>
          <w:bCs/>
          <w:sz w:val="28"/>
          <w:szCs w:val="28"/>
          <w:u w:val="single"/>
          <w:lang w:val="zh-CN"/>
        </w:rPr>
        <w:t>纸质文件一式</w:t>
      </w:r>
      <w:r w:rsidRPr="00113440">
        <w:rPr>
          <w:rFonts w:ascii="方正仿宋_GBK" w:eastAsia="方正仿宋_GBK" w:hAnsi="方正仿宋_GBK" w:cs="方正仿宋_GBK" w:hint="eastAsia"/>
          <w:b/>
          <w:bCs/>
          <w:sz w:val="28"/>
          <w:szCs w:val="28"/>
          <w:u w:val="single"/>
        </w:rPr>
        <w:t>2</w:t>
      </w:r>
      <w:r w:rsidRPr="00113440">
        <w:rPr>
          <w:rFonts w:ascii="方正仿宋_GBK" w:eastAsia="方正仿宋_GBK" w:hAnsi="方正仿宋_GBK" w:cs="方正仿宋_GBK" w:hint="eastAsia"/>
          <w:b/>
          <w:bCs/>
          <w:sz w:val="28"/>
          <w:szCs w:val="28"/>
          <w:u w:val="single"/>
          <w:lang w:val="zh-CN"/>
        </w:rPr>
        <w:t>份，其中正本1份，副本</w:t>
      </w:r>
      <w:r w:rsidRPr="00113440">
        <w:rPr>
          <w:rFonts w:ascii="方正仿宋_GBK" w:eastAsia="方正仿宋_GBK" w:hAnsi="方正仿宋_GBK" w:cs="方正仿宋_GBK" w:hint="eastAsia"/>
          <w:b/>
          <w:bCs/>
          <w:sz w:val="28"/>
          <w:szCs w:val="28"/>
          <w:u w:val="single"/>
        </w:rPr>
        <w:t>1</w:t>
      </w:r>
      <w:r w:rsidRPr="00113440">
        <w:rPr>
          <w:rFonts w:ascii="方正仿宋_GBK" w:eastAsia="方正仿宋_GBK" w:hAnsi="方正仿宋_GBK" w:cs="方正仿宋_GBK" w:hint="eastAsia"/>
          <w:b/>
          <w:bCs/>
          <w:sz w:val="28"/>
          <w:szCs w:val="28"/>
          <w:u w:val="single"/>
          <w:lang w:val="zh-CN"/>
        </w:rPr>
        <w:t>份；电子比选响应文件</w:t>
      </w:r>
      <w:r w:rsidRPr="00113440">
        <w:rPr>
          <w:rFonts w:ascii="方正仿宋_GBK" w:eastAsia="方正仿宋_GBK" w:hAnsi="方正仿宋_GBK" w:cs="方正仿宋_GBK" w:hint="eastAsia"/>
          <w:b/>
          <w:bCs/>
          <w:sz w:val="28"/>
          <w:szCs w:val="28"/>
          <w:u w:val="single"/>
        </w:rPr>
        <w:t>1</w:t>
      </w:r>
      <w:r w:rsidRPr="00113440">
        <w:rPr>
          <w:rFonts w:ascii="方正仿宋_GBK" w:eastAsia="方正仿宋_GBK" w:hAnsi="方正仿宋_GBK" w:cs="方正仿宋_GBK" w:hint="eastAsia"/>
          <w:b/>
          <w:bCs/>
          <w:sz w:val="28"/>
          <w:szCs w:val="28"/>
          <w:u w:val="single"/>
          <w:lang w:val="zh-CN"/>
        </w:rPr>
        <w:t>份（U盘形式）。</w:t>
      </w:r>
    </w:p>
    <w:p w:rsidR="00434167" w:rsidRPr="00113440" w:rsidRDefault="00113440">
      <w:pPr>
        <w:autoSpaceDE w:val="0"/>
        <w:autoSpaceDN w:val="0"/>
        <w:adjustRightInd w:val="0"/>
        <w:spacing w:line="360" w:lineRule="auto"/>
        <w:ind w:firstLineChars="196" w:firstLine="551"/>
        <w:rPr>
          <w:rFonts w:ascii="方正仿宋_GBK" w:eastAsia="方正仿宋_GBK" w:hAnsi="方正仿宋_GBK" w:cs="方正仿宋_GBK"/>
          <w:b/>
          <w:sz w:val="28"/>
          <w:szCs w:val="28"/>
        </w:rPr>
      </w:pPr>
      <w:r w:rsidRPr="00113440">
        <w:rPr>
          <w:rFonts w:ascii="方正仿宋_GBK" w:eastAsia="方正仿宋_GBK" w:hAnsi="方正仿宋_GBK" w:cs="方正仿宋_GBK" w:hint="eastAsia"/>
          <w:b/>
          <w:sz w:val="28"/>
          <w:szCs w:val="28"/>
          <w:lang w:val="zh-CN"/>
        </w:rPr>
        <w:t>十、比选响应文件作废条款</w:t>
      </w:r>
    </w:p>
    <w:p w:rsidR="00434167" w:rsidRPr="00113440" w:rsidRDefault="00113440">
      <w:pPr>
        <w:autoSpaceDE w:val="0"/>
        <w:autoSpaceDN w:val="0"/>
        <w:adjustRightInd w:val="0"/>
        <w:spacing w:line="360" w:lineRule="auto"/>
        <w:ind w:firstLineChars="200" w:firstLine="56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10.1 未按照规定交纳比选响应保证金的（若要求缴纳比选响应保证金）。</w:t>
      </w:r>
    </w:p>
    <w:p w:rsidR="00434167" w:rsidRPr="00113440" w:rsidRDefault="00113440">
      <w:pPr>
        <w:autoSpaceDE w:val="0"/>
        <w:autoSpaceDN w:val="0"/>
        <w:adjustRightInd w:val="0"/>
        <w:spacing w:line="360" w:lineRule="auto"/>
        <w:ind w:firstLineChars="200" w:firstLine="56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10.2 比选响应人的报价超过比选最高限价的。</w:t>
      </w:r>
    </w:p>
    <w:p w:rsidR="00434167" w:rsidRPr="00113440" w:rsidRDefault="00113440">
      <w:pPr>
        <w:autoSpaceDE w:val="0"/>
        <w:autoSpaceDN w:val="0"/>
        <w:adjustRightInd w:val="0"/>
        <w:snapToGrid w:val="0"/>
        <w:spacing w:line="360" w:lineRule="auto"/>
        <w:ind w:firstLineChars="197" w:firstLine="552"/>
        <w:textAlignment w:val="bottom"/>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 xml:space="preserve">10.3 </w:t>
      </w:r>
      <w:r w:rsidRPr="00113440">
        <w:rPr>
          <w:rFonts w:ascii="方正仿宋_GBK" w:eastAsia="方正仿宋_GBK" w:hAnsi="方正仿宋_GBK" w:cs="方正仿宋_GBK" w:hint="eastAsia"/>
          <w:spacing w:val="-8"/>
          <w:sz w:val="28"/>
          <w:szCs w:val="28"/>
        </w:rPr>
        <w:t>比选响应文件</w:t>
      </w:r>
      <w:r w:rsidRPr="00113440">
        <w:rPr>
          <w:rFonts w:ascii="方正仿宋_GBK" w:eastAsia="方正仿宋_GBK" w:hAnsi="方正仿宋_GBK" w:cs="方正仿宋_GBK" w:hint="eastAsia"/>
          <w:sz w:val="28"/>
          <w:szCs w:val="28"/>
        </w:rPr>
        <w:t>未装袋密封的。比选响应文件封面及密封袋</w:t>
      </w:r>
      <w:r w:rsidRPr="00113440">
        <w:rPr>
          <w:rFonts w:ascii="方正仿宋_GBK" w:eastAsia="方正仿宋_GBK" w:hAnsi="方正仿宋_GBK" w:cs="方正仿宋_GBK" w:hint="eastAsia"/>
          <w:kern w:val="0"/>
          <w:sz w:val="28"/>
          <w:szCs w:val="28"/>
        </w:rPr>
        <w:t>封面上须注明“项目名称”、“项目编号”、“比选响应单位名称”，并加盖单位公章</w:t>
      </w:r>
      <w:r w:rsidRPr="00113440">
        <w:rPr>
          <w:rFonts w:ascii="方正仿宋_GBK" w:eastAsia="方正仿宋_GBK" w:hAnsi="方正仿宋_GBK" w:cs="方正仿宋_GBK" w:hint="eastAsia"/>
          <w:spacing w:val="-8"/>
          <w:sz w:val="28"/>
          <w:szCs w:val="28"/>
        </w:rPr>
        <w:t>。</w:t>
      </w:r>
    </w:p>
    <w:p w:rsidR="00434167" w:rsidRPr="00113440" w:rsidRDefault="00113440">
      <w:pPr>
        <w:autoSpaceDE w:val="0"/>
        <w:autoSpaceDN w:val="0"/>
        <w:adjustRightInd w:val="0"/>
        <w:spacing w:line="360" w:lineRule="auto"/>
        <w:ind w:firstLineChars="200" w:firstLine="56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10.4 比选响应文件装订要求不符：</w:t>
      </w:r>
    </w:p>
    <w:p w:rsidR="00434167" w:rsidRPr="00113440" w:rsidRDefault="00113440">
      <w:pPr>
        <w:autoSpaceDE w:val="0"/>
        <w:autoSpaceDN w:val="0"/>
        <w:adjustRightInd w:val="0"/>
        <w:spacing w:line="360" w:lineRule="auto"/>
        <w:ind w:firstLineChars="200" w:firstLine="56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10.4.1 散装或者活页装订的；</w:t>
      </w:r>
    </w:p>
    <w:p w:rsidR="00434167" w:rsidRPr="00113440" w:rsidRDefault="00113440">
      <w:pPr>
        <w:autoSpaceDE w:val="0"/>
        <w:autoSpaceDN w:val="0"/>
        <w:adjustRightInd w:val="0"/>
        <w:spacing w:line="360" w:lineRule="auto"/>
        <w:ind w:firstLineChars="200" w:firstLine="56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lastRenderedPageBreak/>
        <w:t>10.4.2 比选响应文件份数不足或未按要求提供电子U盘的；</w:t>
      </w:r>
    </w:p>
    <w:p w:rsidR="00434167" w:rsidRPr="00113440" w:rsidRDefault="00113440">
      <w:pPr>
        <w:autoSpaceDE w:val="0"/>
        <w:autoSpaceDN w:val="0"/>
        <w:adjustRightInd w:val="0"/>
        <w:spacing w:line="360" w:lineRule="auto"/>
        <w:ind w:firstLineChars="200" w:firstLine="56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10.4.3 比选响应文件封面未标注正副本（密封袋封面无需标注正副本）。</w:t>
      </w:r>
    </w:p>
    <w:p w:rsidR="00434167" w:rsidRPr="00113440" w:rsidRDefault="00113440">
      <w:pPr>
        <w:autoSpaceDE w:val="0"/>
        <w:autoSpaceDN w:val="0"/>
        <w:adjustRightInd w:val="0"/>
        <w:spacing w:line="360" w:lineRule="auto"/>
        <w:ind w:firstLineChars="200" w:firstLine="56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10.5 比选响应文件中报价函部分、授权部分无法定代表人签字（签章）或签字人无有效授权书的。</w:t>
      </w:r>
    </w:p>
    <w:p w:rsidR="00434167" w:rsidRPr="00113440" w:rsidRDefault="00113440">
      <w:pPr>
        <w:autoSpaceDE w:val="0"/>
        <w:autoSpaceDN w:val="0"/>
        <w:adjustRightInd w:val="0"/>
        <w:spacing w:line="360" w:lineRule="auto"/>
        <w:ind w:firstLineChars="200" w:firstLine="56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10.6 报价函部分未按规定的格式完整填写（增项填写不作为作废条款）。</w:t>
      </w:r>
    </w:p>
    <w:p w:rsidR="00434167" w:rsidRPr="00113440" w:rsidRDefault="00113440">
      <w:pPr>
        <w:autoSpaceDE w:val="0"/>
        <w:autoSpaceDN w:val="0"/>
        <w:adjustRightInd w:val="0"/>
        <w:spacing w:line="360" w:lineRule="auto"/>
        <w:ind w:firstLineChars="200" w:firstLine="56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10.7 评审委员会审查发现比选响应文件未能对比选文件提出的所有实质性要求和条件作出响应的。</w:t>
      </w:r>
    </w:p>
    <w:p w:rsidR="00434167" w:rsidRPr="00113440" w:rsidRDefault="00113440">
      <w:pPr>
        <w:autoSpaceDE w:val="0"/>
        <w:autoSpaceDN w:val="0"/>
        <w:adjustRightInd w:val="0"/>
        <w:spacing w:line="360" w:lineRule="auto"/>
        <w:ind w:firstLineChars="200" w:firstLine="56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10.8 有串通比选或弄虚作假或有其他违法行为的。</w:t>
      </w:r>
    </w:p>
    <w:p w:rsidR="00434167" w:rsidRPr="00113440" w:rsidRDefault="00113440">
      <w:pPr>
        <w:autoSpaceDE w:val="0"/>
        <w:autoSpaceDN w:val="0"/>
        <w:adjustRightInd w:val="0"/>
        <w:snapToGrid w:val="0"/>
        <w:spacing w:line="360" w:lineRule="auto"/>
        <w:ind w:firstLineChars="196" w:firstLine="551"/>
        <w:textAlignment w:val="bottom"/>
        <w:rPr>
          <w:rFonts w:ascii="方正仿宋_GBK" w:eastAsia="方正仿宋_GBK" w:hAnsi="方正仿宋_GBK" w:cs="方正仿宋_GBK"/>
          <w:b/>
          <w:sz w:val="28"/>
          <w:szCs w:val="28"/>
        </w:rPr>
      </w:pPr>
      <w:r w:rsidRPr="00113440">
        <w:rPr>
          <w:rFonts w:ascii="方正仿宋_GBK" w:eastAsia="方正仿宋_GBK" w:hAnsi="方正仿宋_GBK" w:cs="方正仿宋_GBK" w:hint="eastAsia"/>
          <w:b/>
          <w:sz w:val="28"/>
          <w:szCs w:val="28"/>
        </w:rPr>
        <w:t>十一、异议</w:t>
      </w:r>
    </w:p>
    <w:p w:rsidR="00434167" w:rsidRPr="00113440" w:rsidRDefault="00113440">
      <w:pPr>
        <w:autoSpaceDE w:val="0"/>
        <w:autoSpaceDN w:val="0"/>
        <w:adjustRightInd w:val="0"/>
        <w:spacing w:line="360" w:lineRule="auto"/>
        <w:ind w:firstLineChars="200" w:firstLine="56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11.1 比选响应人或其他利害关系人认为采购活动不符合法律、行政等规定的，应当在采购结果公示期之内以书面形式向采购人提出异议（以采购人收到书面异议之日为准）。</w:t>
      </w:r>
    </w:p>
    <w:p w:rsidR="00434167" w:rsidRPr="00113440" w:rsidRDefault="00113440">
      <w:pPr>
        <w:autoSpaceDE w:val="0"/>
        <w:autoSpaceDN w:val="0"/>
        <w:adjustRightInd w:val="0"/>
        <w:spacing w:line="360" w:lineRule="auto"/>
        <w:ind w:firstLineChars="200" w:firstLine="56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11.2 异议提出人向采购人提起异议时，应当提交异议书。异议书应当包括下列内容：</w:t>
      </w:r>
    </w:p>
    <w:p w:rsidR="00434167" w:rsidRPr="00113440" w:rsidRDefault="00113440">
      <w:pPr>
        <w:autoSpaceDE w:val="0"/>
        <w:autoSpaceDN w:val="0"/>
        <w:adjustRightInd w:val="0"/>
        <w:spacing w:line="360" w:lineRule="auto"/>
        <w:ind w:firstLineChars="200" w:firstLine="56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（一）异议提出人的名称、地址及有效联系方式。</w:t>
      </w:r>
    </w:p>
    <w:p w:rsidR="00434167" w:rsidRPr="00113440" w:rsidRDefault="00113440">
      <w:pPr>
        <w:autoSpaceDE w:val="0"/>
        <w:autoSpaceDN w:val="0"/>
        <w:adjustRightInd w:val="0"/>
        <w:spacing w:line="360" w:lineRule="auto"/>
        <w:ind w:firstLineChars="200" w:firstLine="56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（二）异议事项的基本事实。</w:t>
      </w:r>
    </w:p>
    <w:p w:rsidR="00434167" w:rsidRPr="00113440" w:rsidRDefault="00113440">
      <w:pPr>
        <w:autoSpaceDE w:val="0"/>
        <w:autoSpaceDN w:val="0"/>
        <w:adjustRightInd w:val="0"/>
        <w:spacing w:line="360" w:lineRule="auto"/>
        <w:ind w:firstLineChars="200" w:firstLine="56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（三）异议请求及主张。</w:t>
      </w:r>
    </w:p>
    <w:p w:rsidR="00434167" w:rsidRPr="00113440" w:rsidRDefault="00113440">
      <w:pPr>
        <w:autoSpaceDE w:val="0"/>
        <w:autoSpaceDN w:val="0"/>
        <w:adjustRightInd w:val="0"/>
        <w:spacing w:line="360" w:lineRule="auto"/>
        <w:ind w:firstLineChars="200" w:firstLine="56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（四）有效线索和相关证据、证明材料。</w:t>
      </w:r>
    </w:p>
    <w:p w:rsidR="00434167" w:rsidRPr="00113440" w:rsidRDefault="00113440">
      <w:pPr>
        <w:autoSpaceDE w:val="0"/>
        <w:autoSpaceDN w:val="0"/>
        <w:adjustRightInd w:val="0"/>
        <w:spacing w:line="360" w:lineRule="auto"/>
        <w:ind w:firstLineChars="200" w:firstLine="56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异议提出人是法人的，异议函必须由其法定代表人和委托代理人签字并盖章；异议提出人是其他组织或者自然人的，异议函必须由其主要负责人或</w:t>
      </w:r>
      <w:r w:rsidRPr="00113440">
        <w:rPr>
          <w:rFonts w:ascii="方正仿宋_GBK" w:eastAsia="方正仿宋_GBK" w:hAnsi="方正仿宋_GBK" w:cs="方正仿宋_GBK" w:hint="eastAsia"/>
          <w:sz w:val="28"/>
          <w:szCs w:val="28"/>
        </w:rPr>
        <w:lastRenderedPageBreak/>
        <w:t>者异议提出人本人签字，并附有效身份证明复印件。若异议函有关材料是外文，异议提出人应当同时提供中文译本。</w:t>
      </w:r>
    </w:p>
    <w:p w:rsidR="00434167" w:rsidRPr="00113440" w:rsidRDefault="00113440">
      <w:pPr>
        <w:autoSpaceDE w:val="0"/>
        <w:autoSpaceDN w:val="0"/>
        <w:adjustRightInd w:val="0"/>
        <w:spacing w:line="360" w:lineRule="auto"/>
        <w:ind w:firstLineChars="200" w:firstLine="56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11.3 异议提出人对异议事项提出的请求和主张，有责任提供证据；只有自己陈述而不能提出其他相关证据的，对其请求和主张不予支持。</w:t>
      </w:r>
    </w:p>
    <w:p w:rsidR="00434167" w:rsidRPr="00113440" w:rsidRDefault="00113440">
      <w:pPr>
        <w:autoSpaceDE w:val="0"/>
        <w:autoSpaceDN w:val="0"/>
        <w:adjustRightInd w:val="0"/>
        <w:spacing w:line="360" w:lineRule="auto"/>
        <w:ind w:firstLineChars="200" w:firstLine="56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11.4 异议提出人不得虚假异议、恶意异议，不得以异议为名排挤竞争对手，阻碍采购活动的正常进行。若出现该情况，视为无效异议，不再受理。</w:t>
      </w:r>
    </w:p>
    <w:p w:rsidR="00434167" w:rsidRPr="00113440" w:rsidRDefault="00113440">
      <w:pPr>
        <w:autoSpaceDE w:val="0"/>
        <w:autoSpaceDN w:val="0"/>
        <w:adjustRightInd w:val="0"/>
        <w:spacing w:line="360" w:lineRule="auto"/>
        <w:ind w:firstLineChars="200" w:firstLine="56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11.5 异议提出人不得捏造事实，不得伪造材料或者以非法手段取得证明材料提起异议。异议提出人提供证据存在下列情形之一，不能提供合法证明，或者不能合理说明来源的，视为以非法手段取得证明材料，不予采信：  </w:t>
      </w:r>
    </w:p>
    <w:p w:rsidR="00434167" w:rsidRPr="00113440" w:rsidRDefault="00113440">
      <w:pPr>
        <w:autoSpaceDE w:val="0"/>
        <w:autoSpaceDN w:val="0"/>
        <w:adjustRightInd w:val="0"/>
        <w:spacing w:line="360" w:lineRule="auto"/>
        <w:ind w:firstLineChars="200" w:firstLine="56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（一）招标投标法第二十二条规定的招标投标保密信息。</w:t>
      </w:r>
    </w:p>
    <w:p w:rsidR="00434167" w:rsidRPr="00113440" w:rsidRDefault="00113440">
      <w:pPr>
        <w:autoSpaceDE w:val="0"/>
        <w:autoSpaceDN w:val="0"/>
        <w:adjustRightInd w:val="0"/>
        <w:spacing w:line="360" w:lineRule="auto"/>
        <w:ind w:firstLineChars="200" w:firstLine="56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（二）应当保密的采购响应文件（但采购人提起异议时，采购响应文件不作为非法证据）。</w:t>
      </w:r>
    </w:p>
    <w:p w:rsidR="00434167" w:rsidRPr="00113440" w:rsidRDefault="00113440">
      <w:pPr>
        <w:autoSpaceDE w:val="0"/>
        <w:autoSpaceDN w:val="0"/>
        <w:adjustRightInd w:val="0"/>
        <w:spacing w:line="360" w:lineRule="auto"/>
        <w:ind w:firstLineChars="200" w:firstLine="56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（三）招标投标法第四十四条规定保密的投标文件评审和比较情况、中标候选人推荐情况和评标有关的其他情况。</w:t>
      </w:r>
    </w:p>
    <w:p w:rsidR="00434167" w:rsidRPr="00113440" w:rsidRDefault="00113440">
      <w:pPr>
        <w:autoSpaceDE w:val="0"/>
        <w:autoSpaceDN w:val="0"/>
        <w:adjustRightInd w:val="0"/>
        <w:spacing w:line="360" w:lineRule="auto"/>
        <w:ind w:firstLineChars="200" w:firstLine="56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（四）其他依法应当保密的信息和资料。</w:t>
      </w:r>
    </w:p>
    <w:p w:rsidR="00434167" w:rsidRPr="00113440" w:rsidRDefault="00113440">
      <w:pPr>
        <w:autoSpaceDE w:val="0"/>
        <w:autoSpaceDN w:val="0"/>
        <w:adjustRightInd w:val="0"/>
        <w:spacing w:line="360" w:lineRule="auto"/>
        <w:ind w:firstLineChars="200" w:firstLine="56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11.6 有下列情形之一的异议，不予受理：</w:t>
      </w:r>
    </w:p>
    <w:p w:rsidR="00434167" w:rsidRPr="00113440" w:rsidRDefault="00113440">
      <w:pPr>
        <w:autoSpaceDE w:val="0"/>
        <w:autoSpaceDN w:val="0"/>
        <w:adjustRightInd w:val="0"/>
        <w:spacing w:line="360" w:lineRule="auto"/>
        <w:ind w:firstLineChars="200" w:firstLine="56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（一）异议事项不具体，且未提供有效线索、相关证据和证明材料，难以查证。</w:t>
      </w:r>
    </w:p>
    <w:p w:rsidR="00434167" w:rsidRPr="00113440" w:rsidRDefault="00113440">
      <w:pPr>
        <w:autoSpaceDE w:val="0"/>
        <w:autoSpaceDN w:val="0"/>
        <w:adjustRightInd w:val="0"/>
        <w:spacing w:line="360" w:lineRule="auto"/>
        <w:ind w:firstLineChars="200" w:firstLine="56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（二）未署异议提出人真实姓名、签字和有效联系方式。</w:t>
      </w:r>
    </w:p>
    <w:p w:rsidR="00434167" w:rsidRPr="00113440" w:rsidRDefault="00113440">
      <w:pPr>
        <w:autoSpaceDE w:val="0"/>
        <w:autoSpaceDN w:val="0"/>
        <w:adjustRightInd w:val="0"/>
        <w:spacing w:line="360" w:lineRule="auto"/>
        <w:ind w:firstLineChars="200" w:firstLine="56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（三）未经法定代表人或授权的委托代理人签字并加盖公章，或未经主</w:t>
      </w:r>
      <w:r w:rsidRPr="00113440">
        <w:rPr>
          <w:rFonts w:ascii="方正仿宋_GBK" w:eastAsia="方正仿宋_GBK" w:hAnsi="方正仿宋_GBK" w:cs="方正仿宋_GBK" w:hint="eastAsia"/>
          <w:sz w:val="28"/>
          <w:szCs w:val="28"/>
        </w:rPr>
        <w:lastRenderedPageBreak/>
        <w:t>要负责人或异议提出人本人签字。</w:t>
      </w:r>
    </w:p>
    <w:p w:rsidR="00434167" w:rsidRPr="00113440" w:rsidRDefault="00113440">
      <w:pPr>
        <w:autoSpaceDE w:val="0"/>
        <w:autoSpaceDN w:val="0"/>
        <w:adjustRightInd w:val="0"/>
        <w:spacing w:line="360" w:lineRule="auto"/>
        <w:ind w:firstLineChars="200" w:firstLine="56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（四）不在结果公示期内的。</w:t>
      </w:r>
    </w:p>
    <w:p w:rsidR="00434167" w:rsidRPr="00113440" w:rsidRDefault="00113440">
      <w:pPr>
        <w:autoSpaceDE w:val="0"/>
        <w:autoSpaceDN w:val="0"/>
        <w:adjustRightInd w:val="0"/>
        <w:spacing w:line="360" w:lineRule="auto"/>
        <w:ind w:firstLineChars="200" w:firstLine="56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（五）已对异议事项做出答复的。</w:t>
      </w:r>
    </w:p>
    <w:p w:rsidR="00434167" w:rsidRPr="00113440" w:rsidRDefault="00113440">
      <w:pPr>
        <w:autoSpaceDE w:val="0"/>
        <w:autoSpaceDN w:val="0"/>
        <w:adjustRightInd w:val="0"/>
        <w:spacing w:line="360" w:lineRule="auto"/>
        <w:ind w:firstLineChars="200" w:firstLine="56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注：对比选文件内容的异议应在比选文件规定的质疑期内提出；对比选唱价环节的异议应在比选唱价环节提出。</w:t>
      </w:r>
    </w:p>
    <w:p w:rsidR="00434167" w:rsidRPr="00113440" w:rsidRDefault="00113440">
      <w:pPr>
        <w:autoSpaceDE w:val="0"/>
        <w:autoSpaceDN w:val="0"/>
        <w:adjustRightInd w:val="0"/>
        <w:spacing w:line="360" w:lineRule="auto"/>
        <w:ind w:firstLineChars="200" w:firstLine="560"/>
        <w:rPr>
          <w:rFonts w:ascii="方正仿宋_GBK" w:eastAsia="方正仿宋_GBK" w:hAnsi="方正仿宋_GBK" w:cs="方正仿宋_GBK"/>
          <w:b/>
          <w:sz w:val="28"/>
          <w:szCs w:val="28"/>
        </w:rPr>
      </w:pPr>
      <w:r w:rsidRPr="00113440">
        <w:rPr>
          <w:rFonts w:ascii="方正仿宋_GBK" w:eastAsia="方正仿宋_GBK" w:hAnsi="方正仿宋_GBK" w:cs="方正仿宋_GBK" w:hint="eastAsia"/>
          <w:sz w:val="28"/>
          <w:szCs w:val="28"/>
        </w:rPr>
        <w:t>11.7 异议处理决定做出前，异议提出人要求撤回异议的，应当以书面形式提出，撤回异议不损害国家利益、社会公共利益或者其他当事人合法权益的，应当准予撤回，异议处理过程终止。异议提出人不得以同一事实和理由再提出异议，若再次提出则不再受理。</w:t>
      </w:r>
    </w:p>
    <w:p w:rsidR="00434167" w:rsidRPr="00113440" w:rsidRDefault="00113440">
      <w:pPr>
        <w:autoSpaceDE w:val="0"/>
        <w:autoSpaceDN w:val="0"/>
        <w:adjustRightInd w:val="0"/>
        <w:snapToGrid w:val="0"/>
        <w:spacing w:line="360" w:lineRule="auto"/>
        <w:ind w:firstLineChars="196" w:firstLine="551"/>
        <w:textAlignment w:val="bottom"/>
        <w:rPr>
          <w:rFonts w:ascii="方正仿宋_GBK" w:eastAsia="方正仿宋_GBK" w:hAnsi="方正仿宋_GBK" w:cs="方正仿宋_GBK"/>
          <w:b/>
          <w:sz w:val="28"/>
          <w:szCs w:val="28"/>
        </w:rPr>
      </w:pPr>
      <w:r w:rsidRPr="00113440">
        <w:rPr>
          <w:rFonts w:ascii="方正仿宋_GBK" w:eastAsia="方正仿宋_GBK" w:hAnsi="方正仿宋_GBK" w:cs="方正仿宋_GBK" w:hint="eastAsia"/>
          <w:b/>
          <w:sz w:val="28"/>
          <w:szCs w:val="28"/>
        </w:rPr>
        <w:t>十二、监督部门</w:t>
      </w:r>
    </w:p>
    <w:p w:rsidR="00434167" w:rsidRPr="00113440" w:rsidRDefault="00113440">
      <w:pPr>
        <w:autoSpaceDE w:val="0"/>
        <w:autoSpaceDN w:val="0"/>
        <w:adjustRightInd w:val="0"/>
        <w:spacing w:line="360" w:lineRule="auto"/>
        <w:ind w:firstLineChars="200" w:firstLine="56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重庆机场集团有限公司审计法务部</w:t>
      </w:r>
    </w:p>
    <w:p w:rsidR="00434167" w:rsidRPr="00113440" w:rsidRDefault="00113440">
      <w:pPr>
        <w:autoSpaceDE w:val="0"/>
        <w:autoSpaceDN w:val="0"/>
        <w:adjustRightInd w:val="0"/>
        <w:spacing w:line="360" w:lineRule="auto"/>
        <w:ind w:firstLineChars="200" w:firstLine="56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地址：重庆机场集团有限公司办公楼</w:t>
      </w:r>
    </w:p>
    <w:p w:rsidR="00434167" w:rsidRPr="00113440" w:rsidRDefault="00113440">
      <w:pPr>
        <w:autoSpaceDE w:val="0"/>
        <w:autoSpaceDN w:val="0"/>
        <w:adjustRightInd w:val="0"/>
        <w:spacing w:line="360" w:lineRule="auto"/>
        <w:ind w:firstLineChars="200" w:firstLine="560"/>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电话：023-67153979</w:t>
      </w:r>
    </w:p>
    <w:p w:rsidR="00434167" w:rsidRPr="00113440" w:rsidRDefault="00113440">
      <w:pPr>
        <w:numPr>
          <w:ilvl w:val="0"/>
          <w:numId w:val="1"/>
        </w:numPr>
        <w:autoSpaceDE w:val="0"/>
        <w:autoSpaceDN w:val="0"/>
        <w:adjustRightInd w:val="0"/>
        <w:snapToGrid w:val="0"/>
        <w:spacing w:line="360" w:lineRule="auto"/>
        <w:ind w:firstLineChars="196" w:firstLine="551"/>
        <w:textAlignment w:val="bottom"/>
        <w:rPr>
          <w:rFonts w:ascii="方正仿宋_GBK" w:eastAsia="方正仿宋_GBK" w:hAnsi="方正仿宋_GBK" w:cs="方正仿宋_GBK"/>
          <w:b/>
          <w:sz w:val="28"/>
          <w:szCs w:val="28"/>
        </w:rPr>
      </w:pPr>
      <w:r w:rsidRPr="00113440">
        <w:rPr>
          <w:rFonts w:ascii="方正仿宋_GBK" w:eastAsia="方正仿宋_GBK" w:hAnsi="方正仿宋_GBK" w:cs="方正仿宋_GBK" w:hint="eastAsia"/>
          <w:b/>
          <w:sz w:val="28"/>
          <w:szCs w:val="28"/>
        </w:rPr>
        <w:t>结果异议提交渠道</w:t>
      </w:r>
    </w:p>
    <w:p w:rsidR="00434167" w:rsidRPr="00113440" w:rsidRDefault="00113440">
      <w:pPr>
        <w:pStyle w:val="a0"/>
        <w:spacing w:line="360" w:lineRule="auto"/>
        <w:ind w:firstLineChars="200" w:firstLine="560"/>
      </w:pPr>
      <w:r w:rsidRPr="00113440">
        <w:rPr>
          <w:rFonts w:ascii="方正仿宋_GBK" w:eastAsia="方正仿宋_GBK" w:hAnsi="方正仿宋_GBK" w:cs="方正仿宋_GBK" w:hint="eastAsia"/>
          <w:sz w:val="28"/>
          <w:szCs w:val="28"/>
        </w:rPr>
        <w:t>正式书面结果异议函件应同步提交采购人及监督部门</w:t>
      </w:r>
    </w:p>
    <w:p w:rsidR="00434167" w:rsidRPr="00113440" w:rsidRDefault="00434167">
      <w:pPr>
        <w:pStyle w:val="a0"/>
      </w:pPr>
    </w:p>
    <w:p w:rsidR="00434167" w:rsidRPr="00113440" w:rsidRDefault="00113440">
      <w:pPr>
        <w:autoSpaceDE w:val="0"/>
        <w:autoSpaceDN w:val="0"/>
        <w:adjustRightInd w:val="0"/>
        <w:snapToGrid w:val="0"/>
        <w:spacing w:line="360" w:lineRule="auto"/>
        <w:ind w:firstLineChars="196" w:firstLine="551"/>
        <w:textAlignment w:val="bottom"/>
        <w:rPr>
          <w:rFonts w:ascii="方正仿宋_GBK" w:eastAsia="方正仿宋_GBK" w:hAnsi="方正仿宋_GBK" w:cs="方正仿宋_GBK"/>
          <w:b/>
          <w:sz w:val="28"/>
          <w:szCs w:val="28"/>
        </w:rPr>
      </w:pPr>
      <w:r w:rsidRPr="00113440">
        <w:rPr>
          <w:rFonts w:ascii="方正仿宋_GBK" w:eastAsia="方正仿宋_GBK" w:hAnsi="方正仿宋_GBK" w:cs="方正仿宋_GBK" w:hint="eastAsia"/>
          <w:b/>
          <w:sz w:val="28"/>
          <w:szCs w:val="28"/>
        </w:rPr>
        <w:t>十四、比选时间、地点及结果通知</w:t>
      </w:r>
    </w:p>
    <w:p w:rsidR="00434167" w:rsidRPr="00113440" w:rsidRDefault="00113440">
      <w:pPr>
        <w:widowControl/>
        <w:adjustRightInd w:val="0"/>
        <w:snapToGrid w:val="0"/>
        <w:spacing w:line="360" w:lineRule="auto"/>
        <w:ind w:firstLineChars="200" w:firstLine="560"/>
        <w:jc w:val="left"/>
        <w:textAlignment w:val="bottom"/>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 xml:space="preserve">14.1 </w:t>
      </w:r>
      <w:r w:rsidRPr="00113440">
        <w:rPr>
          <w:rFonts w:ascii="方正仿宋_GBK" w:eastAsia="方正仿宋_GBK" w:hAnsi="方正仿宋_GBK" w:cs="方正仿宋_GBK" w:hint="eastAsia"/>
          <w:sz w:val="28"/>
          <w:szCs w:val="28"/>
          <w:lang w:val="zh-CN"/>
        </w:rPr>
        <w:t>比选响应文件</w:t>
      </w:r>
      <w:r w:rsidRPr="00113440">
        <w:rPr>
          <w:rFonts w:ascii="方正仿宋_GBK" w:eastAsia="方正仿宋_GBK" w:hAnsi="方正仿宋_GBK" w:cs="方正仿宋_GBK" w:hint="eastAsia"/>
          <w:kern w:val="0"/>
          <w:sz w:val="28"/>
          <w:szCs w:val="28"/>
        </w:rPr>
        <w:t>必须在</w:t>
      </w:r>
      <w:r w:rsidRPr="00113440">
        <w:rPr>
          <w:rFonts w:ascii="方正仿宋_GBK" w:eastAsia="方正仿宋_GBK" w:hAnsi="方正仿宋_GBK" w:cs="方正仿宋_GBK" w:hint="eastAsia"/>
          <w:kern w:val="0"/>
          <w:sz w:val="28"/>
          <w:szCs w:val="28"/>
          <w:u w:val="single"/>
        </w:rPr>
        <w:t>2020年1</w:t>
      </w:r>
      <w:r>
        <w:rPr>
          <w:rFonts w:ascii="方正仿宋_GBK" w:eastAsia="方正仿宋_GBK" w:hAnsi="方正仿宋_GBK" w:cs="方正仿宋_GBK" w:hint="eastAsia"/>
          <w:kern w:val="0"/>
          <w:sz w:val="28"/>
          <w:szCs w:val="28"/>
          <w:u w:val="single"/>
        </w:rPr>
        <w:t>2</w:t>
      </w:r>
      <w:r w:rsidRPr="00113440">
        <w:rPr>
          <w:rFonts w:ascii="方正仿宋_GBK" w:eastAsia="方正仿宋_GBK" w:hAnsi="方正仿宋_GBK" w:cs="方正仿宋_GBK" w:hint="eastAsia"/>
          <w:kern w:val="0"/>
          <w:sz w:val="28"/>
          <w:szCs w:val="28"/>
          <w:u w:val="single"/>
        </w:rPr>
        <w:t>月</w:t>
      </w:r>
      <w:r>
        <w:rPr>
          <w:rFonts w:ascii="方正仿宋_GBK" w:eastAsia="方正仿宋_GBK" w:hAnsi="方正仿宋_GBK" w:cs="方正仿宋_GBK" w:hint="eastAsia"/>
          <w:kern w:val="0"/>
          <w:sz w:val="28"/>
          <w:szCs w:val="28"/>
          <w:u w:val="single"/>
        </w:rPr>
        <w:t>3</w:t>
      </w:r>
      <w:r w:rsidRPr="00113440">
        <w:rPr>
          <w:rFonts w:ascii="方正仿宋_GBK" w:eastAsia="方正仿宋_GBK" w:hAnsi="方正仿宋_GBK" w:cs="方正仿宋_GBK" w:hint="eastAsia"/>
          <w:kern w:val="0"/>
          <w:sz w:val="28"/>
          <w:szCs w:val="28"/>
          <w:u w:val="single"/>
        </w:rPr>
        <w:t>日9:00至10:00</w:t>
      </w:r>
      <w:r w:rsidRPr="00113440">
        <w:rPr>
          <w:rFonts w:ascii="方正仿宋_GBK" w:eastAsia="方正仿宋_GBK" w:hAnsi="方正仿宋_GBK" w:cs="方正仿宋_GBK" w:hint="eastAsia"/>
          <w:kern w:val="0"/>
          <w:sz w:val="28"/>
          <w:szCs w:val="28"/>
        </w:rPr>
        <w:t>时送到重庆机场有限公司办公楼6010室，过期不予受理。</w:t>
      </w:r>
    </w:p>
    <w:p w:rsidR="00434167" w:rsidRPr="00113440" w:rsidRDefault="00113440">
      <w:pPr>
        <w:widowControl/>
        <w:adjustRightInd w:val="0"/>
        <w:snapToGrid w:val="0"/>
        <w:spacing w:line="360" w:lineRule="auto"/>
        <w:ind w:firstLineChars="200" w:firstLine="560"/>
        <w:jc w:val="left"/>
        <w:textAlignment w:val="bottom"/>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 xml:space="preserve">14.2  </w:t>
      </w:r>
      <w:r w:rsidRPr="00113440">
        <w:rPr>
          <w:rFonts w:ascii="方正仿宋_GBK" w:eastAsia="方正仿宋_GBK" w:hAnsi="方正仿宋_GBK" w:cs="方正仿宋_GBK" w:hint="eastAsia"/>
          <w:sz w:val="28"/>
          <w:szCs w:val="28"/>
          <w:u w:val="single"/>
        </w:rPr>
        <w:t xml:space="preserve">  </w:t>
      </w:r>
      <w:r>
        <w:rPr>
          <w:rFonts w:ascii="方正仿宋_GBK" w:eastAsia="方正仿宋_GBK" w:hAnsi="方正仿宋_GBK" w:cs="方正仿宋_GBK" w:hint="eastAsia"/>
          <w:sz w:val="28"/>
          <w:szCs w:val="28"/>
          <w:u w:val="single"/>
        </w:rPr>
        <w:t>2020</w:t>
      </w:r>
      <w:r w:rsidRPr="00113440">
        <w:rPr>
          <w:rFonts w:ascii="方正仿宋_GBK" w:eastAsia="方正仿宋_GBK" w:hAnsi="方正仿宋_GBK" w:cs="方正仿宋_GBK" w:hint="eastAsia"/>
          <w:sz w:val="28"/>
          <w:szCs w:val="28"/>
          <w:u w:val="single"/>
        </w:rPr>
        <w:t xml:space="preserve">   </w:t>
      </w:r>
      <w:r w:rsidRPr="00113440">
        <w:rPr>
          <w:rFonts w:ascii="方正仿宋_GBK" w:eastAsia="方正仿宋_GBK" w:hAnsi="方正仿宋_GBK" w:cs="方正仿宋_GBK" w:hint="eastAsia"/>
          <w:sz w:val="28"/>
          <w:szCs w:val="28"/>
        </w:rPr>
        <w:t>年</w:t>
      </w:r>
      <w:r w:rsidRPr="00113440">
        <w:rPr>
          <w:rFonts w:ascii="方正仿宋_GBK" w:eastAsia="方正仿宋_GBK" w:hAnsi="方正仿宋_GBK" w:cs="方正仿宋_GBK" w:hint="eastAsia"/>
          <w:sz w:val="28"/>
          <w:szCs w:val="28"/>
          <w:u w:val="single"/>
        </w:rPr>
        <w:t xml:space="preserve"> </w:t>
      </w:r>
      <w:r>
        <w:rPr>
          <w:rFonts w:ascii="方正仿宋_GBK" w:eastAsia="方正仿宋_GBK" w:hAnsi="方正仿宋_GBK" w:cs="方正仿宋_GBK" w:hint="eastAsia"/>
          <w:sz w:val="28"/>
          <w:szCs w:val="28"/>
          <w:u w:val="single"/>
        </w:rPr>
        <w:t>12</w:t>
      </w:r>
      <w:r w:rsidRPr="00113440">
        <w:rPr>
          <w:rFonts w:ascii="方正仿宋_GBK" w:eastAsia="方正仿宋_GBK" w:hAnsi="方正仿宋_GBK" w:cs="方正仿宋_GBK" w:hint="eastAsia"/>
          <w:sz w:val="28"/>
          <w:szCs w:val="28"/>
          <w:u w:val="single"/>
        </w:rPr>
        <w:t xml:space="preserve">  </w:t>
      </w:r>
      <w:r w:rsidRPr="00113440">
        <w:rPr>
          <w:rFonts w:ascii="方正仿宋_GBK" w:eastAsia="方正仿宋_GBK" w:hAnsi="方正仿宋_GBK" w:cs="方正仿宋_GBK" w:hint="eastAsia"/>
          <w:sz w:val="28"/>
          <w:szCs w:val="28"/>
        </w:rPr>
        <w:t>月</w:t>
      </w:r>
      <w:r w:rsidRPr="00113440">
        <w:rPr>
          <w:rFonts w:ascii="方正仿宋_GBK" w:eastAsia="方正仿宋_GBK" w:hAnsi="方正仿宋_GBK" w:cs="方正仿宋_GBK" w:hint="eastAsia"/>
          <w:sz w:val="28"/>
          <w:szCs w:val="28"/>
          <w:u w:val="single"/>
        </w:rPr>
        <w:t xml:space="preserve"> </w:t>
      </w:r>
      <w:r>
        <w:rPr>
          <w:rFonts w:ascii="方正仿宋_GBK" w:eastAsia="方正仿宋_GBK" w:hAnsi="方正仿宋_GBK" w:cs="方正仿宋_GBK" w:hint="eastAsia"/>
          <w:sz w:val="28"/>
          <w:szCs w:val="28"/>
          <w:u w:val="single"/>
        </w:rPr>
        <w:t>3</w:t>
      </w:r>
      <w:r w:rsidRPr="00113440">
        <w:rPr>
          <w:rFonts w:ascii="方正仿宋_GBK" w:eastAsia="方正仿宋_GBK" w:hAnsi="方正仿宋_GBK" w:cs="方正仿宋_GBK" w:hint="eastAsia"/>
          <w:sz w:val="28"/>
          <w:szCs w:val="28"/>
          <w:u w:val="single"/>
        </w:rPr>
        <w:t xml:space="preserve">  </w:t>
      </w:r>
      <w:r w:rsidRPr="00113440">
        <w:rPr>
          <w:rFonts w:ascii="方正仿宋_GBK" w:eastAsia="方正仿宋_GBK" w:hAnsi="方正仿宋_GBK" w:cs="方正仿宋_GBK" w:hint="eastAsia"/>
          <w:sz w:val="28"/>
          <w:szCs w:val="28"/>
        </w:rPr>
        <w:t>日</w:t>
      </w:r>
      <w:r w:rsidRPr="00113440">
        <w:rPr>
          <w:rFonts w:ascii="方正仿宋_GBK" w:eastAsia="方正仿宋_GBK" w:hAnsi="方正仿宋_GBK" w:cs="方正仿宋_GBK" w:hint="eastAsia"/>
          <w:sz w:val="28"/>
          <w:szCs w:val="28"/>
          <w:u w:val="single"/>
        </w:rPr>
        <w:t>10:00</w:t>
      </w:r>
      <w:r w:rsidRPr="00113440">
        <w:rPr>
          <w:rFonts w:ascii="方正仿宋_GBK" w:eastAsia="方正仿宋_GBK" w:hAnsi="方正仿宋_GBK" w:cs="方正仿宋_GBK" w:hint="eastAsia"/>
          <w:sz w:val="28"/>
          <w:szCs w:val="28"/>
        </w:rPr>
        <w:t>时在重庆机场集团公司（重庆市渝北区机场东二路19号）办公楼对本项目进行比选，各比选响应人须参加。注：</w:t>
      </w:r>
      <w:r w:rsidRPr="00113440">
        <w:rPr>
          <w:rFonts w:ascii="方正仿宋_GBK" w:eastAsia="方正仿宋_GBK" w:hAnsi="方正仿宋_GBK" w:cs="方正仿宋_GBK" w:hint="eastAsia"/>
          <w:sz w:val="28"/>
          <w:szCs w:val="28"/>
        </w:rPr>
        <w:lastRenderedPageBreak/>
        <w:t>比选开始前，各比选响应人须在重庆机场集团公司办公楼6010室等候通知具体比选地点。</w:t>
      </w:r>
    </w:p>
    <w:p w:rsidR="00434167" w:rsidRPr="00113440" w:rsidRDefault="00113440">
      <w:pPr>
        <w:pStyle w:val="ac"/>
        <w:jc w:val="both"/>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 xml:space="preserve">    14.3参加比选唱价会议的比选响应人的法定代表人或其授权的代理人应当随身携带本人身份证（原件），授权的代理人还应当随身携带法定代表人授权委托书（原件），以备核验其合法身份。</w:t>
      </w:r>
    </w:p>
    <w:p w:rsidR="00434167" w:rsidRPr="00113440" w:rsidRDefault="00113440">
      <w:pPr>
        <w:pStyle w:val="ac"/>
        <w:ind w:firstLineChars="200" w:firstLine="562"/>
        <w:jc w:val="both"/>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比选响应人若未派法定代表人或委托代理人出席比选唱价会议，视为该比选响应人默认比选唱价结果。</w:t>
      </w:r>
    </w:p>
    <w:p w:rsidR="00434167" w:rsidRPr="00113440" w:rsidRDefault="00113440">
      <w:pPr>
        <w:autoSpaceDE w:val="0"/>
        <w:autoSpaceDN w:val="0"/>
        <w:adjustRightInd w:val="0"/>
        <w:snapToGrid w:val="0"/>
        <w:spacing w:line="360" w:lineRule="auto"/>
        <w:ind w:firstLineChars="200" w:firstLine="560"/>
        <w:textAlignment w:val="bottom"/>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14.4 比选结果通知：待结果确定后会及时通知，原则上只通知被选中的</w:t>
      </w:r>
      <w:r w:rsidRPr="00113440">
        <w:rPr>
          <w:rFonts w:ascii="方正仿宋_GBK" w:eastAsia="方正仿宋_GBK" w:hAnsi="方正仿宋_GBK" w:cs="方正仿宋_GBK" w:hint="eastAsia"/>
          <w:spacing w:val="-8"/>
          <w:sz w:val="28"/>
          <w:szCs w:val="28"/>
        </w:rPr>
        <w:t>比选响应人</w:t>
      </w:r>
      <w:r w:rsidRPr="00113440">
        <w:rPr>
          <w:rFonts w:ascii="方正仿宋_GBK" w:eastAsia="方正仿宋_GBK" w:hAnsi="方正仿宋_GBK" w:cs="方正仿宋_GBK" w:hint="eastAsia"/>
          <w:sz w:val="28"/>
          <w:szCs w:val="28"/>
        </w:rPr>
        <w:t>，对未被选中的</w:t>
      </w:r>
      <w:r w:rsidRPr="00113440">
        <w:rPr>
          <w:rFonts w:ascii="方正仿宋_GBK" w:eastAsia="方正仿宋_GBK" w:hAnsi="方正仿宋_GBK" w:cs="方正仿宋_GBK" w:hint="eastAsia"/>
          <w:spacing w:val="-8"/>
          <w:sz w:val="28"/>
          <w:szCs w:val="28"/>
        </w:rPr>
        <w:t>比选响应人</w:t>
      </w:r>
      <w:r w:rsidRPr="00113440">
        <w:rPr>
          <w:rFonts w:ascii="方正仿宋_GBK" w:eastAsia="方正仿宋_GBK" w:hAnsi="方正仿宋_GBK" w:cs="方正仿宋_GBK" w:hint="eastAsia"/>
          <w:sz w:val="28"/>
          <w:szCs w:val="28"/>
        </w:rPr>
        <w:t>不通知、不解释。</w:t>
      </w:r>
    </w:p>
    <w:p w:rsidR="00434167" w:rsidRPr="00113440" w:rsidRDefault="00113440">
      <w:pPr>
        <w:snapToGrid w:val="0"/>
        <w:spacing w:line="360" w:lineRule="auto"/>
        <w:ind w:firstLineChars="196" w:firstLine="551"/>
        <w:rPr>
          <w:rFonts w:ascii="方正仿宋_GBK" w:eastAsia="方正仿宋_GBK" w:hAnsi="方正仿宋_GBK" w:cs="方正仿宋_GBK"/>
          <w:b/>
          <w:sz w:val="28"/>
          <w:szCs w:val="28"/>
        </w:rPr>
      </w:pPr>
      <w:r w:rsidRPr="00113440">
        <w:rPr>
          <w:rFonts w:ascii="方正仿宋_GBK" w:eastAsia="方正仿宋_GBK" w:hAnsi="方正仿宋_GBK" w:cs="方正仿宋_GBK" w:hint="eastAsia"/>
          <w:b/>
          <w:sz w:val="28"/>
          <w:szCs w:val="28"/>
        </w:rPr>
        <w:t>十五、联系方式</w:t>
      </w:r>
    </w:p>
    <w:p w:rsidR="00434167" w:rsidRPr="00113440" w:rsidRDefault="00113440">
      <w:pPr>
        <w:snapToGrid w:val="0"/>
        <w:spacing w:line="360" w:lineRule="auto"/>
        <w:ind w:firstLine="539"/>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业主：重庆机场集团有限公司</w:t>
      </w:r>
    </w:p>
    <w:p w:rsidR="00434167" w:rsidRPr="00113440" w:rsidRDefault="00113440">
      <w:pPr>
        <w:snapToGrid w:val="0"/>
        <w:spacing w:line="360" w:lineRule="auto"/>
        <w:ind w:firstLine="539"/>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联系人：</w:t>
      </w:r>
      <w:r>
        <w:rPr>
          <w:rFonts w:ascii="方正仿宋_GBK" w:eastAsia="方正仿宋_GBK" w:hAnsi="方正仿宋_GBK" w:cs="方正仿宋_GBK" w:hint="eastAsia"/>
          <w:sz w:val="28"/>
          <w:szCs w:val="28"/>
        </w:rPr>
        <w:t>付先生</w:t>
      </w:r>
    </w:p>
    <w:p w:rsidR="00434167" w:rsidRPr="00113440" w:rsidRDefault="00113440">
      <w:pPr>
        <w:snapToGrid w:val="0"/>
        <w:spacing w:line="360" w:lineRule="auto"/>
        <w:ind w:firstLine="539"/>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电话：</w:t>
      </w:r>
      <w:r>
        <w:rPr>
          <w:rFonts w:ascii="方正仿宋_GBK" w:eastAsia="方正仿宋_GBK" w:hAnsi="方正仿宋_GBK" w:cs="方正仿宋_GBK" w:hint="eastAsia"/>
          <w:sz w:val="28"/>
          <w:szCs w:val="28"/>
        </w:rPr>
        <w:t>023-67152406</w:t>
      </w:r>
    </w:p>
    <w:p w:rsidR="00434167" w:rsidRPr="00113440" w:rsidRDefault="00113440">
      <w:pPr>
        <w:snapToGrid w:val="0"/>
        <w:spacing w:line="360" w:lineRule="auto"/>
        <w:ind w:firstLine="539"/>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传真：</w:t>
      </w:r>
    </w:p>
    <w:p w:rsidR="00434167" w:rsidRPr="00113440" w:rsidRDefault="00113440">
      <w:pPr>
        <w:snapToGrid w:val="0"/>
        <w:spacing w:line="360" w:lineRule="auto"/>
        <w:ind w:firstLine="539"/>
        <w:rPr>
          <w:rFonts w:ascii="方正仿宋_GBK" w:eastAsia="方正仿宋_GBK" w:hAnsi="方正仿宋_GBK" w:cs="方正仿宋_GBK"/>
          <w:sz w:val="28"/>
          <w:szCs w:val="28"/>
        </w:rPr>
      </w:pPr>
      <w:r w:rsidRPr="00113440">
        <w:rPr>
          <w:rFonts w:ascii="方正仿宋_GBK" w:eastAsia="方正仿宋_GBK" w:hAnsi="方正仿宋_GBK" w:cs="方正仿宋_GBK" w:hint="eastAsia"/>
          <w:sz w:val="28"/>
          <w:szCs w:val="28"/>
        </w:rPr>
        <w:t>邮编：401120</w:t>
      </w:r>
    </w:p>
    <w:p w:rsidR="00434167" w:rsidRPr="00113440" w:rsidRDefault="00434167">
      <w:pPr>
        <w:snapToGrid w:val="0"/>
        <w:spacing w:line="360" w:lineRule="auto"/>
        <w:rPr>
          <w:rFonts w:ascii="仿宋" w:eastAsia="仿宋" w:hAnsi="仿宋"/>
          <w:sz w:val="28"/>
          <w:szCs w:val="28"/>
        </w:rPr>
      </w:pPr>
    </w:p>
    <w:p w:rsidR="00434167" w:rsidRPr="00113440" w:rsidRDefault="00434167">
      <w:pPr>
        <w:wordWrap w:val="0"/>
        <w:spacing w:line="300" w:lineRule="exact"/>
        <w:ind w:firstLineChars="200" w:firstLine="482"/>
        <w:jc w:val="right"/>
        <w:rPr>
          <w:rFonts w:ascii="仿宋" w:eastAsia="仿宋" w:hAnsi="仿宋"/>
          <w:b/>
          <w:sz w:val="24"/>
        </w:rPr>
      </w:pPr>
      <w:bookmarkStart w:id="1" w:name="_Hlk18508484"/>
    </w:p>
    <w:p w:rsidR="00434167" w:rsidRPr="00113440" w:rsidRDefault="00434167">
      <w:pPr>
        <w:wordWrap w:val="0"/>
        <w:spacing w:line="300" w:lineRule="exact"/>
        <w:ind w:firstLineChars="200" w:firstLine="482"/>
        <w:jc w:val="right"/>
        <w:rPr>
          <w:rFonts w:ascii="仿宋" w:eastAsia="仿宋" w:hAnsi="仿宋"/>
          <w:b/>
          <w:sz w:val="24"/>
        </w:rPr>
      </w:pPr>
    </w:p>
    <w:p w:rsidR="00434167" w:rsidRPr="00113440" w:rsidRDefault="00434167">
      <w:pPr>
        <w:wordWrap w:val="0"/>
        <w:spacing w:line="300" w:lineRule="exact"/>
        <w:ind w:firstLineChars="200" w:firstLine="482"/>
        <w:jc w:val="right"/>
        <w:rPr>
          <w:rFonts w:ascii="仿宋" w:eastAsia="仿宋" w:hAnsi="仿宋"/>
          <w:b/>
          <w:sz w:val="24"/>
        </w:rPr>
      </w:pPr>
    </w:p>
    <w:p w:rsidR="00434167" w:rsidRPr="00113440" w:rsidRDefault="00434167">
      <w:pPr>
        <w:wordWrap w:val="0"/>
        <w:spacing w:line="300" w:lineRule="exact"/>
        <w:ind w:firstLineChars="200" w:firstLine="482"/>
        <w:jc w:val="right"/>
        <w:rPr>
          <w:rFonts w:ascii="仿宋" w:eastAsia="仿宋" w:hAnsi="仿宋"/>
          <w:b/>
          <w:sz w:val="24"/>
        </w:rPr>
      </w:pPr>
    </w:p>
    <w:p w:rsidR="00434167" w:rsidRPr="00113440" w:rsidRDefault="00434167">
      <w:pPr>
        <w:wordWrap w:val="0"/>
        <w:spacing w:line="300" w:lineRule="exact"/>
        <w:ind w:firstLineChars="200" w:firstLine="482"/>
        <w:jc w:val="right"/>
        <w:rPr>
          <w:rFonts w:ascii="仿宋" w:eastAsia="仿宋" w:hAnsi="仿宋"/>
          <w:b/>
          <w:sz w:val="24"/>
        </w:rPr>
      </w:pPr>
    </w:p>
    <w:p w:rsidR="00434167" w:rsidRPr="00113440" w:rsidRDefault="00434167">
      <w:pPr>
        <w:wordWrap w:val="0"/>
        <w:spacing w:line="300" w:lineRule="exact"/>
        <w:ind w:firstLineChars="200" w:firstLine="482"/>
        <w:jc w:val="right"/>
        <w:rPr>
          <w:rFonts w:ascii="仿宋" w:eastAsia="仿宋" w:hAnsi="仿宋"/>
          <w:b/>
          <w:sz w:val="24"/>
        </w:rPr>
      </w:pPr>
    </w:p>
    <w:p w:rsidR="00434167" w:rsidRPr="00113440" w:rsidRDefault="00434167">
      <w:pPr>
        <w:wordWrap w:val="0"/>
        <w:spacing w:line="300" w:lineRule="exact"/>
        <w:ind w:firstLineChars="200" w:firstLine="482"/>
        <w:jc w:val="right"/>
        <w:rPr>
          <w:rFonts w:ascii="仿宋" w:eastAsia="仿宋" w:hAnsi="仿宋"/>
          <w:b/>
          <w:sz w:val="24"/>
        </w:rPr>
      </w:pPr>
    </w:p>
    <w:p w:rsidR="00434167" w:rsidRPr="00113440" w:rsidRDefault="00434167">
      <w:pPr>
        <w:wordWrap w:val="0"/>
        <w:spacing w:line="300" w:lineRule="exact"/>
        <w:ind w:firstLineChars="200" w:firstLine="482"/>
        <w:jc w:val="right"/>
        <w:rPr>
          <w:rFonts w:ascii="仿宋" w:eastAsia="仿宋" w:hAnsi="仿宋"/>
          <w:b/>
          <w:sz w:val="24"/>
        </w:rPr>
      </w:pPr>
    </w:p>
    <w:p w:rsidR="00434167" w:rsidRPr="00113440" w:rsidRDefault="00434167">
      <w:pPr>
        <w:wordWrap w:val="0"/>
        <w:spacing w:line="300" w:lineRule="exact"/>
        <w:ind w:firstLineChars="200" w:firstLine="482"/>
        <w:jc w:val="right"/>
        <w:rPr>
          <w:rFonts w:ascii="仿宋" w:eastAsia="仿宋" w:hAnsi="仿宋"/>
          <w:b/>
          <w:sz w:val="24"/>
        </w:rPr>
      </w:pPr>
    </w:p>
    <w:p w:rsidR="00434167" w:rsidRPr="00113440" w:rsidRDefault="00434167">
      <w:pPr>
        <w:wordWrap w:val="0"/>
        <w:spacing w:line="300" w:lineRule="exact"/>
        <w:ind w:firstLineChars="200" w:firstLine="482"/>
        <w:jc w:val="right"/>
        <w:rPr>
          <w:rFonts w:ascii="仿宋" w:eastAsia="仿宋" w:hAnsi="仿宋"/>
          <w:b/>
          <w:sz w:val="24"/>
        </w:rPr>
      </w:pPr>
    </w:p>
    <w:p w:rsidR="00434167" w:rsidRPr="00113440" w:rsidRDefault="00434167">
      <w:pPr>
        <w:wordWrap w:val="0"/>
        <w:spacing w:line="300" w:lineRule="exact"/>
        <w:ind w:firstLineChars="200" w:firstLine="482"/>
        <w:jc w:val="right"/>
        <w:rPr>
          <w:rFonts w:ascii="仿宋" w:eastAsia="仿宋" w:hAnsi="仿宋"/>
          <w:b/>
          <w:sz w:val="24"/>
        </w:rPr>
      </w:pPr>
    </w:p>
    <w:p w:rsidR="00434167" w:rsidRPr="00113440" w:rsidRDefault="00434167">
      <w:pPr>
        <w:wordWrap w:val="0"/>
        <w:spacing w:line="300" w:lineRule="exact"/>
        <w:ind w:firstLineChars="200" w:firstLine="482"/>
        <w:jc w:val="right"/>
        <w:rPr>
          <w:rFonts w:ascii="仿宋" w:eastAsia="仿宋" w:hAnsi="仿宋"/>
          <w:b/>
          <w:sz w:val="24"/>
        </w:rPr>
      </w:pPr>
    </w:p>
    <w:p w:rsidR="00434167" w:rsidRPr="00113440" w:rsidRDefault="00434167">
      <w:pPr>
        <w:wordWrap w:val="0"/>
        <w:spacing w:line="300" w:lineRule="exact"/>
        <w:ind w:firstLineChars="200" w:firstLine="482"/>
        <w:jc w:val="right"/>
        <w:rPr>
          <w:rFonts w:ascii="仿宋" w:eastAsia="仿宋" w:hAnsi="仿宋"/>
          <w:b/>
          <w:sz w:val="24"/>
        </w:rPr>
      </w:pPr>
    </w:p>
    <w:p w:rsidR="00434167" w:rsidRPr="00113440" w:rsidRDefault="00434167">
      <w:pPr>
        <w:wordWrap w:val="0"/>
        <w:spacing w:line="300" w:lineRule="exact"/>
        <w:ind w:firstLineChars="200" w:firstLine="482"/>
        <w:jc w:val="right"/>
        <w:rPr>
          <w:rFonts w:ascii="仿宋" w:eastAsia="仿宋" w:hAnsi="仿宋"/>
          <w:b/>
          <w:sz w:val="24"/>
        </w:rPr>
      </w:pPr>
    </w:p>
    <w:p w:rsidR="00434167" w:rsidRPr="00113440" w:rsidRDefault="00434167">
      <w:pPr>
        <w:wordWrap w:val="0"/>
        <w:spacing w:line="300" w:lineRule="exact"/>
        <w:ind w:firstLineChars="200" w:firstLine="482"/>
        <w:jc w:val="right"/>
        <w:rPr>
          <w:rFonts w:ascii="仿宋" w:eastAsia="仿宋" w:hAnsi="仿宋"/>
          <w:b/>
          <w:sz w:val="24"/>
        </w:rPr>
      </w:pPr>
    </w:p>
    <w:p w:rsidR="00434167" w:rsidRPr="00113440" w:rsidRDefault="00434167">
      <w:pPr>
        <w:wordWrap w:val="0"/>
        <w:spacing w:line="300" w:lineRule="exact"/>
        <w:ind w:firstLineChars="200" w:firstLine="482"/>
        <w:jc w:val="right"/>
        <w:rPr>
          <w:rFonts w:ascii="仿宋" w:eastAsia="仿宋" w:hAnsi="仿宋"/>
          <w:b/>
          <w:sz w:val="24"/>
        </w:rPr>
      </w:pPr>
    </w:p>
    <w:p w:rsidR="00434167" w:rsidRPr="00113440" w:rsidRDefault="00434167">
      <w:pPr>
        <w:wordWrap w:val="0"/>
        <w:spacing w:line="300" w:lineRule="exact"/>
        <w:ind w:firstLineChars="200" w:firstLine="482"/>
        <w:jc w:val="right"/>
        <w:rPr>
          <w:rFonts w:ascii="仿宋" w:eastAsia="仿宋" w:hAnsi="仿宋"/>
          <w:b/>
          <w:sz w:val="24"/>
        </w:rPr>
      </w:pPr>
    </w:p>
    <w:p w:rsidR="00434167" w:rsidRPr="00113440" w:rsidRDefault="00434167">
      <w:pPr>
        <w:wordWrap w:val="0"/>
        <w:spacing w:line="300" w:lineRule="exact"/>
        <w:ind w:firstLineChars="200" w:firstLine="482"/>
        <w:jc w:val="right"/>
        <w:rPr>
          <w:rFonts w:ascii="仿宋" w:eastAsia="仿宋" w:hAnsi="仿宋"/>
          <w:b/>
          <w:sz w:val="24"/>
        </w:rPr>
      </w:pPr>
    </w:p>
    <w:p w:rsidR="00434167" w:rsidRPr="00113440" w:rsidRDefault="00434167">
      <w:pPr>
        <w:wordWrap w:val="0"/>
        <w:spacing w:line="300" w:lineRule="exact"/>
        <w:ind w:firstLineChars="200" w:firstLine="482"/>
        <w:jc w:val="right"/>
        <w:rPr>
          <w:rFonts w:ascii="仿宋" w:eastAsia="仿宋" w:hAnsi="仿宋"/>
          <w:b/>
          <w:sz w:val="24"/>
        </w:rPr>
      </w:pPr>
    </w:p>
    <w:p w:rsidR="00434167" w:rsidRPr="00113440" w:rsidRDefault="00434167">
      <w:pPr>
        <w:wordWrap w:val="0"/>
        <w:spacing w:line="300" w:lineRule="exact"/>
        <w:ind w:firstLineChars="200" w:firstLine="482"/>
        <w:jc w:val="right"/>
        <w:rPr>
          <w:rFonts w:ascii="仿宋" w:eastAsia="仿宋" w:hAnsi="仿宋"/>
          <w:b/>
          <w:sz w:val="24"/>
        </w:rPr>
      </w:pPr>
    </w:p>
    <w:p w:rsidR="00434167" w:rsidRPr="00113440" w:rsidRDefault="00113440">
      <w:pPr>
        <w:wordWrap w:val="0"/>
        <w:spacing w:line="300" w:lineRule="exact"/>
        <w:ind w:firstLineChars="200" w:firstLine="482"/>
        <w:jc w:val="right"/>
        <w:rPr>
          <w:rFonts w:ascii="仿宋" w:eastAsia="仿宋" w:hAnsi="仿宋"/>
          <w:b/>
          <w:sz w:val="24"/>
        </w:rPr>
      </w:pPr>
      <w:r w:rsidRPr="00113440">
        <w:rPr>
          <w:rFonts w:ascii="仿宋" w:eastAsia="仿宋" w:hAnsi="仿宋" w:hint="eastAsia"/>
          <w:b/>
          <w:sz w:val="24"/>
        </w:rPr>
        <w:t xml:space="preserve">            </w:t>
      </w:r>
    </w:p>
    <w:p w:rsidR="00434167" w:rsidRPr="00113440" w:rsidRDefault="00113440">
      <w:pPr>
        <w:pStyle w:val="zjb"/>
        <w:ind w:right="600" w:firstLine="480"/>
        <w:jc w:val="right"/>
        <w:rPr>
          <w:rFonts w:hint="default"/>
          <w:color w:val="auto"/>
        </w:rPr>
      </w:pPr>
      <w:r w:rsidRPr="00113440">
        <w:rPr>
          <w:rFonts w:ascii="黑体" w:eastAsia="黑体" w:hAnsi="黑体"/>
          <w:color w:val="auto"/>
          <w:sz w:val="24"/>
        </w:rPr>
        <w:t>合同编号：CQA</w:t>
      </w:r>
      <w:r w:rsidRPr="00113440">
        <w:rPr>
          <w:color w:val="auto"/>
        </w:rPr>
        <w:t xml:space="preserve">            </w:t>
      </w:r>
    </w:p>
    <w:bookmarkEnd w:id="1"/>
    <w:p w:rsidR="00434167" w:rsidRPr="00113440" w:rsidRDefault="00434167">
      <w:pPr>
        <w:snapToGrid w:val="0"/>
        <w:spacing w:line="360" w:lineRule="auto"/>
        <w:rPr>
          <w:rFonts w:ascii="等线" w:eastAsia="等线" w:hAnsi="等线"/>
          <w:sz w:val="44"/>
        </w:rPr>
      </w:pPr>
    </w:p>
    <w:p w:rsidR="00434167" w:rsidRPr="00113440" w:rsidRDefault="00113440">
      <w:pPr>
        <w:jc w:val="center"/>
        <w:rPr>
          <w:rFonts w:eastAsia="Times New Roman"/>
          <w:b/>
          <w:sz w:val="44"/>
        </w:rPr>
      </w:pPr>
      <w:r w:rsidRPr="00113440">
        <w:rPr>
          <w:rFonts w:eastAsia="Times New Roman" w:hint="eastAsia"/>
          <w:b/>
          <w:sz w:val="44"/>
        </w:rPr>
        <w:t>_____________________________</w:t>
      </w:r>
    </w:p>
    <w:p w:rsidR="00434167" w:rsidRPr="00113440" w:rsidRDefault="00113440">
      <w:pPr>
        <w:pStyle w:val="zjb1"/>
        <w:ind w:firstLineChars="0" w:firstLine="0"/>
        <w:jc w:val="center"/>
        <w:rPr>
          <w:rFonts w:eastAsia="华文中宋" w:hint="default"/>
          <w:color w:val="auto"/>
        </w:rPr>
      </w:pPr>
      <w:bookmarkStart w:id="2" w:name="_Hlk18508344"/>
      <w:r w:rsidRPr="00113440">
        <w:rPr>
          <w:rFonts w:eastAsia="华文中宋"/>
          <w:color w:val="auto"/>
        </w:rPr>
        <w:t>重庆江北国际机场</w:t>
      </w:r>
      <w:r w:rsidRPr="00113440">
        <w:rPr>
          <w:rFonts w:eastAsia="华文中宋"/>
          <w:color w:val="auto"/>
        </w:rPr>
        <w:t>2021</w:t>
      </w:r>
      <w:r w:rsidRPr="00113440">
        <w:rPr>
          <w:rFonts w:eastAsia="华文中宋"/>
          <w:color w:val="auto"/>
        </w:rPr>
        <w:t>年</w:t>
      </w:r>
    </w:p>
    <w:p w:rsidR="00434167" w:rsidRPr="00113440" w:rsidRDefault="00113440">
      <w:pPr>
        <w:pStyle w:val="zjb1"/>
        <w:ind w:firstLineChars="0" w:firstLine="0"/>
        <w:jc w:val="center"/>
        <w:rPr>
          <w:rFonts w:eastAsia="华文中宋" w:hint="default"/>
          <w:color w:val="auto"/>
        </w:rPr>
      </w:pPr>
      <w:r w:rsidRPr="00113440">
        <w:rPr>
          <w:rFonts w:eastAsia="华文中宋"/>
          <w:color w:val="auto"/>
        </w:rPr>
        <w:t>迎春普通灯饰及辅材采购</w:t>
      </w:r>
    </w:p>
    <w:p w:rsidR="00434167" w:rsidRPr="00113440" w:rsidRDefault="00113440">
      <w:pPr>
        <w:pStyle w:val="zjb1"/>
        <w:ind w:firstLineChars="0" w:firstLine="0"/>
        <w:jc w:val="center"/>
        <w:rPr>
          <w:rFonts w:hint="default"/>
          <w:color w:val="auto"/>
        </w:rPr>
      </w:pPr>
      <w:r w:rsidRPr="00113440">
        <w:rPr>
          <w:rFonts w:eastAsia="华文中宋"/>
          <w:color w:val="auto"/>
        </w:rPr>
        <w:t>买卖合同</w:t>
      </w:r>
    </w:p>
    <w:bookmarkEnd w:id="2"/>
    <w:p w:rsidR="00434167" w:rsidRPr="00113440" w:rsidRDefault="00113440">
      <w:pPr>
        <w:jc w:val="center"/>
        <w:rPr>
          <w:rFonts w:eastAsia="Times New Roman"/>
          <w:b/>
          <w:sz w:val="44"/>
        </w:rPr>
      </w:pPr>
      <w:r w:rsidRPr="00113440">
        <w:rPr>
          <w:rFonts w:eastAsia="Times New Roman" w:hint="eastAsia"/>
          <w:b/>
          <w:sz w:val="44"/>
        </w:rPr>
        <w:t>______________________________</w:t>
      </w:r>
    </w:p>
    <w:p w:rsidR="00434167" w:rsidRPr="00113440" w:rsidRDefault="00434167">
      <w:pPr>
        <w:ind w:firstLineChars="200" w:firstLine="880"/>
        <w:jc w:val="center"/>
        <w:rPr>
          <w:rFonts w:ascii="等线" w:eastAsia="等线" w:hAnsi="等线"/>
          <w:b/>
          <w:sz w:val="44"/>
        </w:rPr>
      </w:pPr>
    </w:p>
    <w:p w:rsidR="00434167" w:rsidRPr="00113440" w:rsidRDefault="00434167">
      <w:pPr>
        <w:ind w:firstLineChars="200" w:firstLine="440"/>
        <w:jc w:val="center"/>
        <w:rPr>
          <w:rFonts w:ascii="等线" w:eastAsia="等线" w:hAnsi="等线"/>
          <w:b/>
          <w:sz w:val="22"/>
        </w:rPr>
      </w:pPr>
    </w:p>
    <w:p w:rsidR="00434167" w:rsidRPr="00113440" w:rsidRDefault="00113440">
      <w:pPr>
        <w:snapToGrid w:val="0"/>
        <w:spacing w:line="360" w:lineRule="auto"/>
        <w:jc w:val="center"/>
        <w:rPr>
          <w:rFonts w:ascii="宋体" w:hAnsi="宋体"/>
          <w:b/>
          <w:sz w:val="32"/>
        </w:rPr>
      </w:pPr>
      <w:bookmarkStart w:id="3" w:name="_Hlk18506346"/>
      <w:r w:rsidRPr="00113440">
        <w:rPr>
          <w:rFonts w:ascii="宋体" w:hAnsi="宋体" w:hint="eastAsia"/>
          <w:b/>
          <w:sz w:val="32"/>
        </w:rPr>
        <w:t>甲方：重庆机场集团有限公司</w:t>
      </w:r>
    </w:p>
    <w:p w:rsidR="00434167" w:rsidRPr="00113440" w:rsidRDefault="00113440">
      <w:pPr>
        <w:snapToGrid w:val="0"/>
        <w:spacing w:line="360" w:lineRule="auto"/>
        <w:rPr>
          <w:rFonts w:ascii="宋体" w:hAnsi="宋体"/>
          <w:b/>
          <w:sz w:val="32"/>
        </w:rPr>
      </w:pPr>
      <w:r w:rsidRPr="00113440">
        <w:rPr>
          <w:rFonts w:ascii="宋体" w:hAnsi="宋体" w:hint="eastAsia"/>
          <w:b/>
          <w:sz w:val="32"/>
        </w:rPr>
        <w:t xml:space="preserve">                乙方： ______________________</w:t>
      </w:r>
    </w:p>
    <w:bookmarkEnd w:id="3"/>
    <w:p w:rsidR="00434167" w:rsidRPr="00113440" w:rsidRDefault="00113440">
      <w:pPr>
        <w:ind w:firstLineChars="200" w:firstLine="442"/>
        <w:rPr>
          <w:b/>
          <w:sz w:val="22"/>
        </w:rPr>
        <w:sectPr w:rsidR="00434167" w:rsidRPr="00113440">
          <w:headerReference w:type="default" r:id="rId36"/>
          <w:footerReference w:type="default" r:id="rId37"/>
          <w:pgSz w:w="12240" w:h="15840"/>
          <w:pgMar w:top="1440" w:right="1440" w:bottom="1440" w:left="1440" w:header="720" w:footer="720" w:gutter="0"/>
          <w:cols w:space="720"/>
          <w:docGrid w:type="lines" w:linePitch="312"/>
        </w:sectPr>
      </w:pPr>
      <w:r w:rsidRPr="00113440">
        <w:rPr>
          <w:b/>
          <w:sz w:val="22"/>
        </w:rPr>
        <w:br w:type="page"/>
      </w:r>
    </w:p>
    <w:p w:rsidR="00434167" w:rsidRPr="00113440" w:rsidRDefault="00113440">
      <w:pPr>
        <w:pStyle w:val="TOC1"/>
        <w:jc w:val="center"/>
        <w:rPr>
          <w:rFonts w:ascii="仿宋_GB2312" w:eastAsia="仿宋_GB2312"/>
          <w:color w:val="auto"/>
          <w:sz w:val="30"/>
        </w:rPr>
      </w:pPr>
      <w:r w:rsidRPr="00113440">
        <w:rPr>
          <w:rFonts w:ascii="仿宋_GB2312" w:eastAsia="仿宋_GB2312" w:hint="eastAsia"/>
          <w:color w:val="auto"/>
          <w:sz w:val="30"/>
          <w:lang w:val="zh-CN"/>
        </w:rPr>
        <w:lastRenderedPageBreak/>
        <w:t>目录</w:t>
      </w:r>
    </w:p>
    <w:p w:rsidR="00434167" w:rsidRPr="00113440" w:rsidRDefault="00113440">
      <w:pPr>
        <w:pStyle w:val="20"/>
        <w:tabs>
          <w:tab w:val="right" w:leader="dot" w:pos="9350"/>
        </w:tabs>
        <w:rPr>
          <w:rFonts w:ascii="仿宋_GB2312" w:eastAsia="仿宋_GB2312"/>
          <w:sz w:val="30"/>
        </w:rPr>
      </w:pPr>
      <w:r w:rsidRPr="00113440">
        <w:rPr>
          <w:rFonts w:ascii="仿宋_GB2312" w:eastAsia="仿宋_GB2312" w:hint="eastAsia"/>
          <w:sz w:val="30"/>
        </w:rPr>
        <w:fldChar w:fldCharType="begin"/>
      </w:r>
      <w:r w:rsidRPr="00113440">
        <w:rPr>
          <w:rFonts w:ascii="仿宋_GB2312" w:eastAsia="仿宋_GB2312" w:hint="eastAsia"/>
          <w:sz w:val="30"/>
        </w:rPr>
        <w:instrText xml:space="preserve"> TOC \o "1-3" \h \z \u </w:instrText>
      </w:r>
      <w:r w:rsidRPr="00113440">
        <w:rPr>
          <w:rFonts w:ascii="仿宋_GB2312" w:eastAsia="仿宋_GB2312" w:hint="eastAsia"/>
          <w:sz w:val="30"/>
        </w:rPr>
        <w:fldChar w:fldCharType="separate"/>
      </w:r>
      <w:hyperlink w:anchor="_Toc25588100" w:history="1">
        <w:r w:rsidRPr="00113440">
          <w:rPr>
            <w:rStyle w:val="ad"/>
            <w:rFonts w:ascii="仿宋_GB2312" w:eastAsia="仿宋_GB2312" w:hint="eastAsia"/>
            <w:color w:val="auto"/>
            <w:sz w:val="30"/>
          </w:rPr>
          <w:t>第一条 货物名称、数量及规格</w:t>
        </w:r>
        <w:r w:rsidRPr="00113440">
          <w:rPr>
            <w:rFonts w:ascii="仿宋_GB2312" w:eastAsia="仿宋_GB2312" w:hint="eastAsia"/>
            <w:sz w:val="30"/>
          </w:rPr>
          <w:tab/>
        </w:r>
        <w:r w:rsidRPr="00113440">
          <w:rPr>
            <w:rFonts w:ascii="仿宋_GB2312" w:eastAsia="仿宋_GB2312" w:hint="eastAsia"/>
            <w:sz w:val="30"/>
          </w:rPr>
          <w:fldChar w:fldCharType="begin"/>
        </w:r>
        <w:r w:rsidRPr="00113440">
          <w:rPr>
            <w:rFonts w:ascii="仿宋_GB2312" w:eastAsia="仿宋_GB2312" w:hint="eastAsia"/>
            <w:sz w:val="30"/>
          </w:rPr>
          <w:instrText xml:space="preserve"> PAGEREF _Toc25588100 \h </w:instrText>
        </w:r>
        <w:r w:rsidRPr="00113440">
          <w:rPr>
            <w:rFonts w:ascii="仿宋_GB2312" w:eastAsia="仿宋_GB2312" w:hint="eastAsia"/>
            <w:sz w:val="30"/>
          </w:rPr>
        </w:r>
        <w:r w:rsidRPr="00113440">
          <w:rPr>
            <w:rFonts w:ascii="仿宋_GB2312" w:eastAsia="仿宋_GB2312" w:hint="eastAsia"/>
            <w:sz w:val="30"/>
          </w:rPr>
          <w:fldChar w:fldCharType="separate"/>
        </w:r>
        <w:r w:rsidR="00127A34">
          <w:rPr>
            <w:rFonts w:ascii="仿宋_GB2312" w:eastAsia="仿宋_GB2312"/>
            <w:noProof/>
            <w:sz w:val="30"/>
          </w:rPr>
          <w:t>25</w:t>
        </w:r>
        <w:r w:rsidRPr="00113440">
          <w:rPr>
            <w:rFonts w:ascii="仿宋_GB2312" w:eastAsia="仿宋_GB2312" w:hint="eastAsia"/>
            <w:sz w:val="30"/>
          </w:rPr>
          <w:fldChar w:fldCharType="end"/>
        </w:r>
      </w:hyperlink>
    </w:p>
    <w:p w:rsidR="00434167" w:rsidRPr="00113440" w:rsidRDefault="00113440">
      <w:pPr>
        <w:pStyle w:val="20"/>
        <w:tabs>
          <w:tab w:val="right" w:leader="dot" w:pos="9350"/>
        </w:tabs>
        <w:rPr>
          <w:rFonts w:ascii="仿宋_GB2312" w:eastAsia="仿宋_GB2312"/>
          <w:sz w:val="30"/>
        </w:rPr>
      </w:pPr>
      <w:hyperlink w:anchor="_Toc25588101" w:history="1">
        <w:r w:rsidRPr="00113440">
          <w:rPr>
            <w:rStyle w:val="ad"/>
            <w:rFonts w:ascii="仿宋_GB2312" w:eastAsia="仿宋_GB2312" w:hint="eastAsia"/>
            <w:color w:val="auto"/>
            <w:sz w:val="30"/>
          </w:rPr>
          <w:t>第二条 合同价款</w:t>
        </w:r>
        <w:r w:rsidRPr="00113440">
          <w:rPr>
            <w:rFonts w:ascii="仿宋_GB2312" w:eastAsia="仿宋_GB2312" w:hint="eastAsia"/>
            <w:sz w:val="30"/>
          </w:rPr>
          <w:tab/>
        </w:r>
        <w:r w:rsidRPr="00113440">
          <w:rPr>
            <w:rFonts w:ascii="仿宋_GB2312" w:eastAsia="仿宋_GB2312" w:hint="eastAsia"/>
            <w:sz w:val="30"/>
          </w:rPr>
          <w:fldChar w:fldCharType="begin"/>
        </w:r>
        <w:r w:rsidRPr="00113440">
          <w:rPr>
            <w:rFonts w:ascii="仿宋_GB2312" w:eastAsia="仿宋_GB2312" w:hint="eastAsia"/>
            <w:sz w:val="30"/>
          </w:rPr>
          <w:instrText xml:space="preserve"> PAGEREF _Toc25588101 \h </w:instrText>
        </w:r>
        <w:r w:rsidRPr="00113440">
          <w:rPr>
            <w:rFonts w:ascii="仿宋_GB2312" w:eastAsia="仿宋_GB2312" w:hint="eastAsia"/>
            <w:sz w:val="30"/>
          </w:rPr>
        </w:r>
        <w:r w:rsidRPr="00113440">
          <w:rPr>
            <w:rFonts w:ascii="仿宋_GB2312" w:eastAsia="仿宋_GB2312" w:hint="eastAsia"/>
            <w:sz w:val="30"/>
          </w:rPr>
          <w:fldChar w:fldCharType="separate"/>
        </w:r>
        <w:r w:rsidR="00127A34">
          <w:rPr>
            <w:rFonts w:ascii="仿宋_GB2312" w:eastAsia="仿宋_GB2312"/>
            <w:noProof/>
            <w:sz w:val="30"/>
          </w:rPr>
          <w:t>27</w:t>
        </w:r>
        <w:r w:rsidRPr="00113440">
          <w:rPr>
            <w:rFonts w:ascii="仿宋_GB2312" w:eastAsia="仿宋_GB2312" w:hint="eastAsia"/>
            <w:sz w:val="30"/>
          </w:rPr>
          <w:fldChar w:fldCharType="end"/>
        </w:r>
      </w:hyperlink>
    </w:p>
    <w:p w:rsidR="00434167" w:rsidRPr="00113440" w:rsidRDefault="00113440">
      <w:pPr>
        <w:pStyle w:val="20"/>
        <w:tabs>
          <w:tab w:val="right" w:leader="dot" w:pos="9350"/>
        </w:tabs>
        <w:rPr>
          <w:rFonts w:ascii="仿宋_GB2312" w:eastAsia="仿宋_GB2312"/>
          <w:sz w:val="30"/>
        </w:rPr>
      </w:pPr>
      <w:hyperlink w:anchor="_Toc25588102" w:history="1">
        <w:r w:rsidRPr="00113440">
          <w:rPr>
            <w:rStyle w:val="ad"/>
            <w:rFonts w:ascii="仿宋_GB2312" w:eastAsia="仿宋_GB2312" w:hint="eastAsia"/>
            <w:color w:val="auto"/>
            <w:sz w:val="30"/>
          </w:rPr>
          <w:t>第三条 技术标准及要求</w:t>
        </w:r>
        <w:r w:rsidRPr="00113440">
          <w:rPr>
            <w:rFonts w:ascii="仿宋_GB2312" w:eastAsia="仿宋_GB2312" w:hint="eastAsia"/>
            <w:sz w:val="30"/>
          </w:rPr>
          <w:tab/>
        </w:r>
        <w:r w:rsidRPr="00113440">
          <w:rPr>
            <w:rFonts w:ascii="仿宋_GB2312" w:eastAsia="仿宋_GB2312" w:hint="eastAsia"/>
            <w:sz w:val="30"/>
          </w:rPr>
          <w:fldChar w:fldCharType="begin"/>
        </w:r>
        <w:r w:rsidRPr="00113440">
          <w:rPr>
            <w:rFonts w:ascii="仿宋_GB2312" w:eastAsia="仿宋_GB2312" w:hint="eastAsia"/>
            <w:sz w:val="30"/>
          </w:rPr>
          <w:instrText xml:space="preserve"> PAGEREF _Toc25588102 \h </w:instrText>
        </w:r>
        <w:r w:rsidRPr="00113440">
          <w:rPr>
            <w:rFonts w:ascii="仿宋_GB2312" w:eastAsia="仿宋_GB2312" w:hint="eastAsia"/>
            <w:sz w:val="30"/>
          </w:rPr>
        </w:r>
        <w:r w:rsidRPr="00113440">
          <w:rPr>
            <w:rFonts w:ascii="仿宋_GB2312" w:eastAsia="仿宋_GB2312" w:hint="eastAsia"/>
            <w:sz w:val="30"/>
          </w:rPr>
          <w:fldChar w:fldCharType="separate"/>
        </w:r>
        <w:r w:rsidR="00127A34">
          <w:rPr>
            <w:rFonts w:ascii="仿宋_GB2312" w:eastAsia="仿宋_GB2312"/>
            <w:noProof/>
            <w:sz w:val="30"/>
          </w:rPr>
          <w:t>28</w:t>
        </w:r>
        <w:r w:rsidRPr="00113440">
          <w:rPr>
            <w:rFonts w:ascii="仿宋_GB2312" w:eastAsia="仿宋_GB2312" w:hint="eastAsia"/>
            <w:sz w:val="30"/>
          </w:rPr>
          <w:fldChar w:fldCharType="end"/>
        </w:r>
      </w:hyperlink>
    </w:p>
    <w:p w:rsidR="00434167" w:rsidRPr="00113440" w:rsidRDefault="00113440">
      <w:pPr>
        <w:pStyle w:val="20"/>
        <w:tabs>
          <w:tab w:val="right" w:leader="dot" w:pos="9350"/>
        </w:tabs>
        <w:rPr>
          <w:rFonts w:ascii="仿宋_GB2312" w:eastAsia="仿宋_GB2312"/>
          <w:sz w:val="30"/>
        </w:rPr>
      </w:pPr>
      <w:hyperlink w:anchor="_Toc25588103" w:history="1">
        <w:r w:rsidRPr="00113440">
          <w:rPr>
            <w:rStyle w:val="ad"/>
            <w:rFonts w:ascii="仿宋_GB2312" w:eastAsia="仿宋_GB2312" w:hint="eastAsia"/>
            <w:color w:val="auto"/>
            <w:sz w:val="30"/>
          </w:rPr>
          <w:t>第四条 交货日期、方式和地点</w:t>
        </w:r>
        <w:r w:rsidRPr="00113440">
          <w:rPr>
            <w:rFonts w:ascii="仿宋_GB2312" w:eastAsia="仿宋_GB2312" w:hint="eastAsia"/>
            <w:sz w:val="30"/>
          </w:rPr>
          <w:tab/>
        </w:r>
        <w:r w:rsidRPr="00113440">
          <w:rPr>
            <w:rFonts w:ascii="仿宋_GB2312" w:eastAsia="仿宋_GB2312" w:hint="eastAsia"/>
            <w:sz w:val="30"/>
          </w:rPr>
          <w:fldChar w:fldCharType="begin"/>
        </w:r>
        <w:r w:rsidRPr="00113440">
          <w:rPr>
            <w:rFonts w:ascii="仿宋_GB2312" w:eastAsia="仿宋_GB2312" w:hint="eastAsia"/>
            <w:sz w:val="30"/>
          </w:rPr>
          <w:instrText xml:space="preserve"> PAGEREF _Toc25588103 \h </w:instrText>
        </w:r>
        <w:r w:rsidRPr="00113440">
          <w:rPr>
            <w:rFonts w:ascii="仿宋_GB2312" w:eastAsia="仿宋_GB2312" w:hint="eastAsia"/>
            <w:sz w:val="30"/>
          </w:rPr>
        </w:r>
        <w:r w:rsidRPr="00113440">
          <w:rPr>
            <w:rFonts w:ascii="仿宋_GB2312" w:eastAsia="仿宋_GB2312" w:hint="eastAsia"/>
            <w:sz w:val="30"/>
          </w:rPr>
          <w:fldChar w:fldCharType="separate"/>
        </w:r>
        <w:r w:rsidR="00127A34">
          <w:rPr>
            <w:rFonts w:ascii="仿宋_GB2312" w:eastAsia="仿宋_GB2312"/>
            <w:noProof/>
            <w:sz w:val="30"/>
          </w:rPr>
          <w:t>28</w:t>
        </w:r>
        <w:r w:rsidRPr="00113440">
          <w:rPr>
            <w:rFonts w:ascii="仿宋_GB2312" w:eastAsia="仿宋_GB2312" w:hint="eastAsia"/>
            <w:sz w:val="30"/>
          </w:rPr>
          <w:fldChar w:fldCharType="end"/>
        </w:r>
      </w:hyperlink>
    </w:p>
    <w:p w:rsidR="00434167" w:rsidRPr="00113440" w:rsidRDefault="00113440">
      <w:pPr>
        <w:pStyle w:val="20"/>
        <w:tabs>
          <w:tab w:val="right" w:leader="dot" w:pos="9350"/>
        </w:tabs>
        <w:rPr>
          <w:rFonts w:ascii="仿宋_GB2312" w:eastAsia="仿宋_GB2312"/>
          <w:sz w:val="30"/>
        </w:rPr>
      </w:pPr>
      <w:hyperlink w:anchor="_Toc25588104" w:history="1">
        <w:r w:rsidRPr="00113440">
          <w:rPr>
            <w:rStyle w:val="ad"/>
            <w:rFonts w:ascii="仿宋_GB2312" w:eastAsia="仿宋_GB2312" w:hint="eastAsia"/>
            <w:color w:val="auto"/>
            <w:sz w:val="30"/>
          </w:rPr>
          <w:t>第五条 验收办法</w:t>
        </w:r>
        <w:r w:rsidRPr="00113440">
          <w:rPr>
            <w:rFonts w:ascii="仿宋_GB2312" w:eastAsia="仿宋_GB2312" w:hint="eastAsia"/>
            <w:sz w:val="30"/>
          </w:rPr>
          <w:tab/>
        </w:r>
        <w:r w:rsidRPr="00113440">
          <w:rPr>
            <w:rFonts w:ascii="仿宋_GB2312" w:eastAsia="仿宋_GB2312" w:hint="eastAsia"/>
            <w:sz w:val="30"/>
          </w:rPr>
          <w:fldChar w:fldCharType="begin"/>
        </w:r>
        <w:r w:rsidRPr="00113440">
          <w:rPr>
            <w:rFonts w:ascii="仿宋_GB2312" w:eastAsia="仿宋_GB2312" w:hint="eastAsia"/>
            <w:sz w:val="30"/>
          </w:rPr>
          <w:instrText xml:space="preserve"> PAGEREF _Toc25588104 \h </w:instrText>
        </w:r>
        <w:r w:rsidRPr="00113440">
          <w:rPr>
            <w:rFonts w:ascii="仿宋_GB2312" w:eastAsia="仿宋_GB2312" w:hint="eastAsia"/>
            <w:sz w:val="30"/>
          </w:rPr>
        </w:r>
        <w:r w:rsidRPr="00113440">
          <w:rPr>
            <w:rFonts w:ascii="仿宋_GB2312" w:eastAsia="仿宋_GB2312" w:hint="eastAsia"/>
            <w:sz w:val="30"/>
          </w:rPr>
          <w:fldChar w:fldCharType="separate"/>
        </w:r>
        <w:r w:rsidR="00127A34">
          <w:rPr>
            <w:rFonts w:ascii="仿宋_GB2312" w:eastAsia="仿宋_GB2312"/>
            <w:noProof/>
            <w:sz w:val="30"/>
          </w:rPr>
          <w:t>28</w:t>
        </w:r>
        <w:r w:rsidRPr="00113440">
          <w:rPr>
            <w:rFonts w:ascii="仿宋_GB2312" w:eastAsia="仿宋_GB2312" w:hint="eastAsia"/>
            <w:sz w:val="30"/>
          </w:rPr>
          <w:fldChar w:fldCharType="end"/>
        </w:r>
      </w:hyperlink>
    </w:p>
    <w:p w:rsidR="00434167" w:rsidRPr="00113440" w:rsidRDefault="00113440">
      <w:pPr>
        <w:pStyle w:val="20"/>
        <w:tabs>
          <w:tab w:val="right" w:leader="dot" w:pos="9350"/>
        </w:tabs>
        <w:rPr>
          <w:rFonts w:ascii="仿宋_GB2312" w:eastAsia="仿宋_GB2312"/>
          <w:sz w:val="30"/>
        </w:rPr>
      </w:pPr>
      <w:hyperlink w:anchor="_Toc25588105" w:history="1">
        <w:r w:rsidRPr="00113440">
          <w:rPr>
            <w:rStyle w:val="ad"/>
            <w:rFonts w:ascii="仿宋_GB2312" w:eastAsia="仿宋_GB2312" w:hint="eastAsia"/>
            <w:color w:val="auto"/>
            <w:sz w:val="30"/>
          </w:rPr>
          <w:t>第六条 保证金</w:t>
        </w:r>
        <w:r w:rsidRPr="00113440">
          <w:rPr>
            <w:rFonts w:ascii="仿宋_GB2312" w:eastAsia="仿宋_GB2312" w:hint="eastAsia"/>
            <w:sz w:val="30"/>
          </w:rPr>
          <w:tab/>
        </w:r>
        <w:r w:rsidRPr="00113440">
          <w:rPr>
            <w:rFonts w:ascii="仿宋_GB2312" w:eastAsia="仿宋_GB2312" w:hint="eastAsia"/>
            <w:sz w:val="30"/>
          </w:rPr>
          <w:fldChar w:fldCharType="begin"/>
        </w:r>
        <w:r w:rsidRPr="00113440">
          <w:rPr>
            <w:rFonts w:ascii="仿宋_GB2312" w:eastAsia="仿宋_GB2312" w:hint="eastAsia"/>
            <w:sz w:val="30"/>
          </w:rPr>
          <w:instrText xml:space="preserve"> PAGEREF _Toc25588105 \h </w:instrText>
        </w:r>
        <w:r w:rsidRPr="00113440">
          <w:rPr>
            <w:rFonts w:ascii="仿宋_GB2312" w:eastAsia="仿宋_GB2312" w:hint="eastAsia"/>
            <w:sz w:val="30"/>
          </w:rPr>
        </w:r>
        <w:r w:rsidRPr="00113440">
          <w:rPr>
            <w:rFonts w:ascii="仿宋_GB2312" w:eastAsia="仿宋_GB2312" w:hint="eastAsia"/>
            <w:sz w:val="30"/>
          </w:rPr>
          <w:fldChar w:fldCharType="separate"/>
        </w:r>
        <w:r w:rsidR="00127A34">
          <w:rPr>
            <w:rFonts w:ascii="仿宋_GB2312" w:eastAsia="仿宋_GB2312"/>
            <w:noProof/>
            <w:sz w:val="30"/>
          </w:rPr>
          <w:t>28</w:t>
        </w:r>
        <w:r w:rsidRPr="00113440">
          <w:rPr>
            <w:rFonts w:ascii="仿宋_GB2312" w:eastAsia="仿宋_GB2312" w:hint="eastAsia"/>
            <w:sz w:val="30"/>
          </w:rPr>
          <w:fldChar w:fldCharType="end"/>
        </w:r>
      </w:hyperlink>
    </w:p>
    <w:p w:rsidR="00434167" w:rsidRPr="00113440" w:rsidRDefault="00113440">
      <w:pPr>
        <w:pStyle w:val="20"/>
        <w:tabs>
          <w:tab w:val="right" w:leader="dot" w:pos="9350"/>
        </w:tabs>
        <w:rPr>
          <w:rFonts w:ascii="仿宋_GB2312" w:eastAsia="仿宋_GB2312"/>
          <w:sz w:val="30"/>
        </w:rPr>
      </w:pPr>
      <w:hyperlink w:anchor="_Toc25588106" w:history="1">
        <w:r w:rsidRPr="00113440">
          <w:rPr>
            <w:rStyle w:val="ad"/>
            <w:rFonts w:ascii="仿宋_GB2312" w:eastAsia="仿宋_GB2312" w:hint="eastAsia"/>
            <w:color w:val="auto"/>
            <w:sz w:val="30"/>
          </w:rPr>
          <w:t>第七条 付款方式</w:t>
        </w:r>
        <w:r w:rsidRPr="00113440">
          <w:rPr>
            <w:rFonts w:ascii="仿宋_GB2312" w:eastAsia="仿宋_GB2312" w:hint="eastAsia"/>
            <w:sz w:val="30"/>
          </w:rPr>
          <w:tab/>
        </w:r>
        <w:r w:rsidRPr="00113440">
          <w:rPr>
            <w:rFonts w:ascii="仿宋_GB2312" w:eastAsia="仿宋_GB2312" w:hint="eastAsia"/>
            <w:sz w:val="30"/>
          </w:rPr>
          <w:fldChar w:fldCharType="begin"/>
        </w:r>
        <w:r w:rsidRPr="00113440">
          <w:rPr>
            <w:rFonts w:ascii="仿宋_GB2312" w:eastAsia="仿宋_GB2312" w:hint="eastAsia"/>
            <w:sz w:val="30"/>
          </w:rPr>
          <w:instrText xml:space="preserve"> PAGEREF _Toc25588106 \h </w:instrText>
        </w:r>
        <w:r w:rsidRPr="00113440">
          <w:rPr>
            <w:rFonts w:ascii="仿宋_GB2312" w:eastAsia="仿宋_GB2312" w:hint="eastAsia"/>
            <w:sz w:val="30"/>
          </w:rPr>
        </w:r>
        <w:r w:rsidRPr="00113440">
          <w:rPr>
            <w:rFonts w:ascii="仿宋_GB2312" w:eastAsia="仿宋_GB2312" w:hint="eastAsia"/>
            <w:sz w:val="30"/>
          </w:rPr>
          <w:fldChar w:fldCharType="separate"/>
        </w:r>
        <w:r w:rsidR="00127A34">
          <w:rPr>
            <w:rFonts w:ascii="仿宋_GB2312" w:eastAsia="仿宋_GB2312"/>
            <w:noProof/>
            <w:sz w:val="30"/>
          </w:rPr>
          <w:t>29</w:t>
        </w:r>
        <w:r w:rsidRPr="00113440">
          <w:rPr>
            <w:rFonts w:ascii="仿宋_GB2312" w:eastAsia="仿宋_GB2312" w:hint="eastAsia"/>
            <w:sz w:val="30"/>
          </w:rPr>
          <w:fldChar w:fldCharType="end"/>
        </w:r>
      </w:hyperlink>
    </w:p>
    <w:p w:rsidR="00434167" w:rsidRPr="00113440" w:rsidRDefault="00113440">
      <w:pPr>
        <w:pStyle w:val="20"/>
        <w:tabs>
          <w:tab w:val="right" w:leader="dot" w:pos="9350"/>
        </w:tabs>
        <w:rPr>
          <w:rFonts w:ascii="仿宋_GB2312" w:eastAsia="仿宋_GB2312"/>
          <w:sz w:val="30"/>
        </w:rPr>
      </w:pPr>
      <w:hyperlink w:anchor="_Toc25588107" w:history="1">
        <w:r w:rsidRPr="00113440">
          <w:rPr>
            <w:rStyle w:val="ad"/>
            <w:rFonts w:ascii="仿宋_GB2312" w:eastAsia="仿宋_GB2312" w:hint="eastAsia"/>
            <w:color w:val="auto"/>
            <w:sz w:val="30"/>
          </w:rPr>
          <w:t>第八条 违约和索赔</w:t>
        </w:r>
        <w:r w:rsidRPr="00113440">
          <w:rPr>
            <w:rFonts w:ascii="仿宋_GB2312" w:eastAsia="仿宋_GB2312" w:hint="eastAsia"/>
            <w:sz w:val="30"/>
          </w:rPr>
          <w:tab/>
        </w:r>
        <w:r w:rsidRPr="00113440">
          <w:rPr>
            <w:rFonts w:ascii="仿宋_GB2312" w:eastAsia="仿宋_GB2312" w:hint="eastAsia"/>
            <w:sz w:val="30"/>
          </w:rPr>
          <w:fldChar w:fldCharType="begin"/>
        </w:r>
        <w:r w:rsidRPr="00113440">
          <w:rPr>
            <w:rFonts w:ascii="仿宋_GB2312" w:eastAsia="仿宋_GB2312" w:hint="eastAsia"/>
            <w:sz w:val="30"/>
          </w:rPr>
          <w:instrText xml:space="preserve"> PAGEREF _Toc25588107 \h </w:instrText>
        </w:r>
        <w:r w:rsidRPr="00113440">
          <w:rPr>
            <w:rFonts w:ascii="仿宋_GB2312" w:eastAsia="仿宋_GB2312" w:hint="eastAsia"/>
            <w:sz w:val="30"/>
          </w:rPr>
        </w:r>
        <w:r w:rsidRPr="00113440">
          <w:rPr>
            <w:rFonts w:ascii="仿宋_GB2312" w:eastAsia="仿宋_GB2312" w:hint="eastAsia"/>
            <w:sz w:val="30"/>
          </w:rPr>
          <w:fldChar w:fldCharType="separate"/>
        </w:r>
        <w:r w:rsidR="00127A34">
          <w:rPr>
            <w:rFonts w:ascii="仿宋_GB2312" w:eastAsia="仿宋_GB2312"/>
            <w:noProof/>
            <w:sz w:val="30"/>
          </w:rPr>
          <w:t>29</w:t>
        </w:r>
        <w:r w:rsidRPr="00113440">
          <w:rPr>
            <w:rFonts w:ascii="仿宋_GB2312" w:eastAsia="仿宋_GB2312" w:hint="eastAsia"/>
            <w:sz w:val="30"/>
          </w:rPr>
          <w:fldChar w:fldCharType="end"/>
        </w:r>
      </w:hyperlink>
    </w:p>
    <w:p w:rsidR="00434167" w:rsidRPr="00113440" w:rsidRDefault="00113440">
      <w:pPr>
        <w:pStyle w:val="20"/>
        <w:tabs>
          <w:tab w:val="right" w:leader="dot" w:pos="9350"/>
        </w:tabs>
        <w:rPr>
          <w:rFonts w:ascii="仿宋_GB2312" w:eastAsia="仿宋_GB2312"/>
          <w:sz w:val="30"/>
        </w:rPr>
      </w:pPr>
      <w:hyperlink w:anchor="_Toc25588108" w:history="1">
        <w:r w:rsidRPr="00113440">
          <w:rPr>
            <w:rStyle w:val="ad"/>
            <w:rFonts w:ascii="仿宋_GB2312" w:eastAsia="仿宋_GB2312" w:hint="eastAsia"/>
            <w:color w:val="auto"/>
            <w:sz w:val="30"/>
          </w:rPr>
          <w:t>第九条 不可抗力</w:t>
        </w:r>
        <w:r w:rsidRPr="00113440">
          <w:rPr>
            <w:rFonts w:ascii="仿宋_GB2312" w:eastAsia="仿宋_GB2312" w:hint="eastAsia"/>
            <w:sz w:val="30"/>
          </w:rPr>
          <w:tab/>
        </w:r>
        <w:r w:rsidRPr="00113440">
          <w:rPr>
            <w:rFonts w:ascii="仿宋_GB2312" w:eastAsia="仿宋_GB2312" w:hint="eastAsia"/>
            <w:sz w:val="30"/>
          </w:rPr>
          <w:fldChar w:fldCharType="begin"/>
        </w:r>
        <w:r w:rsidRPr="00113440">
          <w:rPr>
            <w:rFonts w:ascii="仿宋_GB2312" w:eastAsia="仿宋_GB2312" w:hint="eastAsia"/>
            <w:sz w:val="30"/>
          </w:rPr>
          <w:instrText xml:space="preserve"> PAGEREF _Toc25588108 \h </w:instrText>
        </w:r>
        <w:r w:rsidRPr="00113440">
          <w:rPr>
            <w:rFonts w:ascii="仿宋_GB2312" w:eastAsia="仿宋_GB2312" w:hint="eastAsia"/>
            <w:sz w:val="30"/>
          </w:rPr>
        </w:r>
        <w:r w:rsidRPr="00113440">
          <w:rPr>
            <w:rFonts w:ascii="仿宋_GB2312" w:eastAsia="仿宋_GB2312" w:hint="eastAsia"/>
            <w:sz w:val="30"/>
          </w:rPr>
          <w:fldChar w:fldCharType="separate"/>
        </w:r>
        <w:r w:rsidR="00127A34">
          <w:rPr>
            <w:rFonts w:ascii="仿宋_GB2312" w:eastAsia="仿宋_GB2312"/>
            <w:noProof/>
            <w:sz w:val="30"/>
          </w:rPr>
          <w:t>30</w:t>
        </w:r>
        <w:r w:rsidRPr="00113440">
          <w:rPr>
            <w:rFonts w:ascii="仿宋_GB2312" w:eastAsia="仿宋_GB2312" w:hint="eastAsia"/>
            <w:sz w:val="30"/>
          </w:rPr>
          <w:fldChar w:fldCharType="end"/>
        </w:r>
      </w:hyperlink>
    </w:p>
    <w:p w:rsidR="00434167" w:rsidRPr="00113440" w:rsidRDefault="00113440">
      <w:pPr>
        <w:pStyle w:val="20"/>
        <w:tabs>
          <w:tab w:val="right" w:leader="dot" w:pos="9350"/>
        </w:tabs>
        <w:rPr>
          <w:rFonts w:ascii="仿宋_GB2312" w:eastAsia="仿宋_GB2312"/>
          <w:sz w:val="30"/>
        </w:rPr>
      </w:pPr>
      <w:hyperlink w:anchor="_Toc25588109" w:history="1">
        <w:r w:rsidRPr="00113440">
          <w:rPr>
            <w:rStyle w:val="ad"/>
            <w:rFonts w:ascii="仿宋_GB2312" w:eastAsia="仿宋_GB2312" w:hint="eastAsia"/>
            <w:color w:val="auto"/>
            <w:sz w:val="30"/>
          </w:rPr>
          <w:t>第十条 通知条款</w:t>
        </w:r>
        <w:r w:rsidRPr="00113440">
          <w:rPr>
            <w:rFonts w:ascii="仿宋_GB2312" w:eastAsia="仿宋_GB2312" w:hint="eastAsia"/>
            <w:sz w:val="30"/>
          </w:rPr>
          <w:tab/>
        </w:r>
        <w:r w:rsidRPr="00113440">
          <w:rPr>
            <w:rFonts w:ascii="仿宋_GB2312" w:eastAsia="仿宋_GB2312" w:hint="eastAsia"/>
            <w:sz w:val="30"/>
          </w:rPr>
          <w:fldChar w:fldCharType="begin"/>
        </w:r>
        <w:r w:rsidRPr="00113440">
          <w:rPr>
            <w:rFonts w:ascii="仿宋_GB2312" w:eastAsia="仿宋_GB2312" w:hint="eastAsia"/>
            <w:sz w:val="30"/>
          </w:rPr>
          <w:instrText xml:space="preserve"> PAGEREF _Toc25588109 \h </w:instrText>
        </w:r>
        <w:r w:rsidRPr="00113440">
          <w:rPr>
            <w:rFonts w:ascii="仿宋_GB2312" w:eastAsia="仿宋_GB2312" w:hint="eastAsia"/>
            <w:sz w:val="30"/>
          </w:rPr>
        </w:r>
        <w:r w:rsidRPr="00113440">
          <w:rPr>
            <w:rFonts w:ascii="仿宋_GB2312" w:eastAsia="仿宋_GB2312" w:hint="eastAsia"/>
            <w:sz w:val="30"/>
          </w:rPr>
          <w:fldChar w:fldCharType="separate"/>
        </w:r>
        <w:r w:rsidR="00127A34">
          <w:rPr>
            <w:rFonts w:ascii="仿宋_GB2312" w:eastAsia="仿宋_GB2312"/>
            <w:noProof/>
            <w:sz w:val="30"/>
          </w:rPr>
          <w:t>31</w:t>
        </w:r>
        <w:r w:rsidRPr="00113440">
          <w:rPr>
            <w:rFonts w:ascii="仿宋_GB2312" w:eastAsia="仿宋_GB2312" w:hint="eastAsia"/>
            <w:sz w:val="30"/>
          </w:rPr>
          <w:fldChar w:fldCharType="end"/>
        </w:r>
      </w:hyperlink>
    </w:p>
    <w:p w:rsidR="00434167" w:rsidRPr="00113440" w:rsidRDefault="00113440">
      <w:pPr>
        <w:pStyle w:val="20"/>
        <w:tabs>
          <w:tab w:val="right" w:leader="dot" w:pos="9350"/>
        </w:tabs>
        <w:rPr>
          <w:rFonts w:ascii="仿宋_GB2312" w:eastAsia="仿宋_GB2312"/>
          <w:sz w:val="30"/>
        </w:rPr>
      </w:pPr>
      <w:hyperlink w:anchor="_Toc25588110" w:history="1">
        <w:r w:rsidRPr="00113440">
          <w:rPr>
            <w:rStyle w:val="ad"/>
            <w:rFonts w:ascii="仿宋_GB2312" w:eastAsia="仿宋_GB2312" w:hint="eastAsia"/>
            <w:color w:val="auto"/>
            <w:sz w:val="30"/>
          </w:rPr>
          <w:t>第十一条 保密条款</w:t>
        </w:r>
        <w:r w:rsidRPr="00113440">
          <w:rPr>
            <w:rFonts w:ascii="仿宋_GB2312" w:eastAsia="仿宋_GB2312" w:hint="eastAsia"/>
            <w:sz w:val="30"/>
          </w:rPr>
          <w:tab/>
        </w:r>
        <w:r w:rsidRPr="00113440">
          <w:rPr>
            <w:rFonts w:ascii="仿宋_GB2312" w:eastAsia="仿宋_GB2312" w:hint="eastAsia"/>
            <w:sz w:val="30"/>
          </w:rPr>
          <w:fldChar w:fldCharType="begin"/>
        </w:r>
        <w:r w:rsidRPr="00113440">
          <w:rPr>
            <w:rFonts w:ascii="仿宋_GB2312" w:eastAsia="仿宋_GB2312" w:hint="eastAsia"/>
            <w:sz w:val="30"/>
          </w:rPr>
          <w:instrText xml:space="preserve"> PAGEREF _Toc25588110 \h </w:instrText>
        </w:r>
        <w:r w:rsidRPr="00113440">
          <w:rPr>
            <w:rFonts w:ascii="仿宋_GB2312" w:eastAsia="仿宋_GB2312" w:hint="eastAsia"/>
            <w:sz w:val="30"/>
          </w:rPr>
        </w:r>
        <w:r w:rsidRPr="00113440">
          <w:rPr>
            <w:rFonts w:ascii="仿宋_GB2312" w:eastAsia="仿宋_GB2312" w:hint="eastAsia"/>
            <w:sz w:val="30"/>
          </w:rPr>
          <w:fldChar w:fldCharType="separate"/>
        </w:r>
        <w:r w:rsidR="00127A34">
          <w:rPr>
            <w:rFonts w:ascii="仿宋_GB2312" w:eastAsia="仿宋_GB2312"/>
            <w:noProof/>
            <w:sz w:val="30"/>
          </w:rPr>
          <w:t>33</w:t>
        </w:r>
        <w:r w:rsidRPr="00113440">
          <w:rPr>
            <w:rFonts w:ascii="仿宋_GB2312" w:eastAsia="仿宋_GB2312" w:hint="eastAsia"/>
            <w:sz w:val="30"/>
          </w:rPr>
          <w:fldChar w:fldCharType="end"/>
        </w:r>
      </w:hyperlink>
    </w:p>
    <w:p w:rsidR="00434167" w:rsidRPr="00113440" w:rsidRDefault="00113440">
      <w:pPr>
        <w:pStyle w:val="20"/>
        <w:tabs>
          <w:tab w:val="right" w:leader="dot" w:pos="9350"/>
        </w:tabs>
        <w:rPr>
          <w:rFonts w:ascii="仿宋_GB2312" w:eastAsia="仿宋_GB2312"/>
          <w:sz w:val="30"/>
        </w:rPr>
      </w:pPr>
      <w:hyperlink w:anchor="_Toc25588111" w:history="1">
        <w:r w:rsidRPr="00113440">
          <w:rPr>
            <w:rStyle w:val="ad"/>
            <w:rFonts w:ascii="仿宋_GB2312" w:eastAsia="仿宋_GB2312" w:hint="eastAsia"/>
            <w:color w:val="auto"/>
            <w:sz w:val="30"/>
          </w:rPr>
          <w:t>第十二条 合同争议的解决方式</w:t>
        </w:r>
        <w:r w:rsidRPr="00113440">
          <w:rPr>
            <w:rFonts w:ascii="仿宋_GB2312" w:eastAsia="仿宋_GB2312" w:hint="eastAsia"/>
            <w:sz w:val="30"/>
          </w:rPr>
          <w:tab/>
        </w:r>
        <w:r w:rsidRPr="00113440">
          <w:rPr>
            <w:rFonts w:ascii="仿宋_GB2312" w:eastAsia="仿宋_GB2312" w:hint="eastAsia"/>
            <w:sz w:val="30"/>
          </w:rPr>
          <w:fldChar w:fldCharType="begin"/>
        </w:r>
        <w:r w:rsidRPr="00113440">
          <w:rPr>
            <w:rFonts w:ascii="仿宋_GB2312" w:eastAsia="仿宋_GB2312" w:hint="eastAsia"/>
            <w:sz w:val="30"/>
          </w:rPr>
          <w:instrText xml:space="preserve"> PAGEREF _Toc25588111 \h </w:instrText>
        </w:r>
        <w:r w:rsidRPr="00113440">
          <w:rPr>
            <w:rFonts w:ascii="仿宋_GB2312" w:eastAsia="仿宋_GB2312" w:hint="eastAsia"/>
            <w:sz w:val="30"/>
          </w:rPr>
        </w:r>
        <w:r w:rsidRPr="00113440">
          <w:rPr>
            <w:rFonts w:ascii="仿宋_GB2312" w:eastAsia="仿宋_GB2312" w:hint="eastAsia"/>
            <w:sz w:val="30"/>
          </w:rPr>
          <w:fldChar w:fldCharType="separate"/>
        </w:r>
        <w:r w:rsidR="00127A34">
          <w:rPr>
            <w:rFonts w:ascii="仿宋_GB2312" w:eastAsia="仿宋_GB2312"/>
            <w:noProof/>
            <w:sz w:val="30"/>
          </w:rPr>
          <w:t>33</w:t>
        </w:r>
        <w:r w:rsidRPr="00113440">
          <w:rPr>
            <w:rFonts w:ascii="仿宋_GB2312" w:eastAsia="仿宋_GB2312" w:hint="eastAsia"/>
            <w:sz w:val="30"/>
          </w:rPr>
          <w:fldChar w:fldCharType="end"/>
        </w:r>
      </w:hyperlink>
    </w:p>
    <w:p w:rsidR="00434167" w:rsidRPr="00113440" w:rsidRDefault="00113440">
      <w:pPr>
        <w:pStyle w:val="20"/>
        <w:tabs>
          <w:tab w:val="right" w:leader="dot" w:pos="9350"/>
        </w:tabs>
        <w:rPr>
          <w:rFonts w:ascii="仿宋_GB2312" w:eastAsia="仿宋_GB2312"/>
          <w:sz w:val="30"/>
        </w:rPr>
      </w:pPr>
      <w:hyperlink w:anchor="_Toc25588112" w:history="1">
        <w:r w:rsidRPr="00113440">
          <w:rPr>
            <w:rStyle w:val="ad"/>
            <w:rFonts w:ascii="仿宋_GB2312" w:eastAsia="仿宋_GB2312" w:hint="eastAsia"/>
            <w:color w:val="auto"/>
            <w:sz w:val="30"/>
          </w:rPr>
          <w:t>第十三条 合同的变更和解除</w:t>
        </w:r>
        <w:r w:rsidRPr="00113440">
          <w:rPr>
            <w:rFonts w:ascii="仿宋_GB2312" w:eastAsia="仿宋_GB2312" w:hint="eastAsia"/>
            <w:sz w:val="30"/>
          </w:rPr>
          <w:tab/>
        </w:r>
        <w:r w:rsidRPr="00113440">
          <w:rPr>
            <w:rFonts w:ascii="仿宋_GB2312" w:eastAsia="仿宋_GB2312" w:hint="eastAsia"/>
            <w:sz w:val="30"/>
          </w:rPr>
          <w:fldChar w:fldCharType="begin"/>
        </w:r>
        <w:r w:rsidRPr="00113440">
          <w:rPr>
            <w:rFonts w:ascii="仿宋_GB2312" w:eastAsia="仿宋_GB2312" w:hint="eastAsia"/>
            <w:sz w:val="30"/>
          </w:rPr>
          <w:instrText xml:space="preserve"> PAGEREF _Toc25588112 \h </w:instrText>
        </w:r>
        <w:r w:rsidRPr="00113440">
          <w:rPr>
            <w:rFonts w:ascii="仿宋_GB2312" w:eastAsia="仿宋_GB2312" w:hint="eastAsia"/>
            <w:sz w:val="30"/>
          </w:rPr>
        </w:r>
        <w:r w:rsidRPr="00113440">
          <w:rPr>
            <w:rFonts w:ascii="仿宋_GB2312" w:eastAsia="仿宋_GB2312" w:hint="eastAsia"/>
            <w:sz w:val="30"/>
          </w:rPr>
          <w:fldChar w:fldCharType="separate"/>
        </w:r>
        <w:r w:rsidR="00127A34">
          <w:rPr>
            <w:rFonts w:ascii="仿宋_GB2312" w:eastAsia="仿宋_GB2312"/>
            <w:noProof/>
            <w:sz w:val="30"/>
          </w:rPr>
          <w:t>33</w:t>
        </w:r>
        <w:r w:rsidRPr="00113440">
          <w:rPr>
            <w:rFonts w:ascii="仿宋_GB2312" w:eastAsia="仿宋_GB2312" w:hint="eastAsia"/>
            <w:sz w:val="30"/>
          </w:rPr>
          <w:fldChar w:fldCharType="end"/>
        </w:r>
      </w:hyperlink>
    </w:p>
    <w:p w:rsidR="00434167" w:rsidRPr="00113440" w:rsidRDefault="00113440">
      <w:pPr>
        <w:pStyle w:val="20"/>
        <w:tabs>
          <w:tab w:val="right" w:leader="dot" w:pos="9350"/>
        </w:tabs>
        <w:rPr>
          <w:rFonts w:ascii="仿宋_GB2312" w:eastAsia="仿宋_GB2312"/>
          <w:sz w:val="30"/>
        </w:rPr>
      </w:pPr>
      <w:hyperlink w:anchor="_Toc25588113" w:history="1">
        <w:r w:rsidRPr="00113440">
          <w:rPr>
            <w:rStyle w:val="ad"/>
            <w:rFonts w:ascii="仿宋_GB2312" w:eastAsia="仿宋_GB2312" w:hint="eastAsia"/>
            <w:color w:val="auto"/>
            <w:sz w:val="30"/>
          </w:rPr>
          <w:t>第十四条 合同生效及其他</w:t>
        </w:r>
        <w:r w:rsidRPr="00113440">
          <w:rPr>
            <w:rFonts w:ascii="仿宋_GB2312" w:eastAsia="仿宋_GB2312" w:hint="eastAsia"/>
            <w:sz w:val="30"/>
          </w:rPr>
          <w:tab/>
        </w:r>
        <w:r w:rsidRPr="00113440">
          <w:rPr>
            <w:rFonts w:ascii="仿宋_GB2312" w:eastAsia="仿宋_GB2312" w:hint="eastAsia"/>
            <w:sz w:val="30"/>
          </w:rPr>
          <w:fldChar w:fldCharType="begin"/>
        </w:r>
        <w:r w:rsidRPr="00113440">
          <w:rPr>
            <w:rFonts w:ascii="仿宋_GB2312" w:eastAsia="仿宋_GB2312" w:hint="eastAsia"/>
            <w:sz w:val="30"/>
          </w:rPr>
          <w:instrText xml:space="preserve"> PAGEREF _Toc25588113 \h </w:instrText>
        </w:r>
        <w:r w:rsidRPr="00113440">
          <w:rPr>
            <w:rFonts w:ascii="仿宋_GB2312" w:eastAsia="仿宋_GB2312" w:hint="eastAsia"/>
            <w:sz w:val="30"/>
          </w:rPr>
        </w:r>
        <w:r w:rsidRPr="00113440">
          <w:rPr>
            <w:rFonts w:ascii="仿宋_GB2312" w:eastAsia="仿宋_GB2312" w:hint="eastAsia"/>
            <w:sz w:val="30"/>
          </w:rPr>
          <w:fldChar w:fldCharType="separate"/>
        </w:r>
        <w:r w:rsidR="00127A34">
          <w:rPr>
            <w:rFonts w:ascii="仿宋_GB2312" w:eastAsia="仿宋_GB2312"/>
            <w:noProof/>
            <w:sz w:val="30"/>
          </w:rPr>
          <w:t>34</w:t>
        </w:r>
        <w:r w:rsidRPr="00113440">
          <w:rPr>
            <w:rFonts w:ascii="仿宋_GB2312" w:eastAsia="仿宋_GB2312" w:hint="eastAsia"/>
            <w:sz w:val="30"/>
          </w:rPr>
          <w:fldChar w:fldCharType="end"/>
        </w:r>
      </w:hyperlink>
    </w:p>
    <w:p w:rsidR="00434167" w:rsidRPr="00113440" w:rsidRDefault="00113440">
      <w:pPr>
        <w:pStyle w:val="20"/>
        <w:tabs>
          <w:tab w:val="right" w:leader="dot" w:pos="9350"/>
        </w:tabs>
      </w:pPr>
      <w:r w:rsidRPr="00113440">
        <w:rPr>
          <w:rFonts w:ascii="仿宋_GB2312" w:eastAsia="仿宋_GB2312" w:hint="eastAsia"/>
          <w:sz w:val="30"/>
        </w:rPr>
        <w:fldChar w:fldCharType="end"/>
      </w:r>
    </w:p>
    <w:p w:rsidR="00434167" w:rsidRPr="00113440" w:rsidRDefault="00434167">
      <w:pPr>
        <w:ind w:firstLineChars="200" w:firstLine="442"/>
        <w:rPr>
          <w:b/>
          <w:sz w:val="22"/>
        </w:rPr>
      </w:pPr>
    </w:p>
    <w:p w:rsidR="00434167" w:rsidRPr="00113440" w:rsidRDefault="00434167">
      <w:pPr>
        <w:ind w:firstLineChars="200" w:firstLine="442"/>
        <w:rPr>
          <w:b/>
          <w:sz w:val="22"/>
        </w:rPr>
        <w:sectPr w:rsidR="00434167" w:rsidRPr="00113440">
          <w:footerReference w:type="default" r:id="rId38"/>
          <w:pgSz w:w="12240" w:h="15840"/>
          <w:pgMar w:top="1440" w:right="1440" w:bottom="1440" w:left="1440" w:header="720" w:footer="720" w:gutter="0"/>
          <w:cols w:space="720"/>
          <w:docGrid w:type="lines" w:linePitch="312"/>
        </w:sectPr>
      </w:pPr>
    </w:p>
    <w:p w:rsidR="00434167" w:rsidRPr="00113440" w:rsidRDefault="00434167">
      <w:pPr>
        <w:ind w:firstLineChars="200" w:firstLine="442"/>
        <w:rPr>
          <w:b/>
          <w:sz w:val="22"/>
        </w:rPr>
      </w:pPr>
    </w:p>
    <w:p w:rsidR="00434167" w:rsidRPr="00113440" w:rsidRDefault="00113440">
      <w:pPr>
        <w:pStyle w:val="zjb"/>
        <w:ind w:firstLine="602"/>
        <w:rPr>
          <w:rFonts w:hint="default"/>
          <w:b/>
          <w:color w:val="auto"/>
        </w:rPr>
      </w:pPr>
      <w:r w:rsidRPr="00113440">
        <w:rPr>
          <w:b/>
          <w:color w:val="auto"/>
        </w:rPr>
        <w:t>甲方（买方）：重庆机场集团有限公司</w:t>
      </w:r>
    </w:p>
    <w:p w:rsidR="00434167" w:rsidRPr="00113440" w:rsidRDefault="00113440">
      <w:pPr>
        <w:pStyle w:val="zjb"/>
        <w:ind w:firstLine="602"/>
        <w:rPr>
          <w:rFonts w:hint="default"/>
          <w:b/>
          <w:color w:val="auto"/>
        </w:rPr>
      </w:pPr>
      <w:r w:rsidRPr="00113440">
        <w:rPr>
          <w:b/>
          <w:color w:val="auto"/>
        </w:rPr>
        <w:t>统一信用代码：91500000756209971P</w:t>
      </w:r>
    </w:p>
    <w:p w:rsidR="00434167" w:rsidRPr="00113440" w:rsidRDefault="00113440">
      <w:pPr>
        <w:pStyle w:val="zjb"/>
        <w:ind w:firstLine="602"/>
        <w:rPr>
          <w:rFonts w:hint="default"/>
          <w:b/>
          <w:color w:val="auto"/>
        </w:rPr>
      </w:pPr>
      <w:r w:rsidRPr="00113440">
        <w:rPr>
          <w:b/>
          <w:color w:val="auto"/>
        </w:rPr>
        <w:t>送达地址：重庆市渝北区两路镇江北国际机场内</w:t>
      </w:r>
    </w:p>
    <w:p w:rsidR="00434167" w:rsidRPr="00113440" w:rsidRDefault="00113440">
      <w:pPr>
        <w:pStyle w:val="zjb"/>
        <w:ind w:firstLine="602"/>
        <w:rPr>
          <w:rFonts w:hint="default"/>
          <w:b/>
          <w:color w:val="auto"/>
        </w:rPr>
      </w:pPr>
      <w:r w:rsidRPr="00113440">
        <w:rPr>
          <w:b/>
          <w:color w:val="auto"/>
        </w:rPr>
        <w:t xml:space="preserve">联系人：401120  </w:t>
      </w:r>
    </w:p>
    <w:p w:rsidR="00434167" w:rsidRPr="00113440" w:rsidRDefault="00113440">
      <w:pPr>
        <w:pStyle w:val="zjb"/>
        <w:ind w:firstLine="602"/>
        <w:rPr>
          <w:rFonts w:hint="default"/>
          <w:b/>
          <w:color w:val="auto"/>
        </w:rPr>
      </w:pPr>
      <w:r w:rsidRPr="00113440">
        <w:rPr>
          <w:b/>
          <w:color w:val="auto"/>
        </w:rPr>
        <w:t>联系电话：</w:t>
      </w:r>
    </w:p>
    <w:p w:rsidR="00434167" w:rsidRPr="00113440" w:rsidRDefault="00113440">
      <w:pPr>
        <w:pStyle w:val="zjb"/>
        <w:ind w:firstLine="602"/>
        <w:rPr>
          <w:rFonts w:hint="default"/>
          <w:b/>
          <w:color w:val="auto"/>
        </w:rPr>
      </w:pPr>
      <w:r w:rsidRPr="00113440">
        <w:rPr>
          <w:b/>
          <w:color w:val="auto"/>
        </w:rPr>
        <w:t>邮箱：</w:t>
      </w:r>
    </w:p>
    <w:p w:rsidR="00434167" w:rsidRPr="00113440" w:rsidRDefault="00113440">
      <w:pPr>
        <w:pStyle w:val="zjb"/>
        <w:ind w:firstLine="602"/>
        <w:rPr>
          <w:rFonts w:hint="default"/>
          <w:b/>
          <w:color w:val="auto"/>
        </w:rPr>
      </w:pPr>
      <w:r w:rsidRPr="00113440">
        <w:rPr>
          <w:b/>
          <w:color w:val="auto"/>
        </w:rPr>
        <w:t xml:space="preserve">乙方（卖方）： </w:t>
      </w:r>
    </w:p>
    <w:p w:rsidR="00434167" w:rsidRPr="00113440" w:rsidRDefault="00113440">
      <w:pPr>
        <w:pStyle w:val="zjb"/>
        <w:ind w:firstLine="602"/>
        <w:rPr>
          <w:rFonts w:hint="default"/>
          <w:b/>
          <w:color w:val="auto"/>
        </w:rPr>
      </w:pPr>
      <w:r w:rsidRPr="00113440">
        <w:rPr>
          <w:b/>
          <w:color w:val="auto"/>
        </w:rPr>
        <w:t>统一信用代码：</w:t>
      </w:r>
    </w:p>
    <w:p w:rsidR="00434167" w:rsidRPr="00113440" w:rsidRDefault="00113440">
      <w:pPr>
        <w:pStyle w:val="zjb"/>
        <w:ind w:firstLine="602"/>
        <w:rPr>
          <w:rFonts w:hint="default"/>
          <w:b/>
          <w:color w:val="auto"/>
        </w:rPr>
      </w:pPr>
      <w:r w:rsidRPr="00113440">
        <w:rPr>
          <w:b/>
          <w:color w:val="auto"/>
        </w:rPr>
        <w:t>送达地址：</w:t>
      </w:r>
    </w:p>
    <w:p w:rsidR="00434167" w:rsidRPr="00113440" w:rsidRDefault="00113440">
      <w:pPr>
        <w:pStyle w:val="zjb"/>
        <w:ind w:firstLine="602"/>
        <w:rPr>
          <w:rFonts w:hint="default"/>
          <w:b/>
          <w:color w:val="auto"/>
        </w:rPr>
      </w:pPr>
      <w:r w:rsidRPr="00113440">
        <w:rPr>
          <w:b/>
          <w:color w:val="auto"/>
        </w:rPr>
        <w:t xml:space="preserve">联系人： </w:t>
      </w:r>
    </w:p>
    <w:p w:rsidR="00434167" w:rsidRPr="00113440" w:rsidRDefault="00113440">
      <w:pPr>
        <w:pStyle w:val="zjb"/>
        <w:ind w:firstLine="602"/>
        <w:rPr>
          <w:rFonts w:hint="default"/>
          <w:b/>
          <w:color w:val="auto"/>
        </w:rPr>
      </w:pPr>
      <w:r w:rsidRPr="00113440">
        <w:rPr>
          <w:b/>
          <w:color w:val="auto"/>
        </w:rPr>
        <w:t>联系电话：</w:t>
      </w:r>
    </w:p>
    <w:p w:rsidR="00434167" w:rsidRPr="00113440" w:rsidRDefault="00113440">
      <w:pPr>
        <w:pStyle w:val="zjb"/>
        <w:ind w:firstLine="602"/>
        <w:rPr>
          <w:rFonts w:hint="default"/>
          <w:b/>
          <w:color w:val="auto"/>
        </w:rPr>
      </w:pPr>
      <w:r w:rsidRPr="00113440">
        <w:rPr>
          <w:b/>
          <w:color w:val="auto"/>
        </w:rPr>
        <w:t>邮箱：</w:t>
      </w:r>
    </w:p>
    <w:p w:rsidR="00434167" w:rsidRPr="00113440" w:rsidRDefault="00113440">
      <w:pPr>
        <w:pStyle w:val="zjb"/>
        <w:ind w:firstLine="602"/>
        <w:rPr>
          <w:rFonts w:hint="default"/>
          <w:b/>
          <w:color w:val="auto"/>
        </w:rPr>
      </w:pPr>
      <w:r w:rsidRPr="00113440">
        <w:rPr>
          <w:b/>
          <w:color w:val="auto"/>
        </w:rPr>
        <w:t xml:space="preserve">签订地点： </w:t>
      </w:r>
    </w:p>
    <w:p w:rsidR="00434167" w:rsidRPr="00113440" w:rsidRDefault="00113440">
      <w:pPr>
        <w:pStyle w:val="zjb"/>
        <w:ind w:firstLine="602"/>
        <w:rPr>
          <w:rFonts w:hint="default"/>
          <w:b/>
          <w:color w:val="auto"/>
        </w:rPr>
      </w:pPr>
      <w:r w:rsidRPr="00113440">
        <w:rPr>
          <w:b/>
          <w:color w:val="auto"/>
        </w:rPr>
        <w:t>签订时间：</w:t>
      </w:r>
      <w:r w:rsidRPr="00113440">
        <w:rPr>
          <w:b/>
          <w:color w:val="auto"/>
          <w:u w:val="single"/>
        </w:rPr>
        <w:t xml:space="preserve">    </w:t>
      </w:r>
      <w:r w:rsidRPr="00113440">
        <w:rPr>
          <w:b/>
          <w:color w:val="auto"/>
        </w:rPr>
        <w:t>年</w:t>
      </w:r>
      <w:r w:rsidRPr="00113440">
        <w:rPr>
          <w:b/>
          <w:color w:val="auto"/>
          <w:u w:val="single"/>
        </w:rPr>
        <w:t xml:space="preserve">  </w:t>
      </w:r>
      <w:r w:rsidRPr="00113440">
        <w:rPr>
          <w:b/>
          <w:color w:val="auto"/>
        </w:rPr>
        <w:t>月</w:t>
      </w:r>
      <w:r w:rsidRPr="00113440">
        <w:rPr>
          <w:b/>
          <w:color w:val="auto"/>
          <w:u w:val="single"/>
        </w:rPr>
        <w:t xml:space="preserve">  </w:t>
      </w:r>
      <w:r w:rsidRPr="00113440">
        <w:rPr>
          <w:b/>
          <w:color w:val="auto"/>
        </w:rPr>
        <w:t>日</w:t>
      </w:r>
    </w:p>
    <w:p w:rsidR="00434167" w:rsidRPr="00113440" w:rsidRDefault="00434167">
      <w:pPr>
        <w:pStyle w:val="zjb"/>
        <w:ind w:firstLine="600"/>
        <w:rPr>
          <w:rFonts w:hint="default"/>
          <w:color w:val="auto"/>
        </w:rPr>
      </w:pPr>
    </w:p>
    <w:p w:rsidR="00434167" w:rsidRPr="00113440" w:rsidRDefault="00113440">
      <w:pPr>
        <w:pStyle w:val="zjb"/>
        <w:ind w:firstLine="600"/>
        <w:rPr>
          <w:rFonts w:hAnsi="仿宋_GB2312" w:hint="default"/>
          <w:color w:val="auto"/>
        </w:rPr>
      </w:pPr>
      <w:r w:rsidRPr="00113440">
        <w:rPr>
          <w:rFonts w:hAnsi="仿宋_GB2312"/>
          <w:color w:val="auto"/>
        </w:rPr>
        <w:t>甲乙双方依照《中华人民共和国合同法》</w:t>
      </w:r>
      <w:r w:rsidRPr="00113440">
        <w:rPr>
          <w:rStyle w:val="Bodytext2"/>
          <w:rFonts w:ascii="仿宋_GB2312" w:eastAsia="仿宋_GB2312" w:hAnsi="仿宋"/>
          <w:color w:val="auto"/>
          <w:szCs w:val="22"/>
        </w:rPr>
        <w:t>、《中华人民共和国民法典》</w:t>
      </w:r>
      <w:r w:rsidRPr="00113440">
        <w:rPr>
          <w:rFonts w:hAnsi="仿宋_GB2312"/>
          <w:color w:val="auto"/>
        </w:rPr>
        <w:t>及相关法律、法规规定，本着平等、自愿的原则，经友好协商，现就甲方向乙方购买</w:t>
      </w:r>
      <w:r w:rsidRPr="00113440">
        <w:rPr>
          <w:rFonts w:hAnsi="仿宋_GB2312"/>
          <w:color w:val="auto"/>
          <w:u w:val="single"/>
        </w:rPr>
        <w:t xml:space="preserve"> 重庆江北国际机场2021年迎春普通灯饰及辅材  </w:t>
      </w:r>
      <w:r w:rsidRPr="00113440">
        <w:rPr>
          <w:rFonts w:hAnsi="仿宋_GB2312"/>
          <w:color w:val="auto"/>
        </w:rPr>
        <w:t>，事宜达成一致，签订本协议。</w:t>
      </w:r>
    </w:p>
    <w:p w:rsidR="00434167" w:rsidRPr="00113440" w:rsidRDefault="00113440">
      <w:pPr>
        <w:pStyle w:val="2"/>
        <w:ind w:firstLine="640"/>
        <w:rPr>
          <w:rFonts w:hint="default"/>
          <w:color w:val="auto"/>
        </w:rPr>
      </w:pPr>
      <w:bookmarkStart w:id="4" w:name="_Toc25588100"/>
      <w:r w:rsidRPr="00113440">
        <w:rPr>
          <w:rFonts w:eastAsia="黑体"/>
          <w:color w:val="auto"/>
        </w:rPr>
        <w:t>第一条</w:t>
      </w:r>
      <w:r w:rsidRPr="00113440">
        <w:rPr>
          <w:rFonts w:eastAsia="黑体"/>
          <w:color w:val="auto"/>
        </w:rPr>
        <w:t xml:space="preserve"> </w:t>
      </w:r>
      <w:r w:rsidRPr="00113440">
        <w:rPr>
          <w:rFonts w:eastAsia="黑体"/>
          <w:color w:val="auto"/>
        </w:rPr>
        <w:t>货物名称、数量及规格</w:t>
      </w:r>
      <w:bookmarkEnd w:id="4"/>
    </w:p>
    <w:p w:rsidR="00434167" w:rsidRPr="00113440" w:rsidRDefault="00113440">
      <w:pPr>
        <w:pStyle w:val="zjb"/>
        <w:ind w:firstLine="600"/>
        <w:rPr>
          <w:rFonts w:hint="default"/>
          <w:color w:val="auto"/>
        </w:rPr>
      </w:pPr>
      <w:r w:rsidRPr="00113440">
        <w:rPr>
          <w:color w:val="auto"/>
        </w:rPr>
        <w:t>1.1本合同项下乙方所供货物情况如下：</w:t>
      </w:r>
    </w:p>
    <w:tbl>
      <w:tblPr>
        <w:tblW w:w="8061" w:type="dxa"/>
        <w:jc w:val="center"/>
        <w:tblLayout w:type="fixed"/>
        <w:tblCellMar>
          <w:left w:w="0" w:type="dxa"/>
          <w:right w:w="0" w:type="dxa"/>
        </w:tblCellMar>
        <w:tblLook w:val="04A0" w:firstRow="1" w:lastRow="0" w:firstColumn="1" w:lastColumn="0" w:noHBand="0" w:noVBand="1"/>
      </w:tblPr>
      <w:tblGrid>
        <w:gridCol w:w="1136"/>
        <w:gridCol w:w="1980"/>
        <w:gridCol w:w="2595"/>
        <w:gridCol w:w="829"/>
        <w:gridCol w:w="1521"/>
      </w:tblGrid>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lastRenderedPageBreak/>
              <w:t>序号</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名称</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材料规格</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单位</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hint="eastAsia"/>
                <w:kern w:val="0"/>
                <w:sz w:val="24"/>
              </w:rPr>
              <w:t>不含增值税单价（元）</w:t>
            </w: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1</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LED钻石</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各色,30cm,3W</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套</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2</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暖黄LED灯串</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3</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蓝色LED灯串</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4</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彩色发光球</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直径40cm,10W</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个</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5</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BLV-2.5mm2</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6</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桃心灯</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直径100*45cm</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个</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7</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LED黄色灯带</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220V 6W/m 60珠</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8</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BLV-2.5mm2</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9</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黄光LED灯串</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54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10</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紫色LED灯串</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11</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LED幻彩球灯</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12V 直径30cm</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个</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12</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LED黄色灯带</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220V 6W/m 60珠</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13</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LED幻彩风车</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直径50cm 高90cm</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个</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14</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BLV-16mm2</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15</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BLV-2.5mm2</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54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16</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LED流星雨</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蓝色，50cm 8根一套，贴片双面灯珠，4W</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套</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17</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红灯笼</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sz w:val="26"/>
              </w:rPr>
            </w:pPr>
            <w:r w:rsidRPr="00113440">
              <w:rPr>
                <w:rFonts w:ascii="仿宋" w:eastAsia="仿宋" w:hAnsi="仿宋" w:cs="仿宋" w:hint="eastAsia"/>
                <w:kern w:val="0"/>
                <w:sz w:val="24"/>
                <w:lang w:bidi="ar"/>
              </w:rPr>
              <w:t>直径30cm ，5W（含挂钩）</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套</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18</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黄色LED灯串</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19</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BLV-25mm2</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20</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BLV-2.5mm2</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21</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黄色LED灯串</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22</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小红灯笼</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sz w:val="26"/>
              </w:rPr>
            </w:pPr>
            <w:r w:rsidRPr="00113440">
              <w:rPr>
                <w:rFonts w:ascii="仿宋" w:eastAsia="仿宋" w:hAnsi="仿宋" w:cs="仿宋" w:hint="eastAsia"/>
                <w:kern w:val="0"/>
                <w:sz w:val="24"/>
                <w:lang w:bidi="ar"/>
              </w:rPr>
              <w:t>直径20cm ，5W（含挂钩）</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套</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23</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黄色LED灯串</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24</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红色LED灯串</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25</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紫色LED灯串</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26</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BLV-10mm2</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27</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BLV-2.5mm2</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28</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LED呼吸灯</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22*15cm 七彩色 5W</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个</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29</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黄色LED灯串</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30</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绸布灯笼</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sz w:val="26"/>
              </w:rPr>
            </w:pPr>
            <w:r w:rsidRPr="00113440">
              <w:rPr>
                <w:rFonts w:ascii="仿宋" w:eastAsia="仿宋" w:hAnsi="仿宋" w:cs="仿宋" w:hint="eastAsia"/>
                <w:kern w:val="0"/>
                <w:sz w:val="24"/>
                <w:lang w:bidi="ar"/>
              </w:rPr>
              <w:t>60#（直径40cm），5W（含挂钩）</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个</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31</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BLV-2.5mm2</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32</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BLV-25mm2</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33</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BLV-2.5mm2</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54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34</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LED流星雨</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蓝色，50cm 8根一套，贴片双面灯珠，4W</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套</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35</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LED光纤幻彩水母灯</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直径60cm</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个</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lastRenderedPageBreak/>
              <w:t>36</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红灯笼</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直径30cm ，5W（含挂钩）</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套</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37</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LED黄色灯带</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220V 6W/m 60珠</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38</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红灯笼</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直径30cm ，5W（含挂钩）</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套</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39</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粉红LED灯串</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40</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黄色LED灯串</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41</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LED冰条灯</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长度3.5米，下垂0.6米</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42</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BLV-10mm2</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43</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BLV-2.5mm2</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44</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粉红LED灯串</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45</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黄色LED灯串</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46</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红灯笼</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直径30cm ，5W（含挂钩）</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套</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54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47</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LED流星雨</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红色，50cm 8根一套，贴片双面灯珠，4W</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套</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48</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幻彩钻石</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25*17*17cm，5W</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个</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49</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12面幻彩钻石</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46*13*16cm，5W</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个</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50</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LED冰条灯</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长度3.5米，下垂0.6米</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51</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黄光LED灯串</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52</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BLV-10mm2</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53</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BLV-2.5mm2</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54</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黄色LED灯串</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55</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BLV-2.5mm2</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56</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包塑金属软管</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16mm</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57</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尼龙扎带</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5*350mm 200条每包</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包</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58</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电工胶带</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九头鸟 20米/圈</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圈</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hint="eastAsia"/>
                <w:kern w:val="0"/>
                <w:sz w:val="24"/>
              </w:rPr>
              <w:t>59</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有电危险警示贴</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三角形12*12cm pvc带背胶</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张</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hint="eastAsia"/>
                <w:kern w:val="0"/>
                <w:sz w:val="24"/>
              </w:rPr>
              <w:t>60</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加长超长型收缩铝合金伸缩杆</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6米3节收缩后2米</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根</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hint="eastAsia"/>
                <w:kern w:val="0"/>
                <w:sz w:val="24"/>
              </w:rPr>
              <w:t>61</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加长超长型收缩铝合金伸缩杆</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3米2节收缩后1.6米</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根</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hint="eastAsia"/>
                <w:kern w:val="0"/>
                <w:sz w:val="24"/>
              </w:rPr>
              <w:t>62</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老虎夹</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与伸缩杆配合使用</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个</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hint="eastAsia"/>
                <w:kern w:val="0"/>
                <w:sz w:val="24"/>
              </w:rPr>
              <w:t>63</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挂钩膨胀螺丝</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M8</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个</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hint="eastAsia"/>
                <w:kern w:val="0"/>
                <w:sz w:val="24"/>
              </w:rPr>
              <w:t>64</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钢丝</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2.5mm</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米</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hint="eastAsia"/>
                <w:kern w:val="0"/>
                <w:sz w:val="24"/>
              </w:rPr>
              <w:t>65</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镀锌铁丝</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16号</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米</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1136"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hint="eastAsia"/>
                <w:kern w:val="0"/>
                <w:sz w:val="24"/>
              </w:rPr>
              <w:t>66</w:t>
            </w:r>
          </w:p>
        </w:tc>
        <w:tc>
          <w:tcPr>
            <w:tcW w:w="198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灯笼光源</w:t>
            </w:r>
          </w:p>
        </w:tc>
        <w:tc>
          <w:tcPr>
            <w:tcW w:w="2595"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220V免驱动5W白 线长60cm</w:t>
            </w:r>
          </w:p>
        </w:tc>
        <w:tc>
          <w:tcPr>
            <w:tcW w:w="829"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个</w:t>
            </w:r>
          </w:p>
        </w:tc>
        <w:tc>
          <w:tcPr>
            <w:tcW w:w="1521"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bl>
    <w:p w:rsidR="00434167" w:rsidRPr="00113440" w:rsidRDefault="00113440">
      <w:pPr>
        <w:pStyle w:val="2"/>
        <w:ind w:firstLineChars="0" w:firstLine="0"/>
        <w:rPr>
          <w:rFonts w:eastAsia="黑体" w:hint="default"/>
          <w:color w:val="auto"/>
        </w:rPr>
      </w:pPr>
      <w:bookmarkStart w:id="5" w:name="_Toc25588101"/>
      <w:r w:rsidRPr="00113440">
        <w:rPr>
          <w:rFonts w:eastAsia="黑体"/>
          <w:color w:val="auto"/>
        </w:rPr>
        <w:t xml:space="preserve"> </w:t>
      </w:r>
      <w:r w:rsidRPr="00113440">
        <w:rPr>
          <w:color w:val="auto"/>
          <w:sz w:val="30"/>
        </w:rPr>
        <w:t xml:space="preserve"> 备注：供货数量以交货验收为准。</w:t>
      </w:r>
    </w:p>
    <w:p w:rsidR="00434167" w:rsidRPr="00113440" w:rsidRDefault="00113440">
      <w:pPr>
        <w:pStyle w:val="2"/>
        <w:ind w:firstLineChars="0" w:firstLine="0"/>
        <w:rPr>
          <w:rFonts w:hint="default"/>
          <w:color w:val="auto"/>
        </w:rPr>
      </w:pPr>
      <w:r w:rsidRPr="00113440">
        <w:rPr>
          <w:rFonts w:eastAsia="黑体"/>
          <w:color w:val="auto"/>
        </w:rPr>
        <w:t xml:space="preserve"> </w:t>
      </w:r>
      <w:r w:rsidRPr="00113440">
        <w:rPr>
          <w:rFonts w:eastAsia="黑体"/>
          <w:color w:val="auto"/>
        </w:rPr>
        <w:t>第二条</w:t>
      </w:r>
      <w:r w:rsidRPr="00113440">
        <w:rPr>
          <w:rFonts w:eastAsia="黑体"/>
          <w:color w:val="auto"/>
        </w:rPr>
        <w:t xml:space="preserve"> </w:t>
      </w:r>
      <w:r w:rsidRPr="00113440">
        <w:rPr>
          <w:rFonts w:eastAsia="黑体"/>
          <w:color w:val="auto"/>
        </w:rPr>
        <w:t>合同价款</w:t>
      </w:r>
      <w:bookmarkEnd w:id="5"/>
    </w:p>
    <w:p w:rsidR="00434167" w:rsidRPr="00113440" w:rsidRDefault="00113440">
      <w:pPr>
        <w:pStyle w:val="zjb"/>
        <w:ind w:firstLine="600"/>
        <w:rPr>
          <w:rFonts w:hint="default"/>
          <w:color w:val="auto"/>
        </w:rPr>
      </w:pPr>
      <w:r w:rsidRPr="00113440">
        <w:rPr>
          <w:color w:val="auto"/>
        </w:rPr>
        <w:lastRenderedPageBreak/>
        <w:t>2.1 本项目报价为单项报价，最终项目金额以实际验收数量乘以单价为准。</w:t>
      </w:r>
    </w:p>
    <w:p w:rsidR="00434167" w:rsidRPr="00113440" w:rsidRDefault="00113440">
      <w:pPr>
        <w:pStyle w:val="zjb"/>
        <w:ind w:firstLine="600"/>
        <w:rPr>
          <w:rFonts w:hint="default"/>
          <w:color w:val="auto"/>
        </w:rPr>
      </w:pPr>
      <w:r w:rsidRPr="00113440">
        <w:rPr>
          <w:color w:val="auto"/>
        </w:rPr>
        <w:t>2.2 单项价款含保险费和运输费用等。</w:t>
      </w:r>
    </w:p>
    <w:p w:rsidR="00434167" w:rsidRPr="00113440" w:rsidRDefault="00113440">
      <w:pPr>
        <w:pStyle w:val="2"/>
        <w:ind w:firstLine="640"/>
        <w:rPr>
          <w:rFonts w:hint="default"/>
          <w:color w:val="auto"/>
        </w:rPr>
      </w:pPr>
      <w:bookmarkStart w:id="6" w:name="_Toc25588102"/>
      <w:r w:rsidRPr="00113440">
        <w:rPr>
          <w:rFonts w:eastAsia="黑体"/>
          <w:color w:val="auto"/>
        </w:rPr>
        <w:t>第三条</w:t>
      </w:r>
      <w:r w:rsidRPr="00113440">
        <w:rPr>
          <w:rFonts w:eastAsia="黑体"/>
          <w:color w:val="auto"/>
        </w:rPr>
        <w:t xml:space="preserve"> </w:t>
      </w:r>
      <w:r w:rsidRPr="00113440">
        <w:rPr>
          <w:rFonts w:eastAsia="黑体"/>
          <w:color w:val="auto"/>
        </w:rPr>
        <w:t>技术标准及要求</w:t>
      </w:r>
      <w:bookmarkEnd w:id="6"/>
    </w:p>
    <w:p w:rsidR="00434167" w:rsidRPr="00113440" w:rsidRDefault="00113440">
      <w:pPr>
        <w:pStyle w:val="zjb"/>
        <w:ind w:firstLine="600"/>
        <w:rPr>
          <w:rFonts w:hint="default"/>
          <w:color w:val="auto"/>
        </w:rPr>
      </w:pPr>
      <w:r w:rsidRPr="00113440">
        <w:rPr>
          <w:color w:val="auto"/>
        </w:rPr>
        <w:t>3.1 乙方应严格按甲方要求，并符合有关国家标准和行业标准进行供货。</w:t>
      </w:r>
    </w:p>
    <w:p w:rsidR="00434167" w:rsidRPr="00113440" w:rsidRDefault="00113440">
      <w:pPr>
        <w:pStyle w:val="zjb"/>
        <w:ind w:firstLine="600"/>
        <w:rPr>
          <w:rFonts w:hint="default"/>
          <w:color w:val="auto"/>
        </w:rPr>
      </w:pPr>
      <w:r w:rsidRPr="00113440">
        <w:rPr>
          <w:color w:val="auto"/>
        </w:rPr>
        <w:t>3.2 在质保期内的使用过程中，乙方应负责处理出现的缺陷和服务问题，所需费用由乙方承担，对于甲方操作失误造成的问题，乙方应积极配合，予以解决，费用由甲方承担。</w:t>
      </w:r>
    </w:p>
    <w:p w:rsidR="00434167" w:rsidRPr="00113440" w:rsidRDefault="00113440">
      <w:pPr>
        <w:pStyle w:val="2"/>
        <w:ind w:firstLine="640"/>
        <w:rPr>
          <w:rFonts w:hint="default"/>
          <w:color w:val="auto"/>
        </w:rPr>
      </w:pPr>
      <w:bookmarkStart w:id="7" w:name="_Toc25588103"/>
      <w:r w:rsidRPr="00113440">
        <w:rPr>
          <w:rFonts w:eastAsia="黑体"/>
          <w:color w:val="auto"/>
        </w:rPr>
        <w:t>第四条</w:t>
      </w:r>
      <w:r w:rsidRPr="00113440">
        <w:rPr>
          <w:rFonts w:eastAsia="黑体"/>
          <w:color w:val="auto"/>
        </w:rPr>
        <w:t xml:space="preserve"> </w:t>
      </w:r>
      <w:r w:rsidRPr="00113440">
        <w:rPr>
          <w:rFonts w:eastAsia="黑体"/>
          <w:color w:val="auto"/>
        </w:rPr>
        <w:t>交货日期、方式和地点</w:t>
      </w:r>
      <w:bookmarkEnd w:id="7"/>
    </w:p>
    <w:p w:rsidR="00434167" w:rsidRPr="00113440" w:rsidRDefault="00113440">
      <w:pPr>
        <w:pStyle w:val="zjb"/>
        <w:ind w:firstLine="600"/>
        <w:rPr>
          <w:rFonts w:hint="default"/>
          <w:color w:val="auto"/>
          <w:u w:val="single"/>
        </w:rPr>
      </w:pPr>
      <w:r w:rsidRPr="00113440">
        <w:rPr>
          <w:color w:val="auto"/>
        </w:rPr>
        <w:t>4.1 合同签订后，乙方应及时供货，并于</w:t>
      </w:r>
      <w:r w:rsidRPr="00113440">
        <w:rPr>
          <w:rFonts w:ascii="Calibri" w:hAnsi="Calibri"/>
          <w:color w:val="auto"/>
          <w:u w:val="single"/>
        </w:rPr>
        <w:t>合同签订后</w:t>
      </w:r>
      <w:r w:rsidRPr="00113440">
        <w:rPr>
          <w:rFonts w:ascii="Calibri" w:hAnsi="Calibri"/>
          <w:color w:val="auto"/>
          <w:u w:val="single"/>
        </w:rPr>
        <w:t>20</w:t>
      </w:r>
      <w:r w:rsidRPr="00113440">
        <w:rPr>
          <w:rFonts w:ascii="Calibri" w:hAnsi="Calibri"/>
          <w:color w:val="auto"/>
          <w:u w:val="single"/>
        </w:rPr>
        <w:t>个日历天内</w:t>
      </w:r>
      <w:r w:rsidRPr="00113440">
        <w:rPr>
          <w:color w:val="auto"/>
        </w:rPr>
        <w:t>完成交货，交货地点：</w:t>
      </w:r>
      <w:r w:rsidRPr="00113440">
        <w:rPr>
          <w:rFonts w:ascii="Calibri" w:hAnsi="Calibri" w:hint="default"/>
          <w:color w:val="auto"/>
          <w:u w:val="single"/>
        </w:rPr>
        <w:t> </w:t>
      </w:r>
      <w:r w:rsidRPr="00113440">
        <w:rPr>
          <w:color w:val="auto"/>
          <w:u w:val="single"/>
        </w:rPr>
        <w:t xml:space="preserve"> </w:t>
      </w:r>
      <w:r w:rsidRPr="00113440">
        <w:rPr>
          <w:rFonts w:ascii="Calibri" w:hAnsi="Calibri" w:hint="default"/>
          <w:color w:val="auto"/>
          <w:u w:val="single"/>
        </w:rPr>
        <w:t> </w:t>
      </w:r>
      <w:r w:rsidRPr="00113440">
        <w:rPr>
          <w:color w:val="auto"/>
          <w:u w:val="single"/>
        </w:rPr>
        <w:t xml:space="preserve"> 重庆江北国际机场内（甲方指定地点）   </w:t>
      </w:r>
      <w:r w:rsidRPr="00113440">
        <w:rPr>
          <w:rFonts w:ascii="Calibri" w:hAnsi="Calibri" w:hint="default"/>
          <w:color w:val="auto"/>
          <w:u w:val="single"/>
        </w:rPr>
        <w:t> </w:t>
      </w:r>
      <w:r w:rsidRPr="00113440">
        <w:rPr>
          <w:color w:val="auto"/>
        </w:rPr>
        <w:t>。</w:t>
      </w:r>
    </w:p>
    <w:p w:rsidR="00434167" w:rsidRPr="00113440" w:rsidRDefault="00113440">
      <w:pPr>
        <w:pStyle w:val="2"/>
        <w:ind w:firstLine="640"/>
        <w:rPr>
          <w:rFonts w:hint="default"/>
          <w:color w:val="auto"/>
        </w:rPr>
      </w:pPr>
      <w:bookmarkStart w:id="8" w:name="_Toc25588104"/>
      <w:r w:rsidRPr="00113440">
        <w:rPr>
          <w:rFonts w:eastAsia="黑体"/>
          <w:color w:val="auto"/>
        </w:rPr>
        <w:t>第五条</w:t>
      </w:r>
      <w:r w:rsidRPr="00113440">
        <w:rPr>
          <w:rFonts w:eastAsia="黑体"/>
          <w:color w:val="auto"/>
        </w:rPr>
        <w:t xml:space="preserve"> </w:t>
      </w:r>
      <w:r w:rsidRPr="00113440">
        <w:rPr>
          <w:rFonts w:eastAsia="黑体"/>
          <w:color w:val="auto"/>
        </w:rPr>
        <w:t>验收办法</w:t>
      </w:r>
      <w:bookmarkEnd w:id="8"/>
    </w:p>
    <w:p w:rsidR="00434167" w:rsidRPr="00113440" w:rsidRDefault="00113440">
      <w:pPr>
        <w:pStyle w:val="zjb"/>
        <w:ind w:firstLine="600"/>
        <w:rPr>
          <w:rFonts w:hint="default"/>
          <w:color w:val="auto"/>
        </w:rPr>
      </w:pPr>
      <w:r w:rsidRPr="00113440">
        <w:rPr>
          <w:color w:val="auto"/>
        </w:rPr>
        <w:t>5.1 货到交货地点后，乙方应负责将货物卸至甲方指定地点，甲方对货物的数量和质量进行初步验收，除本合同另有约定的外，乙方所供货物应是全新的，未被使用过的。如货物需安装调试的，乙方应安装调试正常后，方能通过验收。</w:t>
      </w:r>
    </w:p>
    <w:p w:rsidR="00434167" w:rsidRPr="00113440" w:rsidRDefault="00113440">
      <w:pPr>
        <w:pStyle w:val="2"/>
        <w:ind w:firstLine="640"/>
        <w:rPr>
          <w:rFonts w:hint="default"/>
          <w:color w:val="auto"/>
        </w:rPr>
      </w:pPr>
      <w:bookmarkStart w:id="9" w:name="_Toc25588105"/>
      <w:r w:rsidRPr="00113440">
        <w:rPr>
          <w:rFonts w:eastAsia="黑体"/>
          <w:color w:val="auto"/>
        </w:rPr>
        <w:t>第六条</w:t>
      </w:r>
      <w:r w:rsidRPr="00113440">
        <w:rPr>
          <w:rFonts w:eastAsia="黑体"/>
          <w:color w:val="auto"/>
        </w:rPr>
        <w:t xml:space="preserve"> </w:t>
      </w:r>
      <w:r w:rsidRPr="00113440">
        <w:rPr>
          <w:rFonts w:eastAsia="黑体"/>
          <w:color w:val="auto"/>
        </w:rPr>
        <w:t>保证金</w:t>
      </w:r>
      <w:bookmarkEnd w:id="9"/>
    </w:p>
    <w:p w:rsidR="00434167" w:rsidRPr="00113440" w:rsidRDefault="00113440">
      <w:pPr>
        <w:pStyle w:val="zjb"/>
        <w:ind w:firstLine="600"/>
        <w:rPr>
          <w:rFonts w:hint="default"/>
          <w:color w:val="auto"/>
        </w:rPr>
      </w:pPr>
      <w:r w:rsidRPr="00113440">
        <w:rPr>
          <w:color w:val="auto"/>
        </w:rPr>
        <w:t>6.1 乙方应在</w:t>
      </w:r>
      <w:r w:rsidRPr="00113440">
        <w:rPr>
          <w:color w:val="auto"/>
          <w:u w:val="single"/>
        </w:rPr>
        <w:t>中标通知书发出后10日内</w:t>
      </w:r>
      <w:r w:rsidRPr="00113440">
        <w:rPr>
          <w:color w:val="auto"/>
        </w:rPr>
        <w:t>以</w:t>
      </w:r>
      <w:r w:rsidRPr="00113440">
        <w:rPr>
          <w:color w:val="auto"/>
          <w:u w:val="single"/>
        </w:rPr>
        <w:t xml:space="preserve"> 银行转账     </w:t>
      </w:r>
      <w:r w:rsidRPr="00113440">
        <w:rPr>
          <w:color w:val="auto"/>
        </w:rPr>
        <w:t>形式向甲方缴纳履约保证金，以作为乙方履行本合同项下相关义</w:t>
      </w:r>
      <w:r w:rsidRPr="00113440">
        <w:rPr>
          <w:color w:val="auto"/>
        </w:rPr>
        <w:lastRenderedPageBreak/>
        <w:t>务的担保 。履约保证金共计人民币</w:t>
      </w:r>
      <w:r w:rsidRPr="00113440">
        <w:rPr>
          <w:color w:val="auto"/>
          <w:u w:val="single"/>
        </w:rPr>
        <w:t xml:space="preserve"> 50000 </w:t>
      </w:r>
      <w:r w:rsidRPr="00113440">
        <w:rPr>
          <w:color w:val="auto"/>
        </w:rPr>
        <w:t>元，大写人民币</w:t>
      </w:r>
      <w:r w:rsidRPr="00113440">
        <w:rPr>
          <w:color w:val="auto"/>
          <w:u w:val="single"/>
        </w:rPr>
        <w:t>伍万</w:t>
      </w:r>
      <w:r w:rsidRPr="00113440">
        <w:rPr>
          <w:color w:val="auto"/>
        </w:rPr>
        <w:t>元。履约保证金在本项目拆除完工后若无问题，15个工作日内无息退还。</w:t>
      </w:r>
    </w:p>
    <w:p w:rsidR="00434167" w:rsidRPr="00113440" w:rsidRDefault="00113440">
      <w:pPr>
        <w:pStyle w:val="zjb"/>
        <w:ind w:firstLine="600"/>
        <w:rPr>
          <w:rStyle w:val="Bodytext2"/>
          <w:rFonts w:ascii="仿宋_GB2312" w:eastAsia="仿宋_GB2312" w:hAnsi="仿宋" w:hint="default"/>
          <w:color w:val="auto"/>
        </w:rPr>
      </w:pPr>
      <w:r w:rsidRPr="00113440">
        <w:rPr>
          <w:color w:val="auto"/>
        </w:rPr>
        <w:t xml:space="preserve">6.2 </w:t>
      </w:r>
      <w:r w:rsidRPr="00113440">
        <w:rPr>
          <w:rStyle w:val="Bodytext2"/>
          <w:rFonts w:ascii="仿宋_GB2312" w:eastAsia="仿宋_GB2312" w:hAnsi="仿宋"/>
          <w:color w:val="auto"/>
        </w:rPr>
        <w:t>保证金应由乙方名义开立的账户支付到甲方账户，否则视为未支付，甲方有权追究乙方逾期付款责任。</w:t>
      </w:r>
    </w:p>
    <w:p w:rsidR="00434167" w:rsidRPr="00113440" w:rsidRDefault="00113440">
      <w:pPr>
        <w:pStyle w:val="zjb"/>
        <w:ind w:firstLine="600"/>
        <w:rPr>
          <w:rFonts w:hint="default"/>
          <w:color w:val="auto"/>
        </w:rPr>
      </w:pPr>
      <w:r w:rsidRPr="00113440">
        <w:rPr>
          <w:color w:val="auto"/>
        </w:rPr>
        <w:t xml:space="preserve">6.3 </w:t>
      </w:r>
      <w:r w:rsidRPr="00113440">
        <w:rPr>
          <w:rStyle w:val="Bodytext2"/>
          <w:rFonts w:ascii="仿宋_GB2312" w:eastAsia="仿宋_GB2312" w:hAnsi="仿宋"/>
          <w:color w:val="auto"/>
        </w:rPr>
        <w:t>乙方支付履约保证金时，应在“付款备注”中写明“（合同编号）XX买卖合同履约保证金”。乙方不得与其他合同、其他缴费项目一起支付履约保证金，若因混合支付造成无法确认为本合同款项到账的，视为逾期未支付。</w:t>
      </w:r>
    </w:p>
    <w:p w:rsidR="00434167" w:rsidRPr="00113440" w:rsidRDefault="00113440">
      <w:pPr>
        <w:pStyle w:val="2"/>
        <w:ind w:firstLine="640"/>
        <w:rPr>
          <w:rFonts w:hint="default"/>
          <w:color w:val="auto"/>
        </w:rPr>
      </w:pPr>
      <w:bookmarkStart w:id="10" w:name="_Toc25588106"/>
      <w:r w:rsidRPr="00113440">
        <w:rPr>
          <w:rFonts w:eastAsia="黑体"/>
          <w:color w:val="auto"/>
        </w:rPr>
        <w:t>第七条</w:t>
      </w:r>
      <w:r w:rsidRPr="00113440">
        <w:rPr>
          <w:rFonts w:eastAsia="黑体"/>
          <w:color w:val="auto"/>
        </w:rPr>
        <w:t xml:space="preserve"> </w:t>
      </w:r>
      <w:r w:rsidRPr="00113440">
        <w:rPr>
          <w:rFonts w:eastAsia="黑体"/>
          <w:color w:val="auto"/>
        </w:rPr>
        <w:t>付款方式</w:t>
      </w:r>
      <w:bookmarkEnd w:id="10"/>
    </w:p>
    <w:p w:rsidR="00434167" w:rsidRPr="00113440" w:rsidRDefault="00113440">
      <w:pPr>
        <w:pStyle w:val="zjb"/>
        <w:ind w:firstLine="600"/>
        <w:rPr>
          <w:rFonts w:hint="default"/>
          <w:color w:val="auto"/>
        </w:rPr>
      </w:pPr>
      <w:r w:rsidRPr="00113440">
        <w:rPr>
          <w:color w:val="auto"/>
        </w:rPr>
        <w:t>7.1合同标的物运至甲方现场并验收合格，甲方收到乙方开具全额增值税发票后，支付项目据实结算价款的</w:t>
      </w:r>
      <w:r w:rsidRPr="00113440">
        <w:rPr>
          <w:rFonts w:ascii="Calibri" w:hAnsi="Calibri" w:hint="default"/>
          <w:color w:val="auto"/>
          <w:u w:val="single"/>
        </w:rPr>
        <w:t> </w:t>
      </w:r>
      <w:r w:rsidRPr="00113440">
        <w:rPr>
          <w:color w:val="auto"/>
          <w:u w:val="single"/>
        </w:rPr>
        <w:t xml:space="preserve">    </w:t>
      </w:r>
      <w:r w:rsidRPr="00113440">
        <w:rPr>
          <w:rFonts w:ascii="Calibri" w:hAnsi="Calibri" w:hint="default"/>
          <w:color w:val="auto"/>
          <w:u w:val="single"/>
        </w:rPr>
        <w:t>  </w:t>
      </w:r>
      <w:r w:rsidRPr="00113440">
        <w:rPr>
          <w:color w:val="auto"/>
        </w:rPr>
        <w:t>%；</w:t>
      </w:r>
    </w:p>
    <w:p w:rsidR="00434167" w:rsidRPr="00113440" w:rsidRDefault="00113440">
      <w:pPr>
        <w:pStyle w:val="zjb"/>
        <w:ind w:firstLine="600"/>
        <w:rPr>
          <w:rFonts w:hint="default"/>
          <w:color w:val="auto"/>
        </w:rPr>
      </w:pPr>
      <w:r w:rsidRPr="00113440">
        <w:rPr>
          <w:color w:val="auto"/>
        </w:rPr>
        <w:t>7.2乙方需向甲方提供正规增值税发票。如果乙方提供增值税普通发票，甲方支付金额为不含增值税金额；如果乙方提供增值税专用发票，甲方支付金额=不含增值税金额+增值税税额。</w:t>
      </w:r>
    </w:p>
    <w:p w:rsidR="00434167" w:rsidRPr="00113440" w:rsidRDefault="00113440">
      <w:pPr>
        <w:pStyle w:val="zjb"/>
        <w:ind w:firstLine="600"/>
        <w:rPr>
          <w:rFonts w:hint="default"/>
          <w:color w:val="auto"/>
        </w:rPr>
      </w:pPr>
      <w:r w:rsidRPr="00113440">
        <w:rPr>
          <w:color w:val="auto"/>
        </w:rPr>
        <w:t>7.3 本项目最终付款金额按实结算，以实际验收数量乘以单价为准。</w:t>
      </w:r>
    </w:p>
    <w:p w:rsidR="00434167" w:rsidRPr="00113440" w:rsidRDefault="00113440">
      <w:pPr>
        <w:pStyle w:val="2"/>
        <w:ind w:firstLine="640"/>
        <w:rPr>
          <w:rFonts w:hint="default"/>
          <w:color w:val="auto"/>
        </w:rPr>
      </w:pPr>
      <w:bookmarkStart w:id="11" w:name="_Toc25588107"/>
      <w:r w:rsidRPr="00113440">
        <w:rPr>
          <w:rFonts w:eastAsia="黑体"/>
          <w:color w:val="auto"/>
        </w:rPr>
        <w:t>第八条</w:t>
      </w:r>
      <w:r w:rsidRPr="00113440">
        <w:rPr>
          <w:rFonts w:eastAsia="黑体"/>
          <w:color w:val="auto"/>
        </w:rPr>
        <w:t xml:space="preserve"> </w:t>
      </w:r>
      <w:r w:rsidRPr="00113440">
        <w:rPr>
          <w:rFonts w:eastAsia="黑体"/>
          <w:color w:val="auto"/>
        </w:rPr>
        <w:t>违约和索赔</w:t>
      </w:r>
      <w:bookmarkEnd w:id="11"/>
    </w:p>
    <w:p w:rsidR="00434167" w:rsidRPr="00113440" w:rsidRDefault="00113440">
      <w:pPr>
        <w:pStyle w:val="zjb"/>
        <w:ind w:firstLine="600"/>
        <w:rPr>
          <w:rFonts w:hint="default"/>
          <w:color w:val="auto"/>
        </w:rPr>
      </w:pPr>
      <w:r w:rsidRPr="00113440">
        <w:rPr>
          <w:color w:val="auto"/>
        </w:rPr>
        <w:t>8. 1乙方逾期交货，乙方应向甲方偿付逾期交付违约金。逾期违约金按照合同总价款每日万分之三计算。甲方可在货物结算款中扣除。违约金尚不能补偿对方损失时，有权向对方追索实</w:t>
      </w:r>
      <w:r w:rsidRPr="00113440">
        <w:rPr>
          <w:color w:val="auto"/>
        </w:rPr>
        <w:lastRenderedPageBreak/>
        <w:t>际损失的赔偿金。</w:t>
      </w:r>
    </w:p>
    <w:p w:rsidR="00434167" w:rsidRPr="00113440" w:rsidRDefault="00113440">
      <w:pPr>
        <w:pStyle w:val="zjb"/>
        <w:ind w:firstLine="600"/>
        <w:rPr>
          <w:rFonts w:hint="default"/>
          <w:color w:val="auto"/>
        </w:rPr>
      </w:pPr>
      <w:r w:rsidRPr="00113440">
        <w:rPr>
          <w:color w:val="auto"/>
        </w:rPr>
        <w:t>8.2 乙方逾期交货，或不履行售后服务，经甲方催告后仍不能履行的，甲方有权解除合同，保证金作为违约金不予退还。保证金不足以弥补甲方损失的，甲方有权追偿。</w:t>
      </w:r>
    </w:p>
    <w:p w:rsidR="00434167" w:rsidRPr="00113440" w:rsidRDefault="00113440">
      <w:pPr>
        <w:pStyle w:val="zjb"/>
        <w:ind w:firstLine="600"/>
        <w:rPr>
          <w:rFonts w:hint="default"/>
          <w:color w:val="auto"/>
        </w:rPr>
      </w:pPr>
      <w:r w:rsidRPr="00113440">
        <w:rPr>
          <w:color w:val="auto"/>
        </w:rPr>
        <w:t>8.3 乙方保证所供产品或服务的质量符合本合同约定之标准，并承诺产品或服务来源合法，不侵犯他人权益。所供产品应附有相关产品说明和合格证，对于进口产品，甲方有权要求乙方提供报关单及海关检验证明等资料。否则，甲方有权采取拒收、退货、更换等措施。</w:t>
      </w:r>
    </w:p>
    <w:p w:rsidR="00434167" w:rsidRPr="00113440" w:rsidRDefault="00113440">
      <w:pPr>
        <w:pStyle w:val="zjb"/>
        <w:ind w:firstLine="600"/>
        <w:rPr>
          <w:rFonts w:hint="default"/>
          <w:color w:val="auto"/>
        </w:rPr>
      </w:pPr>
      <w:r w:rsidRPr="00113440">
        <w:rPr>
          <w:color w:val="auto"/>
        </w:rPr>
        <w:t>8.4因产品质量瑕疵或缺陷导致甲方或第三人损害的，甲方有权向乙方索赔。</w:t>
      </w:r>
    </w:p>
    <w:p w:rsidR="00434167" w:rsidRPr="00113440" w:rsidRDefault="00113440">
      <w:pPr>
        <w:pStyle w:val="2"/>
        <w:ind w:firstLine="640"/>
        <w:rPr>
          <w:rFonts w:hint="default"/>
          <w:color w:val="auto"/>
        </w:rPr>
      </w:pPr>
      <w:bookmarkStart w:id="12" w:name="_Toc25588108"/>
      <w:r w:rsidRPr="00113440">
        <w:rPr>
          <w:rFonts w:eastAsia="黑体"/>
          <w:color w:val="auto"/>
        </w:rPr>
        <w:t>第九条</w:t>
      </w:r>
      <w:r w:rsidRPr="00113440">
        <w:rPr>
          <w:rFonts w:eastAsia="黑体"/>
          <w:color w:val="auto"/>
        </w:rPr>
        <w:t xml:space="preserve"> </w:t>
      </w:r>
      <w:r w:rsidRPr="00113440">
        <w:rPr>
          <w:rFonts w:eastAsia="黑体"/>
          <w:color w:val="auto"/>
        </w:rPr>
        <w:t>不可抗力</w:t>
      </w:r>
      <w:bookmarkEnd w:id="12"/>
    </w:p>
    <w:p w:rsidR="00434167" w:rsidRPr="00113440" w:rsidRDefault="00113440">
      <w:pPr>
        <w:pStyle w:val="zjb"/>
        <w:ind w:firstLine="600"/>
        <w:rPr>
          <w:rFonts w:hint="default"/>
          <w:color w:val="auto"/>
        </w:rPr>
      </w:pPr>
      <w:r w:rsidRPr="00113440">
        <w:rPr>
          <w:color w:val="auto"/>
        </w:rPr>
        <w:t>9.1 不可抗力指，超出本合同双方控制范围的、无法预见并且无法避免或无法克服的事件。不可抗力包括但不限于（地震、台风、洪水、火灾、战争）。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w:t>
      </w:r>
    </w:p>
    <w:p w:rsidR="00434167" w:rsidRPr="00113440" w:rsidRDefault="00113440">
      <w:pPr>
        <w:pStyle w:val="zjb"/>
        <w:ind w:firstLine="600"/>
        <w:rPr>
          <w:rFonts w:hint="default"/>
          <w:color w:val="auto"/>
        </w:rPr>
      </w:pPr>
      <w:r w:rsidRPr="00113440">
        <w:rPr>
          <w:color w:val="auto"/>
        </w:rPr>
        <w:t>9.2 因不可抗力的影响，使甲方或乙方无法正常履行本合同，经双方协商可终止本合同或修改本合同的执行，双方已履行部分应在履行方案确定后30个工作日内据实结算完毕。迟延履行后</w:t>
      </w:r>
      <w:r w:rsidRPr="00113440">
        <w:rPr>
          <w:color w:val="auto"/>
        </w:rPr>
        <w:lastRenderedPageBreak/>
        <w:t>发生不可抗力的，不能免除违约责任。签约双方任何一方由于受诸如战争、严重火灾、洪水、台风、地震等不可抗力事故的影响而不能执行合同时，履行合同的期限则应予以延长，延长的期限应相当于事故所影响的时间。不可抗力事故系指供需双方在缔结合同时所不能够预见的，并且它的发生及其后果不可避免和无法克服的。</w:t>
      </w:r>
    </w:p>
    <w:p w:rsidR="00434167" w:rsidRPr="00113440" w:rsidRDefault="00113440">
      <w:pPr>
        <w:pStyle w:val="2"/>
        <w:ind w:firstLine="640"/>
        <w:rPr>
          <w:rFonts w:hint="default"/>
          <w:color w:val="auto"/>
        </w:rPr>
      </w:pPr>
      <w:bookmarkStart w:id="13" w:name="_Toc25588109"/>
      <w:r w:rsidRPr="00113440">
        <w:rPr>
          <w:rFonts w:eastAsia="黑体"/>
          <w:color w:val="auto"/>
        </w:rPr>
        <w:t>第十条</w:t>
      </w:r>
      <w:r w:rsidRPr="00113440">
        <w:rPr>
          <w:rFonts w:eastAsia="黑体"/>
          <w:color w:val="auto"/>
        </w:rPr>
        <w:t xml:space="preserve"> </w:t>
      </w:r>
      <w:r w:rsidRPr="00113440">
        <w:rPr>
          <w:rFonts w:eastAsia="黑体"/>
          <w:color w:val="auto"/>
        </w:rPr>
        <w:t>通知条款</w:t>
      </w:r>
      <w:bookmarkEnd w:id="13"/>
    </w:p>
    <w:p w:rsidR="00434167" w:rsidRPr="00113440" w:rsidRDefault="00113440">
      <w:pPr>
        <w:pStyle w:val="zjb"/>
        <w:ind w:firstLine="600"/>
        <w:rPr>
          <w:rFonts w:hint="default"/>
          <w:color w:val="auto"/>
        </w:rPr>
      </w:pPr>
      <w:r w:rsidRPr="00113440">
        <w:rPr>
          <w:color w:val="auto"/>
        </w:rPr>
        <w:t>任何一方均应本着诚实信用原则来对待另一方在履行合同时的通知、告知事项，如因重大事项须履行通知义务的，均应当以当面签收或特快专递、电子邮件方式送达相对人。</w:t>
      </w:r>
    </w:p>
    <w:p w:rsidR="00434167" w:rsidRPr="00113440" w:rsidRDefault="00113440">
      <w:pPr>
        <w:pStyle w:val="zjb"/>
        <w:ind w:firstLine="600"/>
        <w:rPr>
          <w:rFonts w:hint="default"/>
          <w:color w:val="auto"/>
        </w:rPr>
      </w:pPr>
      <w:r w:rsidRPr="00113440">
        <w:rPr>
          <w:color w:val="auto"/>
        </w:rPr>
        <w:t>甲方指定的联系方式：</w:t>
      </w:r>
    </w:p>
    <w:p w:rsidR="00434167" w:rsidRPr="00113440" w:rsidRDefault="00113440">
      <w:pPr>
        <w:pStyle w:val="zjb"/>
        <w:ind w:firstLine="600"/>
        <w:rPr>
          <w:rFonts w:hint="default"/>
          <w:color w:val="auto"/>
        </w:rPr>
      </w:pPr>
      <w:r w:rsidRPr="00113440">
        <w:rPr>
          <w:color w:val="auto"/>
        </w:rPr>
        <w:t>联系人：</w:t>
      </w:r>
      <w:r w:rsidRPr="00113440">
        <w:rPr>
          <w:rFonts w:ascii="Times New Roman" w:eastAsia="Times New Roman" w:hAnsi="Times New Roman"/>
          <w:color w:val="auto"/>
        </w:rPr>
        <w:t>_____________________________</w:t>
      </w:r>
    </w:p>
    <w:p w:rsidR="00434167" w:rsidRPr="00113440" w:rsidRDefault="00113440">
      <w:pPr>
        <w:pStyle w:val="zjb"/>
        <w:ind w:firstLine="600"/>
        <w:rPr>
          <w:rFonts w:hint="default"/>
          <w:color w:val="auto"/>
        </w:rPr>
      </w:pPr>
      <w:r w:rsidRPr="00113440">
        <w:rPr>
          <w:color w:val="auto"/>
        </w:rPr>
        <w:t>联系电话：</w:t>
      </w:r>
      <w:r w:rsidRPr="00113440">
        <w:rPr>
          <w:rFonts w:ascii="Times New Roman" w:eastAsia="Times New Roman" w:hAnsi="Times New Roman"/>
          <w:color w:val="auto"/>
        </w:rPr>
        <w:t>___________________________</w:t>
      </w:r>
    </w:p>
    <w:p w:rsidR="00434167" w:rsidRPr="00113440" w:rsidRDefault="00113440">
      <w:pPr>
        <w:pStyle w:val="zjb"/>
        <w:ind w:firstLine="600"/>
        <w:rPr>
          <w:rFonts w:ascii="Times New Roman" w:eastAsia="Times New Roman" w:hAnsi="Times New Roman" w:hint="default"/>
          <w:color w:val="auto"/>
        </w:rPr>
      </w:pPr>
      <w:r w:rsidRPr="00113440">
        <w:rPr>
          <w:color w:val="auto"/>
        </w:rPr>
        <w:t>通讯地址：</w:t>
      </w:r>
      <w:r w:rsidRPr="00113440">
        <w:rPr>
          <w:rFonts w:ascii="Times New Roman" w:eastAsia="Times New Roman" w:hAnsi="Times New Roman"/>
          <w:color w:val="auto"/>
        </w:rPr>
        <w:t>___________________________</w:t>
      </w:r>
    </w:p>
    <w:p w:rsidR="00434167" w:rsidRPr="00113440" w:rsidRDefault="00113440">
      <w:pPr>
        <w:pStyle w:val="zjb"/>
        <w:ind w:firstLine="600"/>
        <w:rPr>
          <w:rFonts w:hint="default"/>
          <w:color w:val="auto"/>
        </w:rPr>
      </w:pPr>
      <w:r w:rsidRPr="00113440">
        <w:rPr>
          <w:color w:val="auto"/>
        </w:rPr>
        <w:t>电子邮件：</w:t>
      </w:r>
      <w:r w:rsidRPr="00113440">
        <w:rPr>
          <w:rFonts w:ascii="Times New Roman" w:eastAsia="Times New Roman" w:hAnsi="Times New Roman"/>
          <w:color w:val="auto"/>
        </w:rPr>
        <w:t>___________________________</w:t>
      </w:r>
    </w:p>
    <w:p w:rsidR="00434167" w:rsidRPr="00113440" w:rsidRDefault="00113440">
      <w:pPr>
        <w:pStyle w:val="zjb"/>
        <w:ind w:firstLine="600"/>
        <w:rPr>
          <w:rFonts w:hint="default"/>
          <w:color w:val="auto"/>
        </w:rPr>
      </w:pPr>
      <w:r w:rsidRPr="00113440">
        <w:rPr>
          <w:color w:val="auto"/>
        </w:rPr>
        <w:t>乙方指定的联系方式：</w:t>
      </w:r>
    </w:p>
    <w:p w:rsidR="00434167" w:rsidRPr="00113440" w:rsidRDefault="00113440">
      <w:pPr>
        <w:pStyle w:val="zjb"/>
        <w:ind w:firstLine="600"/>
        <w:rPr>
          <w:rFonts w:ascii="Times New Roman" w:eastAsia="Times New Roman" w:hAnsi="Times New Roman" w:hint="default"/>
          <w:color w:val="auto"/>
        </w:rPr>
      </w:pPr>
      <w:r w:rsidRPr="00113440">
        <w:rPr>
          <w:color w:val="auto"/>
        </w:rPr>
        <w:t>联系人：</w:t>
      </w:r>
      <w:r w:rsidRPr="00113440">
        <w:rPr>
          <w:rFonts w:ascii="Times New Roman" w:eastAsia="Times New Roman" w:hAnsi="Times New Roman"/>
          <w:color w:val="auto"/>
        </w:rPr>
        <w:t>_____________________________</w:t>
      </w:r>
    </w:p>
    <w:p w:rsidR="00434167" w:rsidRPr="00113440" w:rsidRDefault="00113440">
      <w:pPr>
        <w:pStyle w:val="zjb"/>
        <w:ind w:firstLine="600"/>
        <w:rPr>
          <w:rFonts w:ascii="Times New Roman" w:eastAsia="Times New Roman" w:hAnsi="Times New Roman" w:hint="default"/>
          <w:color w:val="auto"/>
        </w:rPr>
      </w:pPr>
      <w:r w:rsidRPr="00113440">
        <w:rPr>
          <w:color w:val="auto"/>
        </w:rPr>
        <w:t>联系电话：</w:t>
      </w:r>
      <w:r w:rsidRPr="00113440">
        <w:rPr>
          <w:rFonts w:ascii="Times New Roman" w:eastAsia="Times New Roman" w:hAnsi="Times New Roman"/>
          <w:color w:val="auto"/>
        </w:rPr>
        <w:t>___________________________</w:t>
      </w:r>
    </w:p>
    <w:p w:rsidR="00434167" w:rsidRPr="00113440" w:rsidRDefault="00113440">
      <w:pPr>
        <w:pStyle w:val="zjb"/>
        <w:ind w:firstLine="600"/>
        <w:rPr>
          <w:rFonts w:ascii="Times New Roman" w:eastAsia="Times New Roman" w:hAnsi="Times New Roman" w:hint="default"/>
          <w:color w:val="auto"/>
        </w:rPr>
      </w:pPr>
      <w:r w:rsidRPr="00113440">
        <w:rPr>
          <w:color w:val="auto"/>
        </w:rPr>
        <w:t>通讯地址：</w:t>
      </w:r>
      <w:r w:rsidRPr="00113440">
        <w:rPr>
          <w:rFonts w:ascii="Times New Roman" w:eastAsia="Times New Roman" w:hAnsi="Times New Roman"/>
          <w:color w:val="auto"/>
        </w:rPr>
        <w:t>___________________________</w:t>
      </w:r>
    </w:p>
    <w:p w:rsidR="00434167" w:rsidRPr="00113440" w:rsidRDefault="00113440">
      <w:pPr>
        <w:pStyle w:val="zjb"/>
        <w:ind w:firstLine="600"/>
        <w:rPr>
          <w:rFonts w:hint="default"/>
          <w:color w:val="auto"/>
        </w:rPr>
      </w:pPr>
      <w:r w:rsidRPr="00113440">
        <w:rPr>
          <w:color w:val="auto"/>
        </w:rPr>
        <w:t>电子邮件：</w:t>
      </w:r>
      <w:r w:rsidRPr="00113440">
        <w:rPr>
          <w:rFonts w:ascii="Times New Roman" w:eastAsia="Times New Roman" w:hAnsi="Times New Roman"/>
          <w:color w:val="auto"/>
        </w:rPr>
        <w:t>___________________________</w:t>
      </w:r>
    </w:p>
    <w:p w:rsidR="00434167" w:rsidRPr="00113440" w:rsidRDefault="00113440">
      <w:pPr>
        <w:pStyle w:val="zjb"/>
        <w:ind w:firstLine="600"/>
        <w:rPr>
          <w:rFonts w:hint="default"/>
          <w:color w:val="auto"/>
        </w:rPr>
      </w:pPr>
      <w:r w:rsidRPr="00113440">
        <w:rPr>
          <w:color w:val="auto"/>
        </w:rPr>
        <w:t>10.1采用当面签收的，应由合同中指定的联系人或双方授权的代表签收，签收日期即为送达时间。</w:t>
      </w:r>
    </w:p>
    <w:p w:rsidR="00434167" w:rsidRPr="00113440" w:rsidRDefault="00113440">
      <w:pPr>
        <w:pStyle w:val="zjb"/>
        <w:ind w:firstLine="600"/>
        <w:rPr>
          <w:rFonts w:hint="default"/>
          <w:color w:val="auto"/>
        </w:rPr>
      </w:pPr>
      <w:r w:rsidRPr="00113440">
        <w:rPr>
          <w:color w:val="auto"/>
        </w:rPr>
        <w:lastRenderedPageBreak/>
        <w:t>10.2采用特快专递形式的，应按照双方在合同中确定的通讯地址以特快专递的形式通知相对人，合同中没有明确通讯地址的，以双方法定注册地址为准，一旦特快专递送达上述地址且被签收的，即视为有效送达收件人。特快专递被签收的时间，即为送达时间。</w:t>
      </w:r>
    </w:p>
    <w:p w:rsidR="00434167" w:rsidRPr="00113440" w:rsidRDefault="00113440">
      <w:pPr>
        <w:pStyle w:val="zjb"/>
        <w:ind w:firstLine="600"/>
        <w:rPr>
          <w:rFonts w:hint="default"/>
          <w:color w:val="auto"/>
        </w:rPr>
      </w:pPr>
      <w:r w:rsidRPr="00113440">
        <w:rPr>
          <w:color w:val="auto"/>
        </w:rPr>
        <w:t>10.3 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rsidR="00434167" w:rsidRPr="00113440" w:rsidRDefault="00113440">
      <w:pPr>
        <w:pStyle w:val="zjb"/>
        <w:ind w:firstLine="600"/>
        <w:rPr>
          <w:rFonts w:hint="default"/>
          <w:color w:val="auto"/>
        </w:rPr>
      </w:pPr>
      <w:r w:rsidRPr="00113440">
        <w:rPr>
          <w:color w:val="auto"/>
        </w:rPr>
        <w:t>10.4因受送达人在合同中提供或者确认的送达地址不准确、送达地址变更未及时告知、以及受送达人及受送达人指定的授权人或联系人拒绝签收，导致送达文件中的通知、告知事项未能被受送达人实际接收的，文书退回之日视为送达之日。以多种方式通知送达的，送达时间以最早到达受送达人的时间为准。</w:t>
      </w:r>
    </w:p>
    <w:p w:rsidR="00434167" w:rsidRPr="00113440" w:rsidRDefault="00113440">
      <w:pPr>
        <w:pStyle w:val="zjb"/>
        <w:ind w:firstLine="600"/>
        <w:rPr>
          <w:rFonts w:hint="default"/>
          <w:color w:val="auto"/>
        </w:rPr>
      </w:pPr>
      <w:r w:rsidRPr="00113440">
        <w:rPr>
          <w:color w:val="auto"/>
        </w:rPr>
        <w:t>10.5收件一方若认为邮件封面标题与邮件中实际文件内容不符的，应在收到邮件后三日内通知相对人，逾期视为邮件封面标题与邮件中实际文件内容一致，并视为有效送达收件人。</w:t>
      </w:r>
    </w:p>
    <w:p w:rsidR="00434167" w:rsidRPr="00113440" w:rsidRDefault="00113440">
      <w:pPr>
        <w:pStyle w:val="zjb"/>
        <w:ind w:firstLine="600"/>
        <w:rPr>
          <w:rFonts w:hint="default"/>
          <w:color w:val="auto"/>
        </w:rPr>
      </w:pPr>
      <w:r w:rsidRPr="00113440">
        <w:rPr>
          <w:color w:val="auto"/>
        </w:rPr>
        <w:t>10.6 因受送达人在合同中提供或者确认的送达地址不准确、送达地址变更未及时告知、以及受送达人本人或者受送达人指定的代收人拒绝签收、投递人员/送达人员上门无人签收（法定节假日除外），导致送达文件中的通知、告知事项未能被受送达人实际接收的，文书退回之日视为送达之日。</w:t>
      </w:r>
    </w:p>
    <w:p w:rsidR="00434167" w:rsidRPr="00113440" w:rsidRDefault="00113440">
      <w:pPr>
        <w:pStyle w:val="zjb"/>
        <w:ind w:firstLine="600"/>
        <w:rPr>
          <w:rFonts w:hint="default"/>
          <w:color w:val="auto"/>
        </w:rPr>
      </w:pPr>
      <w:r w:rsidRPr="00113440">
        <w:rPr>
          <w:color w:val="auto"/>
        </w:rPr>
        <w:lastRenderedPageBreak/>
        <w:t>10.7本合同约定的联系方式与送达方式同时可作为法律文书的联系方式与送达方式。</w:t>
      </w:r>
    </w:p>
    <w:p w:rsidR="00434167" w:rsidRPr="00113440" w:rsidRDefault="00113440">
      <w:pPr>
        <w:pStyle w:val="2"/>
        <w:ind w:firstLine="640"/>
        <w:rPr>
          <w:rFonts w:hint="default"/>
          <w:color w:val="auto"/>
        </w:rPr>
      </w:pPr>
      <w:bookmarkStart w:id="14" w:name="_Toc25588110"/>
      <w:r w:rsidRPr="00113440">
        <w:rPr>
          <w:rFonts w:eastAsia="黑体"/>
          <w:color w:val="auto"/>
        </w:rPr>
        <w:t>第十一条</w:t>
      </w:r>
      <w:r w:rsidRPr="00113440">
        <w:rPr>
          <w:rFonts w:eastAsia="黑体"/>
          <w:color w:val="auto"/>
        </w:rPr>
        <w:t xml:space="preserve"> </w:t>
      </w:r>
      <w:r w:rsidRPr="00113440">
        <w:rPr>
          <w:rFonts w:eastAsia="黑体"/>
          <w:color w:val="auto"/>
        </w:rPr>
        <w:t>保密条款</w:t>
      </w:r>
      <w:bookmarkEnd w:id="14"/>
    </w:p>
    <w:p w:rsidR="00434167" w:rsidRPr="00113440" w:rsidRDefault="00113440">
      <w:pPr>
        <w:pStyle w:val="zjb"/>
        <w:ind w:firstLine="600"/>
        <w:rPr>
          <w:rFonts w:hint="default"/>
          <w:color w:val="auto"/>
        </w:rPr>
      </w:pPr>
      <w:r w:rsidRPr="00113440">
        <w:rPr>
          <w:color w:val="auto"/>
        </w:rPr>
        <w:t>本合同双方有义务对本合同内容以及各自接触到的对方的信息、技术资料、开发计划、经营业务等方面的商业秘密保守秘密，保证不向任何第三方泄露这些商业秘密。否则，违约方应赔偿给守约方造成的损失。本保密条款的期限是无限期的，直至甲方书面同意公开本条款中所称的保密信息。</w:t>
      </w:r>
    </w:p>
    <w:p w:rsidR="00434167" w:rsidRPr="00113440" w:rsidRDefault="00113440">
      <w:pPr>
        <w:pStyle w:val="2"/>
        <w:ind w:firstLine="640"/>
        <w:rPr>
          <w:rFonts w:hint="default"/>
          <w:color w:val="auto"/>
        </w:rPr>
      </w:pPr>
      <w:bookmarkStart w:id="15" w:name="_Toc25588111"/>
      <w:r w:rsidRPr="00113440">
        <w:rPr>
          <w:rFonts w:eastAsia="黑体"/>
          <w:color w:val="auto"/>
        </w:rPr>
        <w:t>第十二条</w:t>
      </w:r>
      <w:r w:rsidRPr="00113440">
        <w:rPr>
          <w:rFonts w:eastAsia="黑体"/>
          <w:color w:val="auto"/>
        </w:rPr>
        <w:t xml:space="preserve"> </w:t>
      </w:r>
      <w:r w:rsidRPr="00113440">
        <w:rPr>
          <w:rFonts w:eastAsia="黑体"/>
          <w:color w:val="auto"/>
        </w:rPr>
        <w:t>合同争议的解决方式</w:t>
      </w:r>
      <w:bookmarkEnd w:id="15"/>
    </w:p>
    <w:p w:rsidR="00434167" w:rsidRPr="00113440" w:rsidRDefault="00113440">
      <w:pPr>
        <w:pStyle w:val="zjb"/>
        <w:ind w:firstLine="600"/>
        <w:rPr>
          <w:rFonts w:hint="default"/>
          <w:color w:val="auto"/>
        </w:rPr>
      </w:pPr>
      <w:r w:rsidRPr="00113440">
        <w:rPr>
          <w:color w:val="auto"/>
        </w:rPr>
        <w:t>12.1 若在合同履行过程中发生争议，甲乙双方应当友好协商解决，协商不成，按以下第（  二 ） 种方式解决：</w:t>
      </w:r>
    </w:p>
    <w:p w:rsidR="00434167" w:rsidRPr="00113440" w:rsidRDefault="00113440">
      <w:pPr>
        <w:pStyle w:val="zjb"/>
        <w:ind w:firstLine="600"/>
        <w:rPr>
          <w:rFonts w:hint="default"/>
          <w:color w:val="auto"/>
        </w:rPr>
      </w:pPr>
      <w:r w:rsidRPr="00113440">
        <w:rPr>
          <w:color w:val="auto"/>
        </w:rPr>
        <w:t>（一）提交重庆仲裁委员会，按照申请仲裁时该会现行有效的仲裁规则进行仲裁。</w:t>
      </w:r>
    </w:p>
    <w:p w:rsidR="00434167" w:rsidRPr="00113440" w:rsidRDefault="00113440">
      <w:pPr>
        <w:pStyle w:val="zjb"/>
        <w:ind w:firstLine="600"/>
        <w:rPr>
          <w:rFonts w:hint="default"/>
          <w:color w:val="auto"/>
        </w:rPr>
      </w:pPr>
      <w:r w:rsidRPr="00113440">
        <w:rPr>
          <w:color w:val="auto"/>
        </w:rPr>
        <w:t>（二）向甲方所在地人民法院起诉。</w:t>
      </w:r>
    </w:p>
    <w:p w:rsidR="00434167" w:rsidRPr="00113440" w:rsidRDefault="00113440">
      <w:pPr>
        <w:pStyle w:val="zjb"/>
        <w:ind w:firstLine="600"/>
        <w:rPr>
          <w:rFonts w:hint="default"/>
          <w:color w:val="auto"/>
        </w:rPr>
      </w:pPr>
      <w:r w:rsidRPr="00113440">
        <w:rPr>
          <w:color w:val="auto"/>
        </w:rPr>
        <w:t>12.2在诉讼期间，除正在进行诉讼的部分外，合同其它部分继续执行。</w:t>
      </w:r>
    </w:p>
    <w:p w:rsidR="00434167" w:rsidRPr="00113440" w:rsidRDefault="00113440">
      <w:pPr>
        <w:pStyle w:val="2"/>
        <w:ind w:firstLine="640"/>
        <w:rPr>
          <w:rFonts w:hint="default"/>
          <w:color w:val="auto"/>
        </w:rPr>
      </w:pPr>
      <w:bookmarkStart w:id="16" w:name="_Toc25588112"/>
      <w:r w:rsidRPr="00113440">
        <w:rPr>
          <w:rFonts w:eastAsia="黑体"/>
          <w:color w:val="auto"/>
        </w:rPr>
        <w:t>第十三条</w:t>
      </w:r>
      <w:r w:rsidRPr="00113440">
        <w:rPr>
          <w:rFonts w:eastAsia="黑体"/>
          <w:color w:val="auto"/>
        </w:rPr>
        <w:t xml:space="preserve"> </w:t>
      </w:r>
      <w:r w:rsidRPr="00113440">
        <w:rPr>
          <w:rFonts w:eastAsia="黑体"/>
          <w:color w:val="auto"/>
        </w:rPr>
        <w:t>合同的变更和解除</w:t>
      </w:r>
      <w:bookmarkEnd w:id="16"/>
    </w:p>
    <w:p w:rsidR="00434167" w:rsidRPr="00113440" w:rsidRDefault="00113440">
      <w:pPr>
        <w:pStyle w:val="zjb"/>
        <w:ind w:firstLine="600"/>
        <w:rPr>
          <w:rFonts w:hint="default"/>
          <w:color w:val="auto"/>
        </w:rPr>
      </w:pPr>
      <w:r w:rsidRPr="00113440">
        <w:rPr>
          <w:color w:val="auto"/>
        </w:rPr>
        <w:t>13.1 本合同履行过程中，如果合同履行条件发生变化，由双方进行协商，并以签订补充合同的方式加以确认，补充合同与本合同具有同等效力。若补充协议内容与本合同内容矛盾的，以时间在后的内容为准。</w:t>
      </w:r>
    </w:p>
    <w:p w:rsidR="00434167" w:rsidRPr="00113440" w:rsidRDefault="00113440">
      <w:pPr>
        <w:pStyle w:val="zjb"/>
        <w:ind w:firstLine="600"/>
        <w:rPr>
          <w:rFonts w:hint="default"/>
          <w:color w:val="auto"/>
        </w:rPr>
      </w:pPr>
      <w:r w:rsidRPr="00113440">
        <w:rPr>
          <w:color w:val="auto"/>
        </w:rPr>
        <w:lastRenderedPageBreak/>
        <w:t>13.2 经双方协商一致，并达成书面合同后，本合同可以解除，双方应就合同解除的后果在解约合同中一并做出约定。一方也可根据合同约定单方行使合同解除权。</w:t>
      </w:r>
    </w:p>
    <w:p w:rsidR="00434167" w:rsidRPr="00113440" w:rsidRDefault="00113440">
      <w:pPr>
        <w:pStyle w:val="2"/>
        <w:ind w:firstLine="640"/>
        <w:rPr>
          <w:rFonts w:hint="default"/>
          <w:color w:val="auto"/>
        </w:rPr>
      </w:pPr>
      <w:bookmarkStart w:id="17" w:name="_Toc25588113"/>
      <w:r w:rsidRPr="00113440">
        <w:rPr>
          <w:rFonts w:eastAsia="黑体"/>
          <w:color w:val="auto"/>
        </w:rPr>
        <w:t>第十四条</w:t>
      </w:r>
      <w:r w:rsidRPr="00113440">
        <w:rPr>
          <w:rFonts w:eastAsia="黑体"/>
          <w:color w:val="auto"/>
        </w:rPr>
        <w:t xml:space="preserve"> </w:t>
      </w:r>
      <w:r w:rsidRPr="00113440">
        <w:rPr>
          <w:rFonts w:eastAsia="黑体"/>
          <w:color w:val="auto"/>
        </w:rPr>
        <w:t>合同生效及其他</w:t>
      </w:r>
      <w:bookmarkEnd w:id="17"/>
    </w:p>
    <w:p w:rsidR="00434167" w:rsidRPr="00113440" w:rsidRDefault="00113440">
      <w:pPr>
        <w:pStyle w:val="zjb"/>
        <w:ind w:firstLine="600"/>
        <w:rPr>
          <w:rFonts w:hint="default"/>
          <w:color w:val="auto"/>
        </w:rPr>
      </w:pPr>
      <w:r w:rsidRPr="00113440">
        <w:rPr>
          <w:color w:val="auto"/>
        </w:rPr>
        <w:t>14.1 乙方和甲方约定合同内容双方签字或盖章后生效，生效后不得以其他原因单方取消约定。</w:t>
      </w:r>
    </w:p>
    <w:p w:rsidR="00434167" w:rsidRPr="00113440" w:rsidRDefault="00113440">
      <w:pPr>
        <w:pStyle w:val="zjb"/>
        <w:ind w:firstLine="600"/>
        <w:rPr>
          <w:rFonts w:hint="default"/>
          <w:color w:val="auto"/>
        </w:rPr>
      </w:pPr>
      <w:r w:rsidRPr="00113440">
        <w:rPr>
          <w:color w:val="auto"/>
        </w:rPr>
        <w:t>14.2 本合同一式【 6 】份，甲方执【 4 】份，乙方执【 2 】份，具有同等法律效力。</w:t>
      </w:r>
    </w:p>
    <w:p w:rsidR="00434167" w:rsidRPr="00113440" w:rsidRDefault="00113440">
      <w:pPr>
        <w:pStyle w:val="zjb"/>
        <w:ind w:firstLine="600"/>
        <w:rPr>
          <w:rFonts w:hint="default"/>
          <w:color w:val="auto"/>
        </w:rPr>
      </w:pPr>
      <w:r w:rsidRPr="00113440">
        <w:rPr>
          <w:color w:val="auto"/>
        </w:rPr>
        <w:br/>
      </w:r>
      <w:r w:rsidRPr="00113440">
        <w:rPr>
          <w:b/>
          <w:color w:val="auto"/>
        </w:rPr>
        <w:t>甲方（盖章）：</w:t>
      </w:r>
    </w:p>
    <w:p w:rsidR="00434167" w:rsidRPr="00113440" w:rsidRDefault="00113440">
      <w:pPr>
        <w:pStyle w:val="zjb"/>
        <w:ind w:firstLine="600"/>
        <w:rPr>
          <w:rFonts w:hint="default"/>
          <w:color w:val="auto"/>
        </w:rPr>
      </w:pPr>
      <w:r w:rsidRPr="00113440">
        <w:rPr>
          <w:color w:val="auto"/>
        </w:rPr>
        <w:t>法定代表人或授权代表（签字）：</w:t>
      </w:r>
    </w:p>
    <w:p w:rsidR="00434167" w:rsidRPr="00113440" w:rsidRDefault="00434167">
      <w:pPr>
        <w:pStyle w:val="zjb"/>
        <w:ind w:firstLine="600"/>
        <w:rPr>
          <w:rFonts w:hint="default"/>
          <w:color w:val="auto"/>
        </w:rPr>
      </w:pPr>
    </w:p>
    <w:p w:rsidR="00434167" w:rsidRPr="00113440" w:rsidRDefault="00113440">
      <w:pPr>
        <w:pStyle w:val="zjb"/>
        <w:ind w:firstLine="600"/>
        <w:rPr>
          <w:rFonts w:hint="default"/>
          <w:color w:val="auto"/>
        </w:rPr>
      </w:pPr>
      <w:r w:rsidRPr="00113440">
        <w:rPr>
          <w:color w:val="auto"/>
        </w:rPr>
        <w:br/>
      </w:r>
      <w:r w:rsidRPr="00113440">
        <w:rPr>
          <w:b/>
          <w:color w:val="auto"/>
        </w:rPr>
        <w:t>乙方（盖章）：</w:t>
      </w:r>
    </w:p>
    <w:p w:rsidR="00434167" w:rsidRPr="00113440" w:rsidRDefault="00113440">
      <w:pPr>
        <w:pStyle w:val="zjb"/>
        <w:ind w:firstLine="600"/>
        <w:rPr>
          <w:rFonts w:ascii="等线" w:eastAsia="等线" w:hAnsi="等线" w:hint="default"/>
          <w:color w:val="auto"/>
          <w:sz w:val="28"/>
        </w:rPr>
      </w:pPr>
      <w:r w:rsidRPr="00113440">
        <w:rPr>
          <w:color w:val="auto"/>
        </w:rPr>
        <w:t>法定代表人或授权代表（签字）：</w:t>
      </w:r>
    </w:p>
    <w:p w:rsidR="00434167" w:rsidRPr="00113440" w:rsidRDefault="00434167">
      <w:pPr>
        <w:pStyle w:val="a0"/>
      </w:pPr>
    </w:p>
    <w:p w:rsidR="00434167" w:rsidRPr="00113440" w:rsidRDefault="00434167">
      <w:pPr>
        <w:snapToGrid w:val="0"/>
        <w:spacing w:line="360" w:lineRule="auto"/>
        <w:rPr>
          <w:rFonts w:ascii="仿宋" w:eastAsia="仿宋" w:hAnsi="仿宋"/>
          <w:b/>
          <w:bCs/>
          <w:sz w:val="28"/>
          <w:szCs w:val="28"/>
        </w:rPr>
      </w:pPr>
    </w:p>
    <w:p w:rsidR="00434167" w:rsidRPr="00113440" w:rsidRDefault="00434167">
      <w:pPr>
        <w:snapToGrid w:val="0"/>
        <w:spacing w:line="360" w:lineRule="auto"/>
        <w:rPr>
          <w:rFonts w:ascii="仿宋" w:eastAsia="仿宋" w:hAnsi="仿宋"/>
          <w:b/>
          <w:bCs/>
          <w:sz w:val="28"/>
          <w:szCs w:val="28"/>
        </w:rPr>
      </w:pPr>
    </w:p>
    <w:p w:rsidR="00434167" w:rsidRPr="00113440" w:rsidRDefault="00434167">
      <w:pPr>
        <w:pStyle w:val="a0"/>
        <w:rPr>
          <w:rFonts w:ascii="仿宋" w:eastAsia="仿宋" w:hAnsi="仿宋"/>
          <w:b/>
          <w:bCs/>
          <w:sz w:val="28"/>
          <w:szCs w:val="28"/>
        </w:rPr>
      </w:pPr>
    </w:p>
    <w:p w:rsidR="00434167" w:rsidRPr="00113440" w:rsidRDefault="00434167">
      <w:pPr>
        <w:pStyle w:val="a0"/>
        <w:rPr>
          <w:rFonts w:ascii="仿宋" w:eastAsia="仿宋" w:hAnsi="仿宋"/>
          <w:b/>
          <w:bCs/>
          <w:sz w:val="28"/>
          <w:szCs w:val="28"/>
        </w:rPr>
      </w:pPr>
    </w:p>
    <w:p w:rsidR="00434167" w:rsidRPr="00113440" w:rsidRDefault="00434167">
      <w:pPr>
        <w:pStyle w:val="a0"/>
        <w:rPr>
          <w:rFonts w:ascii="仿宋" w:eastAsia="仿宋" w:hAnsi="仿宋"/>
          <w:b/>
          <w:bCs/>
          <w:sz w:val="28"/>
          <w:szCs w:val="28"/>
        </w:rPr>
      </w:pPr>
    </w:p>
    <w:p w:rsidR="00434167" w:rsidRPr="00113440" w:rsidRDefault="00434167">
      <w:pPr>
        <w:pStyle w:val="a0"/>
        <w:rPr>
          <w:rFonts w:ascii="仿宋" w:eastAsia="仿宋" w:hAnsi="仿宋"/>
          <w:b/>
          <w:bCs/>
          <w:sz w:val="28"/>
          <w:szCs w:val="28"/>
        </w:rPr>
      </w:pPr>
    </w:p>
    <w:p w:rsidR="00434167" w:rsidRPr="00113440" w:rsidRDefault="00434167">
      <w:pPr>
        <w:pStyle w:val="a0"/>
        <w:rPr>
          <w:rFonts w:ascii="仿宋" w:eastAsia="仿宋" w:hAnsi="仿宋"/>
          <w:b/>
          <w:bCs/>
          <w:sz w:val="28"/>
          <w:szCs w:val="28"/>
        </w:rPr>
      </w:pPr>
    </w:p>
    <w:p w:rsidR="00434167" w:rsidRPr="00113440" w:rsidRDefault="00434167">
      <w:pPr>
        <w:pStyle w:val="a0"/>
        <w:rPr>
          <w:rFonts w:ascii="仿宋" w:eastAsia="仿宋" w:hAnsi="仿宋"/>
          <w:b/>
          <w:bCs/>
          <w:sz w:val="28"/>
          <w:szCs w:val="28"/>
        </w:rPr>
      </w:pPr>
    </w:p>
    <w:p w:rsidR="00434167" w:rsidRPr="00113440" w:rsidRDefault="00434167">
      <w:pPr>
        <w:pStyle w:val="a0"/>
        <w:rPr>
          <w:rFonts w:ascii="仿宋" w:eastAsia="仿宋" w:hAnsi="仿宋"/>
          <w:b/>
          <w:bCs/>
          <w:sz w:val="28"/>
          <w:szCs w:val="28"/>
        </w:rPr>
      </w:pPr>
    </w:p>
    <w:p w:rsidR="00434167" w:rsidRPr="00113440" w:rsidRDefault="00113440">
      <w:pPr>
        <w:snapToGrid w:val="0"/>
        <w:spacing w:line="360" w:lineRule="auto"/>
        <w:rPr>
          <w:rFonts w:ascii="仿宋" w:eastAsia="仿宋" w:hAnsi="仿宋"/>
          <w:b/>
          <w:bCs/>
          <w:sz w:val="28"/>
          <w:szCs w:val="28"/>
        </w:rPr>
      </w:pPr>
      <w:r w:rsidRPr="00113440">
        <w:rPr>
          <w:rFonts w:ascii="仿宋" w:eastAsia="仿宋" w:hAnsi="仿宋" w:hint="eastAsia"/>
          <w:b/>
          <w:bCs/>
          <w:sz w:val="28"/>
          <w:szCs w:val="28"/>
        </w:rPr>
        <w:t>附件</w:t>
      </w:r>
      <w:r w:rsidRPr="00113440">
        <w:rPr>
          <w:rFonts w:ascii="仿宋" w:eastAsia="仿宋" w:hAnsi="仿宋"/>
          <w:b/>
          <w:bCs/>
          <w:sz w:val="28"/>
          <w:szCs w:val="28"/>
        </w:rPr>
        <w:t>1</w:t>
      </w:r>
      <w:r w:rsidRPr="00113440">
        <w:rPr>
          <w:rFonts w:ascii="仿宋" w:eastAsia="仿宋" w:hAnsi="仿宋" w:hint="eastAsia"/>
          <w:b/>
          <w:bCs/>
          <w:sz w:val="28"/>
          <w:szCs w:val="28"/>
        </w:rPr>
        <w:t>：</w:t>
      </w:r>
    </w:p>
    <w:p w:rsidR="00434167" w:rsidRPr="00113440" w:rsidRDefault="00113440">
      <w:pPr>
        <w:jc w:val="center"/>
        <w:rPr>
          <w:rFonts w:ascii="仿宋" w:eastAsia="仿宋" w:hAnsi="仿宋"/>
          <w:b/>
          <w:sz w:val="32"/>
          <w:szCs w:val="32"/>
        </w:rPr>
      </w:pPr>
      <w:r w:rsidRPr="00113440">
        <w:rPr>
          <w:rFonts w:ascii="仿宋" w:eastAsia="仿宋" w:hAnsi="仿宋" w:hint="eastAsia"/>
          <w:b/>
          <w:sz w:val="32"/>
          <w:szCs w:val="32"/>
        </w:rPr>
        <w:t>报价函</w:t>
      </w:r>
    </w:p>
    <w:p w:rsidR="00434167" w:rsidRPr="00113440" w:rsidRDefault="00113440">
      <w:pPr>
        <w:jc w:val="left"/>
        <w:rPr>
          <w:rFonts w:ascii="仿宋" w:eastAsia="仿宋" w:hAnsi="仿宋"/>
          <w:sz w:val="28"/>
          <w:szCs w:val="28"/>
        </w:rPr>
      </w:pPr>
      <w:r w:rsidRPr="00113440">
        <w:rPr>
          <w:rFonts w:ascii="仿宋" w:eastAsia="仿宋" w:hAnsi="仿宋" w:hint="eastAsia"/>
          <w:sz w:val="28"/>
          <w:szCs w:val="28"/>
        </w:rPr>
        <w:t>重庆机场集团有限公司：</w:t>
      </w:r>
    </w:p>
    <w:p w:rsidR="00434167" w:rsidRPr="00113440" w:rsidRDefault="00113440">
      <w:pPr>
        <w:tabs>
          <w:tab w:val="left" w:pos="2655"/>
          <w:tab w:val="left" w:pos="3520"/>
          <w:tab w:val="left" w:pos="4920"/>
          <w:tab w:val="left" w:pos="5715"/>
          <w:tab w:val="left" w:pos="6945"/>
          <w:tab w:val="left" w:pos="7980"/>
        </w:tabs>
        <w:autoSpaceDE w:val="0"/>
        <w:autoSpaceDN w:val="0"/>
        <w:adjustRightInd w:val="0"/>
        <w:spacing w:line="354" w:lineRule="auto"/>
        <w:ind w:leftChars="57" w:left="120" w:right="94" w:firstLineChars="200" w:firstLine="560"/>
        <w:rPr>
          <w:rFonts w:ascii="仿宋" w:eastAsia="仿宋" w:hAnsi="仿宋"/>
          <w:sz w:val="28"/>
          <w:szCs w:val="28"/>
        </w:rPr>
      </w:pPr>
      <w:r w:rsidRPr="00113440">
        <w:rPr>
          <w:rFonts w:ascii="仿宋" w:eastAsia="仿宋" w:hAnsi="仿宋"/>
          <w:sz w:val="28"/>
          <w:szCs w:val="28"/>
        </w:rPr>
        <w:t>1</w:t>
      </w:r>
      <w:r w:rsidRPr="00113440">
        <w:rPr>
          <w:rFonts w:ascii="仿宋" w:eastAsia="仿宋" w:hAnsi="仿宋" w:hint="eastAsia"/>
          <w:sz w:val="28"/>
          <w:szCs w:val="28"/>
        </w:rPr>
        <w:t>．我方已仔细研究了</w:t>
      </w:r>
      <w:r w:rsidRPr="00113440">
        <w:rPr>
          <w:rFonts w:ascii="仿宋" w:eastAsia="仿宋" w:hAnsi="仿宋"/>
          <w:sz w:val="28"/>
          <w:szCs w:val="28"/>
          <w:u w:val="single"/>
        </w:rPr>
        <w:tab/>
      </w:r>
      <w:r w:rsidRPr="00113440">
        <w:rPr>
          <w:rFonts w:ascii="仿宋" w:eastAsia="仿宋" w:hAnsi="仿宋"/>
          <w:sz w:val="28"/>
          <w:szCs w:val="28"/>
          <w:u w:val="single"/>
        </w:rPr>
        <w:tab/>
      </w:r>
      <w:r w:rsidRPr="00113440">
        <w:rPr>
          <w:rFonts w:ascii="仿宋" w:eastAsia="仿宋" w:hAnsi="仿宋" w:hint="eastAsia"/>
          <w:sz w:val="28"/>
          <w:szCs w:val="28"/>
          <w:u w:val="single"/>
        </w:rPr>
        <w:t>（项目名称）</w:t>
      </w:r>
      <w:r w:rsidRPr="00113440">
        <w:rPr>
          <w:rFonts w:ascii="仿宋" w:eastAsia="仿宋" w:hAnsi="仿宋" w:hint="eastAsia"/>
          <w:sz w:val="28"/>
          <w:szCs w:val="28"/>
        </w:rPr>
        <w:t>项目比选文件的全部内容，愿意以人民币</w:t>
      </w:r>
      <w:r w:rsidRPr="00113440">
        <w:rPr>
          <w:rFonts w:ascii="仿宋" w:eastAsia="仿宋" w:hAnsi="仿宋" w:hint="eastAsia"/>
          <w:sz w:val="28"/>
          <w:szCs w:val="28"/>
          <w:u w:val="single"/>
        </w:rPr>
        <w:t>（大写）</w:t>
      </w:r>
      <w:r w:rsidRPr="00113440">
        <w:rPr>
          <w:rFonts w:ascii="仿宋" w:eastAsia="仿宋" w:hAnsi="仿宋"/>
          <w:sz w:val="28"/>
          <w:szCs w:val="28"/>
          <w:u w:val="single"/>
        </w:rPr>
        <w:tab/>
      </w:r>
      <w:r w:rsidRPr="00113440">
        <w:rPr>
          <w:rFonts w:ascii="仿宋" w:eastAsia="仿宋" w:hAnsi="仿宋" w:hint="eastAsia"/>
          <w:sz w:val="28"/>
          <w:szCs w:val="28"/>
          <w:u w:val="single"/>
        </w:rPr>
        <w:t>元（</w:t>
      </w:r>
      <w:r w:rsidRPr="00113440">
        <w:rPr>
          <w:rFonts w:eastAsia="仿宋"/>
          <w:sz w:val="28"/>
          <w:szCs w:val="28"/>
          <w:u w:val="single"/>
        </w:rPr>
        <w:t>¥</w:t>
      </w:r>
      <w:r w:rsidRPr="00113440">
        <w:rPr>
          <w:rFonts w:ascii="仿宋" w:eastAsia="仿宋" w:hAnsi="仿宋"/>
          <w:sz w:val="28"/>
          <w:szCs w:val="28"/>
          <w:u w:val="single"/>
        </w:rPr>
        <w:tab/>
      </w:r>
      <w:r w:rsidRPr="00113440">
        <w:rPr>
          <w:rFonts w:ascii="仿宋" w:eastAsia="仿宋" w:hAnsi="仿宋" w:hint="eastAsia"/>
          <w:sz w:val="28"/>
          <w:szCs w:val="28"/>
          <w:u w:val="single"/>
        </w:rPr>
        <w:t xml:space="preserve"> ）</w:t>
      </w:r>
      <w:r w:rsidRPr="00113440">
        <w:rPr>
          <w:rFonts w:ascii="仿宋" w:eastAsia="仿宋" w:hAnsi="仿宋" w:hint="eastAsia"/>
          <w:b/>
          <w:bCs/>
          <w:sz w:val="28"/>
          <w:szCs w:val="28"/>
        </w:rPr>
        <w:t>不含增值税</w:t>
      </w:r>
      <w:r w:rsidRPr="00113440">
        <w:rPr>
          <w:rFonts w:ascii="仿宋" w:eastAsia="仿宋" w:hAnsi="仿宋" w:hint="eastAsia"/>
          <w:sz w:val="28"/>
          <w:szCs w:val="28"/>
        </w:rPr>
        <w:t>的预估项目总价（单价详见附表），</w:t>
      </w:r>
      <w:r w:rsidRPr="00113440">
        <w:rPr>
          <w:rFonts w:ascii="仿宋_GB2312" w:eastAsia="仿宋_GB2312" w:hAnsi="宋体" w:hint="eastAsia"/>
          <w:sz w:val="28"/>
          <w:szCs w:val="28"/>
        </w:rPr>
        <w:t>增值税税率</w:t>
      </w:r>
      <w:r w:rsidRPr="00113440">
        <w:rPr>
          <w:rFonts w:ascii="仿宋_GB2312" w:eastAsia="仿宋_GB2312" w:hAnsi="宋体" w:hint="eastAsia"/>
          <w:sz w:val="28"/>
          <w:szCs w:val="28"/>
          <w:u w:val="single"/>
        </w:rPr>
        <w:t xml:space="preserve">      %</w:t>
      </w:r>
      <w:r w:rsidRPr="00113440">
        <w:rPr>
          <w:rFonts w:ascii="仿宋_GB2312" w:eastAsia="仿宋_GB2312" w:hAnsi="宋体" w:hint="eastAsia"/>
          <w:sz w:val="28"/>
          <w:szCs w:val="28"/>
        </w:rPr>
        <w:t>，</w:t>
      </w:r>
      <w:r w:rsidRPr="00113440">
        <w:rPr>
          <w:rFonts w:ascii="仿宋" w:eastAsia="仿宋" w:hAnsi="仿宋" w:hint="eastAsia"/>
          <w:sz w:val="28"/>
          <w:szCs w:val="28"/>
        </w:rPr>
        <w:t>工期</w:t>
      </w:r>
      <w:r w:rsidRPr="00113440">
        <w:rPr>
          <w:rFonts w:ascii="仿宋" w:eastAsia="仿宋" w:hAnsi="仿宋"/>
          <w:sz w:val="28"/>
          <w:szCs w:val="28"/>
          <w:u w:val="single"/>
        </w:rPr>
        <w:tab/>
      </w:r>
      <w:r w:rsidRPr="00113440">
        <w:rPr>
          <w:rFonts w:ascii="仿宋" w:eastAsia="仿宋" w:hAnsi="仿宋" w:hint="eastAsia"/>
          <w:sz w:val="28"/>
          <w:szCs w:val="28"/>
        </w:rPr>
        <w:t>日历天，按合同约定实施和完成承包项目的全部工作。</w:t>
      </w:r>
    </w:p>
    <w:p w:rsidR="00434167" w:rsidRPr="00113440" w:rsidRDefault="00113440">
      <w:pPr>
        <w:autoSpaceDE w:val="0"/>
        <w:autoSpaceDN w:val="0"/>
        <w:adjustRightInd w:val="0"/>
        <w:spacing w:before="15"/>
        <w:ind w:right="-20" w:firstLineChars="200" w:firstLine="560"/>
        <w:jc w:val="left"/>
        <w:rPr>
          <w:rFonts w:ascii="仿宋" w:eastAsia="仿宋" w:hAnsi="仿宋"/>
          <w:sz w:val="28"/>
          <w:szCs w:val="28"/>
        </w:rPr>
      </w:pPr>
      <w:r w:rsidRPr="00113440">
        <w:rPr>
          <w:rFonts w:ascii="仿宋" w:eastAsia="仿宋" w:hAnsi="仿宋"/>
          <w:sz w:val="28"/>
          <w:szCs w:val="28"/>
        </w:rPr>
        <w:t>2</w:t>
      </w:r>
      <w:r w:rsidRPr="00113440">
        <w:rPr>
          <w:rFonts w:ascii="仿宋" w:eastAsia="仿宋" w:hAnsi="仿宋" w:hint="eastAsia"/>
          <w:sz w:val="28"/>
          <w:szCs w:val="28"/>
        </w:rPr>
        <w:t>．我方承诺在比选有效期内不修改、撤销比选响应文件。</w:t>
      </w:r>
    </w:p>
    <w:p w:rsidR="00434167" w:rsidRPr="00113440" w:rsidRDefault="00113440">
      <w:pPr>
        <w:autoSpaceDE w:val="0"/>
        <w:autoSpaceDN w:val="0"/>
        <w:adjustRightInd w:val="0"/>
        <w:ind w:right="-20" w:firstLineChars="200" w:firstLine="560"/>
        <w:jc w:val="left"/>
        <w:rPr>
          <w:rFonts w:ascii="仿宋" w:eastAsia="仿宋" w:hAnsi="仿宋"/>
          <w:sz w:val="28"/>
          <w:szCs w:val="28"/>
        </w:rPr>
      </w:pPr>
      <w:r w:rsidRPr="00113440">
        <w:rPr>
          <w:rFonts w:ascii="仿宋" w:eastAsia="仿宋" w:hAnsi="仿宋"/>
          <w:sz w:val="28"/>
          <w:szCs w:val="28"/>
        </w:rPr>
        <w:t>3</w:t>
      </w:r>
      <w:r w:rsidRPr="00113440">
        <w:rPr>
          <w:rFonts w:ascii="仿宋" w:eastAsia="仿宋" w:hAnsi="仿宋" w:hint="eastAsia"/>
          <w:sz w:val="28"/>
          <w:szCs w:val="28"/>
        </w:rPr>
        <w:t>．如我方成交：</w:t>
      </w:r>
    </w:p>
    <w:p w:rsidR="00434167" w:rsidRPr="00113440" w:rsidRDefault="00113440">
      <w:pPr>
        <w:autoSpaceDE w:val="0"/>
        <w:autoSpaceDN w:val="0"/>
        <w:adjustRightInd w:val="0"/>
        <w:ind w:right="-80" w:firstLineChars="200" w:firstLine="560"/>
        <w:jc w:val="left"/>
        <w:rPr>
          <w:rFonts w:ascii="仿宋" w:eastAsia="仿宋" w:hAnsi="仿宋"/>
          <w:sz w:val="28"/>
          <w:szCs w:val="28"/>
        </w:rPr>
      </w:pPr>
      <w:r w:rsidRPr="00113440">
        <w:rPr>
          <w:rFonts w:ascii="仿宋" w:eastAsia="仿宋" w:hAnsi="仿宋" w:hint="eastAsia"/>
          <w:sz w:val="28"/>
          <w:szCs w:val="28"/>
        </w:rPr>
        <w:t>（</w:t>
      </w:r>
      <w:r w:rsidRPr="00113440">
        <w:rPr>
          <w:rFonts w:ascii="仿宋" w:eastAsia="仿宋" w:hAnsi="仿宋"/>
          <w:sz w:val="28"/>
          <w:szCs w:val="28"/>
        </w:rPr>
        <w:t>1</w:t>
      </w:r>
      <w:r w:rsidRPr="00113440">
        <w:rPr>
          <w:rFonts w:ascii="仿宋" w:eastAsia="仿宋" w:hAnsi="仿宋" w:hint="eastAsia"/>
          <w:sz w:val="28"/>
          <w:szCs w:val="28"/>
        </w:rPr>
        <w:t>）我方承诺在收到成交通知后，在规定的期限内与你方签订合同。</w:t>
      </w:r>
    </w:p>
    <w:p w:rsidR="00434167" w:rsidRPr="00113440" w:rsidRDefault="00113440">
      <w:pPr>
        <w:autoSpaceDE w:val="0"/>
        <w:autoSpaceDN w:val="0"/>
        <w:adjustRightInd w:val="0"/>
        <w:ind w:right="-20" w:firstLineChars="200" w:firstLine="560"/>
        <w:jc w:val="left"/>
        <w:rPr>
          <w:rFonts w:ascii="仿宋" w:eastAsia="仿宋" w:hAnsi="仿宋"/>
          <w:sz w:val="28"/>
          <w:szCs w:val="28"/>
        </w:rPr>
      </w:pPr>
      <w:r w:rsidRPr="00113440">
        <w:rPr>
          <w:rFonts w:ascii="仿宋" w:eastAsia="仿宋" w:hAnsi="仿宋" w:hint="eastAsia"/>
          <w:sz w:val="28"/>
          <w:szCs w:val="28"/>
        </w:rPr>
        <w:t>（</w:t>
      </w:r>
      <w:r w:rsidRPr="00113440">
        <w:rPr>
          <w:rFonts w:ascii="仿宋" w:eastAsia="仿宋" w:hAnsi="仿宋"/>
          <w:sz w:val="28"/>
          <w:szCs w:val="28"/>
        </w:rPr>
        <w:t>2</w:t>
      </w:r>
      <w:r w:rsidRPr="00113440">
        <w:rPr>
          <w:rFonts w:ascii="仿宋" w:eastAsia="仿宋" w:hAnsi="仿宋" w:hint="eastAsia"/>
          <w:sz w:val="28"/>
          <w:szCs w:val="28"/>
        </w:rPr>
        <w:t>）随同本报价函递交的报价函附录属于合同文件的组成部分。</w:t>
      </w:r>
    </w:p>
    <w:p w:rsidR="00434167" w:rsidRPr="00113440" w:rsidRDefault="00113440">
      <w:pPr>
        <w:autoSpaceDE w:val="0"/>
        <w:autoSpaceDN w:val="0"/>
        <w:adjustRightInd w:val="0"/>
        <w:ind w:right="-20" w:firstLineChars="200" w:firstLine="560"/>
        <w:jc w:val="left"/>
        <w:rPr>
          <w:rFonts w:ascii="仿宋" w:eastAsia="仿宋" w:hAnsi="仿宋"/>
          <w:sz w:val="28"/>
          <w:szCs w:val="28"/>
        </w:rPr>
      </w:pPr>
      <w:r w:rsidRPr="00113440">
        <w:rPr>
          <w:rFonts w:ascii="仿宋" w:eastAsia="仿宋" w:hAnsi="仿宋" w:hint="eastAsia"/>
          <w:sz w:val="28"/>
          <w:szCs w:val="28"/>
        </w:rPr>
        <w:t>（</w:t>
      </w:r>
      <w:r w:rsidRPr="00113440">
        <w:rPr>
          <w:rFonts w:ascii="仿宋" w:eastAsia="仿宋" w:hAnsi="仿宋"/>
          <w:sz w:val="28"/>
          <w:szCs w:val="28"/>
        </w:rPr>
        <w:t>3</w:t>
      </w:r>
      <w:r w:rsidRPr="00113440">
        <w:rPr>
          <w:rFonts w:ascii="仿宋" w:eastAsia="仿宋" w:hAnsi="仿宋" w:hint="eastAsia"/>
          <w:sz w:val="28"/>
          <w:szCs w:val="28"/>
        </w:rPr>
        <w:t>）我方承诺在合同约定的期限内完成并移交全部合同项目和成果。</w:t>
      </w:r>
    </w:p>
    <w:p w:rsidR="00434167" w:rsidRPr="00113440" w:rsidRDefault="00113440">
      <w:pPr>
        <w:autoSpaceDE w:val="0"/>
        <w:autoSpaceDN w:val="0"/>
        <w:adjustRightInd w:val="0"/>
        <w:spacing w:line="354" w:lineRule="auto"/>
        <w:ind w:left="120" w:right="-9" w:firstLineChars="200" w:firstLine="560"/>
        <w:jc w:val="left"/>
        <w:rPr>
          <w:rFonts w:ascii="仿宋" w:eastAsia="仿宋" w:hAnsi="仿宋"/>
          <w:sz w:val="28"/>
          <w:szCs w:val="28"/>
        </w:rPr>
      </w:pPr>
      <w:r w:rsidRPr="00113440">
        <w:rPr>
          <w:rFonts w:ascii="仿宋" w:eastAsia="仿宋" w:hAnsi="仿宋"/>
          <w:sz w:val="28"/>
          <w:szCs w:val="28"/>
        </w:rPr>
        <w:t>4</w:t>
      </w:r>
      <w:r w:rsidRPr="00113440">
        <w:rPr>
          <w:rFonts w:ascii="仿宋" w:eastAsia="仿宋" w:hAnsi="仿宋" w:hint="eastAsia"/>
          <w:sz w:val="28"/>
          <w:szCs w:val="28"/>
        </w:rPr>
        <w:t>．我方在此声明，所递交的比选响应文件及有关资料内容完整、真实和准确。</w:t>
      </w:r>
    </w:p>
    <w:p w:rsidR="00434167" w:rsidRPr="00113440" w:rsidRDefault="00113440">
      <w:pPr>
        <w:autoSpaceDE w:val="0"/>
        <w:autoSpaceDN w:val="0"/>
        <w:adjustRightInd w:val="0"/>
        <w:spacing w:line="354" w:lineRule="auto"/>
        <w:ind w:left="120" w:right="-9" w:firstLineChars="200" w:firstLine="560"/>
        <w:jc w:val="left"/>
        <w:rPr>
          <w:rFonts w:ascii="仿宋" w:eastAsia="仿宋" w:hAnsi="仿宋"/>
          <w:sz w:val="28"/>
          <w:szCs w:val="28"/>
        </w:rPr>
      </w:pPr>
      <w:r w:rsidRPr="00113440">
        <w:rPr>
          <w:rFonts w:ascii="仿宋" w:eastAsia="仿宋" w:hAnsi="仿宋"/>
          <w:sz w:val="28"/>
          <w:szCs w:val="28"/>
        </w:rPr>
        <w:t>5</w:t>
      </w:r>
      <w:r w:rsidRPr="00113440">
        <w:rPr>
          <w:rFonts w:ascii="仿宋" w:eastAsia="仿宋" w:hAnsi="仿宋" w:hint="eastAsia"/>
          <w:sz w:val="28"/>
          <w:szCs w:val="28"/>
        </w:rPr>
        <w:t>．除非达到另外协议并生效，你方的成交通知书和本比选响应文件将成为约束双方的合同文件组成部分。</w:t>
      </w:r>
    </w:p>
    <w:p w:rsidR="00434167" w:rsidRPr="00113440" w:rsidRDefault="00113440">
      <w:pPr>
        <w:tabs>
          <w:tab w:val="left" w:pos="7140"/>
          <w:tab w:val="left" w:pos="7560"/>
          <w:tab w:val="left" w:pos="8300"/>
        </w:tabs>
        <w:autoSpaceDE w:val="0"/>
        <w:autoSpaceDN w:val="0"/>
        <w:adjustRightInd w:val="0"/>
        <w:spacing w:line="360" w:lineRule="auto"/>
        <w:ind w:right="210" w:firstLineChars="270" w:firstLine="756"/>
        <w:jc w:val="left"/>
        <w:rPr>
          <w:rFonts w:ascii="仿宋" w:eastAsia="仿宋" w:hAnsi="仿宋"/>
          <w:sz w:val="28"/>
          <w:szCs w:val="28"/>
        </w:rPr>
      </w:pPr>
      <w:r w:rsidRPr="00113440">
        <w:rPr>
          <w:rFonts w:ascii="仿宋" w:eastAsia="仿宋" w:hAnsi="仿宋" w:hint="eastAsia"/>
          <w:sz w:val="28"/>
          <w:szCs w:val="28"/>
        </w:rPr>
        <w:lastRenderedPageBreak/>
        <w:t>比选人：</w:t>
      </w:r>
      <w:r w:rsidRPr="00113440">
        <w:rPr>
          <w:rFonts w:ascii="仿宋" w:eastAsia="仿宋" w:hAnsi="仿宋" w:hint="eastAsia"/>
          <w:sz w:val="28"/>
          <w:szCs w:val="28"/>
          <w:u w:val="single"/>
        </w:rPr>
        <w:t>（盖单位公章）</w:t>
      </w:r>
    </w:p>
    <w:p w:rsidR="00434167" w:rsidRPr="00113440" w:rsidRDefault="00113440">
      <w:pPr>
        <w:tabs>
          <w:tab w:val="left" w:pos="7140"/>
          <w:tab w:val="left" w:pos="7560"/>
          <w:tab w:val="left" w:pos="8300"/>
        </w:tabs>
        <w:autoSpaceDE w:val="0"/>
        <w:autoSpaceDN w:val="0"/>
        <w:adjustRightInd w:val="0"/>
        <w:spacing w:line="360" w:lineRule="auto"/>
        <w:ind w:right="210" w:firstLineChars="270" w:firstLine="756"/>
        <w:jc w:val="left"/>
        <w:rPr>
          <w:rFonts w:ascii="仿宋" w:eastAsia="仿宋" w:hAnsi="仿宋"/>
          <w:sz w:val="28"/>
          <w:szCs w:val="28"/>
          <w:u w:val="single"/>
        </w:rPr>
      </w:pPr>
      <w:r w:rsidRPr="00113440">
        <w:rPr>
          <w:rFonts w:ascii="仿宋" w:eastAsia="仿宋" w:hAnsi="仿宋" w:hint="eastAsia"/>
          <w:sz w:val="28"/>
          <w:szCs w:val="28"/>
        </w:rPr>
        <w:t>法定代表人或其委托代理人</w:t>
      </w:r>
      <w:r w:rsidRPr="00113440">
        <w:rPr>
          <w:rFonts w:ascii="仿宋" w:eastAsia="仿宋" w:hAnsi="仿宋" w:hint="eastAsia"/>
          <w:sz w:val="28"/>
          <w:szCs w:val="28"/>
          <w:u w:val="single"/>
        </w:rPr>
        <w:t>：</w:t>
      </w:r>
      <w:r w:rsidRPr="00113440">
        <w:rPr>
          <w:rFonts w:ascii="仿宋" w:eastAsia="仿宋" w:hAnsi="仿宋"/>
          <w:sz w:val="28"/>
          <w:szCs w:val="28"/>
          <w:u w:val="single"/>
        </w:rPr>
        <w:tab/>
      </w:r>
      <w:r w:rsidRPr="00113440">
        <w:rPr>
          <w:rFonts w:ascii="仿宋" w:eastAsia="仿宋" w:hAnsi="仿宋" w:hint="eastAsia"/>
          <w:sz w:val="28"/>
          <w:szCs w:val="28"/>
          <w:u w:val="single"/>
        </w:rPr>
        <w:t>（签字）</w:t>
      </w:r>
    </w:p>
    <w:p w:rsidR="00434167" w:rsidRPr="00113440" w:rsidRDefault="00113440">
      <w:pPr>
        <w:tabs>
          <w:tab w:val="left" w:pos="7035"/>
          <w:tab w:val="left" w:pos="7560"/>
          <w:tab w:val="left" w:pos="8300"/>
        </w:tabs>
        <w:autoSpaceDE w:val="0"/>
        <w:autoSpaceDN w:val="0"/>
        <w:adjustRightInd w:val="0"/>
        <w:spacing w:line="360" w:lineRule="auto"/>
        <w:ind w:right="210" w:firstLineChars="270" w:firstLine="756"/>
        <w:jc w:val="left"/>
        <w:rPr>
          <w:rFonts w:ascii="仿宋" w:eastAsia="仿宋" w:hAnsi="仿宋"/>
          <w:sz w:val="28"/>
          <w:szCs w:val="28"/>
          <w:u w:val="single"/>
        </w:rPr>
      </w:pPr>
      <w:r w:rsidRPr="00113440">
        <w:rPr>
          <w:rFonts w:ascii="仿宋" w:eastAsia="仿宋" w:hAnsi="仿宋" w:hint="eastAsia"/>
          <w:sz w:val="28"/>
          <w:szCs w:val="28"/>
        </w:rPr>
        <w:t>地址：</w:t>
      </w:r>
      <w:r w:rsidRPr="00113440">
        <w:rPr>
          <w:rFonts w:ascii="仿宋" w:eastAsia="仿宋" w:hAnsi="仿宋"/>
          <w:sz w:val="28"/>
          <w:szCs w:val="28"/>
          <w:u w:val="single"/>
        </w:rPr>
        <w:tab/>
      </w:r>
    </w:p>
    <w:p w:rsidR="00434167" w:rsidRPr="00113440" w:rsidRDefault="00113440">
      <w:pPr>
        <w:tabs>
          <w:tab w:val="left" w:pos="7035"/>
          <w:tab w:val="left" w:pos="7560"/>
          <w:tab w:val="left" w:pos="8300"/>
        </w:tabs>
        <w:autoSpaceDE w:val="0"/>
        <w:autoSpaceDN w:val="0"/>
        <w:adjustRightInd w:val="0"/>
        <w:spacing w:line="360" w:lineRule="auto"/>
        <w:ind w:right="210" w:firstLineChars="270" w:firstLine="756"/>
        <w:jc w:val="left"/>
        <w:rPr>
          <w:rFonts w:ascii="仿宋" w:eastAsia="仿宋" w:hAnsi="仿宋"/>
          <w:sz w:val="28"/>
          <w:szCs w:val="28"/>
          <w:u w:val="single"/>
        </w:rPr>
      </w:pPr>
      <w:r w:rsidRPr="00113440">
        <w:rPr>
          <w:rFonts w:ascii="仿宋" w:eastAsia="仿宋" w:hAnsi="仿宋" w:hint="eastAsia"/>
          <w:sz w:val="28"/>
          <w:szCs w:val="28"/>
        </w:rPr>
        <w:t>网址</w:t>
      </w:r>
      <w:r w:rsidRPr="00113440">
        <w:rPr>
          <w:rFonts w:ascii="仿宋" w:eastAsia="仿宋" w:hAnsi="仿宋" w:hint="eastAsia"/>
          <w:sz w:val="28"/>
          <w:szCs w:val="28"/>
          <w:u w:val="single"/>
        </w:rPr>
        <w:t xml:space="preserve">：　　　　　　　　　　　　　　</w:t>
      </w:r>
    </w:p>
    <w:p w:rsidR="00434167" w:rsidRPr="00113440" w:rsidRDefault="00113440">
      <w:pPr>
        <w:tabs>
          <w:tab w:val="left" w:pos="7035"/>
          <w:tab w:val="left" w:pos="7560"/>
          <w:tab w:val="left" w:pos="8300"/>
        </w:tabs>
        <w:autoSpaceDE w:val="0"/>
        <w:autoSpaceDN w:val="0"/>
        <w:adjustRightInd w:val="0"/>
        <w:spacing w:line="360" w:lineRule="auto"/>
        <w:ind w:right="210" w:firstLineChars="270" w:firstLine="756"/>
        <w:jc w:val="left"/>
        <w:rPr>
          <w:rFonts w:ascii="仿宋" w:eastAsia="仿宋" w:hAnsi="仿宋"/>
          <w:sz w:val="28"/>
          <w:szCs w:val="28"/>
          <w:u w:val="single"/>
        </w:rPr>
      </w:pPr>
      <w:r w:rsidRPr="00113440">
        <w:rPr>
          <w:rFonts w:ascii="仿宋" w:eastAsia="仿宋" w:hAnsi="仿宋" w:hint="eastAsia"/>
          <w:sz w:val="28"/>
          <w:szCs w:val="28"/>
        </w:rPr>
        <w:t>电话</w:t>
      </w:r>
      <w:r w:rsidRPr="00113440">
        <w:rPr>
          <w:rFonts w:ascii="仿宋" w:eastAsia="仿宋" w:hAnsi="仿宋" w:hint="eastAsia"/>
          <w:sz w:val="28"/>
          <w:szCs w:val="28"/>
          <w:u w:val="single"/>
        </w:rPr>
        <w:t xml:space="preserve">：　　　　　　　　　　　　　　</w:t>
      </w:r>
    </w:p>
    <w:p w:rsidR="00434167" w:rsidRPr="00113440" w:rsidRDefault="00113440">
      <w:pPr>
        <w:tabs>
          <w:tab w:val="left" w:pos="7035"/>
          <w:tab w:val="left" w:pos="7560"/>
          <w:tab w:val="left" w:pos="8300"/>
        </w:tabs>
        <w:autoSpaceDE w:val="0"/>
        <w:autoSpaceDN w:val="0"/>
        <w:adjustRightInd w:val="0"/>
        <w:spacing w:line="360" w:lineRule="auto"/>
        <w:ind w:right="210" w:firstLineChars="270" w:firstLine="756"/>
        <w:jc w:val="left"/>
        <w:rPr>
          <w:rFonts w:ascii="仿宋" w:eastAsia="仿宋" w:hAnsi="仿宋"/>
          <w:sz w:val="28"/>
          <w:szCs w:val="28"/>
          <w:u w:val="single"/>
        </w:rPr>
      </w:pPr>
      <w:r w:rsidRPr="00113440">
        <w:rPr>
          <w:rFonts w:ascii="仿宋" w:eastAsia="仿宋" w:hAnsi="仿宋" w:hint="eastAsia"/>
          <w:sz w:val="28"/>
          <w:szCs w:val="28"/>
        </w:rPr>
        <w:t>传真：</w:t>
      </w:r>
      <w:r w:rsidRPr="00113440">
        <w:rPr>
          <w:rFonts w:ascii="仿宋" w:eastAsia="仿宋" w:hAnsi="仿宋" w:hint="eastAsia"/>
          <w:sz w:val="28"/>
          <w:szCs w:val="28"/>
          <w:u w:val="single"/>
        </w:rPr>
        <w:t xml:space="preserve">　　　　　　　　　　　　　　</w:t>
      </w:r>
    </w:p>
    <w:p w:rsidR="00434167" w:rsidRPr="00113440" w:rsidRDefault="00113440">
      <w:pPr>
        <w:tabs>
          <w:tab w:val="left" w:pos="7035"/>
          <w:tab w:val="left" w:pos="7560"/>
          <w:tab w:val="left" w:pos="8300"/>
        </w:tabs>
        <w:autoSpaceDE w:val="0"/>
        <w:autoSpaceDN w:val="0"/>
        <w:adjustRightInd w:val="0"/>
        <w:spacing w:line="360" w:lineRule="auto"/>
        <w:ind w:right="210" w:firstLineChars="270" w:firstLine="756"/>
        <w:jc w:val="left"/>
        <w:rPr>
          <w:rFonts w:ascii="仿宋" w:eastAsia="仿宋" w:hAnsi="仿宋"/>
          <w:sz w:val="28"/>
          <w:szCs w:val="28"/>
        </w:rPr>
      </w:pPr>
      <w:r w:rsidRPr="00113440">
        <w:rPr>
          <w:rFonts w:ascii="仿宋" w:eastAsia="仿宋" w:hAnsi="仿宋" w:hint="eastAsia"/>
          <w:sz w:val="28"/>
          <w:szCs w:val="28"/>
        </w:rPr>
        <w:t>邮政编码：</w:t>
      </w:r>
      <w:r w:rsidRPr="00113440">
        <w:rPr>
          <w:rFonts w:ascii="仿宋" w:eastAsia="仿宋" w:hAnsi="仿宋" w:hint="eastAsia"/>
          <w:sz w:val="28"/>
          <w:szCs w:val="28"/>
          <w:u w:val="single"/>
        </w:rPr>
        <w:t xml:space="preserve">　　　　　</w:t>
      </w:r>
    </w:p>
    <w:p w:rsidR="00434167" w:rsidRPr="00113440" w:rsidRDefault="00113440">
      <w:pPr>
        <w:tabs>
          <w:tab w:val="left" w:pos="6000"/>
          <w:tab w:val="left" w:pos="7040"/>
          <w:tab w:val="left" w:pos="8100"/>
        </w:tabs>
        <w:autoSpaceDE w:val="0"/>
        <w:autoSpaceDN w:val="0"/>
        <w:adjustRightInd w:val="0"/>
        <w:spacing w:line="360" w:lineRule="auto"/>
        <w:ind w:leftChars="571" w:left="2246" w:right="-20" w:hangingChars="374" w:hanging="1047"/>
        <w:jc w:val="center"/>
        <w:rPr>
          <w:rFonts w:ascii="仿宋" w:eastAsia="仿宋" w:hAnsi="仿宋"/>
          <w:sz w:val="28"/>
          <w:szCs w:val="28"/>
        </w:rPr>
      </w:pPr>
      <w:r w:rsidRPr="00113440">
        <w:rPr>
          <w:rFonts w:ascii="仿宋" w:eastAsia="仿宋" w:hAnsi="仿宋" w:hint="eastAsia"/>
          <w:sz w:val="28"/>
          <w:szCs w:val="28"/>
        </w:rPr>
        <w:t xml:space="preserve">                      </w:t>
      </w:r>
    </w:p>
    <w:p w:rsidR="00434167" w:rsidRPr="00113440" w:rsidRDefault="00113440">
      <w:pPr>
        <w:tabs>
          <w:tab w:val="left" w:pos="6000"/>
          <w:tab w:val="left" w:pos="7040"/>
          <w:tab w:val="left" w:pos="8100"/>
        </w:tabs>
        <w:autoSpaceDE w:val="0"/>
        <w:autoSpaceDN w:val="0"/>
        <w:adjustRightInd w:val="0"/>
        <w:spacing w:line="360" w:lineRule="auto"/>
        <w:ind w:leftChars="571" w:left="2246" w:right="-20" w:hangingChars="374" w:hanging="1047"/>
        <w:jc w:val="center"/>
        <w:rPr>
          <w:rFonts w:ascii="仿宋" w:eastAsia="仿宋" w:hAnsi="仿宋"/>
          <w:sz w:val="28"/>
          <w:szCs w:val="28"/>
        </w:rPr>
      </w:pPr>
      <w:r w:rsidRPr="00113440">
        <w:rPr>
          <w:rFonts w:ascii="仿宋" w:eastAsia="仿宋" w:hAnsi="仿宋" w:hint="eastAsia"/>
          <w:sz w:val="28"/>
          <w:szCs w:val="28"/>
        </w:rPr>
        <w:t xml:space="preserve">                 </w:t>
      </w:r>
      <w:r w:rsidRPr="00113440">
        <w:rPr>
          <w:rFonts w:ascii="仿宋" w:eastAsia="仿宋" w:hAnsi="仿宋" w:hint="eastAsia"/>
          <w:sz w:val="28"/>
          <w:szCs w:val="28"/>
          <w:u w:val="single"/>
        </w:rPr>
        <w:t xml:space="preserve">      </w:t>
      </w:r>
      <w:r w:rsidRPr="00113440">
        <w:rPr>
          <w:rFonts w:ascii="仿宋" w:eastAsia="仿宋" w:hAnsi="仿宋" w:hint="eastAsia"/>
          <w:sz w:val="28"/>
          <w:szCs w:val="28"/>
        </w:rPr>
        <w:t>年</w:t>
      </w:r>
      <w:r w:rsidRPr="00113440">
        <w:rPr>
          <w:rFonts w:ascii="仿宋" w:eastAsia="仿宋" w:hAnsi="仿宋" w:hint="eastAsia"/>
          <w:sz w:val="28"/>
          <w:szCs w:val="28"/>
          <w:u w:val="single"/>
        </w:rPr>
        <w:t xml:space="preserve">   </w:t>
      </w:r>
      <w:r w:rsidRPr="00113440">
        <w:rPr>
          <w:rFonts w:ascii="仿宋" w:eastAsia="仿宋" w:hAnsi="仿宋" w:hint="eastAsia"/>
          <w:sz w:val="28"/>
          <w:szCs w:val="28"/>
        </w:rPr>
        <w:t>月</w:t>
      </w:r>
      <w:r w:rsidRPr="00113440">
        <w:rPr>
          <w:rFonts w:ascii="仿宋" w:eastAsia="仿宋" w:hAnsi="仿宋" w:hint="eastAsia"/>
          <w:sz w:val="28"/>
          <w:szCs w:val="28"/>
          <w:u w:val="single"/>
        </w:rPr>
        <w:t xml:space="preserve">   </w:t>
      </w:r>
      <w:r w:rsidRPr="00113440">
        <w:rPr>
          <w:rFonts w:ascii="仿宋" w:eastAsia="仿宋" w:hAnsi="仿宋" w:hint="eastAsia"/>
          <w:sz w:val="28"/>
          <w:szCs w:val="28"/>
        </w:rPr>
        <w:t>日</w:t>
      </w:r>
    </w:p>
    <w:p w:rsidR="00434167" w:rsidRPr="00113440" w:rsidRDefault="00434167">
      <w:pPr>
        <w:widowControl/>
        <w:jc w:val="left"/>
        <w:rPr>
          <w:rFonts w:ascii="仿宋" w:eastAsia="仿宋" w:hAnsi="仿宋"/>
          <w:szCs w:val="21"/>
        </w:rPr>
      </w:pPr>
    </w:p>
    <w:p w:rsidR="00434167" w:rsidRPr="00113440" w:rsidRDefault="00434167">
      <w:pPr>
        <w:widowControl/>
        <w:jc w:val="left"/>
        <w:rPr>
          <w:rFonts w:ascii="仿宋" w:eastAsia="仿宋" w:hAnsi="仿宋"/>
          <w:szCs w:val="21"/>
        </w:rPr>
      </w:pPr>
    </w:p>
    <w:p w:rsidR="00434167" w:rsidRPr="00113440" w:rsidRDefault="00434167">
      <w:pPr>
        <w:widowControl/>
        <w:jc w:val="left"/>
        <w:rPr>
          <w:rFonts w:ascii="仿宋" w:eastAsia="仿宋" w:hAnsi="仿宋"/>
          <w:szCs w:val="21"/>
        </w:rPr>
      </w:pPr>
    </w:p>
    <w:p w:rsidR="00434167" w:rsidRPr="00113440" w:rsidRDefault="00434167">
      <w:pPr>
        <w:rPr>
          <w:rFonts w:ascii="仿宋" w:eastAsia="仿宋" w:hAnsi="仿宋"/>
          <w:b/>
          <w:sz w:val="32"/>
          <w:szCs w:val="32"/>
        </w:rPr>
      </w:pPr>
    </w:p>
    <w:p w:rsidR="00434167" w:rsidRPr="00113440" w:rsidRDefault="00434167">
      <w:pPr>
        <w:pStyle w:val="a0"/>
        <w:rPr>
          <w:rFonts w:ascii="仿宋" w:eastAsia="仿宋" w:hAnsi="仿宋"/>
          <w:b/>
          <w:sz w:val="32"/>
          <w:szCs w:val="32"/>
        </w:rPr>
      </w:pPr>
    </w:p>
    <w:p w:rsidR="00434167" w:rsidRPr="00113440" w:rsidRDefault="00434167">
      <w:pPr>
        <w:pStyle w:val="a0"/>
        <w:rPr>
          <w:rFonts w:ascii="仿宋" w:eastAsia="仿宋" w:hAnsi="仿宋"/>
          <w:b/>
          <w:sz w:val="32"/>
          <w:szCs w:val="32"/>
        </w:rPr>
      </w:pPr>
    </w:p>
    <w:p w:rsidR="00434167" w:rsidRPr="00113440" w:rsidRDefault="00434167">
      <w:pPr>
        <w:pStyle w:val="a0"/>
        <w:rPr>
          <w:rFonts w:ascii="仿宋" w:eastAsia="仿宋" w:hAnsi="仿宋"/>
          <w:b/>
          <w:sz w:val="32"/>
          <w:szCs w:val="32"/>
        </w:rPr>
      </w:pPr>
    </w:p>
    <w:p w:rsidR="00434167" w:rsidRPr="00113440" w:rsidRDefault="00434167">
      <w:pPr>
        <w:pStyle w:val="a0"/>
        <w:rPr>
          <w:rFonts w:ascii="仿宋" w:eastAsia="仿宋" w:hAnsi="仿宋"/>
          <w:b/>
          <w:sz w:val="32"/>
          <w:szCs w:val="32"/>
        </w:rPr>
      </w:pPr>
    </w:p>
    <w:p w:rsidR="00434167" w:rsidRPr="00113440" w:rsidRDefault="00434167">
      <w:pPr>
        <w:pStyle w:val="a0"/>
        <w:rPr>
          <w:rFonts w:ascii="仿宋" w:eastAsia="仿宋" w:hAnsi="仿宋"/>
          <w:b/>
          <w:sz w:val="32"/>
          <w:szCs w:val="32"/>
        </w:rPr>
      </w:pPr>
    </w:p>
    <w:p w:rsidR="00434167" w:rsidRPr="00113440" w:rsidRDefault="00434167">
      <w:pPr>
        <w:pStyle w:val="a0"/>
        <w:rPr>
          <w:rFonts w:ascii="仿宋" w:eastAsia="仿宋" w:hAnsi="仿宋"/>
          <w:b/>
          <w:sz w:val="32"/>
          <w:szCs w:val="32"/>
        </w:rPr>
      </w:pPr>
    </w:p>
    <w:p w:rsidR="00434167" w:rsidRPr="00113440" w:rsidRDefault="00434167">
      <w:pPr>
        <w:pStyle w:val="a0"/>
        <w:rPr>
          <w:rFonts w:ascii="仿宋" w:eastAsia="仿宋" w:hAnsi="仿宋"/>
          <w:b/>
          <w:sz w:val="32"/>
          <w:szCs w:val="32"/>
        </w:rPr>
      </w:pPr>
    </w:p>
    <w:p w:rsidR="00434167" w:rsidRPr="00113440" w:rsidRDefault="00434167">
      <w:pPr>
        <w:pStyle w:val="a0"/>
        <w:rPr>
          <w:rFonts w:ascii="仿宋" w:eastAsia="仿宋" w:hAnsi="仿宋"/>
          <w:b/>
          <w:sz w:val="32"/>
          <w:szCs w:val="32"/>
        </w:rPr>
      </w:pPr>
    </w:p>
    <w:p w:rsidR="00434167" w:rsidRPr="00113440" w:rsidRDefault="00434167">
      <w:pPr>
        <w:pStyle w:val="a0"/>
        <w:rPr>
          <w:rFonts w:ascii="仿宋" w:eastAsia="仿宋" w:hAnsi="仿宋"/>
          <w:b/>
          <w:sz w:val="32"/>
          <w:szCs w:val="32"/>
        </w:rPr>
      </w:pPr>
    </w:p>
    <w:p w:rsidR="00434167" w:rsidRPr="00113440" w:rsidRDefault="00434167">
      <w:pPr>
        <w:pStyle w:val="a0"/>
        <w:rPr>
          <w:rFonts w:ascii="仿宋" w:eastAsia="仿宋" w:hAnsi="仿宋"/>
          <w:b/>
          <w:sz w:val="32"/>
          <w:szCs w:val="32"/>
        </w:rPr>
      </w:pPr>
    </w:p>
    <w:p w:rsidR="00434167" w:rsidRPr="00113440" w:rsidRDefault="00434167">
      <w:pPr>
        <w:pStyle w:val="a0"/>
        <w:rPr>
          <w:rFonts w:ascii="仿宋" w:eastAsia="仿宋" w:hAnsi="仿宋"/>
          <w:b/>
          <w:sz w:val="32"/>
          <w:szCs w:val="32"/>
        </w:rPr>
      </w:pPr>
    </w:p>
    <w:p w:rsidR="00434167" w:rsidRPr="00113440" w:rsidRDefault="00434167">
      <w:pPr>
        <w:pStyle w:val="a0"/>
        <w:rPr>
          <w:rFonts w:ascii="仿宋" w:eastAsia="仿宋" w:hAnsi="仿宋"/>
          <w:b/>
          <w:sz w:val="32"/>
          <w:szCs w:val="32"/>
        </w:rPr>
      </w:pPr>
    </w:p>
    <w:p w:rsidR="00434167" w:rsidRPr="00113440" w:rsidRDefault="00434167">
      <w:pPr>
        <w:pStyle w:val="a0"/>
        <w:rPr>
          <w:rFonts w:ascii="仿宋" w:eastAsia="仿宋" w:hAnsi="仿宋"/>
          <w:b/>
          <w:sz w:val="32"/>
          <w:szCs w:val="32"/>
        </w:rPr>
      </w:pPr>
    </w:p>
    <w:p w:rsidR="00434167" w:rsidRPr="00113440" w:rsidRDefault="00113440">
      <w:pPr>
        <w:pStyle w:val="a0"/>
        <w:rPr>
          <w:rFonts w:ascii="仿宋" w:eastAsia="仿宋" w:hAnsi="仿宋"/>
          <w:b/>
          <w:sz w:val="32"/>
          <w:szCs w:val="32"/>
        </w:rPr>
      </w:pPr>
      <w:r w:rsidRPr="00113440">
        <w:rPr>
          <w:rFonts w:ascii="仿宋" w:eastAsia="仿宋" w:hAnsi="仿宋" w:hint="eastAsia"/>
          <w:b/>
          <w:sz w:val="32"/>
          <w:szCs w:val="32"/>
        </w:rPr>
        <w:t>报价函附表:</w:t>
      </w:r>
    </w:p>
    <w:tbl>
      <w:tblPr>
        <w:tblW w:w="8895" w:type="dxa"/>
        <w:jc w:val="center"/>
        <w:tblLayout w:type="fixed"/>
        <w:tblCellMar>
          <w:left w:w="0" w:type="dxa"/>
          <w:right w:w="0" w:type="dxa"/>
        </w:tblCellMar>
        <w:tblLook w:val="04A0" w:firstRow="1" w:lastRow="0" w:firstColumn="1" w:lastColumn="0" w:noHBand="0" w:noVBand="1"/>
      </w:tblPr>
      <w:tblGrid>
        <w:gridCol w:w="630"/>
        <w:gridCol w:w="1770"/>
        <w:gridCol w:w="1967"/>
        <w:gridCol w:w="703"/>
        <w:gridCol w:w="990"/>
        <w:gridCol w:w="1212"/>
        <w:gridCol w:w="1623"/>
      </w:tblGrid>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序号</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名称</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材料规格</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单位</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预估数量</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hint="eastAsia"/>
                <w:kern w:val="0"/>
                <w:sz w:val="24"/>
              </w:rPr>
              <w:t>不含增值税单价（元）</w:t>
            </w: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hint="eastAsia"/>
                <w:kern w:val="0"/>
                <w:sz w:val="24"/>
              </w:rPr>
              <w:t>不含增值税单项总价（元）</w:t>
            </w: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1</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LED钻石</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各色,30cm,3W</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套</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1000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2</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暖黄LED灯串</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2000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3</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蓝色LED灯串</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1000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4</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彩色发光球</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直径40cm,10W</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个</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50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5</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BLV-2.5mm2</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3700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6</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桃心灯</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直径100*45cm</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个</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60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7</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LED黄色灯带</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220V 6W/m 60珠</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1000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8</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BLV-2.5mm2</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3000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9</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黄光LED灯串</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8000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54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10</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紫色LED灯串</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4000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11</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LED幻彩球灯</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12V 直径30cm</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个</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2000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12</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LED黄色灯带</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220V 6W/m 60珠</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4000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13</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LED幻彩风车</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直径50cm 高90cm</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个</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100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14</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BLV-16mm2</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1200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15</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BLV-2.5mm2</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20000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54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16</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LED流星雨</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蓝色，50cm 8根一套，贴片双面灯珠，4W</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套</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150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17</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红灯笼</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sz w:val="26"/>
              </w:rPr>
            </w:pPr>
            <w:r w:rsidRPr="00113440">
              <w:rPr>
                <w:rFonts w:ascii="仿宋" w:eastAsia="仿宋" w:hAnsi="仿宋" w:cs="仿宋" w:hint="eastAsia"/>
                <w:kern w:val="0"/>
                <w:sz w:val="24"/>
                <w:lang w:bidi="ar"/>
              </w:rPr>
              <w:t>直径30cm ，5W（含挂钩）</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套</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450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18</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黄色LED灯串</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900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19</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BLV-25mm2</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1600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20</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BLV-2.5mm2</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3000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21</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黄色LED灯串</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3240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22</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小红灯笼</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sz w:val="26"/>
              </w:rPr>
            </w:pPr>
            <w:r w:rsidRPr="00113440">
              <w:rPr>
                <w:rFonts w:ascii="仿宋" w:eastAsia="仿宋" w:hAnsi="仿宋" w:cs="仿宋" w:hint="eastAsia"/>
                <w:kern w:val="0"/>
                <w:sz w:val="24"/>
                <w:lang w:bidi="ar"/>
              </w:rPr>
              <w:t>直径20cm ，5W（含挂钩）</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套</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1080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23</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黄色LED灯串</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900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24</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红色LED灯串</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450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25</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紫色LED灯串</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450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26</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BLV-10mm2</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3000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27</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BLV-2.5mm2</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11100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28</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LED呼吸灯</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 xml:space="preserve">22*15cm 七彩色 </w:t>
            </w:r>
            <w:r w:rsidRPr="00113440">
              <w:rPr>
                <w:rFonts w:ascii="仿宋" w:eastAsia="仿宋" w:hAnsi="仿宋" w:cs="仿宋" w:hint="eastAsia"/>
                <w:kern w:val="0"/>
                <w:sz w:val="24"/>
                <w:lang w:bidi="ar"/>
              </w:rPr>
              <w:lastRenderedPageBreak/>
              <w:t>5W</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lastRenderedPageBreak/>
              <w:t>个</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1950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lastRenderedPageBreak/>
              <w:t>29</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黄色LED灯串</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3900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30</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绸布灯笼</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sz w:val="26"/>
              </w:rPr>
            </w:pPr>
            <w:r w:rsidRPr="00113440">
              <w:rPr>
                <w:rFonts w:ascii="仿宋" w:eastAsia="仿宋" w:hAnsi="仿宋" w:cs="仿宋" w:hint="eastAsia"/>
                <w:kern w:val="0"/>
                <w:sz w:val="24"/>
                <w:lang w:bidi="ar"/>
              </w:rPr>
              <w:t>60#（直径40cm），5W（含挂钩）</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个</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1800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31</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BLV-2.5mm2</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24000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32</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BLV-25mm2</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1000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33</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BLV-2.5mm2</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800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54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34</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LED流星雨</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蓝色，50cm 8根一套，贴片双面灯珠，4W</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套</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150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35</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LED光纤幻彩水母灯</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直径60cm</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个</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240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36</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红灯笼</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直径30cm ，5W（含挂钩）</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套</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220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37</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LED黄色灯带</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220V 6W/m 60珠</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330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38</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红灯笼</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直径30cm ，5W（含挂钩）</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套</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405</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39</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粉红LED灯串</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900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40</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黄色LED灯串</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720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41</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LED冰条灯</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长度3.5米，下垂0.6米</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30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42</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BLV-10mm2</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1000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43</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BLV-2.5mm2</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3000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44</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粉红LED灯串</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600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45</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黄色LED灯串</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1200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46</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红灯笼</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直径30cm ，5W（含挂钩）</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套</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450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54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47</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LED流星雨</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红色，50cm 8根一套，贴片双面灯珠，4W</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套</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100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48</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幻彩钻石</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25*17*17cm，5W</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个</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100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49</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12面幻彩钻石</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46*13*16cm，5W</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个</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100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50</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LED冰条灯</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长度3.5米，下垂0.6米</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30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51</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黄光LED灯串</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300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52</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BLV-10mm2</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1400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53</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BLV-2.5mm2</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2100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54</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黄色LED灯串</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优质80头/串，3W</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串</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3750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55</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电缆电线</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配线 BLV-2.5mm2</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10000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56</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包塑金属软管</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16mm</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米</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400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t>57</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尼龙扎带</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5*350mm 200条每包</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包</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300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hint="eastAsia"/>
                <w:kern w:val="0"/>
                <w:sz w:val="24"/>
              </w:rPr>
              <w:lastRenderedPageBreak/>
              <w:t>58</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电工胶带</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九头鸟 20米/圈</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圈</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sz w:val="24"/>
              </w:rPr>
            </w:pPr>
            <w:r w:rsidRPr="00113440">
              <w:rPr>
                <w:rFonts w:ascii="仿宋" w:eastAsia="仿宋" w:hAnsi="仿宋" w:cs="仿宋" w:hint="eastAsia"/>
                <w:kern w:val="0"/>
                <w:sz w:val="24"/>
                <w:lang w:bidi="ar"/>
              </w:rPr>
              <w:t>300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hint="eastAsia"/>
                <w:kern w:val="0"/>
                <w:sz w:val="24"/>
              </w:rPr>
              <w:t>59</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有电危险警示贴</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三角形12*12cm pvc带背胶</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张</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5000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hint="eastAsia"/>
                <w:kern w:val="0"/>
                <w:sz w:val="24"/>
              </w:rPr>
              <w:t>60</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加长超长型收缩铝合金伸缩杆</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6米3节收缩后2米</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根</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10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hint="eastAsia"/>
                <w:kern w:val="0"/>
                <w:sz w:val="24"/>
              </w:rPr>
              <w:t>61</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加长超长型收缩铝合金伸缩杆</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3米2节收缩后1.6米</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根</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15</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hint="eastAsia"/>
                <w:kern w:val="0"/>
                <w:sz w:val="24"/>
              </w:rPr>
              <w:t>62</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老虎夹</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与伸缩杆配合使用</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个</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25</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hint="eastAsia"/>
                <w:kern w:val="0"/>
                <w:sz w:val="24"/>
              </w:rPr>
              <w:t>63</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挂钩膨胀螺丝</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M8</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个</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30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hint="eastAsia"/>
                <w:kern w:val="0"/>
                <w:sz w:val="24"/>
              </w:rPr>
              <w:t>64</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钢丝</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2.5mm</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米</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200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hint="eastAsia"/>
                <w:kern w:val="0"/>
                <w:sz w:val="24"/>
              </w:rPr>
              <w:t>65</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镀锌铁丝</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16号</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米</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400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63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hint="eastAsia"/>
                <w:kern w:val="0"/>
                <w:sz w:val="24"/>
              </w:rPr>
              <w:t>66</w:t>
            </w:r>
          </w:p>
        </w:tc>
        <w:tc>
          <w:tcPr>
            <w:tcW w:w="177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灯笼光源</w:t>
            </w:r>
          </w:p>
        </w:tc>
        <w:tc>
          <w:tcPr>
            <w:tcW w:w="1967"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220V免驱动5W白 线长60cm</w:t>
            </w:r>
          </w:p>
        </w:tc>
        <w:tc>
          <w:tcPr>
            <w:tcW w:w="70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个</w:t>
            </w:r>
          </w:p>
        </w:tc>
        <w:tc>
          <w:tcPr>
            <w:tcW w:w="990"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center"/>
              <w:textAlignment w:val="center"/>
              <w:rPr>
                <w:rFonts w:ascii="仿宋" w:eastAsia="仿宋" w:hAnsi="仿宋"/>
                <w:kern w:val="0"/>
                <w:sz w:val="24"/>
              </w:rPr>
            </w:pPr>
            <w:r w:rsidRPr="00113440">
              <w:rPr>
                <w:rFonts w:ascii="仿宋" w:eastAsia="仿宋" w:hAnsi="仿宋" w:cs="仿宋" w:hint="eastAsia"/>
                <w:kern w:val="0"/>
                <w:sz w:val="24"/>
                <w:lang w:bidi="ar"/>
              </w:rPr>
              <w:t>200</w:t>
            </w:r>
          </w:p>
        </w:tc>
        <w:tc>
          <w:tcPr>
            <w:tcW w:w="1212"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c>
          <w:tcPr>
            <w:tcW w:w="1623" w:type="dxa"/>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434167">
            <w:pPr>
              <w:widowControl/>
              <w:jc w:val="center"/>
              <w:textAlignment w:val="center"/>
              <w:rPr>
                <w:rFonts w:ascii="仿宋" w:eastAsia="仿宋" w:hAnsi="仿宋"/>
                <w:kern w:val="0"/>
                <w:sz w:val="24"/>
              </w:rPr>
            </w:pPr>
          </w:p>
        </w:tc>
      </w:tr>
      <w:tr w:rsidR="00113440" w:rsidRPr="00113440">
        <w:trPr>
          <w:trHeight w:val="270"/>
          <w:jc w:val="center"/>
        </w:trPr>
        <w:tc>
          <w:tcPr>
            <w:tcW w:w="8895" w:type="dxa"/>
            <w:gridSpan w:val="7"/>
            <w:tcBorders>
              <w:top w:val="single" w:sz="4" w:space="0" w:color="000000"/>
              <w:left w:val="single" w:sz="4" w:space="0" w:color="000000"/>
              <w:bottom w:val="single" w:sz="4" w:space="0" w:color="000000"/>
              <w:right w:val="single" w:sz="4" w:space="0" w:color="000000"/>
              <w:tl2br w:val="nil"/>
              <w:tr2bl w:val="nil"/>
            </w:tcBorders>
            <w:tcMar>
              <w:top w:w="15" w:type="dxa"/>
              <w:left w:w="15" w:type="dxa"/>
              <w:right w:w="15" w:type="dxa"/>
            </w:tcMar>
            <w:vAlign w:val="center"/>
          </w:tcPr>
          <w:p w:rsidR="00434167" w:rsidRPr="00113440" w:rsidRDefault="00113440">
            <w:pPr>
              <w:widowControl/>
              <w:jc w:val="left"/>
              <w:textAlignment w:val="center"/>
              <w:rPr>
                <w:rFonts w:ascii="仿宋" w:eastAsia="仿宋" w:hAnsi="仿宋"/>
                <w:kern w:val="0"/>
                <w:sz w:val="24"/>
              </w:rPr>
            </w:pPr>
            <w:r w:rsidRPr="00113440">
              <w:rPr>
                <w:rFonts w:ascii="仿宋" w:eastAsia="仿宋" w:hAnsi="仿宋" w:hint="eastAsia"/>
                <w:kern w:val="0"/>
                <w:sz w:val="24"/>
              </w:rPr>
              <w:t>预估项目总价（不含增值税）：</w:t>
            </w:r>
          </w:p>
        </w:tc>
      </w:tr>
    </w:tbl>
    <w:p w:rsidR="00434167" w:rsidRPr="00113440" w:rsidRDefault="00434167">
      <w:pPr>
        <w:snapToGrid w:val="0"/>
        <w:spacing w:line="360" w:lineRule="auto"/>
        <w:rPr>
          <w:rFonts w:ascii="仿宋" w:eastAsia="仿宋" w:hAnsi="仿宋"/>
          <w:b/>
          <w:bCs/>
          <w:sz w:val="28"/>
          <w:szCs w:val="28"/>
        </w:rPr>
      </w:pPr>
    </w:p>
    <w:p w:rsidR="00434167" w:rsidRPr="00113440" w:rsidRDefault="00434167">
      <w:pPr>
        <w:pStyle w:val="a0"/>
        <w:rPr>
          <w:rFonts w:ascii="仿宋" w:eastAsia="仿宋" w:hAnsi="仿宋"/>
          <w:b/>
          <w:bCs/>
          <w:sz w:val="28"/>
          <w:szCs w:val="28"/>
        </w:rPr>
      </w:pPr>
    </w:p>
    <w:p w:rsidR="00434167" w:rsidRPr="00113440" w:rsidRDefault="00434167">
      <w:pPr>
        <w:pStyle w:val="a0"/>
        <w:rPr>
          <w:rFonts w:ascii="仿宋" w:eastAsia="仿宋" w:hAnsi="仿宋"/>
          <w:b/>
          <w:bCs/>
          <w:sz w:val="28"/>
          <w:szCs w:val="28"/>
        </w:rPr>
      </w:pPr>
    </w:p>
    <w:p w:rsidR="00434167" w:rsidRPr="00113440" w:rsidRDefault="00434167">
      <w:pPr>
        <w:pStyle w:val="a0"/>
        <w:rPr>
          <w:rFonts w:ascii="仿宋" w:eastAsia="仿宋" w:hAnsi="仿宋"/>
          <w:b/>
          <w:bCs/>
          <w:sz w:val="28"/>
          <w:szCs w:val="28"/>
        </w:rPr>
      </w:pPr>
    </w:p>
    <w:p w:rsidR="00434167" w:rsidRPr="00113440" w:rsidRDefault="00434167">
      <w:pPr>
        <w:pStyle w:val="a0"/>
        <w:rPr>
          <w:rFonts w:ascii="仿宋" w:eastAsia="仿宋" w:hAnsi="仿宋"/>
          <w:b/>
          <w:bCs/>
          <w:sz w:val="28"/>
          <w:szCs w:val="28"/>
        </w:rPr>
      </w:pPr>
    </w:p>
    <w:p w:rsidR="00434167" w:rsidRPr="00113440" w:rsidRDefault="00434167">
      <w:pPr>
        <w:pStyle w:val="a0"/>
        <w:rPr>
          <w:rFonts w:ascii="仿宋" w:eastAsia="仿宋" w:hAnsi="仿宋"/>
          <w:b/>
          <w:bCs/>
          <w:sz w:val="28"/>
          <w:szCs w:val="28"/>
        </w:rPr>
      </w:pPr>
    </w:p>
    <w:p w:rsidR="00434167" w:rsidRPr="00113440" w:rsidRDefault="00434167">
      <w:pPr>
        <w:pStyle w:val="a0"/>
        <w:rPr>
          <w:rFonts w:ascii="仿宋" w:eastAsia="仿宋" w:hAnsi="仿宋"/>
          <w:b/>
          <w:bCs/>
          <w:sz w:val="28"/>
          <w:szCs w:val="28"/>
        </w:rPr>
      </w:pPr>
    </w:p>
    <w:p w:rsidR="00434167" w:rsidRPr="00113440" w:rsidRDefault="00434167">
      <w:pPr>
        <w:pStyle w:val="a0"/>
        <w:rPr>
          <w:rFonts w:ascii="仿宋" w:eastAsia="仿宋" w:hAnsi="仿宋"/>
          <w:b/>
          <w:bCs/>
          <w:sz w:val="28"/>
          <w:szCs w:val="28"/>
        </w:rPr>
      </w:pPr>
    </w:p>
    <w:p w:rsidR="00434167" w:rsidRPr="00113440" w:rsidRDefault="00434167">
      <w:pPr>
        <w:pStyle w:val="a0"/>
        <w:rPr>
          <w:rFonts w:ascii="仿宋" w:eastAsia="仿宋" w:hAnsi="仿宋"/>
          <w:b/>
          <w:bCs/>
          <w:sz w:val="28"/>
          <w:szCs w:val="28"/>
        </w:rPr>
      </w:pPr>
    </w:p>
    <w:p w:rsidR="00434167" w:rsidRPr="00113440" w:rsidRDefault="00434167">
      <w:pPr>
        <w:pStyle w:val="a0"/>
        <w:rPr>
          <w:rFonts w:ascii="仿宋" w:eastAsia="仿宋" w:hAnsi="仿宋"/>
          <w:b/>
          <w:bCs/>
          <w:sz w:val="28"/>
          <w:szCs w:val="28"/>
        </w:rPr>
      </w:pPr>
    </w:p>
    <w:p w:rsidR="00434167" w:rsidRPr="00113440" w:rsidRDefault="00434167">
      <w:pPr>
        <w:pStyle w:val="a0"/>
        <w:rPr>
          <w:rFonts w:ascii="仿宋" w:eastAsia="仿宋" w:hAnsi="仿宋"/>
          <w:b/>
          <w:bCs/>
          <w:sz w:val="28"/>
          <w:szCs w:val="28"/>
        </w:rPr>
      </w:pPr>
    </w:p>
    <w:p w:rsidR="00434167" w:rsidRPr="00113440" w:rsidRDefault="00434167">
      <w:pPr>
        <w:pStyle w:val="a0"/>
        <w:rPr>
          <w:rFonts w:ascii="仿宋" w:eastAsia="仿宋" w:hAnsi="仿宋"/>
          <w:b/>
          <w:bCs/>
          <w:sz w:val="28"/>
          <w:szCs w:val="28"/>
        </w:rPr>
      </w:pPr>
    </w:p>
    <w:p w:rsidR="00434167" w:rsidRPr="00113440" w:rsidRDefault="00434167">
      <w:pPr>
        <w:pStyle w:val="a0"/>
        <w:rPr>
          <w:rFonts w:ascii="仿宋" w:eastAsia="仿宋" w:hAnsi="仿宋"/>
          <w:b/>
          <w:bCs/>
          <w:sz w:val="28"/>
          <w:szCs w:val="28"/>
        </w:rPr>
      </w:pPr>
    </w:p>
    <w:p w:rsidR="00434167" w:rsidRPr="00113440" w:rsidRDefault="00434167">
      <w:pPr>
        <w:pStyle w:val="a0"/>
        <w:rPr>
          <w:rFonts w:ascii="仿宋" w:eastAsia="仿宋" w:hAnsi="仿宋"/>
          <w:b/>
          <w:bCs/>
          <w:sz w:val="28"/>
          <w:szCs w:val="28"/>
        </w:rPr>
      </w:pPr>
    </w:p>
    <w:p w:rsidR="00434167" w:rsidRPr="00113440" w:rsidRDefault="00434167">
      <w:pPr>
        <w:pStyle w:val="a0"/>
        <w:rPr>
          <w:rFonts w:ascii="仿宋" w:eastAsia="仿宋" w:hAnsi="仿宋"/>
          <w:b/>
          <w:bCs/>
          <w:sz w:val="28"/>
          <w:szCs w:val="28"/>
        </w:rPr>
      </w:pPr>
    </w:p>
    <w:p w:rsidR="00434167" w:rsidRPr="00113440" w:rsidRDefault="00434167">
      <w:pPr>
        <w:pStyle w:val="a0"/>
        <w:rPr>
          <w:rFonts w:ascii="仿宋" w:eastAsia="仿宋" w:hAnsi="仿宋"/>
          <w:b/>
          <w:bCs/>
          <w:sz w:val="28"/>
          <w:szCs w:val="28"/>
        </w:rPr>
      </w:pPr>
    </w:p>
    <w:p w:rsidR="00434167" w:rsidRPr="00113440" w:rsidRDefault="00434167">
      <w:pPr>
        <w:pStyle w:val="a0"/>
        <w:rPr>
          <w:rFonts w:ascii="仿宋" w:eastAsia="仿宋" w:hAnsi="仿宋"/>
          <w:b/>
          <w:bCs/>
          <w:sz w:val="28"/>
          <w:szCs w:val="28"/>
        </w:rPr>
      </w:pPr>
    </w:p>
    <w:p w:rsidR="00434167" w:rsidRPr="00113440" w:rsidRDefault="00113440">
      <w:pPr>
        <w:snapToGrid w:val="0"/>
        <w:spacing w:line="360" w:lineRule="auto"/>
        <w:rPr>
          <w:rFonts w:ascii="仿宋" w:eastAsia="仿宋" w:hAnsi="仿宋"/>
          <w:b/>
          <w:bCs/>
          <w:sz w:val="28"/>
          <w:szCs w:val="28"/>
        </w:rPr>
      </w:pPr>
      <w:r w:rsidRPr="00113440">
        <w:rPr>
          <w:rFonts w:ascii="仿宋" w:eastAsia="仿宋" w:hAnsi="仿宋" w:hint="eastAsia"/>
          <w:b/>
          <w:bCs/>
          <w:sz w:val="28"/>
          <w:szCs w:val="28"/>
        </w:rPr>
        <w:t>附件2：</w:t>
      </w:r>
    </w:p>
    <w:p w:rsidR="00434167" w:rsidRPr="00113440" w:rsidRDefault="00113440">
      <w:pPr>
        <w:jc w:val="center"/>
        <w:rPr>
          <w:rFonts w:ascii="仿宋" w:eastAsia="仿宋" w:hAnsi="仿宋"/>
          <w:b/>
          <w:sz w:val="28"/>
          <w:szCs w:val="28"/>
        </w:rPr>
      </w:pPr>
      <w:r w:rsidRPr="00113440">
        <w:rPr>
          <w:rFonts w:ascii="仿宋" w:eastAsia="仿宋" w:hAnsi="仿宋" w:hint="eastAsia"/>
          <w:b/>
          <w:sz w:val="28"/>
          <w:szCs w:val="28"/>
        </w:rPr>
        <w:t>法定代表人身份证明</w:t>
      </w:r>
    </w:p>
    <w:p w:rsidR="00434167" w:rsidRPr="00113440" w:rsidRDefault="00434167">
      <w:pPr>
        <w:rPr>
          <w:rFonts w:ascii="仿宋" w:eastAsia="仿宋" w:hAnsi="仿宋"/>
        </w:rPr>
      </w:pPr>
    </w:p>
    <w:p w:rsidR="00434167" w:rsidRPr="00113440" w:rsidRDefault="00113440">
      <w:pPr>
        <w:tabs>
          <w:tab w:val="left" w:pos="5565"/>
        </w:tabs>
        <w:autoSpaceDE w:val="0"/>
        <w:autoSpaceDN w:val="0"/>
        <w:adjustRightInd w:val="0"/>
        <w:snapToGrid w:val="0"/>
        <w:spacing w:line="360" w:lineRule="auto"/>
        <w:ind w:firstLineChars="186" w:firstLine="521"/>
        <w:jc w:val="left"/>
        <w:rPr>
          <w:rFonts w:ascii="仿宋" w:eastAsia="仿宋" w:hAnsi="仿宋"/>
          <w:kern w:val="0"/>
          <w:sz w:val="28"/>
          <w:szCs w:val="28"/>
        </w:rPr>
      </w:pPr>
      <w:r w:rsidRPr="00113440">
        <w:rPr>
          <w:rFonts w:ascii="仿宋" w:eastAsia="仿宋" w:hAnsi="仿宋" w:hint="eastAsia"/>
          <w:kern w:val="0"/>
          <w:sz w:val="28"/>
          <w:szCs w:val="28"/>
        </w:rPr>
        <w:t>比选响应人名称：</w:t>
      </w:r>
      <w:r w:rsidRPr="00113440">
        <w:rPr>
          <w:rFonts w:ascii="仿宋" w:eastAsia="仿宋" w:hAnsi="仿宋"/>
          <w:kern w:val="0"/>
          <w:sz w:val="28"/>
          <w:szCs w:val="28"/>
          <w:u w:val="single"/>
        </w:rPr>
        <w:tab/>
      </w:r>
      <w:r w:rsidRPr="00113440">
        <w:rPr>
          <w:rFonts w:ascii="仿宋" w:eastAsia="仿宋" w:hAnsi="仿宋" w:hint="eastAsia"/>
          <w:kern w:val="0"/>
          <w:sz w:val="28"/>
          <w:szCs w:val="28"/>
          <w:u w:val="single"/>
        </w:rPr>
        <w:t xml:space="preserve">              </w:t>
      </w:r>
    </w:p>
    <w:p w:rsidR="00434167" w:rsidRPr="00113440" w:rsidRDefault="00434167">
      <w:pPr>
        <w:autoSpaceDE w:val="0"/>
        <w:autoSpaceDN w:val="0"/>
        <w:adjustRightInd w:val="0"/>
        <w:snapToGrid w:val="0"/>
        <w:spacing w:line="360" w:lineRule="auto"/>
        <w:ind w:firstLineChars="186" w:firstLine="521"/>
        <w:jc w:val="left"/>
        <w:rPr>
          <w:rFonts w:ascii="仿宋" w:eastAsia="仿宋" w:hAnsi="仿宋"/>
          <w:kern w:val="0"/>
          <w:sz w:val="28"/>
          <w:szCs w:val="28"/>
        </w:rPr>
      </w:pPr>
    </w:p>
    <w:p w:rsidR="00434167" w:rsidRPr="00113440" w:rsidRDefault="00113440">
      <w:pPr>
        <w:tabs>
          <w:tab w:val="left" w:pos="5475"/>
        </w:tabs>
        <w:autoSpaceDE w:val="0"/>
        <w:autoSpaceDN w:val="0"/>
        <w:adjustRightInd w:val="0"/>
        <w:snapToGrid w:val="0"/>
        <w:spacing w:line="360" w:lineRule="auto"/>
        <w:ind w:firstLineChars="186" w:firstLine="521"/>
        <w:jc w:val="left"/>
        <w:rPr>
          <w:rFonts w:ascii="仿宋" w:eastAsia="仿宋" w:hAnsi="仿宋"/>
          <w:kern w:val="0"/>
          <w:sz w:val="28"/>
          <w:szCs w:val="28"/>
        </w:rPr>
      </w:pPr>
      <w:r w:rsidRPr="00113440">
        <w:rPr>
          <w:rFonts w:ascii="仿宋" w:eastAsia="仿宋" w:hAnsi="仿宋" w:hint="eastAsia"/>
          <w:kern w:val="0"/>
          <w:sz w:val="28"/>
          <w:szCs w:val="28"/>
        </w:rPr>
        <w:t>单位性质：</w:t>
      </w:r>
      <w:r w:rsidRPr="00113440">
        <w:rPr>
          <w:rFonts w:ascii="仿宋" w:eastAsia="仿宋" w:hAnsi="仿宋"/>
          <w:kern w:val="0"/>
          <w:sz w:val="28"/>
          <w:szCs w:val="28"/>
          <w:u w:val="single"/>
        </w:rPr>
        <w:tab/>
      </w:r>
      <w:r w:rsidRPr="00113440">
        <w:rPr>
          <w:rFonts w:ascii="仿宋" w:eastAsia="仿宋" w:hAnsi="仿宋" w:hint="eastAsia"/>
          <w:kern w:val="0"/>
          <w:sz w:val="28"/>
          <w:szCs w:val="28"/>
          <w:u w:val="single"/>
        </w:rPr>
        <w:t xml:space="preserve">               </w:t>
      </w:r>
    </w:p>
    <w:p w:rsidR="00434167" w:rsidRPr="00113440" w:rsidRDefault="00434167">
      <w:pPr>
        <w:autoSpaceDE w:val="0"/>
        <w:autoSpaceDN w:val="0"/>
        <w:adjustRightInd w:val="0"/>
        <w:snapToGrid w:val="0"/>
        <w:spacing w:line="360" w:lineRule="auto"/>
        <w:ind w:firstLineChars="186" w:firstLine="521"/>
        <w:jc w:val="left"/>
        <w:rPr>
          <w:rFonts w:ascii="仿宋" w:eastAsia="仿宋" w:hAnsi="仿宋"/>
          <w:kern w:val="0"/>
          <w:sz w:val="28"/>
          <w:szCs w:val="28"/>
        </w:rPr>
      </w:pPr>
    </w:p>
    <w:p w:rsidR="00434167" w:rsidRPr="00113440" w:rsidRDefault="00113440">
      <w:pPr>
        <w:tabs>
          <w:tab w:val="left" w:pos="5475"/>
        </w:tabs>
        <w:autoSpaceDE w:val="0"/>
        <w:autoSpaceDN w:val="0"/>
        <w:adjustRightInd w:val="0"/>
        <w:snapToGrid w:val="0"/>
        <w:spacing w:line="360" w:lineRule="auto"/>
        <w:ind w:firstLineChars="186" w:firstLine="521"/>
        <w:jc w:val="left"/>
        <w:rPr>
          <w:rFonts w:ascii="仿宋" w:eastAsia="仿宋" w:hAnsi="仿宋"/>
          <w:kern w:val="0"/>
          <w:sz w:val="28"/>
          <w:szCs w:val="28"/>
        </w:rPr>
      </w:pPr>
      <w:r w:rsidRPr="00113440">
        <w:rPr>
          <w:rFonts w:ascii="仿宋" w:eastAsia="仿宋" w:hAnsi="仿宋" w:hint="eastAsia"/>
          <w:kern w:val="0"/>
          <w:sz w:val="28"/>
          <w:szCs w:val="28"/>
        </w:rPr>
        <w:t>地址：</w:t>
      </w:r>
      <w:r w:rsidRPr="00113440">
        <w:rPr>
          <w:rFonts w:ascii="仿宋" w:eastAsia="仿宋" w:hAnsi="仿宋"/>
          <w:kern w:val="0"/>
          <w:sz w:val="28"/>
          <w:szCs w:val="28"/>
          <w:u w:val="single"/>
        </w:rPr>
        <w:tab/>
      </w:r>
      <w:r w:rsidRPr="00113440">
        <w:rPr>
          <w:rFonts w:ascii="仿宋" w:eastAsia="仿宋" w:hAnsi="仿宋" w:hint="eastAsia"/>
          <w:kern w:val="0"/>
          <w:sz w:val="28"/>
          <w:szCs w:val="28"/>
          <w:u w:val="single"/>
        </w:rPr>
        <w:t xml:space="preserve">               </w:t>
      </w:r>
    </w:p>
    <w:p w:rsidR="00434167" w:rsidRPr="00113440" w:rsidRDefault="00434167">
      <w:pPr>
        <w:autoSpaceDE w:val="0"/>
        <w:autoSpaceDN w:val="0"/>
        <w:adjustRightInd w:val="0"/>
        <w:snapToGrid w:val="0"/>
        <w:spacing w:line="360" w:lineRule="auto"/>
        <w:ind w:firstLineChars="186" w:firstLine="521"/>
        <w:jc w:val="left"/>
        <w:rPr>
          <w:rFonts w:ascii="仿宋" w:eastAsia="仿宋" w:hAnsi="仿宋"/>
          <w:kern w:val="0"/>
          <w:sz w:val="28"/>
          <w:szCs w:val="28"/>
        </w:rPr>
      </w:pPr>
    </w:p>
    <w:p w:rsidR="00434167" w:rsidRPr="00113440" w:rsidRDefault="00113440">
      <w:pPr>
        <w:tabs>
          <w:tab w:val="left" w:pos="2520"/>
          <w:tab w:val="left" w:pos="3836"/>
        </w:tabs>
        <w:autoSpaceDE w:val="0"/>
        <w:autoSpaceDN w:val="0"/>
        <w:adjustRightInd w:val="0"/>
        <w:snapToGrid w:val="0"/>
        <w:spacing w:line="360" w:lineRule="auto"/>
        <w:ind w:firstLineChars="186" w:firstLine="521"/>
        <w:jc w:val="left"/>
        <w:rPr>
          <w:rFonts w:ascii="仿宋" w:eastAsia="仿宋" w:hAnsi="仿宋"/>
          <w:kern w:val="0"/>
          <w:sz w:val="28"/>
          <w:szCs w:val="28"/>
        </w:rPr>
      </w:pPr>
      <w:r w:rsidRPr="00113440">
        <w:rPr>
          <w:rFonts w:ascii="仿宋" w:eastAsia="仿宋" w:hAnsi="仿宋" w:hint="eastAsia"/>
          <w:kern w:val="0"/>
          <w:sz w:val="28"/>
          <w:szCs w:val="28"/>
        </w:rPr>
        <w:t>成立时间：</w:t>
      </w:r>
      <w:r w:rsidRPr="00113440">
        <w:rPr>
          <w:rFonts w:ascii="仿宋" w:eastAsia="仿宋" w:hAnsi="仿宋"/>
          <w:kern w:val="0"/>
          <w:sz w:val="28"/>
          <w:szCs w:val="28"/>
          <w:u w:val="single"/>
        </w:rPr>
        <w:tab/>
      </w:r>
      <w:r w:rsidRPr="00113440">
        <w:rPr>
          <w:rFonts w:ascii="仿宋" w:eastAsia="仿宋" w:hAnsi="仿宋" w:hint="eastAsia"/>
          <w:kern w:val="0"/>
          <w:sz w:val="28"/>
          <w:szCs w:val="28"/>
          <w:u w:val="single"/>
        </w:rPr>
        <w:t xml:space="preserve">  </w:t>
      </w:r>
      <w:r w:rsidRPr="00113440">
        <w:rPr>
          <w:rFonts w:ascii="仿宋" w:eastAsia="仿宋" w:hAnsi="仿宋" w:hint="eastAsia"/>
          <w:spacing w:val="-1"/>
          <w:kern w:val="0"/>
          <w:sz w:val="28"/>
          <w:szCs w:val="28"/>
        </w:rPr>
        <w:t>年</w:t>
      </w:r>
      <w:r w:rsidRPr="00113440">
        <w:rPr>
          <w:rFonts w:ascii="仿宋" w:eastAsia="仿宋" w:hAnsi="仿宋" w:hint="eastAsia"/>
          <w:spacing w:val="-1"/>
          <w:kern w:val="0"/>
          <w:sz w:val="28"/>
          <w:szCs w:val="28"/>
          <w:u w:val="single"/>
        </w:rPr>
        <w:t xml:space="preserve">      </w:t>
      </w:r>
      <w:r w:rsidRPr="00113440">
        <w:rPr>
          <w:rFonts w:ascii="仿宋" w:eastAsia="仿宋" w:hAnsi="仿宋" w:hint="eastAsia"/>
          <w:spacing w:val="-1"/>
          <w:kern w:val="0"/>
          <w:sz w:val="28"/>
          <w:szCs w:val="28"/>
        </w:rPr>
        <w:t>月</w:t>
      </w:r>
      <w:r w:rsidRPr="00113440">
        <w:rPr>
          <w:rFonts w:ascii="仿宋" w:eastAsia="仿宋" w:hAnsi="仿宋" w:hint="eastAsia"/>
          <w:spacing w:val="-1"/>
          <w:kern w:val="0"/>
          <w:sz w:val="28"/>
          <w:szCs w:val="28"/>
          <w:u w:val="single"/>
        </w:rPr>
        <w:t xml:space="preserve">      </w:t>
      </w:r>
      <w:r w:rsidRPr="00113440">
        <w:rPr>
          <w:rFonts w:ascii="仿宋" w:eastAsia="仿宋" w:hAnsi="仿宋" w:hint="eastAsia"/>
          <w:kern w:val="0"/>
          <w:sz w:val="28"/>
          <w:szCs w:val="28"/>
        </w:rPr>
        <w:t>日</w:t>
      </w:r>
    </w:p>
    <w:p w:rsidR="00434167" w:rsidRPr="00113440" w:rsidRDefault="00434167">
      <w:pPr>
        <w:autoSpaceDE w:val="0"/>
        <w:autoSpaceDN w:val="0"/>
        <w:adjustRightInd w:val="0"/>
        <w:snapToGrid w:val="0"/>
        <w:spacing w:line="360" w:lineRule="auto"/>
        <w:ind w:firstLineChars="186" w:firstLine="521"/>
        <w:jc w:val="left"/>
        <w:rPr>
          <w:rFonts w:ascii="仿宋" w:eastAsia="仿宋" w:hAnsi="仿宋"/>
          <w:kern w:val="0"/>
          <w:sz w:val="28"/>
          <w:szCs w:val="28"/>
        </w:rPr>
      </w:pPr>
    </w:p>
    <w:p w:rsidR="00434167" w:rsidRPr="00113440" w:rsidRDefault="00113440">
      <w:pPr>
        <w:tabs>
          <w:tab w:val="left" w:pos="5475"/>
        </w:tabs>
        <w:autoSpaceDE w:val="0"/>
        <w:autoSpaceDN w:val="0"/>
        <w:adjustRightInd w:val="0"/>
        <w:snapToGrid w:val="0"/>
        <w:spacing w:line="360" w:lineRule="auto"/>
        <w:ind w:firstLineChars="186" w:firstLine="521"/>
        <w:jc w:val="left"/>
        <w:rPr>
          <w:rFonts w:ascii="仿宋" w:eastAsia="仿宋" w:hAnsi="仿宋"/>
          <w:kern w:val="0"/>
          <w:sz w:val="28"/>
          <w:szCs w:val="28"/>
        </w:rPr>
      </w:pPr>
      <w:r w:rsidRPr="00113440">
        <w:rPr>
          <w:rFonts w:ascii="仿宋" w:eastAsia="仿宋" w:hAnsi="仿宋" w:hint="eastAsia"/>
          <w:kern w:val="0"/>
          <w:sz w:val="28"/>
          <w:szCs w:val="28"/>
        </w:rPr>
        <w:t>经营期限：</w:t>
      </w:r>
      <w:r w:rsidRPr="00113440">
        <w:rPr>
          <w:rFonts w:ascii="仿宋" w:eastAsia="仿宋" w:hAnsi="仿宋"/>
          <w:kern w:val="0"/>
          <w:sz w:val="28"/>
          <w:szCs w:val="28"/>
          <w:u w:val="single"/>
        </w:rPr>
        <w:tab/>
      </w:r>
    </w:p>
    <w:p w:rsidR="00434167" w:rsidRPr="00113440" w:rsidRDefault="00434167">
      <w:pPr>
        <w:autoSpaceDE w:val="0"/>
        <w:autoSpaceDN w:val="0"/>
        <w:adjustRightInd w:val="0"/>
        <w:snapToGrid w:val="0"/>
        <w:spacing w:line="360" w:lineRule="auto"/>
        <w:ind w:firstLineChars="186" w:firstLine="521"/>
        <w:jc w:val="left"/>
        <w:rPr>
          <w:rFonts w:ascii="仿宋" w:eastAsia="仿宋" w:hAnsi="仿宋"/>
          <w:kern w:val="0"/>
          <w:sz w:val="28"/>
          <w:szCs w:val="28"/>
        </w:rPr>
      </w:pPr>
    </w:p>
    <w:p w:rsidR="00434167" w:rsidRPr="00113440" w:rsidRDefault="00113440">
      <w:pPr>
        <w:tabs>
          <w:tab w:val="left" w:pos="1580"/>
          <w:tab w:val="left" w:pos="3260"/>
          <w:tab w:val="left" w:pos="4840"/>
          <w:tab w:val="left" w:pos="6300"/>
        </w:tabs>
        <w:autoSpaceDE w:val="0"/>
        <w:autoSpaceDN w:val="0"/>
        <w:adjustRightInd w:val="0"/>
        <w:snapToGrid w:val="0"/>
        <w:spacing w:line="360" w:lineRule="auto"/>
        <w:ind w:firstLineChars="186" w:firstLine="521"/>
        <w:jc w:val="left"/>
        <w:rPr>
          <w:rFonts w:ascii="仿宋" w:eastAsia="仿宋" w:hAnsi="仿宋"/>
          <w:kern w:val="0"/>
          <w:sz w:val="28"/>
          <w:szCs w:val="28"/>
        </w:rPr>
      </w:pPr>
      <w:r w:rsidRPr="00113440">
        <w:rPr>
          <w:rFonts w:ascii="仿宋" w:eastAsia="仿宋" w:hAnsi="仿宋" w:hint="eastAsia"/>
          <w:kern w:val="0"/>
          <w:sz w:val="28"/>
          <w:szCs w:val="28"/>
        </w:rPr>
        <w:t>姓名：</w:t>
      </w:r>
      <w:r w:rsidRPr="00113440">
        <w:rPr>
          <w:rFonts w:ascii="仿宋" w:eastAsia="仿宋" w:hAnsi="仿宋"/>
          <w:kern w:val="0"/>
          <w:sz w:val="28"/>
          <w:szCs w:val="28"/>
          <w:u w:val="single"/>
        </w:rPr>
        <w:tab/>
      </w:r>
      <w:r w:rsidRPr="00113440">
        <w:rPr>
          <w:rFonts w:ascii="仿宋" w:eastAsia="仿宋" w:hAnsi="仿宋" w:hint="eastAsia"/>
          <w:kern w:val="0"/>
          <w:sz w:val="28"/>
          <w:szCs w:val="28"/>
          <w:u w:val="single"/>
        </w:rPr>
        <w:t xml:space="preserve">    </w:t>
      </w:r>
      <w:r w:rsidRPr="00113440">
        <w:rPr>
          <w:rFonts w:ascii="仿宋" w:eastAsia="仿宋" w:hAnsi="仿宋" w:hint="eastAsia"/>
          <w:kern w:val="0"/>
          <w:sz w:val="28"/>
          <w:szCs w:val="28"/>
        </w:rPr>
        <w:t xml:space="preserve"> 性别</w:t>
      </w:r>
      <w:r w:rsidRPr="00113440">
        <w:rPr>
          <w:rFonts w:ascii="仿宋" w:eastAsia="仿宋" w:hAnsi="仿宋" w:hint="eastAsia"/>
          <w:spacing w:val="-1"/>
          <w:kern w:val="0"/>
          <w:sz w:val="28"/>
          <w:szCs w:val="28"/>
        </w:rPr>
        <w:t>：</w:t>
      </w:r>
      <w:r w:rsidRPr="00113440">
        <w:rPr>
          <w:rFonts w:ascii="仿宋" w:eastAsia="仿宋" w:hAnsi="仿宋"/>
          <w:kern w:val="0"/>
          <w:sz w:val="28"/>
          <w:szCs w:val="28"/>
          <w:u w:val="single"/>
        </w:rPr>
        <w:tab/>
      </w:r>
      <w:r w:rsidRPr="00113440">
        <w:rPr>
          <w:rFonts w:ascii="仿宋" w:eastAsia="仿宋" w:hAnsi="仿宋" w:hint="eastAsia"/>
          <w:kern w:val="0"/>
          <w:sz w:val="28"/>
          <w:szCs w:val="28"/>
          <w:u w:val="single"/>
        </w:rPr>
        <w:t xml:space="preserve">   </w:t>
      </w:r>
      <w:r w:rsidRPr="00113440">
        <w:rPr>
          <w:rFonts w:ascii="仿宋" w:eastAsia="仿宋" w:hAnsi="仿宋" w:hint="eastAsia"/>
          <w:kern w:val="0"/>
          <w:sz w:val="28"/>
          <w:szCs w:val="28"/>
        </w:rPr>
        <w:t xml:space="preserve"> </w:t>
      </w:r>
      <w:r w:rsidRPr="00113440">
        <w:rPr>
          <w:rFonts w:ascii="仿宋" w:eastAsia="仿宋" w:hAnsi="仿宋" w:hint="eastAsia"/>
          <w:spacing w:val="-1"/>
          <w:kern w:val="0"/>
          <w:sz w:val="28"/>
          <w:szCs w:val="28"/>
        </w:rPr>
        <w:t>年</w:t>
      </w:r>
      <w:r w:rsidRPr="00113440">
        <w:rPr>
          <w:rFonts w:ascii="仿宋" w:eastAsia="仿宋" w:hAnsi="仿宋" w:hint="eastAsia"/>
          <w:kern w:val="0"/>
          <w:sz w:val="28"/>
          <w:szCs w:val="28"/>
        </w:rPr>
        <w:t>龄：</w:t>
      </w:r>
      <w:r w:rsidRPr="00113440">
        <w:rPr>
          <w:rFonts w:ascii="仿宋" w:eastAsia="仿宋" w:hAnsi="仿宋"/>
          <w:kern w:val="0"/>
          <w:sz w:val="28"/>
          <w:szCs w:val="28"/>
          <w:u w:val="single"/>
        </w:rPr>
        <w:tab/>
      </w:r>
      <w:r w:rsidRPr="00113440">
        <w:rPr>
          <w:rFonts w:ascii="仿宋" w:eastAsia="仿宋" w:hAnsi="仿宋" w:hint="eastAsia"/>
          <w:kern w:val="0"/>
          <w:sz w:val="28"/>
          <w:szCs w:val="28"/>
          <w:u w:val="single"/>
        </w:rPr>
        <w:t xml:space="preserve">   </w:t>
      </w:r>
      <w:r w:rsidRPr="00113440">
        <w:rPr>
          <w:rFonts w:ascii="仿宋" w:eastAsia="仿宋" w:hAnsi="仿宋" w:hint="eastAsia"/>
          <w:kern w:val="0"/>
          <w:sz w:val="28"/>
          <w:szCs w:val="28"/>
        </w:rPr>
        <w:t xml:space="preserve"> 职务：</w:t>
      </w:r>
      <w:r w:rsidRPr="00113440">
        <w:rPr>
          <w:rFonts w:ascii="仿宋" w:eastAsia="仿宋" w:hAnsi="仿宋" w:hint="eastAsia"/>
          <w:kern w:val="0"/>
          <w:sz w:val="28"/>
          <w:szCs w:val="28"/>
          <w:u w:val="single"/>
        </w:rPr>
        <w:t xml:space="preserve">    </w:t>
      </w:r>
      <w:r w:rsidRPr="00113440">
        <w:rPr>
          <w:rFonts w:ascii="仿宋" w:eastAsia="仿宋" w:hAnsi="仿宋" w:hint="eastAsia"/>
          <w:kern w:val="0"/>
          <w:sz w:val="28"/>
          <w:szCs w:val="28"/>
        </w:rPr>
        <w:t xml:space="preserve"> </w:t>
      </w:r>
    </w:p>
    <w:p w:rsidR="00434167" w:rsidRPr="00113440" w:rsidRDefault="00434167">
      <w:pPr>
        <w:autoSpaceDE w:val="0"/>
        <w:autoSpaceDN w:val="0"/>
        <w:adjustRightInd w:val="0"/>
        <w:snapToGrid w:val="0"/>
        <w:spacing w:line="360" w:lineRule="auto"/>
        <w:ind w:firstLineChars="186" w:firstLine="521"/>
        <w:jc w:val="left"/>
        <w:rPr>
          <w:rFonts w:ascii="仿宋" w:eastAsia="仿宋" w:hAnsi="仿宋"/>
          <w:kern w:val="0"/>
          <w:sz w:val="28"/>
          <w:szCs w:val="28"/>
        </w:rPr>
      </w:pPr>
    </w:p>
    <w:p w:rsidR="00434167" w:rsidRPr="00113440" w:rsidRDefault="00113440">
      <w:pPr>
        <w:tabs>
          <w:tab w:val="left" w:pos="3360"/>
        </w:tabs>
        <w:autoSpaceDE w:val="0"/>
        <w:autoSpaceDN w:val="0"/>
        <w:adjustRightInd w:val="0"/>
        <w:snapToGrid w:val="0"/>
        <w:spacing w:line="360" w:lineRule="auto"/>
        <w:ind w:firstLineChars="186" w:firstLine="521"/>
        <w:jc w:val="left"/>
        <w:rPr>
          <w:rFonts w:ascii="仿宋" w:eastAsia="仿宋" w:hAnsi="仿宋"/>
          <w:kern w:val="0"/>
          <w:sz w:val="28"/>
          <w:szCs w:val="28"/>
        </w:rPr>
      </w:pPr>
      <w:r w:rsidRPr="00113440">
        <w:rPr>
          <w:rFonts w:ascii="仿宋" w:eastAsia="仿宋" w:hAnsi="仿宋" w:hint="eastAsia"/>
          <w:kern w:val="0"/>
          <w:sz w:val="28"/>
          <w:szCs w:val="28"/>
        </w:rPr>
        <w:t>系</w:t>
      </w:r>
      <w:r w:rsidRPr="00113440">
        <w:rPr>
          <w:rFonts w:ascii="仿宋" w:eastAsia="仿宋" w:hAnsi="仿宋"/>
          <w:kern w:val="0"/>
          <w:sz w:val="28"/>
          <w:szCs w:val="28"/>
          <w:u w:val="single"/>
        </w:rPr>
        <w:tab/>
      </w:r>
      <w:r w:rsidRPr="00113440">
        <w:rPr>
          <w:rFonts w:ascii="仿宋" w:eastAsia="仿宋" w:hAnsi="仿宋" w:hint="eastAsia"/>
          <w:kern w:val="0"/>
          <w:sz w:val="28"/>
          <w:szCs w:val="28"/>
        </w:rPr>
        <w:t>（比选人名称）的法定代表人。</w:t>
      </w:r>
    </w:p>
    <w:p w:rsidR="00434167" w:rsidRPr="00113440" w:rsidRDefault="00434167">
      <w:pPr>
        <w:autoSpaceDE w:val="0"/>
        <w:autoSpaceDN w:val="0"/>
        <w:adjustRightInd w:val="0"/>
        <w:snapToGrid w:val="0"/>
        <w:spacing w:line="360" w:lineRule="auto"/>
        <w:ind w:firstLineChars="186" w:firstLine="521"/>
        <w:jc w:val="left"/>
        <w:rPr>
          <w:rFonts w:ascii="仿宋" w:eastAsia="仿宋" w:hAnsi="仿宋"/>
          <w:kern w:val="0"/>
          <w:sz w:val="28"/>
          <w:szCs w:val="28"/>
        </w:rPr>
      </w:pPr>
    </w:p>
    <w:p w:rsidR="00434167" w:rsidRPr="00113440" w:rsidRDefault="00113440">
      <w:pPr>
        <w:autoSpaceDE w:val="0"/>
        <w:autoSpaceDN w:val="0"/>
        <w:adjustRightInd w:val="0"/>
        <w:snapToGrid w:val="0"/>
        <w:spacing w:line="360" w:lineRule="auto"/>
        <w:ind w:firstLineChars="386" w:firstLine="1081"/>
        <w:jc w:val="left"/>
        <w:rPr>
          <w:rFonts w:ascii="仿宋" w:eastAsia="仿宋" w:hAnsi="仿宋"/>
          <w:kern w:val="0"/>
          <w:sz w:val="28"/>
          <w:szCs w:val="28"/>
        </w:rPr>
      </w:pPr>
      <w:r w:rsidRPr="00113440">
        <w:rPr>
          <w:rFonts w:ascii="仿宋" w:eastAsia="仿宋" w:hAnsi="仿宋" w:hint="eastAsia"/>
          <w:kern w:val="0"/>
          <w:sz w:val="28"/>
          <w:szCs w:val="28"/>
        </w:rPr>
        <w:t>特此证明。</w:t>
      </w:r>
    </w:p>
    <w:p w:rsidR="00434167" w:rsidRPr="00113440" w:rsidRDefault="00434167">
      <w:pPr>
        <w:autoSpaceDE w:val="0"/>
        <w:autoSpaceDN w:val="0"/>
        <w:adjustRightInd w:val="0"/>
        <w:snapToGrid w:val="0"/>
        <w:spacing w:line="360" w:lineRule="auto"/>
        <w:jc w:val="left"/>
        <w:rPr>
          <w:rFonts w:ascii="仿宋" w:eastAsia="仿宋" w:hAnsi="仿宋"/>
          <w:kern w:val="0"/>
          <w:sz w:val="28"/>
          <w:szCs w:val="28"/>
        </w:rPr>
      </w:pPr>
    </w:p>
    <w:p w:rsidR="00434167" w:rsidRPr="00113440" w:rsidRDefault="00434167">
      <w:pPr>
        <w:autoSpaceDE w:val="0"/>
        <w:autoSpaceDN w:val="0"/>
        <w:adjustRightInd w:val="0"/>
        <w:snapToGrid w:val="0"/>
        <w:spacing w:line="360" w:lineRule="auto"/>
        <w:jc w:val="left"/>
        <w:rPr>
          <w:rFonts w:ascii="仿宋" w:eastAsia="仿宋" w:hAnsi="仿宋"/>
          <w:kern w:val="0"/>
          <w:sz w:val="28"/>
          <w:szCs w:val="28"/>
        </w:rPr>
      </w:pPr>
    </w:p>
    <w:p w:rsidR="00434167" w:rsidRPr="00113440" w:rsidRDefault="00434167">
      <w:pPr>
        <w:autoSpaceDE w:val="0"/>
        <w:autoSpaceDN w:val="0"/>
        <w:adjustRightInd w:val="0"/>
        <w:snapToGrid w:val="0"/>
        <w:spacing w:line="360" w:lineRule="auto"/>
        <w:jc w:val="left"/>
        <w:rPr>
          <w:rFonts w:ascii="仿宋" w:eastAsia="仿宋" w:hAnsi="仿宋"/>
          <w:kern w:val="0"/>
          <w:sz w:val="28"/>
          <w:szCs w:val="28"/>
        </w:rPr>
      </w:pPr>
    </w:p>
    <w:p w:rsidR="00434167" w:rsidRPr="00113440" w:rsidRDefault="00113440">
      <w:pPr>
        <w:tabs>
          <w:tab w:val="left" w:pos="5460"/>
        </w:tabs>
        <w:autoSpaceDE w:val="0"/>
        <w:autoSpaceDN w:val="0"/>
        <w:adjustRightInd w:val="0"/>
        <w:snapToGrid w:val="0"/>
        <w:spacing w:line="360" w:lineRule="auto"/>
        <w:ind w:firstLineChars="1200" w:firstLine="3360"/>
        <w:jc w:val="left"/>
        <w:rPr>
          <w:rFonts w:ascii="仿宋" w:eastAsia="仿宋" w:hAnsi="仿宋"/>
          <w:kern w:val="0"/>
          <w:sz w:val="28"/>
          <w:szCs w:val="28"/>
        </w:rPr>
      </w:pPr>
      <w:r w:rsidRPr="00113440">
        <w:rPr>
          <w:rFonts w:ascii="仿宋" w:eastAsia="仿宋" w:hAnsi="仿宋" w:hint="eastAsia"/>
          <w:kern w:val="0"/>
          <w:sz w:val="28"/>
          <w:szCs w:val="28"/>
        </w:rPr>
        <w:t>比选</w:t>
      </w:r>
      <w:r w:rsidRPr="00113440">
        <w:rPr>
          <w:rFonts w:ascii="仿宋" w:eastAsia="仿宋" w:hAnsi="仿宋" w:hint="eastAsia"/>
          <w:spacing w:val="-1"/>
          <w:kern w:val="0"/>
          <w:sz w:val="28"/>
          <w:szCs w:val="28"/>
        </w:rPr>
        <w:t>人</w:t>
      </w:r>
      <w:r w:rsidRPr="00113440">
        <w:rPr>
          <w:rFonts w:ascii="仿宋" w:eastAsia="仿宋" w:hAnsi="仿宋" w:hint="eastAsia"/>
          <w:kern w:val="0"/>
          <w:sz w:val="28"/>
          <w:szCs w:val="28"/>
        </w:rPr>
        <w:t>：</w:t>
      </w:r>
      <w:r w:rsidRPr="00113440">
        <w:rPr>
          <w:rFonts w:ascii="仿宋" w:eastAsia="仿宋" w:hAnsi="仿宋"/>
          <w:kern w:val="0"/>
          <w:sz w:val="28"/>
          <w:szCs w:val="28"/>
          <w:u w:val="single"/>
        </w:rPr>
        <w:tab/>
      </w:r>
      <w:r w:rsidRPr="00113440">
        <w:rPr>
          <w:rFonts w:ascii="仿宋" w:eastAsia="仿宋" w:hAnsi="仿宋" w:hint="eastAsia"/>
          <w:kern w:val="0"/>
          <w:sz w:val="28"/>
          <w:szCs w:val="28"/>
          <w:u w:val="single"/>
        </w:rPr>
        <w:t xml:space="preserve">  </w:t>
      </w:r>
      <w:r w:rsidRPr="00113440">
        <w:rPr>
          <w:rFonts w:ascii="仿宋" w:eastAsia="仿宋" w:hAnsi="仿宋" w:hint="eastAsia"/>
          <w:spacing w:val="-1"/>
          <w:kern w:val="0"/>
          <w:sz w:val="28"/>
          <w:szCs w:val="28"/>
        </w:rPr>
        <w:t>（</w:t>
      </w:r>
      <w:r w:rsidRPr="00113440">
        <w:rPr>
          <w:rFonts w:ascii="仿宋" w:eastAsia="仿宋" w:hAnsi="仿宋" w:hint="eastAsia"/>
          <w:kern w:val="0"/>
          <w:sz w:val="28"/>
          <w:szCs w:val="28"/>
        </w:rPr>
        <w:t>盖单位公章）</w:t>
      </w:r>
    </w:p>
    <w:p w:rsidR="00434167" w:rsidRPr="00113440" w:rsidRDefault="00434167">
      <w:pPr>
        <w:autoSpaceDE w:val="0"/>
        <w:autoSpaceDN w:val="0"/>
        <w:adjustRightInd w:val="0"/>
        <w:snapToGrid w:val="0"/>
        <w:spacing w:line="360" w:lineRule="auto"/>
        <w:jc w:val="left"/>
        <w:rPr>
          <w:rFonts w:ascii="仿宋" w:eastAsia="仿宋" w:hAnsi="仿宋"/>
          <w:kern w:val="0"/>
          <w:sz w:val="28"/>
          <w:szCs w:val="28"/>
        </w:rPr>
      </w:pPr>
    </w:p>
    <w:p w:rsidR="00434167" w:rsidRPr="00113440" w:rsidRDefault="00113440">
      <w:pPr>
        <w:tabs>
          <w:tab w:val="left" w:pos="4935"/>
          <w:tab w:val="left" w:pos="5460"/>
          <w:tab w:val="left" w:pos="6400"/>
        </w:tabs>
        <w:autoSpaceDE w:val="0"/>
        <w:autoSpaceDN w:val="0"/>
        <w:adjustRightInd w:val="0"/>
        <w:snapToGrid w:val="0"/>
        <w:spacing w:line="360" w:lineRule="auto"/>
        <w:ind w:firstLineChars="1600" w:firstLine="4448"/>
        <w:jc w:val="left"/>
        <w:rPr>
          <w:rFonts w:ascii="仿宋" w:eastAsia="仿宋" w:hAnsi="仿宋"/>
          <w:kern w:val="0"/>
          <w:sz w:val="28"/>
          <w:szCs w:val="28"/>
        </w:rPr>
      </w:pPr>
      <w:r w:rsidRPr="00113440">
        <w:rPr>
          <w:rFonts w:ascii="仿宋" w:eastAsia="仿宋" w:hAnsi="仿宋" w:hint="eastAsia"/>
          <w:spacing w:val="-1"/>
          <w:kern w:val="0"/>
          <w:sz w:val="28"/>
          <w:szCs w:val="28"/>
          <w:u w:val="single"/>
        </w:rPr>
        <w:lastRenderedPageBreak/>
        <w:t xml:space="preserve">     </w:t>
      </w:r>
      <w:r w:rsidRPr="00113440">
        <w:rPr>
          <w:rFonts w:ascii="仿宋" w:eastAsia="仿宋" w:hAnsi="仿宋" w:hint="eastAsia"/>
          <w:spacing w:val="-1"/>
          <w:kern w:val="0"/>
          <w:sz w:val="28"/>
          <w:szCs w:val="28"/>
        </w:rPr>
        <w:t>年</w:t>
      </w:r>
      <w:r w:rsidRPr="00113440">
        <w:rPr>
          <w:rFonts w:ascii="仿宋" w:eastAsia="仿宋" w:hAnsi="仿宋" w:hint="eastAsia"/>
          <w:spacing w:val="-1"/>
          <w:kern w:val="0"/>
          <w:sz w:val="28"/>
          <w:szCs w:val="28"/>
          <w:u w:val="single"/>
        </w:rPr>
        <w:t xml:space="preserve">    </w:t>
      </w:r>
      <w:r w:rsidRPr="00113440">
        <w:rPr>
          <w:rFonts w:ascii="仿宋" w:eastAsia="仿宋" w:hAnsi="仿宋" w:hint="eastAsia"/>
          <w:kern w:val="0"/>
          <w:sz w:val="28"/>
          <w:szCs w:val="28"/>
        </w:rPr>
        <w:t>月</w:t>
      </w:r>
      <w:r w:rsidRPr="00113440">
        <w:rPr>
          <w:rFonts w:ascii="仿宋" w:eastAsia="仿宋" w:hAnsi="仿宋" w:hint="eastAsia"/>
          <w:kern w:val="0"/>
          <w:sz w:val="28"/>
          <w:szCs w:val="28"/>
          <w:u w:val="single"/>
        </w:rPr>
        <w:t xml:space="preserve">    </w:t>
      </w:r>
      <w:r w:rsidRPr="00113440">
        <w:rPr>
          <w:rFonts w:ascii="仿宋" w:eastAsia="仿宋" w:hAnsi="仿宋" w:hint="eastAsia"/>
          <w:kern w:val="0"/>
          <w:sz w:val="28"/>
          <w:szCs w:val="28"/>
        </w:rPr>
        <w:t>日</w:t>
      </w:r>
    </w:p>
    <w:p w:rsidR="00434167" w:rsidRPr="00113440" w:rsidRDefault="00113440">
      <w:pPr>
        <w:rPr>
          <w:rFonts w:ascii="仿宋" w:eastAsia="仿宋" w:hAnsi="仿宋"/>
          <w:b/>
          <w:bCs/>
          <w:sz w:val="28"/>
          <w:szCs w:val="28"/>
        </w:rPr>
      </w:pPr>
      <w:r w:rsidRPr="00113440">
        <w:rPr>
          <w:rFonts w:ascii="仿宋" w:eastAsia="仿宋" w:hAnsi="仿宋" w:hint="eastAsia"/>
          <w:b/>
          <w:bCs/>
          <w:kern w:val="0"/>
          <w:sz w:val="28"/>
          <w:szCs w:val="28"/>
        </w:rPr>
        <w:t>附法定代表人身份证复印件</w:t>
      </w:r>
    </w:p>
    <w:p w:rsidR="00434167" w:rsidRPr="00113440" w:rsidRDefault="00434167">
      <w:pPr>
        <w:snapToGrid w:val="0"/>
        <w:spacing w:line="360" w:lineRule="auto"/>
        <w:rPr>
          <w:rFonts w:ascii="仿宋" w:eastAsia="仿宋" w:hAnsi="仿宋"/>
          <w:b/>
          <w:bCs/>
          <w:sz w:val="28"/>
          <w:szCs w:val="28"/>
        </w:rPr>
      </w:pPr>
    </w:p>
    <w:p w:rsidR="00434167" w:rsidRPr="00113440" w:rsidRDefault="00113440">
      <w:pPr>
        <w:snapToGrid w:val="0"/>
        <w:spacing w:line="360" w:lineRule="auto"/>
        <w:rPr>
          <w:rFonts w:ascii="仿宋" w:eastAsia="仿宋" w:hAnsi="仿宋"/>
          <w:b/>
          <w:bCs/>
          <w:sz w:val="28"/>
          <w:szCs w:val="28"/>
        </w:rPr>
      </w:pPr>
      <w:r w:rsidRPr="00113440">
        <w:rPr>
          <w:rFonts w:ascii="仿宋" w:eastAsia="仿宋" w:hAnsi="仿宋" w:hint="eastAsia"/>
          <w:b/>
          <w:bCs/>
          <w:sz w:val="28"/>
          <w:szCs w:val="28"/>
        </w:rPr>
        <w:t>附件3：</w:t>
      </w:r>
    </w:p>
    <w:p w:rsidR="00434167" w:rsidRPr="00113440" w:rsidRDefault="00113440">
      <w:pPr>
        <w:jc w:val="center"/>
        <w:rPr>
          <w:rFonts w:ascii="仿宋" w:eastAsia="仿宋" w:hAnsi="仿宋"/>
          <w:b/>
          <w:sz w:val="28"/>
          <w:szCs w:val="28"/>
        </w:rPr>
      </w:pPr>
      <w:r w:rsidRPr="00113440">
        <w:rPr>
          <w:rFonts w:ascii="仿宋" w:eastAsia="仿宋" w:hAnsi="仿宋" w:hint="eastAsia"/>
          <w:b/>
          <w:sz w:val="28"/>
          <w:szCs w:val="28"/>
        </w:rPr>
        <w:t>法定代表人授权书</w:t>
      </w:r>
    </w:p>
    <w:p w:rsidR="00434167" w:rsidRPr="00113440" w:rsidRDefault="00434167">
      <w:pPr>
        <w:ind w:right="-694"/>
        <w:rPr>
          <w:rFonts w:ascii="仿宋" w:eastAsia="仿宋" w:hAnsi="仿宋"/>
          <w:sz w:val="28"/>
          <w:szCs w:val="28"/>
        </w:rPr>
      </w:pPr>
    </w:p>
    <w:p w:rsidR="00434167" w:rsidRPr="00113440" w:rsidRDefault="00113440">
      <w:pPr>
        <w:spacing w:line="480" w:lineRule="auto"/>
        <w:ind w:firstLineChars="250" w:firstLine="700"/>
        <w:rPr>
          <w:rFonts w:ascii="仿宋" w:eastAsia="仿宋" w:hAnsi="仿宋"/>
          <w:sz w:val="28"/>
          <w:szCs w:val="28"/>
        </w:rPr>
      </w:pPr>
      <w:r w:rsidRPr="00113440">
        <w:rPr>
          <w:rFonts w:ascii="仿宋" w:eastAsia="仿宋" w:hAnsi="仿宋" w:hint="eastAsia"/>
          <w:sz w:val="28"/>
          <w:szCs w:val="28"/>
        </w:rPr>
        <w:t>本授权书申明</w:t>
      </w:r>
      <w:r w:rsidRPr="00113440">
        <w:rPr>
          <w:rFonts w:ascii="仿宋" w:eastAsia="仿宋" w:hAnsi="仿宋"/>
          <w:sz w:val="28"/>
          <w:szCs w:val="28"/>
        </w:rPr>
        <w:t>___________________________</w:t>
      </w:r>
      <w:r w:rsidRPr="00113440">
        <w:rPr>
          <w:rFonts w:ascii="仿宋" w:eastAsia="仿宋" w:hAnsi="仿宋" w:hint="eastAsia"/>
          <w:sz w:val="28"/>
          <w:szCs w:val="28"/>
        </w:rPr>
        <w:t>（公司注册地点）</w:t>
      </w:r>
      <w:r w:rsidRPr="00113440">
        <w:rPr>
          <w:rFonts w:ascii="仿宋" w:eastAsia="仿宋" w:hAnsi="仿宋"/>
          <w:sz w:val="28"/>
          <w:szCs w:val="28"/>
        </w:rPr>
        <w:t>______________(</w:t>
      </w:r>
      <w:r w:rsidRPr="00113440">
        <w:rPr>
          <w:rFonts w:ascii="仿宋" w:eastAsia="仿宋" w:hAnsi="仿宋" w:hint="eastAsia"/>
          <w:sz w:val="28"/>
          <w:szCs w:val="28"/>
        </w:rPr>
        <w:t>公司名称</w:t>
      </w:r>
      <w:r w:rsidRPr="00113440">
        <w:rPr>
          <w:rFonts w:ascii="仿宋" w:eastAsia="仿宋" w:hAnsi="仿宋"/>
          <w:sz w:val="28"/>
          <w:szCs w:val="28"/>
        </w:rPr>
        <w:t>)__________(</w:t>
      </w:r>
      <w:r w:rsidRPr="00113440">
        <w:rPr>
          <w:rFonts w:ascii="仿宋" w:eastAsia="仿宋" w:hAnsi="仿宋" w:hint="eastAsia"/>
          <w:sz w:val="28"/>
          <w:szCs w:val="28"/>
        </w:rPr>
        <w:t>职务</w:t>
      </w:r>
      <w:r w:rsidRPr="00113440">
        <w:rPr>
          <w:rFonts w:ascii="仿宋" w:eastAsia="仿宋" w:hAnsi="仿宋"/>
          <w:sz w:val="28"/>
          <w:szCs w:val="28"/>
        </w:rPr>
        <w:t>)________(</w:t>
      </w:r>
      <w:r w:rsidRPr="00113440">
        <w:rPr>
          <w:rFonts w:ascii="仿宋" w:eastAsia="仿宋" w:hAnsi="仿宋" w:hint="eastAsia"/>
          <w:sz w:val="28"/>
          <w:szCs w:val="28"/>
        </w:rPr>
        <w:t>法定代表人</w:t>
      </w:r>
      <w:r w:rsidRPr="00113440">
        <w:rPr>
          <w:rFonts w:ascii="仿宋" w:eastAsia="仿宋" w:hAnsi="仿宋"/>
          <w:sz w:val="28"/>
          <w:szCs w:val="28"/>
        </w:rPr>
        <w:t>)</w:t>
      </w:r>
      <w:r w:rsidRPr="00113440">
        <w:rPr>
          <w:rFonts w:ascii="仿宋" w:eastAsia="仿宋" w:hAnsi="仿宋" w:hint="eastAsia"/>
          <w:sz w:val="28"/>
          <w:szCs w:val="28"/>
        </w:rPr>
        <w:t>经合法授权，特代表本公司</w:t>
      </w:r>
      <w:r w:rsidRPr="00113440">
        <w:rPr>
          <w:rFonts w:ascii="仿宋" w:eastAsia="仿宋" w:hAnsi="仿宋"/>
          <w:sz w:val="28"/>
          <w:szCs w:val="28"/>
        </w:rPr>
        <w:t>_________________(</w:t>
      </w:r>
      <w:r w:rsidRPr="00113440">
        <w:rPr>
          <w:rFonts w:ascii="仿宋" w:eastAsia="仿宋" w:hAnsi="仿宋" w:hint="eastAsia"/>
          <w:sz w:val="28"/>
          <w:szCs w:val="28"/>
        </w:rPr>
        <w:t>公司名称</w:t>
      </w:r>
      <w:r w:rsidRPr="00113440">
        <w:rPr>
          <w:rFonts w:ascii="仿宋" w:eastAsia="仿宋" w:hAnsi="仿宋"/>
          <w:sz w:val="28"/>
          <w:szCs w:val="28"/>
        </w:rPr>
        <w:t>)__________(</w:t>
      </w:r>
      <w:r w:rsidRPr="00113440">
        <w:rPr>
          <w:rFonts w:ascii="仿宋" w:eastAsia="仿宋" w:hAnsi="仿宋" w:hint="eastAsia"/>
          <w:sz w:val="28"/>
          <w:szCs w:val="28"/>
        </w:rPr>
        <w:t>职务</w:t>
      </w:r>
      <w:r w:rsidRPr="00113440">
        <w:rPr>
          <w:rFonts w:ascii="仿宋" w:eastAsia="仿宋" w:hAnsi="仿宋"/>
          <w:sz w:val="28"/>
          <w:szCs w:val="28"/>
        </w:rPr>
        <w:t>)________(</w:t>
      </w:r>
      <w:r w:rsidRPr="00113440">
        <w:rPr>
          <w:rFonts w:ascii="仿宋" w:eastAsia="仿宋" w:hAnsi="仿宋" w:hint="eastAsia"/>
          <w:sz w:val="28"/>
          <w:szCs w:val="28"/>
        </w:rPr>
        <w:t>姓名</w:t>
      </w:r>
      <w:r w:rsidRPr="00113440">
        <w:rPr>
          <w:rFonts w:ascii="仿宋" w:eastAsia="仿宋" w:hAnsi="仿宋"/>
          <w:sz w:val="28"/>
          <w:szCs w:val="28"/>
        </w:rPr>
        <w:t>)</w:t>
      </w:r>
      <w:r w:rsidRPr="00113440">
        <w:rPr>
          <w:rFonts w:ascii="仿宋" w:eastAsia="仿宋" w:hAnsi="仿宋" w:hint="eastAsia"/>
          <w:sz w:val="28"/>
          <w:szCs w:val="28"/>
        </w:rPr>
        <w:t>为正式的合法代理人，并授权该代理人在项目的比选活动中，以我单位的名义签署比选响应文件，与业主协商、签定合同协议书以及执行一切与此有关的事务。</w:t>
      </w:r>
    </w:p>
    <w:p w:rsidR="00434167" w:rsidRPr="00113440" w:rsidRDefault="00434167">
      <w:pPr>
        <w:spacing w:line="480" w:lineRule="auto"/>
        <w:rPr>
          <w:rFonts w:ascii="仿宋" w:eastAsia="仿宋" w:hAnsi="仿宋"/>
          <w:sz w:val="28"/>
          <w:szCs w:val="28"/>
        </w:rPr>
      </w:pPr>
    </w:p>
    <w:p w:rsidR="00434167" w:rsidRPr="00113440" w:rsidRDefault="00113440">
      <w:pPr>
        <w:spacing w:line="480" w:lineRule="auto"/>
        <w:rPr>
          <w:rFonts w:ascii="仿宋" w:eastAsia="仿宋" w:hAnsi="仿宋"/>
          <w:sz w:val="28"/>
          <w:szCs w:val="28"/>
        </w:rPr>
      </w:pPr>
      <w:r w:rsidRPr="00113440">
        <w:rPr>
          <w:rFonts w:ascii="仿宋" w:eastAsia="仿宋" w:hAnsi="仿宋" w:hint="eastAsia"/>
          <w:sz w:val="28"/>
          <w:szCs w:val="28"/>
        </w:rPr>
        <w:t>比选响应单位：</w:t>
      </w:r>
      <w:r w:rsidRPr="00113440">
        <w:rPr>
          <w:rFonts w:ascii="仿宋" w:eastAsia="仿宋" w:hAnsi="仿宋"/>
          <w:sz w:val="28"/>
          <w:szCs w:val="28"/>
        </w:rPr>
        <w:t>____________</w:t>
      </w:r>
      <w:r w:rsidRPr="00113440">
        <w:rPr>
          <w:rFonts w:ascii="仿宋" w:eastAsia="仿宋" w:hAnsi="仿宋" w:hint="eastAsia"/>
          <w:sz w:val="28"/>
          <w:szCs w:val="28"/>
        </w:rPr>
        <w:t>（盖章）</w:t>
      </w:r>
    </w:p>
    <w:p w:rsidR="00434167" w:rsidRPr="00113440" w:rsidRDefault="00434167">
      <w:pPr>
        <w:spacing w:line="480" w:lineRule="auto"/>
        <w:rPr>
          <w:rFonts w:ascii="仿宋" w:eastAsia="仿宋" w:hAnsi="仿宋"/>
          <w:sz w:val="28"/>
          <w:szCs w:val="28"/>
        </w:rPr>
      </w:pPr>
    </w:p>
    <w:p w:rsidR="00434167" w:rsidRPr="00113440" w:rsidRDefault="00113440">
      <w:pPr>
        <w:spacing w:line="480" w:lineRule="auto"/>
        <w:rPr>
          <w:rFonts w:ascii="仿宋" w:eastAsia="仿宋" w:hAnsi="仿宋"/>
          <w:sz w:val="28"/>
          <w:szCs w:val="28"/>
        </w:rPr>
      </w:pPr>
      <w:r w:rsidRPr="00113440">
        <w:rPr>
          <w:rFonts w:ascii="仿宋" w:eastAsia="仿宋" w:hAnsi="仿宋" w:hint="eastAsia"/>
          <w:sz w:val="28"/>
          <w:szCs w:val="28"/>
        </w:rPr>
        <w:t>授权人：</w:t>
      </w:r>
      <w:r w:rsidRPr="00113440">
        <w:rPr>
          <w:rFonts w:ascii="仿宋" w:eastAsia="仿宋" w:hAnsi="仿宋"/>
          <w:sz w:val="28"/>
          <w:szCs w:val="28"/>
        </w:rPr>
        <w:t>____________</w:t>
      </w:r>
      <w:r w:rsidRPr="00113440">
        <w:rPr>
          <w:rFonts w:ascii="仿宋" w:eastAsia="仿宋" w:hAnsi="仿宋" w:hint="eastAsia"/>
          <w:sz w:val="28"/>
          <w:szCs w:val="28"/>
        </w:rPr>
        <w:t>（签章）</w:t>
      </w:r>
    </w:p>
    <w:p w:rsidR="00434167" w:rsidRPr="00113440" w:rsidRDefault="00434167">
      <w:pPr>
        <w:spacing w:line="480" w:lineRule="auto"/>
        <w:rPr>
          <w:rFonts w:ascii="仿宋" w:eastAsia="仿宋" w:hAnsi="仿宋"/>
          <w:sz w:val="28"/>
          <w:szCs w:val="28"/>
        </w:rPr>
      </w:pPr>
    </w:p>
    <w:p w:rsidR="00434167" w:rsidRPr="00113440" w:rsidRDefault="00113440">
      <w:pPr>
        <w:spacing w:line="480" w:lineRule="auto"/>
        <w:rPr>
          <w:rFonts w:ascii="仿宋" w:eastAsia="仿宋" w:hAnsi="仿宋"/>
          <w:sz w:val="28"/>
          <w:szCs w:val="28"/>
        </w:rPr>
      </w:pPr>
      <w:r w:rsidRPr="00113440">
        <w:rPr>
          <w:rFonts w:ascii="仿宋" w:eastAsia="仿宋" w:hAnsi="仿宋" w:hint="eastAsia"/>
          <w:sz w:val="28"/>
          <w:szCs w:val="28"/>
        </w:rPr>
        <w:t>被授权人代理人：</w:t>
      </w:r>
      <w:r w:rsidRPr="00113440">
        <w:rPr>
          <w:rFonts w:ascii="仿宋" w:eastAsia="仿宋" w:hAnsi="仿宋"/>
          <w:sz w:val="28"/>
          <w:szCs w:val="28"/>
        </w:rPr>
        <w:t>____________</w:t>
      </w:r>
      <w:r w:rsidRPr="00113440">
        <w:rPr>
          <w:rFonts w:ascii="仿宋" w:eastAsia="仿宋" w:hAnsi="仿宋" w:hint="eastAsia"/>
          <w:sz w:val="28"/>
          <w:szCs w:val="28"/>
        </w:rPr>
        <w:t>（签章）</w:t>
      </w:r>
    </w:p>
    <w:p w:rsidR="00434167" w:rsidRPr="00113440" w:rsidRDefault="00434167">
      <w:pPr>
        <w:spacing w:line="480" w:lineRule="auto"/>
        <w:rPr>
          <w:rFonts w:ascii="仿宋" w:eastAsia="仿宋" w:hAnsi="仿宋"/>
          <w:sz w:val="28"/>
          <w:szCs w:val="28"/>
        </w:rPr>
      </w:pPr>
    </w:p>
    <w:p w:rsidR="00434167" w:rsidRPr="00113440" w:rsidRDefault="00113440">
      <w:pPr>
        <w:spacing w:line="480" w:lineRule="auto"/>
        <w:rPr>
          <w:rFonts w:ascii="仿宋" w:eastAsia="仿宋" w:hAnsi="仿宋"/>
          <w:sz w:val="28"/>
          <w:szCs w:val="28"/>
        </w:rPr>
      </w:pPr>
      <w:r w:rsidRPr="00113440">
        <w:rPr>
          <w:rFonts w:ascii="仿宋" w:eastAsia="仿宋" w:hAnsi="仿宋" w:hint="eastAsia"/>
          <w:sz w:val="28"/>
          <w:szCs w:val="28"/>
        </w:rPr>
        <w:t>日期：</w:t>
      </w:r>
      <w:r w:rsidRPr="00113440">
        <w:rPr>
          <w:rFonts w:ascii="仿宋" w:eastAsia="仿宋" w:hAnsi="仿宋" w:hint="eastAsia"/>
          <w:sz w:val="28"/>
          <w:szCs w:val="28"/>
          <w:u w:val="single"/>
        </w:rPr>
        <w:t xml:space="preserve">      </w:t>
      </w:r>
      <w:r w:rsidRPr="00113440">
        <w:rPr>
          <w:rFonts w:ascii="仿宋" w:eastAsia="仿宋" w:hAnsi="仿宋" w:hint="eastAsia"/>
          <w:sz w:val="28"/>
          <w:szCs w:val="28"/>
        </w:rPr>
        <w:t>年</w:t>
      </w:r>
      <w:r w:rsidRPr="00113440">
        <w:rPr>
          <w:rFonts w:ascii="仿宋" w:eastAsia="仿宋" w:hAnsi="仿宋" w:hint="eastAsia"/>
          <w:sz w:val="28"/>
          <w:szCs w:val="28"/>
          <w:u w:val="single"/>
        </w:rPr>
        <w:t xml:space="preserve">     </w:t>
      </w:r>
      <w:r w:rsidRPr="00113440">
        <w:rPr>
          <w:rFonts w:ascii="仿宋" w:eastAsia="仿宋" w:hAnsi="仿宋" w:hint="eastAsia"/>
          <w:sz w:val="28"/>
          <w:szCs w:val="28"/>
        </w:rPr>
        <w:t>月</w:t>
      </w:r>
      <w:r w:rsidRPr="00113440">
        <w:rPr>
          <w:rFonts w:ascii="仿宋" w:eastAsia="仿宋" w:hAnsi="仿宋" w:hint="eastAsia"/>
          <w:sz w:val="28"/>
          <w:szCs w:val="28"/>
          <w:u w:val="single"/>
        </w:rPr>
        <w:t xml:space="preserve">     </w:t>
      </w:r>
      <w:r w:rsidRPr="00113440">
        <w:rPr>
          <w:rFonts w:ascii="仿宋" w:eastAsia="仿宋" w:hAnsi="仿宋" w:hint="eastAsia"/>
          <w:sz w:val="28"/>
          <w:szCs w:val="28"/>
        </w:rPr>
        <w:t>日</w:t>
      </w:r>
    </w:p>
    <w:p w:rsidR="00434167" w:rsidRPr="00113440" w:rsidRDefault="00434167">
      <w:pPr>
        <w:spacing w:line="480" w:lineRule="auto"/>
        <w:rPr>
          <w:rFonts w:ascii="仿宋" w:eastAsia="仿宋" w:hAnsi="仿宋"/>
        </w:rPr>
      </w:pPr>
    </w:p>
    <w:p w:rsidR="00434167" w:rsidRPr="00113440" w:rsidRDefault="00113440">
      <w:pPr>
        <w:snapToGrid w:val="0"/>
        <w:spacing w:line="360" w:lineRule="auto"/>
        <w:rPr>
          <w:rFonts w:ascii="仿宋" w:eastAsia="仿宋" w:hAnsi="仿宋"/>
          <w:b/>
          <w:sz w:val="32"/>
          <w:szCs w:val="32"/>
        </w:rPr>
      </w:pPr>
      <w:r w:rsidRPr="00113440">
        <w:rPr>
          <w:rFonts w:ascii="仿宋" w:eastAsia="仿宋" w:hAnsi="仿宋" w:hint="eastAsia"/>
          <w:b/>
          <w:bCs/>
          <w:sz w:val="28"/>
          <w:szCs w:val="28"/>
        </w:rPr>
        <w:t>附被授权人代理人身份证复印件</w:t>
      </w:r>
    </w:p>
    <w:sectPr w:rsidR="00434167" w:rsidRPr="0011344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0D0C" w:rsidRDefault="008E0D0C">
      <w:r>
        <w:separator/>
      </w:r>
    </w:p>
  </w:endnote>
  <w:endnote w:type="continuationSeparator" w:id="0">
    <w:p w:rsidR="008E0D0C" w:rsidRDefault="008E0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MingLiU">
    <w:altName w:val="細明體"/>
    <w:panose1 w:val="02010609000101010101"/>
    <w:charset w:val="88"/>
    <w:family w:val="modern"/>
    <w:pitch w:val="default"/>
    <w:sig w:usb0="A00002FF" w:usb1="28CFFCFA" w:usb2="00000016" w:usb3="00000000" w:csb0="00100001" w:csb1="00000000"/>
  </w:font>
  <w:font w:name="方正小标宋_GBK">
    <w:altName w:val="微软雅黑"/>
    <w:panose1 w:val="03000509000000000000"/>
    <w:charset w:val="86"/>
    <w:family w:val="script"/>
    <w:pitch w:val="fixed"/>
    <w:sig w:usb0="00000001" w:usb1="080E0000" w:usb2="00000010" w:usb3="00000000" w:csb0="00040000" w:csb1="00000000"/>
  </w:font>
  <w:font w:name="方正小标宋简体">
    <w:altName w:val="微软雅黑"/>
    <w:charset w:val="86"/>
    <w:family w:val="script"/>
    <w:pitch w:val="default"/>
    <w:sig w:usb0="00000000" w:usb1="00000000" w:usb2="00000010" w:usb3="00000000" w:csb0="00040000" w:csb1="00000000"/>
  </w:font>
  <w:font w:name="方正仿宋_GBK">
    <w:altName w:val="微软雅黑"/>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华文中宋">
    <w:altName w:val="宋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440" w:rsidRDefault="00113440">
    <w:pPr>
      <w:pStyle w:val="a7"/>
      <w:jc w:val="center"/>
      <w:rPr>
        <w:caps/>
        <w:sz w:val="21"/>
      </w:rPr>
    </w:pPr>
    <w:r>
      <w:rPr>
        <w:sz w:val="21"/>
      </w:rPr>
      <w:pict>
        <v:shapetype id="_x0000_t202" coordsize="21600,21600" o:spt="202" path="m,l,21600r21600,l21600,xe">
          <v:stroke joinstyle="miter"/>
          <v:path gradientshapeok="t" o:connecttype="rect"/>
        </v:shapetype>
        <v:shape id="_x0000_s3073" type="#_x0000_t202" style="position:absolute;left:0;text-align:left;margin-left:92.8pt;margin-top:0;width:2in;height:2in;z-index:251658240;mso-wrap-style:none;mso-position-horizontal:right;mso-position-horizontal-relative:margin;mso-width-relative:page;mso-height-relative:page" filled="f" stroked="f" strokeweight=".5pt">
          <v:textbox style="mso-fit-shape-to-text:t" inset="0,0,0,0">
            <w:txbxContent>
              <w:p w:rsidR="00113440" w:rsidRDefault="00113440">
                <w:pPr>
                  <w:pStyle w:val="a7"/>
                </w:pPr>
                <w:r>
                  <w:t>第</w:t>
                </w:r>
                <w:r>
                  <w:t xml:space="preserve"> </w:t>
                </w:r>
                <w:r>
                  <w:fldChar w:fldCharType="begin"/>
                </w:r>
                <w:r>
                  <w:instrText xml:space="preserve"> PAGE  \* MERGEFORMAT </w:instrText>
                </w:r>
                <w:r>
                  <w:fldChar w:fldCharType="separate"/>
                </w:r>
                <w:r w:rsidR="00127A34">
                  <w:rPr>
                    <w:noProof/>
                  </w:rPr>
                  <w:t>16</w:t>
                </w:r>
                <w:r>
                  <w:fldChar w:fldCharType="end"/>
                </w:r>
                <w:r>
                  <w:t xml:space="preserve"> </w:t>
                </w:r>
                <w:r>
                  <w:t>页</w:t>
                </w:r>
                <w:r>
                  <w:t xml:space="preserve"> </w:t>
                </w:r>
                <w:r>
                  <w:t>共</w:t>
                </w:r>
                <w:r>
                  <w:t xml:space="preserve"> </w:t>
                </w:r>
                <w:fldSimple w:instr=" NUMPAGES  \* MERGEFORMAT ">
                  <w:r w:rsidR="00127A34">
                    <w:rPr>
                      <w:noProof/>
                    </w:rPr>
                    <w:t>41</w:t>
                  </w:r>
                </w:fldSimple>
                <w:r>
                  <w:t xml:space="preserve"> </w:t>
                </w:r>
                <w:r>
                  <w:t>页</w:t>
                </w:r>
              </w:p>
            </w:txbxContent>
          </v:textbox>
          <w10:wrap anchorx="margin"/>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440" w:rsidRDefault="00113440">
    <w:pPr>
      <w:pStyle w:val="a7"/>
      <w:jc w:val="center"/>
      <w:rPr>
        <w:caps/>
        <w:sz w:val="21"/>
      </w:rPr>
    </w:pPr>
    <w:r>
      <w:rPr>
        <w:sz w:val="21"/>
      </w:rPr>
      <w:pict>
        <v:shapetype id="_x0000_t202" coordsize="21600,21600" o:spt="202" path="m,l,21600r21600,l21600,xe">
          <v:stroke joinstyle="miter"/>
          <v:path gradientshapeok="t" o:connecttype="rect"/>
        </v:shapetype>
        <v:shape id="_x0000_s3074" type="#_x0000_t202" style="position:absolute;left:0;text-align:left;margin-left:92.8pt;margin-top:0;width:2in;height:2in;z-index:251659264;mso-wrap-style:none;mso-position-horizontal:right;mso-position-horizontal-relative:margin;mso-width-relative:page;mso-height-relative:page" filled="f" stroked="f" strokeweight=".5pt">
          <v:textbox style="mso-fit-shape-to-text:t" inset="0,0,0,0">
            <w:txbxContent>
              <w:p w:rsidR="00113440" w:rsidRDefault="00113440">
                <w:pPr>
                  <w:pStyle w:val="a7"/>
                </w:pPr>
                <w:r>
                  <w:t>第</w:t>
                </w:r>
                <w:r>
                  <w:t xml:space="preserve"> </w:t>
                </w:r>
                <w:r>
                  <w:fldChar w:fldCharType="begin"/>
                </w:r>
                <w:r>
                  <w:instrText xml:space="preserve"> PAGE  \* MERGEFORMAT </w:instrText>
                </w:r>
                <w:r>
                  <w:fldChar w:fldCharType="separate"/>
                </w:r>
                <w:r w:rsidR="00127A34">
                  <w:rPr>
                    <w:noProof/>
                  </w:rPr>
                  <w:t>39</w:t>
                </w:r>
                <w:r>
                  <w:fldChar w:fldCharType="end"/>
                </w:r>
                <w:r>
                  <w:t xml:space="preserve"> </w:t>
                </w:r>
                <w:r>
                  <w:t>页</w:t>
                </w:r>
                <w:r>
                  <w:t xml:space="preserve"> </w:t>
                </w:r>
                <w:r>
                  <w:t>共</w:t>
                </w:r>
                <w:r>
                  <w:t xml:space="preserve"> </w:t>
                </w:r>
                <w:fldSimple w:instr=" NUMPAGES  \* MERGEFORMAT ">
                  <w:r w:rsidR="00127A34">
                    <w:rPr>
                      <w:noProof/>
                    </w:rPr>
                    <w:t>41</w:t>
                  </w:r>
                </w:fldSimple>
                <w:r>
                  <w:t xml:space="preserve"> </w:t>
                </w:r>
                <w:r>
                  <w:t>页</w:t>
                </w:r>
              </w:p>
            </w:txbxContent>
          </v:textbox>
          <w10:wrap anchorx="margin"/>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0D0C" w:rsidRDefault="008E0D0C">
      <w:r>
        <w:separator/>
      </w:r>
    </w:p>
  </w:footnote>
  <w:footnote w:type="continuationSeparator" w:id="0">
    <w:p w:rsidR="008E0D0C" w:rsidRDefault="008E0D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440" w:rsidRDefault="00113440">
    <w:pPr>
      <w:pStyle w:val="a9"/>
      <w:jc w:val="both"/>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BCF90BE"/>
    <w:multiLevelType w:val="singleLevel"/>
    <w:tmpl w:val="EBCF90BE"/>
    <w:lvl w:ilvl="0">
      <w:start w:val="1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5"/>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97F"/>
    <w:rsid w:val="00005333"/>
    <w:rsid w:val="00006788"/>
    <w:rsid w:val="00017CC8"/>
    <w:rsid w:val="0002289E"/>
    <w:rsid w:val="00023008"/>
    <w:rsid w:val="00025AEC"/>
    <w:rsid w:val="000265C7"/>
    <w:rsid w:val="00031BB8"/>
    <w:rsid w:val="00032715"/>
    <w:rsid w:val="00035345"/>
    <w:rsid w:val="000371A2"/>
    <w:rsid w:val="00044BB6"/>
    <w:rsid w:val="00050D62"/>
    <w:rsid w:val="0005249A"/>
    <w:rsid w:val="0005588C"/>
    <w:rsid w:val="00056869"/>
    <w:rsid w:val="000611DA"/>
    <w:rsid w:val="000631F6"/>
    <w:rsid w:val="00063CCA"/>
    <w:rsid w:val="00073A28"/>
    <w:rsid w:val="000740F0"/>
    <w:rsid w:val="00076511"/>
    <w:rsid w:val="000825D0"/>
    <w:rsid w:val="00084B6F"/>
    <w:rsid w:val="000A3B23"/>
    <w:rsid w:val="000B4109"/>
    <w:rsid w:val="000B753E"/>
    <w:rsid w:val="000B7659"/>
    <w:rsid w:val="000C02DD"/>
    <w:rsid w:val="000D521A"/>
    <w:rsid w:val="000E2F2F"/>
    <w:rsid w:val="000E5E1E"/>
    <w:rsid w:val="000F3310"/>
    <w:rsid w:val="000F4E07"/>
    <w:rsid w:val="00103882"/>
    <w:rsid w:val="00106E21"/>
    <w:rsid w:val="00113440"/>
    <w:rsid w:val="00126337"/>
    <w:rsid w:val="00127A34"/>
    <w:rsid w:val="0013184B"/>
    <w:rsid w:val="00140784"/>
    <w:rsid w:val="00146445"/>
    <w:rsid w:val="001505AE"/>
    <w:rsid w:val="00150869"/>
    <w:rsid w:val="001559E7"/>
    <w:rsid w:val="00163E7C"/>
    <w:rsid w:val="00172A27"/>
    <w:rsid w:val="00180D31"/>
    <w:rsid w:val="00181249"/>
    <w:rsid w:val="00182F1E"/>
    <w:rsid w:val="001849E2"/>
    <w:rsid w:val="0018716E"/>
    <w:rsid w:val="0018776C"/>
    <w:rsid w:val="0019019A"/>
    <w:rsid w:val="00192AF6"/>
    <w:rsid w:val="00196FD2"/>
    <w:rsid w:val="001C452E"/>
    <w:rsid w:val="001D0060"/>
    <w:rsid w:val="001E04F7"/>
    <w:rsid w:val="001E0DD3"/>
    <w:rsid w:val="001F2E0C"/>
    <w:rsid w:val="001F52E9"/>
    <w:rsid w:val="00202EEA"/>
    <w:rsid w:val="002111D0"/>
    <w:rsid w:val="002146E5"/>
    <w:rsid w:val="002170C0"/>
    <w:rsid w:val="00223328"/>
    <w:rsid w:val="00224DEB"/>
    <w:rsid w:val="00230435"/>
    <w:rsid w:val="002334E4"/>
    <w:rsid w:val="002362BD"/>
    <w:rsid w:val="002369A5"/>
    <w:rsid w:val="00264544"/>
    <w:rsid w:val="00266533"/>
    <w:rsid w:val="0028006E"/>
    <w:rsid w:val="002834F6"/>
    <w:rsid w:val="00286536"/>
    <w:rsid w:val="00287E0A"/>
    <w:rsid w:val="002B75E8"/>
    <w:rsid w:val="002C46DA"/>
    <w:rsid w:val="002C52F9"/>
    <w:rsid w:val="002D6F8E"/>
    <w:rsid w:val="002E5FDE"/>
    <w:rsid w:val="002F5A5B"/>
    <w:rsid w:val="002F6E00"/>
    <w:rsid w:val="002F7CA1"/>
    <w:rsid w:val="002F7F31"/>
    <w:rsid w:val="00300C2A"/>
    <w:rsid w:val="0030215A"/>
    <w:rsid w:val="00306DDC"/>
    <w:rsid w:val="00311324"/>
    <w:rsid w:val="00317034"/>
    <w:rsid w:val="00332BF8"/>
    <w:rsid w:val="00333793"/>
    <w:rsid w:val="00333BD0"/>
    <w:rsid w:val="00340E6F"/>
    <w:rsid w:val="0034710B"/>
    <w:rsid w:val="00347BDE"/>
    <w:rsid w:val="00351066"/>
    <w:rsid w:val="003534A4"/>
    <w:rsid w:val="00357C50"/>
    <w:rsid w:val="00370602"/>
    <w:rsid w:val="003723A5"/>
    <w:rsid w:val="003840CF"/>
    <w:rsid w:val="00391B61"/>
    <w:rsid w:val="00392422"/>
    <w:rsid w:val="0039415B"/>
    <w:rsid w:val="00396376"/>
    <w:rsid w:val="003A2048"/>
    <w:rsid w:val="003A228A"/>
    <w:rsid w:val="003A2974"/>
    <w:rsid w:val="003A4373"/>
    <w:rsid w:val="003B3EA4"/>
    <w:rsid w:val="003B7133"/>
    <w:rsid w:val="003B79B9"/>
    <w:rsid w:val="003C7185"/>
    <w:rsid w:val="003D6803"/>
    <w:rsid w:val="003E074E"/>
    <w:rsid w:val="003F167C"/>
    <w:rsid w:val="003F78CE"/>
    <w:rsid w:val="00413E38"/>
    <w:rsid w:val="00420115"/>
    <w:rsid w:val="00422256"/>
    <w:rsid w:val="00422C70"/>
    <w:rsid w:val="00424AC5"/>
    <w:rsid w:val="00425623"/>
    <w:rsid w:val="00425B77"/>
    <w:rsid w:val="0042735B"/>
    <w:rsid w:val="00434167"/>
    <w:rsid w:val="00441244"/>
    <w:rsid w:val="00445377"/>
    <w:rsid w:val="00445824"/>
    <w:rsid w:val="00452541"/>
    <w:rsid w:val="00453F3C"/>
    <w:rsid w:val="00455CFC"/>
    <w:rsid w:val="004655F4"/>
    <w:rsid w:val="00467F45"/>
    <w:rsid w:val="00485F00"/>
    <w:rsid w:val="00490CF8"/>
    <w:rsid w:val="00493AD9"/>
    <w:rsid w:val="0049584A"/>
    <w:rsid w:val="004A06D9"/>
    <w:rsid w:val="004A0C85"/>
    <w:rsid w:val="004A743B"/>
    <w:rsid w:val="004B146A"/>
    <w:rsid w:val="004B3DF7"/>
    <w:rsid w:val="004B7D2E"/>
    <w:rsid w:val="004C0973"/>
    <w:rsid w:val="004D050B"/>
    <w:rsid w:val="004D79C1"/>
    <w:rsid w:val="004E45E3"/>
    <w:rsid w:val="004F2FAB"/>
    <w:rsid w:val="004F307F"/>
    <w:rsid w:val="004F3384"/>
    <w:rsid w:val="004F3F16"/>
    <w:rsid w:val="004F6B0B"/>
    <w:rsid w:val="0052266E"/>
    <w:rsid w:val="00550BF1"/>
    <w:rsid w:val="00566ECB"/>
    <w:rsid w:val="005766B4"/>
    <w:rsid w:val="0058393D"/>
    <w:rsid w:val="005863EB"/>
    <w:rsid w:val="00591811"/>
    <w:rsid w:val="005B2C03"/>
    <w:rsid w:val="005B5E40"/>
    <w:rsid w:val="005B623B"/>
    <w:rsid w:val="005B6DF6"/>
    <w:rsid w:val="005B72F8"/>
    <w:rsid w:val="005C4CBA"/>
    <w:rsid w:val="005C7814"/>
    <w:rsid w:val="005C79AE"/>
    <w:rsid w:val="005E467A"/>
    <w:rsid w:val="005F4A5B"/>
    <w:rsid w:val="006078C9"/>
    <w:rsid w:val="00610FBA"/>
    <w:rsid w:val="00622C32"/>
    <w:rsid w:val="00626931"/>
    <w:rsid w:val="006331B5"/>
    <w:rsid w:val="006448B9"/>
    <w:rsid w:val="00646279"/>
    <w:rsid w:val="0064646F"/>
    <w:rsid w:val="0064740A"/>
    <w:rsid w:val="00653540"/>
    <w:rsid w:val="006603E9"/>
    <w:rsid w:val="0066423D"/>
    <w:rsid w:val="0066539F"/>
    <w:rsid w:val="0066710E"/>
    <w:rsid w:val="0066722C"/>
    <w:rsid w:val="006700E0"/>
    <w:rsid w:val="0067214B"/>
    <w:rsid w:val="00677C64"/>
    <w:rsid w:val="00693C5F"/>
    <w:rsid w:val="00694CA2"/>
    <w:rsid w:val="00694E61"/>
    <w:rsid w:val="006964FC"/>
    <w:rsid w:val="006B78A8"/>
    <w:rsid w:val="006C49D1"/>
    <w:rsid w:val="006E0BFC"/>
    <w:rsid w:val="006E55F4"/>
    <w:rsid w:val="006E7700"/>
    <w:rsid w:val="006E7EC8"/>
    <w:rsid w:val="006F0D23"/>
    <w:rsid w:val="00701961"/>
    <w:rsid w:val="0070395B"/>
    <w:rsid w:val="007118BA"/>
    <w:rsid w:val="00722EF1"/>
    <w:rsid w:val="00736352"/>
    <w:rsid w:val="007540E5"/>
    <w:rsid w:val="007544BD"/>
    <w:rsid w:val="00760A24"/>
    <w:rsid w:val="0076301C"/>
    <w:rsid w:val="00766B00"/>
    <w:rsid w:val="0077011C"/>
    <w:rsid w:val="0078149A"/>
    <w:rsid w:val="00783017"/>
    <w:rsid w:val="00783450"/>
    <w:rsid w:val="007872F8"/>
    <w:rsid w:val="00790155"/>
    <w:rsid w:val="007950D5"/>
    <w:rsid w:val="007A23F4"/>
    <w:rsid w:val="007A25BA"/>
    <w:rsid w:val="007B21E1"/>
    <w:rsid w:val="007C1F70"/>
    <w:rsid w:val="007E0D23"/>
    <w:rsid w:val="007E19FA"/>
    <w:rsid w:val="007E4029"/>
    <w:rsid w:val="007F0083"/>
    <w:rsid w:val="008137A3"/>
    <w:rsid w:val="0081544B"/>
    <w:rsid w:val="00833172"/>
    <w:rsid w:val="00835B1F"/>
    <w:rsid w:val="008602A9"/>
    <w:rsid w:val="008760AC"/>
    <w:rsid w:val="008800A8"/>
    <w:rsid w:val="00883BBC"/>
    <w:rsid w:val="00883E00"/>
    <w:rsid w:val="008903C7"/>
    <w:rsid w:val="008913B8"/>
    <w:rsid w:val="008A0078"/>
    <w:rsid w:val="008B073C"/>
    <w:rsid w:val="008B5D37"/>
    <w:rsid w:val="008C5EA9"/>
    <w:rsid w:val="008C74BC"/>
    <w:rsid w:val="008E0D0C"/>
    <w:rsid w:val="008E2C9F"/>
    <w:rsid w:val="009325DE"/>
    <w:rsid w:val="00941604"/>
    <w:rsid w:val="00942CCC"/>
    <w:rsid w:val="0096421C"/>
    <w:rsid w:val="00973BDE"/>
    <w:rsid w:val="0098379E"/>
    <w:rsid w:val="009865AA"/>
    <w:rsid w:val="00990CE0"/>
    <w:rsid w:val="009B30A2"/>
    <w:rsid w:val="009B4B99"/>
    <w:rsid w:val="009C1103"/>
    <w:rsid w:val="009D00D9"/>
    <w:rsid w:val="009D1F92"/>
    <w:rsid w:val="009D5971"/>
    <w:rsid w:val="009E193A"/>
    <w:rsid w:val="009F1A57"/>
    <w:rsid w:val="00A079DB"/>
    <w:rsid w:val="00A12488"/>
    <w:rsid w:val="00A279E1"/>
    <w:rsid w:val="00A307C5"/>
    <w:rsid w:val="00A51639"/>
    <w:rsid w:val="00A64B28"/>
    <w:rsid w:val="00A6743C"/>
    <w:rsid w:val="00A70F36"/>
    <w:rsid w:val="00A73E6F"/>
    <w:rsid w:val="00A74F64"/>
    <w:rsid w:val="00A9211E"/>
    <w:rsid w:val="00AA3DFD"/>
    <w:rsid w:val="00AA7541"/>
    <w:rsid w:val="00AB18AB"/>
    <w:rsid w:val="00AD0062"/>
    <w:rsid w:val="00AD04F5"/>
    <w:rsid w:val="00AD1B3B"/>
    <w:rsid w:val="00AD3C9F"/>
    <w:rsid w:val="00AD460B"/>
    <w:rsid w:val="00AD5218"/>
    <w:rsid w:val="00AE1E61"/>
    <w:rsid w:val="00AE450D"/>
    <w:rsid w:val="00AF1739"/>
    <w:rsid w:val="00AF6F3E"/>
    <w:rsid w:val="00B07E47"/>
    <w:rsid w:val="00B22AD5"/>
    <w:rsid w:val="00B23001"/>
    <w:rsid w:val="00B27562"/>
    <w:rsid w:val="00B31151"/>
    <w:rsid w:val="00B3115C"/>
    <w:rsid w:val="00B44196"/>
    <w:rsid w:val="00B719CE"/>
    <w:rsid w:val="00B73FE8"/>
    <w:rsid w:val="00B81C3E"/>
    <w:rsid w:val="00B83591"/>
    <w:rsid w:val="00BA0571"/>
    <w:rsid w:val="00BA1401"/>
    <w:rsid w:val="00BA1D26"/>
    <w:rsid w:val="00BB07FB"/>
    <w:rsid w:val="00BB0CC3"/>
    <w:rsid w:val="00BC4195"/>
    <w:rsid w:val="00BE72AF"/>
    <w:rsid w:val="00BF544F"/>
    <w:rsid w:val="00C03881"/>
    <w:rsid w:val="00C062CB"/>
    <w:rsid w:val="00C25DD0"/>
    <w:rsid w:val="00C33B30"/>
    <w:rsid w:val="00C36C02"/>
    <w:rsid w:val="00C3798E"/>
    <w:rsid w:val="00C4369F"/>
    <w:rsid w:val="00C43B58"/>
    <w:rsid w:val="00C43FDF"/>
    <w:rsid w:val="00C525AC"/>
    <w:rsid w:val="00C636E6"/>
    <w:rsid w:val="00C643C9"/>
    <w:rsid w:val="00C6512E"/>
    <w:rsid w:val="00C745A1"/>
    <w:rsid w:val="00C7596B"/>
    <w:rsid w:val="00C80539"/>
    <w:rsid w:val="00C826C9"/>
    <w:rsid w:val="00C9189F"/>
    <w:rsid w:val="00C93570"/>
    <w:rsid w:val="00CA22C7"/>
    <w:rsid w:val="00CC2123"/>
    <w:rsid w:val="00CC2C5D"/>
    <w:rsid w:val="00CF5BF8"/>
    <w:rsid w:val="00CF7A22"/>
    <w:rsid w:val="00D125EB"/>
    <w:rsid w:val="00D149F1"/>
    <w:rsid w:val="00D45135"/>
    <w:rsid w:val="00D47F13"/>
    <w:rsid w:val="00D63B4A"/>
    <w:rsid w:val="00D64587"/>
    <w:rsid w:val="00D66438"/>
    <w:rsid w:val="00D75600"/>
    <w:rsid w:val="00D80CA9"/>
    <w:rsid w:val="00D81DC5"/>
    <w:rsid w:val="00D83800"/>
    <w:rsid w:val="00DA1CBE"/>
    <w:rsid w:val="00DB73DB"/>
    <w:rsid w:val="00DD6002"/>
    <w:rsid w:val="00DF0117"/>
    <w:rsid w:val="00DF18B6"/>
    <w:rsid w:val="00DF642B"/>
    <w:rsid w:val="00E039E8"/>
    <w:rsid w:val="00E053CA"/>
    <w:rsid w:val="00E14889"/>
    <w:rsid w:val="00E16198"/>
    <w:rsid w:val="00E20738"/>
    <w:rsid w:val="00E22D77"/>
    <w:rsid w:val="00E259EA"/>
    <w:rsid w:val="00E27397"/>
    <w:rsid w:val="00E3282B"/>
    <w:rsid w:val="00E35970"/>
    <w:rsid w:val="00E4025B"/>
    <w:rsid w:val="00E45276"/>
    <w:rsid w:val="00E50CBA"/>
    <w:rsid w:val="00E54D02"/>
    <w:rsid w:val="00E55FD9"/>
    <w:rsid w:val="00E6373A"/>
    <w:rsid w:val="00E7086E"/>
    <w:rsid w:val="00E76761"/>
    <w:rsid w:val="00E77B0B"/>
    <w:rsid w:val="00E8758A"/>
    <w:rsid w:val="00E90678"/>
    <w:rsid w:val="00E91556"/>
    <w:rsid w:val="00E94D9E"/>
    <w:rsid w:val="00E96BE1"/>
    <w:rsid w:val="00EB0F23"/>
    <w:rsid w:val="00EC4E18"/>
    <w:rsid w:val="00EE616E"/>
    <w:rsid w:val="00F02E67"/>
    <w:rsid w:val="00F1365F"/>
    <w:rsid w:val="00F172DB"/>
    <w:rsid w:val="00F23D92"/>
    <w:rsid w:val="00F25E04"/>
    <w:rsid w:val="00F2773C"/>
    <w:rsid w:val="00F3207E"/>
    <w:rsid w:val="00F33397"/>
    <w:rsid w:val="00F33FB2"/>
    <w:rsid w:val="00F40190"/>
    <w:rsid w:val="00F479F7"/>
    <w:rsid w:val="00F50101"/>
    <w:rsid w:val="00F5221B"/>
    <w:rsid w:val="00F534C5"/>
    <w:rsid w:val="00F62AC2"/>
    <w:rsid w:val="00F62E33"/>
    <w:rsid w:val="00F70CF8"/>
    <w:rsid w:val="00F74A15"/>
    <w:rsid w:val="00F8042D"/>
    <w:rsid w:val="00F85181"/>
    <w:rsid w:val="00FA17E2"/>
    <w:rsid w:val="00FA6503"/>
    <w:rsid w:val="00FB4220"/>
    <w:rsid w:val="00FD5A31"/>
    <w:rsid w:val="00FE7DA0"/>
    <w:rsid w:val="00FF1C7D"/>
    <w:rsid w:val="00FF5E49"/>
    <w:rsid w:val="01833C47"/>
    <w:rsid w:val="018E717F"/>
    <w:rsid w:val="03663787"/>
    <w:rsid w:val="04122D15"/>
    <w:rsid w:val="04714772"/>
    <w:rsid w:val="04AE2685"/>
    <w:rsid w:val="04BC274E"/>
    <w:rsid w:val="05B67B81"/>
    <w:rsid w:val="060B5859"/>
    <w:rsid w:val="068B5100"/>
    <w:rsid w:val="06926D13"/>
    <w:rsid w:val="06B0704C"/>
    <w:rsid w:val="06D6009C"/>
    <w:rsid w:val="07672918"/>
    <w:rsid w:val="07BB17FA"/>
    <w:rsid w:val="08562032"/>
    <w:rsid w:val="085A5EBD"/>
    <w:rsid w:val="089D1ADA"/>
    <w:rsid w:val="092F3270"/>
    <w:rsid w:val="09553A8B"/>
    <w:rsid w:val="09AB4ACC"/>
    <w:rsid w:val="0A312E69"/>
    <w:rsid w:val="0ABA68DC"/>
    <w:rsid w:val="0E0A622A"/>
    <w:rsid w:val="0E602141"/>
    <w:rsid w:val="0EA63807"/>
    <w:rsid w:val="101B284F"/>
    <w:rsid w:val="102075F2"/>
    <w:rsid w:val="103F1749"/>
    <w:rsid w:val="117C0FAF"/>
    <w:rsid w:val="12A53375"/>
    <w:rsid w:val="13A51C33"/>
    <w:rsid w:val="148B0F74"/>
    <w:rsid w:val="1582681E"/>
    <w:rsid w:val="15876FC0"/>
    <w:rsid w:val="15925856"/>
    <w:rsid w:val="15F52BE5"/>
    <w:rsid w:val="16301051"/>
    <w:rsid w:val="16EC74D0"/>
    <w:rsid w:val="17472014"/>
    <w:rsid w:val="17687A05"/>
    <w:rsid w:val="1769244D"/>
    <w:rsid w:val="18325A11"/>
    <w:rsid w:val="185139A8"/>
    <w:rsid w:val="18F94E7C"/>
    <w:rsid w:val="18FD08CA"/>
    <w:rsid w:val="1A6E41FF"/>
    <w:rsid w:val="1AE76FFF"/>
    <w:rsid w:val="1C2D30C9"/>
    <w:rsid w:val="1DEC5217"/>
    <w:rsid w:val="1F35392A"/>
    <w:rsid w:val="1FD21344"/>
    <w:rsid w:val="212D69FF"/>
    <w:rsid w:val="228B190F"/>
    <w:rsid w:val="229C7613"/>
    <w:rsid w:val="22BD73AA"/>
    <w:rsid w:val="23560FB6"/>
    <w:rsid w:val="23942AE2"/>
    <w:rsid w:val="23A70EE1"/>
    <w:rsid w:val="24794C88"/>
    <w:rsid w:val="2488027C"/>
    <w:rsid w:val="254D140B"/>
    <w:rsid w:val="26DF36D3"/>
    <w:rsid w:val="26FC66AA"/>
    <w:rsid w:val="270A5F62"/>
    <w:rsid w:val="27182E87"/>
    <w:rsid w:val="2746669D"/>
    <w:rsid w:val="29AD59A0"/>
    <w:rsid w:val="2A8F029D"/>
    <w:rsid w:val="2B3542A3"/>
    <w:rsid w:val="2BD72CF4"/>
    <w:rsid w:val="2EA446AC"/>
    <w:rsid w:val="2F9764EB"/>
    <w:rsid w:val="31390E37"/>
    <w:rsid w:val="32435D6E"/>
    <w:rsid w:val="33A96A00"/>
    <w:rsid w:val="33E815AF"/>
    <w:rsid w:val="34E4474D"/>
    <w:rsid w:val="34EF7923"/>
    <w:rsid w:val="35824939"/>
    <w:rsid w:val="35CB19A1"/>
    <w:rsid w:val="361A5362"/>
    <w:rsid w:val="37A1750F"/>
    <w:rsid w:val="37A67139"/>
    <w:rsid w:val="38333537"/>
    <w:rsid w:val="3851163A"/>
    <w:rsid w:val="38BA4CF1"/>
    <w:rsid w:val="38FA1B4F"/>
    <w:rsid w:val="396D32B2"/>
    <w:rsid w:val="3A175922"/>
    <w:rsid w:val="3A2A7AF4"/>
    <w:rsid w:val="3A746A16"/>
    <w:rsid w:val="3A9C6630"/>
    <w:rsid w:val="3CE522C4"/>
    <w:rsid w:val="3D446E68"/>
    <w:rsid w:val="3D5E338F"/>
    <w:rsid w:val="3D8C332B"/>
    <w:rsid w:val="3E9A74D1"/>
    <w:rsid w:val="3EC95C23"/>
    <w:rsid w:val="40B046FE"/>
    <w:rsid w:val="41676AFC"/>
    <w:rsid w:val="41EE6313"/>
    <w:rsid w:val="428348B5"/>
    <w:rsid w:val="44410BEB"/>
    <w:rsid w:val="46FC59D1"/>
    <w:rsid w:val="476A02AE"/>
    <w:rsid w:val="47A04410"/>
    <w:rsid w:val="47E57E7B"/>
    <w:rsid w:val="482F185E"/>
    <w:rsid w:val="48792F1A"/>
    <w:rsid w:val="48823354"/>
    <w:rsid w:val="48B76EE0"/>
    <w:rsid w:val="49833A70"/>
    <w:rsid w:val="4AAB6146"/>
    <w:rsid w:val="4ACF454B"/>
    <w:rsid w:val="4AE91703"/>
    <w:rsid w:val="4B1A419F"/>
    <w:rsid w:val="4B805B03"/>
    <w:rsid w:val="4C0842E9"/>
    <w:rsid w:val="4CA23807"/>
    <w:rsid w:val="4D1073B9"/>
    <w:rsid w:val="4DDB6440"/>
    <w:rsid w:val="4E53363B"/>
    <w:rsid w:val="4F215499"/>
    <w:rsid w:val="4F226B33"/>
    <w:rsid w:val="4F5A7728"/>
    <w:rsid w:val="4FA550BF"/>
    <w:rsid w:val="4FAA7B7A"/>
    <w:rsid w:val="521C4028"/>
    <w:rsid w:val="541A1213"/>
    <w:rsid w:val="56711E2D"/>
    <w:rsid w:val="56D00805"/>
    <w:rsid w:val="57A71AC0"/>
    <w:rsid w:val="57C454C7"/>
    <w:rsid w:val="57C6786E"/>
    <w:rsid w:val="58094566"/>
    <w:rsid w:val="581A6925"/>
    <w:rsid w:val="59AE32A4"/>
    <w:rsid w:val="59DC0357"/>
    <w:rsid w:val="5ACD46E2"/>
    <w:rsid w:val="5C343201"/>
    <w:rsid w:val="5C3A4E1A"/>
    <w:rsid w:val="5E8C0087"/>
    <w:rsid w:val="5F1E7DDD"/>
    <w:rsid w:val="5F457474"/>
    <w:rsid w:val="6008211D"/>
    <w:rsid w:val="60681418"/>
    <w:rsid w:val="610717C1"/>
    <w:rsid w:val="623D4C25"/>
    <w:rsid w:val="64E602AD"/>
    <w:rsid w:val="657D1B97"/>
    <w:rsid w:val="667D7612"/>
    <w:rsid w:val="66A11660"/>
    <w:rsid w:val="66A843C4"/>
    <w:rsid w:val="67EE7609"/>
    <w:rsid w:val="67F65044"/>
    <w:rsid w:val="68892B03"/>
    <w:rsid w:val="6A635090"/>
    <w:rsid w:val="6A7466FE"/>
    <w:rsid w:val="6AB35591"/>
    <w:rsid w:val="6B9154DA"/>
    <w:rsid w:val="6B995283"/>
    <w:rsid w:val="6C2708E7"/>
    <w:rsid w:val="6C427598"/>
    <w:rsid w:val="6C6362FA"/>
    <w:rsid w:val="6CB162B6"/>
    <w:rsid w:val="6CD23658"/>
    <w:rsid w:val="6EF87F4B"/>
    <w:rsid w:val="6F115D73"/>
    <w:rsid w:val="71193D3B"/>
    <w:rsid w:val="71413555"/>
    <w:rsid w:val="7261669C"/>
    <w:rsid w:val="727D735D"/>
    <w:rsid w:val="73915C2B"/>
    <w:rsid w:val="73C65BE9"/>
    <w:rsid w:val="74123E06"/>
    <w:rsid w:val="74396276"/>
    <w:rsid w:val="75E1342A"/>
    <w:rsid w:val="77611D7E"/>
    <w:rsid w:val="781544ED"/>
    <w:rsid w:val="78563B8D"/>
    <w:rsid w:val="7A012261"/>
    <w:rsid w:val="7A424D83"/>
    <w:rsid w:val="7C70102C"/>
    <w:rsid w:val="7E1543B6"/>
    <w:rsid w:val="7E6459CD"/>
    <w:rsid w:val="7E8B459C"/>
    <w:rsid w:val="7EED7F4F"/>
    <w:rsid w:val="7F4D207A"/>
    <w:rsid w:val="7FA14A15"/>
    <w:rsid w:val="7FE2198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5"/>
    <o:shapelayout v:ext="edit">
      <o:idmap v:ext="edit" data="1"/>
    </o:shapelayout>
  </w:shapeDefaults>
  <w:decimalSymbol w:val="."/>
  <w:listSeparator w:val=","/>
  <w14:docId w14:val="2BCBE554"/>
  <w15:docId w15:val="{BCAEE7AC-3EFF-4341-9433-C08372D74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9" w:qFormat="1"/>
    <w:lsdException w:name="heading 2" w:locked="1" w:uiPriority="1"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locked="1" w:uiPriority="39" w:unhideWhenUsed="1" w:qFormat="1"/>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qFormat="1"/>
    <w:lsdException w:name="footnote text" w:semiHidden="1" w:unhideWhenUsed="1"/>
    <w:lsdException w:name="annotation text" w:semiHidden="1" w:unhideWhenUsed="1"/>
    <w:lsdException w:name="header" w:semiHidden="1"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Times New Roman" w:hAnsi="Times New Roman"/>
      <w:kern w:val="2"/>
      <w:sz w:val="21"/>
      <w:szCs w:val="24"/>
    </w:rPr>
  </w:style>
  <w:style w:type="paragraph" w:styleId="1">
    <w:name w:val="heading 1"/>
    <w:basedOn w:val="a"/>
    <w:next w:val="a"/>
    <w:uiPriority w:val="9"/>
    <w:unhideWhenUsed/>
    <w:qFormat/>
    <w:locked/>
    <w:pPr>
      <w:keepNext/>
      <w:keepLines/>
      <w:spacing w:before="340" w:after="330" w:line="578" w:lineRule="auto"/>
      <w:outlineLvl w:val="0"/>
    </w:pPr>
    <w:rPr>
      <w:b/>
      <w:kern w:val="44"/>
      <w:sz w:val="44"/>
    </w:rPr>
  </w:style>
  <w:style w:type="paragraph" w:styleId="2">
    <w:name w:val="heading 2"/>
    <w:basedOn w:val="zjb"/>
    <w:next w:val="a"/>
    <w:uiPriority w:val="1"/>
    <w:unhideWhenUsed/>
    <w:qFormat/>
    <w:locked/>
    <w:pPr>
      <w:spacing w:before="120" w:after="120"/>
      <w:outlineLvl w:val="1"/>
    </w:pPr>
    <w:rPr>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rPr>
      <w:sz w:val="26"/>
    </w:rPr>
  </w:style>
  <w:style w:type="paragraph" w:customStyle="1" w:styleId="zjb">
    <w:name w:val="zjb正文"/>
    <w:basedOn w:val="a"/>
    <w:unhideWhenUsed/>
    <w:qFormat/>
    <w:pPr>
      <w:spacing w:line="360" w:lineRule="auto"/>
      <w:ind w:firstLineChars="200" w:firstLine="200"/>
    </w:pPr>
    <w:rPr>
      <w:rFonts w:ascii="仿宋_GB2312" w:eastAsia="仿宋_GB2312" w:hAnsi="仿宋" w:hint="eastAsia"/>
      <w:color w:val="000000"/>
      <w:sz w:val="30"/>
    </w:rPr>
  </w:style>
  <w:style w:type="paragraph" w:styleId="a4">
    <w:name w:val="Normal Indent"/>
    <w:basedOn w:val="a"/>
    <w:uiPriority w:val="99"/>
    <w:qFormat/>
    <w:pPr>
      <w:spacing w:line="360" w:lineRule="auto"/>
      <w:jc w:val="center"/>
    </w:pPr>
    <w:rPr>
      <w:rFonts w:ascii="仿宋_GB2312" w:eastAsia="仿宋_GB2312" w:hAnsi="宋体" w:cs="宋体"/>
      <w:b/>
      <w:bCs/>
      <w:color w:val="000000"/>
      <w:kern w:val="0"/>
      <w:sz w:val="32"/>
      <w:szCs w:val="32"/>
    </w:rPr>
  </w:style>
  <w:style w:type="paragraph" w:styleId="a5">
    <w:name w:val="Balloon Text"/>
    <w:basedOn w:val="a"/>
    <w:link w:val="a6"/>
    <w:uiPriority w:val="99"/>
    <w:qFormat/>
    <w:rPr>
      <w:sz w:val="18"/>
      <w:szCs w:val="18"/>
    </w:rPr>
  </w:style>
  <w:style w:type="paragraph" w:styleId="a7">
    <w:name w:val="footer"/>
    <w:basedOn w:val="a"/>
    <w:link w:val="a8"/>
    <w:uiPriority w:val="99"/>
    <w:qFormat/>
    <w:pPr>
      <w:tabs>
        <w:tab w:val="center" w:pos="4153"/>
        <w:tab w:val="right" w:pos="8306"/>
      </w:tabs>
      <w:snapToGrid w:val="0"/>
      <w:jc w:val="left"/>
    </w:pPr>
    <w:rPr>
      <w:rFonts w:ascii="Calibri" w:hAnsi="Calibri"/>
      <w:kern w:val="0"/>
      <w:sz w:val="18"/>
      <w:szCs w:val="18"/>
    </w:rPr>
  </w:style>
  <w:style w:type="paragraph" w:styleId="a9">
    <w:name w:val="header"/>
    <w:basedOn w:val="a"/>
    <w:link w:val="aa"/>
    <w:uiPriority w:val="99"/>
    <w:semiHidden/>
    <w:qFormat/>
    <w:pPr>
      <w:pBdr>
        <w:bottom w:val="single" w:sz="6" w:space="1" w:color="auto"/>
      </w:pBdr>
      <w:tabs>
        <w:tab w:val="center" w:pos="4153"/>
        <w:tab w:val="right" w:pos="8306"/>
      </w:tabs>
      <w:snapToGrid w:val="0"/>
      <w:jc w:val="center"/>
    </w:pPr>
    <w:rPr>
      <w:rFonts w:ascii="Calibri" w:hAnsi="Calibri"/>
      <w:kern w:val="0"/>
      <w:sz w:val="18"/>
      <w:szCs w:val="18"/>
    </w:rPr>
  </w:style>
  <w:style w:type="paragraph" w:styleId="10">
    <w:name w:val="toc 1"/>
    <w:basedOn w:val="a"/>
    <w:next w:val="a"/>
    <w:uiPriority w:val="99"/>
    <w:qFormat/>
    <w:rPr>
      <w:rFonts w:ascii="Calibri" w:hAnsi="Calibri"/>
      <w:b/>
      <w:szCs w:val="20"/>
    </w:rPr>
  </w:style>
  <w:style w:type="paragraph" w:styleId="20">
    <w:name w:val="toc 2"/>
    <w:basedOn w:val="a"/>
    <w:next w:val="a"/>
    <w:uiPriority w:val="39"/>
    <w:unhideWhenUsed/>
    <w:qFormat/>
    <w:locked/>
    <w:pPr>
      <w:ind w:leftChars="200" w:left="420"/>
    </w:pPr>
    <w:rPr>
      <w:sz w:val="22"/>
    </w:rPr>
  </w:style>
  <w:style w:type="paragraph" w:styleId="ab">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c">
    <w:name w:val="Title"/>
    <w:basedOn w:val="a"/>
    <w:next w:val="a"/>
    <w:qFormat/>
    <w:locked/>
    <w:pPr>
      <w:spacing w:before="240" w:after="60" w:line="360" w:lineRule="auto"/>
      <w:jc w:val="center"/>
      <w:outlineLvl w:val="0"/>
    </w:pPr>
    <w:rPr>
      <w:rFonts w:ascii="Calibri" w:hAnsi="Calibri"/>
      <w:b/>
      <w:bCs/>
      <w:sz w:val="32"/>
      <w:szCs w:val="32"/>
    </w:rPr>
  </w:style>
  <w:style w:type="character" w:styleId="ad">
    <w:name w:val="Hyperlink"/>
    <w:basedOn w:val="a1"/>
    <w:uiPriority w:val="99"/>
    <w:unhideWhenUsed/>
    <w:qFormat/>
    <w:rPr>
      <w:rFonts w:hint="default"/>
      <w:color w:val="0563C1"/>
      <w:sz w:val="24"/>
      <w:u w:val="single"/>
    </w:rPr>
  </w:style>
  <w:style w:type="table" w:styleId="ae">
    <w:name w:val="Table Grid"/>
    <w:basedOn w:val="a2"/>
    <w:uiPriority w:val="99"/>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批注框文本 字符"/>
    <w:basedOn w:val="a1"/>
    <w:link w:val="a5"/>
    <w:uiPriority w:val="99"/>
    <w:semiHidden/>
    <w:qFormat/>
    <w:locked/>
    <w:rPr>
      <w:rFonts w:ascii="Times New Roman" w:hAnsi="Times New Roman"/>
      <w:kern w:val="2"/>
      <w:sz w:val="18"/>
    </w:rPr>
  </w:style>
  <w:style w:type="character" w:customStyle="1" w:styleId="a8">
    <w:name w:val="页脚 字符"/>
    <w:basedOn w:val="a1"/>
    <w:link w:val="a7"/>
    <w:uiPriority w:val="99"/>
    <w:qFormat/>
    <w:locked/>
    <w:rPr>
      <w:sz w:val="18"/>
    </w:rPr>
  </w:style>
  <w:style w:type="character" w:customStyle="1" w:styleId="aa">
    <w:name w:val="页眉 字符"/>
    <w:basedOn w:val="a1"/>
    <w:link w:val="a9"/>
    <w:uiPriority w:val="99"/>
    <w:semiHidden/>
    <w:qFormat/>
    <w:locked/>
    <w:rPr>
      <w:sz w:val="18"/>
    </w:rPr>
  </w:style>
  <w:style w:type="paragraph" w:customStyle="1" w:styleId="11">
    <w:name w:val="列出段落1"/>
    <w:basedOn w:val="a"/>
    <w:uiPriority w:val="99"/>
    <w:qFormat/>
    <w:pPr>
      <w:ind w:firstLineChars="200" w:firstLine="420"/>
    </w:pPr>
  </w:style>
  <w:style w:type="character" w:customStyle="1" w:styleId="f14w1">
    <w:name w:val="f14w1"/>
    <w:uiPriority w:val="99"/>
    <w:qFormat/>
    <w:rPr>
      <w:b/>
      <w:color w:val="002569"/>
      <w:sz w:val="21"/>
    </w:rPr>
  </w:style>
  <w:style w:type="paragraph" w:customStyle="1" w:styleId="CharCharCharCharCharCharCharCharCharCharChar1CharCharCharChar">
    <w:name w:val="Char Char Char Char Char Char Char Char Char Char Char1 Char Char Char Char"/>
    <w:basedOn w:val="a"/>
    <w:uiPriority w:val="99"/>
    <w:qFormat/>
    <w:pPr>
      <w:widowControl/>
      <w:snapToGrid w:val="0"/>
      <w:spacing w:before="120" w:after="160" w:line="360" w:lineRule="auto"/>
      <w:ind w:right="-360"/>
      <w:jc w:val="left"/>
    </w:pPr>
  </w:style>
  <w:style w:type="paragraph" w:customStyle="1" w:styleId="110">
    <w:name w:val="列出段落11"/>
    <w:basedOn w:val="a"/>
    <w:uiPriority w:val="99"/>
    <w:qFormat/>
    <w:pPr>
      <w:ind w:firstLineChars="200" w:firstLine="420"/>
    </w:pPr>
  </w:style>
  <w:style w:type="paragraph" w:customStyle="1" w:styleId="21">
    <w:name w:val="列出段落2"/>
    <w:basedOn w:val="a"/>
    <w:uiPriority w:val="99"/>
    <w:qFormat/>
    <w:pPr>
      <w:ind w:firstLineChars="200" w:firstLine="420"/>
    </w:pPr>
    <w:rPr>
      <w:rFonts w:ascii="Calibri" w:hAnsi="Calibri"/>
      <w:szCs w:val="22"/>
    </w:rPr>
  </w:style>
  <w:style w:type="paragraph" w:customStyle="1" w:styleId="TOC1">
    <w:name w:val="TOC 标题1"/>
    <w:basedOn w:val="1"/>
    <w:next w:val="a"/>
    <w:uiPriority w:val="39"/>
    <w:unhideWhenUsed/>
    <w:qFormat/>
    <w:pPr>
      <w:spacing w:before="240" w:after="0" w:line="259" w:lineRule="auto"/>
      <w:outlineLvl w:val="9"/>
    </w:pPr>
    <w:rPr>
      <w:rFonts w:ascii="等线 Light" w:eastAsia="等线 Light" w:hAnsi="等线 Light"/>
      <w:b w:val="0"/>
      <w:color w:val="2F5496"/>
      <w:kern w:val="0"/>
      <w:sz w:val="32"/>
    </w:rPr>
  </w:style>
  <w:style w:type="paragraph" w:customStyle="1" w:styleId="zjb1">
    <w:name w:val="zjb標題1"/>
    <w:basedOn w:val="a"/>
    <w:unhideWhenUsed/>
    <w:qFormat/>
    <w:pPr>
      <w:ind w:firstLineChars="200" w:firstLine="1441"/>
    </w:pPr>
    <w:rPr>
      <w:rFonts w:eastAsia="Times New Roman" w:hint="eastAsia"/>
      <w:b/>
      <w:color w:val="000000"/>
      <w:sz w:val="72"/>
    </w:rPr>
  </w:style>
  <w:style w:type="paragraph" w:customStyle="1" w:styleId="Bodytext21">
    <w:name w:val="Body text (2)1"/>
    <w:basedOn w:val="a"/>
    <w:link w:val="Bodytext2"/>
    <w:uiPriority w:val="99"/>
    <w:unhideWhenUsed/>
    <w:qFormat/>
    <w:pPr>
      <w:shd w:val="clear" w:color="auto" w:fill="FFFFFF"/>
      <w:spacing w:before="1020" w:line="619" w:lineRule="exact"/>
    </w:pPr>
    <w:rPr>
      <w:rFonts w:ascii="MingLiU" w:eastAsia="MingLiU" w:hAnsi="Calibri" w:hint="eastAsia"/>
      <w:sz w:val="30"/>
    </w:rPr>
  </w:style>
  <w:style w:type="character" w:customStyle="1" w:styleId="Bodytext2">
    <w:name w:val="Body text (2)_"/>
    <w:link w:val="Bodytext21"/>
    <w:uiPriority w:val="99"/>
    <w:unhideWhenUsed/>
    <w:qFormat/>
    <w:rPr>
      <w:rFonts w:ascii="MingLiU" w:eastAsia="MingLiU" w:hAnsi="Calibri" w:hint="eastAsia"/>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Pages>
  <Words>3277</Words>
  <Characters>18680</Characters>
  <Application>Microsoft Office Word</Application>
  <DocSecurity>0</DocSecurity>
  <Lines>155</Lines>
  <Paragraphs>43</Paragraphs>
  <ScaleCrop>false</ScaleCrop>
  <Company>Microsoft</Company>
  <LinksUpToDate>false</LinksUpToDate>
  <CharactersWithSpaces>21914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李凯01</dc:creator>
  <cp:lastModifiedBy>fyc</cp:lastModifiedBy>
  <cp:revision>9</cp:revision>
  <cp:lastPrinted>2020-11-27T09:14:00Z</cp:lastPrinted>
  <dcterms:created xsi:type="dcterms:W3CDTF">2017-11-29T06:24:00Z</dcterms:created>
  <dcterms:modified xsi:type="dcterms:W3CDTF">2020-11-27T09:14:00Z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