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仿宋_GB2312" w:cs="Times New Roman"/>
          <w:b/>
          <w:color w:val="auto"/>
          <w:sz w:val="52"/>
          <w:szCs w:val="52"/>
        </w:rPr>
      </w:pPr>
    </w:p>
    <w:p>
      <w:pPr>
        <w:keepNext w:val="0"/>
        <w:keepLines w:val="0"/>
        <w:pageBreakBefore w:val="0"/>
        <w:kinsoku/>
        <w:wordWrap/>
        <w:overflowPunct/>
        <w:topLinePunct w:val="0"/>
        <w:bidi w:val="0"/>
        <w:jc w:val="center"/>
        <w:rPr>
          <w:rFonts w:hint="default" w:ascii="Times New Roman" w:hAnsi="Times New Roman" w:eastAsia="仿宋_GB2312" w:cs="Times New Roman"/>
          <w:b/>
          <w:color w:val="auto"/>
          <w:sz w:val="52"/>
          <w:szCs w:val="52"/>
        </w:rPr>
      </w:pPr>
    </w:p>
    <w:p>
      <w:pPr>
        <w:pStyle w:val="2"/>
        <w:rPr>
          <w:rFonts w:hint="default"/>
          <w:color w:val="auto"/>
        </w:rPr>
      </w:pPr>
    </w:p>
    <w:p>
      <w:pPr>
        <w:keepNext w:val="0"/>
        <w:keepLines w:val="0"/>
        <w:pageBreakBefore w:val="0"/>
        <w:kinsoku/>
        <w:wordWrap/>
        <w:overflowPunct/>
        <w:topLinePunct w:val="0"/>
        <w:bidi w:val="0"/>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重庆</w:t>
      </w:r>
      <w:r>
        <w:rPr>
          <w:rFonts w:hint="eastAsia" w:eastAsia="方正小标宋_GBK" w:cs="Times New Roman"/>
          <w:color w:val="auto"/>
          <w:sz w:val="52"/>
          <w:szCs w:val="52"/>
          <w:lang w:eastAsia="zh-CN"/>
        </w:rPr>
        <w:t>江北国际机场</w:t>
      </w:r>
      <w:r>
        <w:rPr>
          <w:rFonts w:hint="default" w:ascii="Times New Roman" w:hAnsi="Times New Roman" w:eastAsia="方正小标宋_GBK" w:cs="Times New Roman"/>
          <w:color w:val="auto"/>
          <w:sz w:val="52"/>
          <w:szCs w:val="52"/>
        </w:rPr>
        <w:t>有限公司</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52"/>
          <w:szCs w:val="52"/>
        </w:rPr>
      </w:pPr>
    </w:p>
    <w:p>
      <w:pPr>
        <w:pStyle w:val="2"/>
        <w:rPr>
          <w:rFonts w:hint="default" w:ascii="Times New Roman" w:hAnsi="Times New Roman" w:eastAsia="仿宋" w:cs="Times New Roman"/>
          <w:b/>
          <w:color w:val="auto"/>
          <w:sz w:val="52"/>
          <w:szCs w:val="52"/>
        </w:rPr>
      </w:pPr>
    </w:p>
    <w:p>
      <w:pPr>
        <w:rPr>
          <w:rFonts w:hint="default"/>
          <w:color w:val="auto"/>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围界西33防区部分锈蚀围界更换项目</w:t>
      </w:r>
      <w:r>
        <w:rPr>
          <w:rFonts w:hint="eastAsia" w:eastAsia="方正小标宋简体" w:cs="Times New Roman"/>
          <w:color w:val="auto"/>
          <w:sz w:val="44"/>
          <w:szCs w:val="44"/>
          <w:shd w:val="clear" w:color="auto" w:fill="auto"/>
          <w:lang w:val="en-US" w:eastAsia="zh-CN"/>
        </w:rPr>
        <w:t>（第二次）</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32"/>
        </w:rPr>
      </w:pP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3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32"/>
          <w:lang w:val="en-US"/>
        </w:rPr>
      </w:pPr>
      <w:r>
        <w:rPr>
          <w:rFonts w:hint="default" w:ascii="Times New Roman" w:hAnsi="Times New Roman" w:eastAsia="方正小标宋简体" w:cs="Times New Roman"/>
          <w:color w:val="auto"/>
          <w:sz w:val="32"/>
        </w:rPr>
        <w:t>编号：</w:t>
      </w:r>
      <w:r>
        <w:rPr>
          <w:rFonts w:hint="default" w:ascii="Times New Roman" w:hAnsi="Times New Roman" w:eastAsia="方正小标宋简体" w:cs="Times New Roman"/>
          <w:color w:val="auto"/>
          <w:sz w:val="32"/>
          <w:lang w:val="en-US" w:eastAsia="zh-CN"/>
        </w:rPr>
        <w:t>fc-2020-</w:t>
      </w:r>
      <w:r>
        <w:rPr>
          <w:rFonts w:hint="eastAsia" w:eastAsia="方正小标宋简体" w:cs="Times New Roman"/>
          <w:color w:val="auto"/>
          <w:sz w:val="32"/>
          <w:lang w:val="en-US" w:eastAsia="zh-CN"/>
        </w:rPr>
        <w:t>31</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32"/>
        </w:rPr>
      </w:pPr>
    </w:p>
    <w:p>
      <w:pPr>
        <w:keepNext w:val="0"/>
        <w:keepLines w:val="0"/>
        <w:pageBreakBefore w:val="0"/>
        <w:kinsoku/>
        <w:wordWrap/>
        <w:overflowPunct/>
        <w:topLinePunct w:val="0"/>
        <w:bidi w:val="0"/>
        <w:rPr>
          <w:rFonts w:hint="default" w:ascii="Times New Roman" w:hAnsi="Times New Roman" w:eastAsia="仿宋" w:cs="Times New Roman"/>
          <w:b/>
          <w:color w:val="auto"/>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5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重庆</w:t>
      </w:r>
      <w:r>
        <w:rPr>
          <w:rFonts w:hint="eastAsia" w:eastAsia="方正小标宋简体" w:cs="Times New Roman"/>
          <w:color w:val="auto"/>
          <w:sz w:val="32"/>
          <w:szCs w:val="32"/>
          <w:lang w:eastAsia="zh-CN"/>
        </w:rPr>
        <w:t>江北国际</w:t>
      </w:r>
      <w:r>
        <w:rPr>
          <w:rFonts w:hint="default" w:ascii="Times New Roman" w:hAnsi="Times New Roman" w:eastAsia="方正小标宋简体" w:cs="Times New Roman"/>
          <w:color w:val="auto"/>
          <w:sz w:val="32"/>
          <w:szCs w:val="32"/>
        </w:rPr>
        <w:t>机场有限公司</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飞行区管理部</w:t>
      </w:r>
    </w:p>
    <w:p>
      <w:pPr>
        <w:keepNext w:val="0"/>
        <w:keepLines w:val="0"/>
        <w:pageBreakBefore w:val="0"/>
        <w:kinsoku/>
        <w:wordWrap/>
        <w:overflowPunct/>
        <w:topLinePunct w:val="0"/>
        <w:bidi w:val="0"/>
        <w:rPr>
          <w:rFonts w:hint="default" w:ascii="Times New Roman" w:hAnsi="Times New Roman" w:eastAsia="仿宋" w:cs="Times New Roman"/>
          <w:b/>
          <w:color w:val="auto"/>
          <w:sz w:val="32"/>
          <w:szCs w:val="3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二〇</w:t>
      </w:r>
      <w:r>
        <w:rPr>
          <w:rFonts w:hint="default" w:ascii="Times New Roman" w:hAnsi="Times New Roman" w:eastAsia="方正小标宋简体" w:cs="Times New Roman"/>
          <w:color w:val="auto"/>
          <w:sz w:val="32"/>
          <w:szCs w:val="32"/>
          <w:lang w:eastAsia="zh-CN"/>
        </w:rPr>
        <w:t>二〇</w:t>
      </w:r>
      <w:r>
        <w:rPr>
          <w:rFonts w:hint="default" w:ascii="Times New Roman" w:hAnsi="Times New Roman" w:eastAsia="方正小标宋简体" w:cs="Times New Roman"/>
          <w:color w:val="auto"/>
          <w:sz w:val="32"/>
          <w:szCs w:val="32"/>
        </w:rPr>
        <w:t>年</w:t>
      </w:r>
      <w:r>
        <w:rPr>
          <w:rFonts w:hint="eastAsia" w:eastAsia="方正小标宋简体" w:cs="Times New Roman"/>
          <w:color w:val="auto"/>
          <w:sz w:val="32"/>
          <w:szCs w:val="32"/>
          <w:lang w:eastAsia="zh-CN"/>
        </w:rPr>
        <w:t>十</w:t>
      </w:r>
      <w:r>
        <w:rPr>
          <w:rFonts w:hint="default" w:ascii="Times New Roman" w:hAnsi="Times New Roman" w:eastAsia="方正小标宋简体" w:cs="Times New Roman"/>
          <w:color w:val="auto"/>
          <w:sz w:val="32"/>
          <w:szCs w:val="32"/>
        </w:rPr>
        <w:t>月</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auto"/>
          <w:sz w:val="44"/>
          <w:szCs w:val="44"/>
          <w:lang w:val="en-US" w:eastAsia="zh-CN"/>
        </w:rPr>
        <w:sectPr>
          <w:headerReference r:id="rId3" w:type="default"/>
          <w:pgSz w:w="11906" w:h="16838"/>
          <w:pgMar w:top="1417" w:right="1417" w:bottom="1417" w:left="1417" w:header="851" w:footer="992" w:gutter="0"/>
          <w:cols w:space="425" w:num="1"/>
          <w:docGrid w:type="lines" w:linePitch="312" w:charSpace="0"/>
        </w:sectPr>
      </w:pP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auto"/>
          <w:sz w:val="44"/>
          <w:szCs w:val="44"/>
          <w:lang w:val="en-US" w:eastAsia="zh-CN"/>
        </w:rPr>
      </w:pPr>
      <w:r>
        <w:rPr>
          <w:rFonts w:hint="default" w:ascii="Times New Roman" w:hAnsi="Times New Roman" w:eastAsia="仿宋" w:cs="Times New Roman"/>
          <w:color w:val="auto"/>
          <w:sz w:val="44"/>
          <w:szCs w:val="44"/>
          <w:lang w:val="en-US" w:eastAsia="zh-CN"/>
        </w:rPr>
        <w:t>围界西33防区部分锈蚀围界更换项目</w:t>
      </w:r>
      <w:r>
        <w:rPr>
          <w:rFonts w:hint="eastAsia" w:eastAsia="仿宋" w:cs="Times New Roman"/>
          <w:color w:val="auto"/>
          <w:sz w:val="44"/>
          <w:szCs w:val="44"/>
          <w:lang w:val="en-US" w:eastAsia="zh-CN"/>
        </w:rPr>
        <w:t>（第二次）</w:t>
      </w:r>
      <w:r>
        <w:rPr>
          <w:rFonts w:hint="default" w:ascii="Times New Roman" w:hAnsi="Times New Roman" w:eastAsia="仿宋" w:cs="Times New Roman"/>
          <w:color w:val="auto"/>
          <w:sz w:val="44"/>
          <w:szCs w:val="44"/>
          <w:lang w:val="en-US" w:eastAsia="zh-CN"/>
        </w:rPr>
        <w:t>比选文件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我司决定于近期将对围界西33防区部分锈蚀围界更换项目</w:t>
      </w:r>
      <w:r>
        <w:rPr>
          <w:rFonts w:hint="eastAsia" w:eastAsia="仿宋" w:cs="Times New Roman"/>
          <w:color w:val="auto"/>
          <w:sz w:val="28"/>
          <w:szCs w:val="28"/>
          <w:lang w:eastAsia="zh-CN"/>
        </w:rPr>
        <w:t>（第二次）</w:t>
      </w:r>
      <w:r>
        <w:rPr>
          <w:rFonts w:hint="default" w:ascii="Times New Roman" w:hAnsi="Times New Roman" w:eastAsia="仿宋" w:cs="Times New Roman"/>
          <w:color w:val="auto"/>
          <w:sz w:val="28"/>
          <w:szCs w:val="28"/>
        </w:rPr>
        <w:t>邀请符合相应条件的供应商进行比选。</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auto"/>
          <w:kern w:val="0"/>
          <w:sz w:val="28"/>
          <w:szCs w:val="28"/>
        </w:rPr>
      </w:pPr>
      <w:r>
        <w:rPr>
          <w:rFonts w:hint="default" w:ascii="Times New Roman" w:hAnsi="Times New Roman" w:eastAsia="仿宋" w:cs="Times New Roman"/>
          <w:b/>
          <w:bCs/>
          <w:color w:val="auto"/>
          <w:kern w:val="0"/>
          <w:sz w:val="28"/>
          <w:szCs w:val="28"/>
        </w:rPr>
        <w:t>一、项目实施要求</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1.1</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eastAsia="zh-CN"/>
        </w:rPr>
        <w:t>资格要求</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highlight w:val="none"/>
          <w:lang w:val="en-US" w:eastAsia="zh-CN"/>
        </w:rPr>
        <w:t xml:space="preserve">1.1.1 </w:t>
      </w:r>
      <w:r>
        <w:rPr>
          <w:rFonts w:hint="default" w:ascii="Times New Roman" w:hAnsi="Times New Roman" w:eastAsia="仿宋" w:cs="Times New Roman"/>
          <w:color w:val="auto"/>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1.1.2 营业执照具备</w:t>
      </w:r>
      <w:r>
        <w:rPr>
          <w:rFonts w:hint="default" w:ascii="Times New Roman" w:hAnsi="Times New Roman" w:eastAsia="仿宋" w:cs="Times New Roman"/>
          <w:color w:val="auto"/>
          <w:sz w:val="28"/>
          <w:szCs w:val="28"/>
          <w:lang w:val="en-US" w:eastAsia="zh-CN"/>
        </w:rPr>
        <w:t>建筑工程施工、建筑装饰工程施工等经营范围</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rPr>
        <w:t>提供相应证明文件复印件并加盖</w:t>
      </w:r>
      <w:r>
        <w:rPr>
          <w:rFonts w:hint="eastAsia" w:eastAsia="仿宋" w:cs="Times New Roman"/>
          <w:color w:val="auto"/>
          <w:sz w:val="28"/>
          <w:szCs w:val="28"/>
          <w:lang w:eastAsia="zh-CN"/>
        </w:rPr>
        <w:t>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1.1.3 提供开具增值税专用发票承诺函或相关证明</w:t>
      </w:r>
      <w:r>
        <w:rPr>
          <w:rFonts w:hint="eastAsia" w:eastAsia="仿宋" w:cs="Times New Roman"/>
          <w:color w:val="auto"/>
          <w:sz w:val="28"/>
          <w:szCs w:val="28"/>
          <w:highlight w:val="none"/>
          <w:lang w:val="en-US" w:eastAsia="zh-CN"/>
        </w:rPr>
        <w:t>（提供承诺函或相关证明文件并加盖企业鲜章）</w:t>
      </w:r>
      <w:r>
        <w:rPr>
          <w:rFonts w:hint="default" w:ascii="Times New Roman" w:hAnsi="Times New Roman" w:eastAsia="仿宋" w:cs="Times New Roman"/>
          <w:color w:val="auto"/>
          <w:sz w:val="28"/>
          <w:szCs w:val="28"/>
          <w:highlight w:val="none"/>
          <w:lang w:val="en-US"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1.1.4 本项目不接受联合体投标，不得转包、分包。</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auto"/>
          <w:kern w:val="0"/>
          <w:sz w:val="28"/>
          <w:szCs w:val="28"/>
          <w:lang w:eastAsia="zh-CN"/>
        </w:rPr>
      </w:pPr>
      <w:r>
        <w:rPr>
          <w:rFonts w:hint="default" w:ascii="Times New Roman" w:hAnsi="Times New Roman" w:eastAsia="仿宋" w:cs="Times New Roman"/>
          <w:b/>
          <w:bCs/>
          <w:color w:val="auto"/>
          <w:kern w:val="0"/>
          <w:sz w:val="28"/>
          <w:szCs w:val="28"/>
          <w:lang w:eastAsia="zh-CN"/>
        </w:rPr>
        <w:t>二、</w:t>
      </w:r>
      <w:r>
        <w:rPr>
          <w:rFonts w:hint="default" w:ascii="Times New Roman" w:hAnsi="Times New Roman" w:eastAsia="仿宋" w:cs="Times New Roman"/>
          <w:b/>
          <w:bCs/>
          <w:color w:val="auto"/>
          <w:kern w:val="0"/>
          <w:sz w:val="28"/>
          <w:szCs w:val="28"/>
        </w:rPr>
        <w:t>项目</w:t>
      </w:r>
      <w:r>
        <w:rPr>
          <w:rFonts w:hint="default" w:ascii="Times New Roman" w:hAnsi="Times New Roman" w:eastAsia="仿宋" w:cs="Times New Roman"/>
          <w:b/>
          <w:bCs/>
          <w:color w:val="auto"/>
          <w:kern w:val="0"/>
          <w:sz w:val="28"/>
          <w:szCs w:val="28"/>
          <w:lang w:eastAsia="zh-CN"/>
        </w:rPr>
        <w:t>实施内容</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 xml:space="preserve">2.1 </w:t>
      </w:r>
      <w:r>
        <w:rPr>
          <w:rFonts w:hint="default" w:ascii="Times New Roman" w:hAnsi="Times New Roman" w:eastAsia="仿宋" w:cs="Times New Roman"/>
          <w:color w:val="auto"/>
          <w:sz w:val="28"/>
          <w:szCs w:val="28"/>
          <w:lang w:eastAsia="zh-CN"/>
        </w:rPr>
        <w:t>项目名称</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lang w:eastAsia="zh-CN"/>
        </w:rPr>
        <w:t>重庆江北国际机场围界西33防区部分锈蚀围界更换项目</w:t>
      </w:r>
      <w:r>
        <w:rPr>
          <w:rFonts w:hint="eastAsia" w:eastAsia="仿宋" w:cs="Times New Roman"/>
          <w:color w:val="auto"/>
          <w:sz w:val="28"/>
          <w:szCs w:val="28"/>
          <w:lang w:eastAsia="zh-CN"/>
        </w:rPr>
        <w:t>（第二次）</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2.2 </w:t>
      </w:r>
      <w:r>
        <w:rPr>
          <w:rFonts w:hint="default" w:ascii="Times New Roman" w:hAnsi="Times New Roman" w:eastAsia="仿宋" w:cs="Times New Roman"/>
          <w:color w:val="auto"/>
          <w:sz w:val="28"/>
          <w:szCs w:val="28"/>
          <w:lang w:eastAsia="zh-CN"/>
        </w:rPr>
        <w:t>项目地点</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重庆江北国际机场</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2.3 项目概况</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本次项目主要为重庆江北国际机场围界西33防区约50米锈蚀围界进行更换，包括围界立柱、网片及刺丝。</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auto"/>
          <w:kern w:val="2"/>
          <w:sz w:val="28"/>
          <w:szCs w:val="28"/>
          <w:highlight w:val="none"/>
        </w:rPr>
      </w:pPr>
      <w:r>
        <w:rPr>
          <w:rFonts w:hint="default" w:ascii="Times New Roman" w:hAnsi="Times New Roman" w:eastAsia="仿宋" w:cs="Times New Roman"/>
          <w:color w:val="auto"/>
          <w:sz w:val="28"/>
          <w:szCs w:val="28"/>
          <w:highlight w:val="none"/>
          <w:shd w:val="clear" w:color="auto" w:fill="auto"/>
          <w:lang w:val="en-US" w:eastAsia="zh-CN"/>
        </w:rPr>
        <w:t xml:space="preserve">2.4 </w:t>
      </w:r>
      <w:r>
        <w:rPr>
          <w:rFonts w:hint="default" w:ascii="Times New Roman" w:hAnsi="Times New Roman" w:eastAsia="仿宋" w:cs="Times New Roman"/>
          <w:b w:val="0"/>
          <w:bCs w:val="0"/>
          <w:color w:val="auto"/>
          <w:kern w:val="2"/>
          <w:sz w:val="28"/>
          <w:szCs w:val="28"/>
          <w:highlight w:val="none"/>
        </w:rPr>
        <w:t>本次项目范围</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仅适用于重庆江北国际机场围界西33防区部分锈蚀围界更换项目的施工及后续质保等。</w:t>
      </w:r>
    </w:p>
    <w:p>
      <w:pPr>
        <w:keepNext w:val="0"/>
        <w:keepLines w:val="0"/>
        <w:pageBreakBefore w:val="0"/>
        <w:widowControl/>
        <w:kinsoku/>
        <w:wordWrap/>
        <w:overflowPunct/>
        <w:topLinePunct w:val="0"/>
        <w:bidi w:val="0"/>
        <w:spacing w:line="360" w:lineRule="auto"/>
        <w:ind w:firstLine="562" w:firstLineChars="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2.5 项目基本要求</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0"/>
        <w:jc w:val="left"/>
        <w:rPr>
          <w:rFonts w:hint="default" w:ascii="Times New Roman" w:hAnsi="Times New Roman" w:eastAsia="仿宋" w:cs="Times New Roman"/>
          <w:color w:val="auto"/>
          <w:kern w:val="2"/>
          <w:sz w:val="28"/>
          <w:szCs w:val="28"/>
          <w:lang w:val="en-US" w:eastAsia="zh-CN"/>
        </w:rPr>
      </w:pPr>
      <w:r>
        <w:rPr>
          <w:rFonts w:hint="default" w:ascii="Times New Roman" w:hAnsi="Times New Roman" w:eastAsia="仿宋" w:cs="Times New Roman"/>
          <w:color w:val="auto"/>
          <w:kern w:val="2"/>
          <w:sz w:val="28"/>
          <w:szCs w:val="28"/>
          <w:lang w:val="en-US" w:eastAsia="zh-CN"/>
        </w:rPr>
        <w:t>2.5.1 更换锈蚀围界材质、网格尺寸不低于现有围栏标准；（现有围栏为高强度不锈钢浸塑网，网格尺寸为5cm*10cm，围栏中间有横向凸出的加固设计，安装后与原有围界高度一致。）</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0"/>
        <w:jc w:val="left"/>
        <w:rPr>
          <w:rFonts w:hint="default" w:ascii="Times New Roman" w:hAnsi="Times New Roman" w:eastAsia="仿宋" w:cs="Times New Roman"/>
          <w:color w:val="auto"/>
          <w:kern w:val="2"/>
          <w:sz w:val="28"/>
          <w:szCs w:val="28"/>
          <w:lang w:val="en-US" w:eastAsia="zh-CN"/>
        </w:rPr>
      </w:pPr>
      <w:r>
        <w:rPr>
          <w:rFonts w:hint="default" w:ascii="Times New Roman" w:hAnsi="Times New Roman" w:eastAsia="仿宋" w:cs="Times New Roman"/>
          <w:color w:val="auto"/>
          <w:kern w:val="2"/>
          <w:sz w:val="28"/>
          <w:szCs w:val="28"/>
          <w:lang w:val="en-US" w:eastAsia="zh-CN"/>
        </w:rPr>
        <w:t>2.5.2 更换围栏底部与围墙的间距不得超过3cm，更换围栏顶部与滚筒刺丝间距不得超过5cm，围界顶端滚筒刺丝直径不得低于对应的60cm/80cm，且刺丝相邻中间间距不得超过20cm，围界顶端刺丝、刺圈安装使用不锈钢抱箍进行固定；</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0"/>
        <w:jc w:val="left"/>
        <w:rPr>
          <w:rFonts w:hint="default" w:ascii="Times New Roman" w:hAnsi="Times New Roman" w:eastAsia="仿宋" w:cs="Times New Roman"/>
          <w:color w:val="auto"/>
          <w:kern w:val="2"/>
          <w:sz w:val="28"/>
          <w:szCs w:val="28"/>
          <w:lang w:val="en-US" w:eastAsia="zh-CN"/>
        </w:rPr>
      </w:pPr>
      <w:r>
        <w:rPr>
          <w:rFonts w:hint="default" w:ascii="Times New Roman" w:hAnsi="Times New Roman" w:eastAsia="仿宋" w:cs="Times New Roman"/>
          <w:color w:val="auto"/>
          <w:kern w:val="2"/>
          <w:sz w:val="28"/>
          <w:szCs w:val="28"/>
          <w:lang w:val="en-US" w:eastAsia="zh-CN"/>
        </w:rPr>
        <w:t>2.5.3 围栏立柱基座安装使用不锈钢膨胀螺栓进行固定，并对围栏立柱基座和螺栓进行全面防锈处理；</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0"/>
        <w:jc w:val="left"/>
        <w:rPr>
          <w:rFonts w:hint="default" w:ascii="Times New Roman" w:hAnsi="Times New Roman" w:eastAsia="仿宋" w:cs="Times New Roman"/>
          <w:color w:val="auto"/>
          <w:kern w:val="2"/>
          <w:sz w:val="28"/>
          <w:szCs w:val="28"/>
          <w:lang w:val="en-US" w:eastAsia="zh-CN"/>
        </w:rPr>
      </w:pPr>
      <w:r>
        <w:rPr>
          <w:rFonts w:hint="default" w:ascii="Times New Roman" w:hAnsi="Times New Roman" w:eastAsia="仿宋" w:cs="Times New Roman"/>
          <w:color w:val="auto"/>
          <w:kern w:val="2"/>
          <w:sz w:val="28"/>
          <w:szCs w:val="28"/>
          <w:lang w:val="en-US" w:eastAsia="zh-CN"/>
        </w:rPr>
        <w:t>2.5.4 成交方在施工前应将施工方案和图纸报于业主方，经业主方同意后才进行施工；</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2.5.5 其他要求符合《民用运输机场安全保卫设施》（MH/T7003-2017）；</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 报价要求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2.6.1 本项目的报价应包括：拟实施项目的所有费用、飞行区证件办理、相关税金和服务等全部费用，本项目报价为含税包干价，不再另行增加费用。</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2.6.2 项目最高限价（含增值税）为人民币4.9万元（大写金额：肆万玖仟元整），报价超过总价最高限价，将取消比选响应方的比选资格。</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2.6.3 在修</w:t>
      </w:r>
      <w:r>
        <w:rPr>
          <w:rFonts w:hint="default" w:ascii="Times New Roman" w:hAnsi="Times New Roman" w:eastAsia="仿宋" w:cs="Times New Roman"/>
          <w:b w:val="0"/>
          <w:bCs w:val="0"/>
          <w:color w:val="auto"/>
          <w:kern w:val="2"/>
          <w:sz w:val="28"/>
          <w:szCs w:val="28"/>
          <w:highlight w:val="none"/>
          <w:lang w:val="en-US" w:eastAsia="zh-CN"/>
        </w:rPr>
        <w:t>正范围内的以下情形不作为比选响应文件作废的依据：</w:t>
      </w:r>
    </w:p>
    <w:p>
      <w:pPr>
        <w:widowControl/>
        <w:spacing w:line="360" w:lineRule="auto"/>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eastAsia" w:eastAsia="仿宋" w:cs="Times New Roman"/>
          <w:b w:val="0"/>
          <w:bCs w:val="0"/>
          <w:color w:val="auto"/>
          <w:kern w:val="2"/>
          <w:sz w:val="28"/>
          <w:szCs w:val="28"/>
          <w:lang w:val="en-US" w:eastAsia="zh-CN"/>
        </w:rPr>
        <w:t>（1）</w:t>
      </w:r>
      <w:r>
        <w:rPr>
          <w:rFonts w:hint="default" w:ascii="Times New Roman" w:hAnsi="Times New Roman" w:eastAsia="仿宋" w:cs="Times New Roman"/>
          <w:b w:val="0"/>
          <w:bCs w:val="0"/>
          <w:color w:val="auto"/>
          <w:kern w:val="2"/>
          <w:sz w:val="28"/>
          <w:szCs w:val="28"/>
          <w:highlight w:val="none"/>
          <w:lang w:val="en-US" w:eastAsia="zh-CN"/>
        </w:rPr>
        <w:t>比选响应文件中的大写金额与小写金额不一致的，以大写金额为准；</w:t>
      </w:r>
    </w:p>
    <w:p>
      <w:pPr>
        <w:widowControl/>
        <w:spacing w:line="360" w:lineRule="auto"/>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eastAsia" w:eastAsia="仿宋" w:cs="Times New Roman"/>
          <w:b w:val="0"/>
          <w:bCs w:val="0"/>
          <w:color w:val="auto"/>
          <w:kern w:val="2"/>
          <w:sz w:val="28"/>
          <w:szCs w:val="28"/>
          <w:lang w:val="en-US" w:eastAsia="zh-CN"/>
        </w:rPr>
        <w:t>（2）</w:t>
      </w:r>
      <w:r>
        <w:rPr>
          <w:rFonts w:hint="default" w:ascii="Times New Roman" w:hAnsi="Times New Roman" w:eastAsia="仿宋" w:cs="Times New Roman"/>
          <w:b w:val="0"/>
          <w:bCs w:val="0"/>
          <w:color w:val="auto"/>
          <w:kern w:val="2"/>
          <w:sz w:val="28"/>
          <w:szCs w:val="28"/>
          <w:highlight w:val="none"/>
          <w:lang w:val="en-US" w:eastAsia="zh-CN"/>
        </w:rPr>
        <w:t>数字表示的数额与用文字表示的数额不一致时，以文字数额为准；</w:t>
      </w:r>
    </w:p>
    <w:p>
      <w:pPr>
        <w:widowControl/>
        <w:spacing w:line="360" w:lineRule="auto"/>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eastAsia" w:eastAsia="仿宋" w:cs="Times New Roman"/>
          <w:b w:val="0"/>
          <w:bCs w:val="0"/>
          <w:color w:val="auto"/>
          <w:kern w:val="2"/>
          <w:sz w:val="28"/>
          <w:szCs w:val="28"/>
          <w:lang w:val="en-US" w:eastAsia="zh-CN"/>
        </w:rPr>
        <w:t>（3）</w:t>
      </w:r>
      <w:r>
        <w:rPr>
          <w:rFonts w:hint="default" w:ascii="Times New Roman" w:hAnsi="Times New Roman" w:eastAsia="仿宋" w:cs="Times New Roman"/>
          <w:b w:val="0"/>
          <w:bCs w:val="0"/>
          <w:color w:val="auto"/>
          <w:kern w:val="2"/>
          <w:sz w:val="28"/>
          <w:szCs w:val="28"/>
          <w:highlight w:val="none"/>
          <w:lang w:val="en-US" w:eastAsia="zh-CN"/>
        </w:rPr>
        <w:t>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eastAsia" w:eastAsia="仿宋" w:cs="Times New Roman"/>
          <w:b w:val="0"/>
          <w:bCs w:val="0"/>
          <w:color w:val="auto"/>
          <w:kern w:val="2"/>
          <w:sz w:val="28"/>
          <w:szCs w:val="28"/>
          <w:lang w:val="en-US" w:eastAsia="zh-CN"/>
        </w:rPr>
        <w:t>（4）</w:t>
      </w:r>
      <w:r>
        <w:rPr>
          <w:rFonts w:hint="default" w:ascii="Times New Roman" w:hAnsi="Times New Roman" w:eastAsia="仿宋" w:cs="Times New Roman"/>
          <w:b w:val="0"/>
          <w:bCs w:val="0"/>
          <w:color w:val="auto"/>
          <w:kern w:val="2"/>
          <w:sz w:val="28"/>
          <w:szCs w:val="28"/>
          <w:highlight w:val="none"/>
          <w:lang w:val="en-US" w:eastAsia="zh-CN"/>
        </w:rPr>
        <w:t>报价函中若含税报价、增值税率、不含税报价三者核算不一致的，按照增值税率不变，含税报价、不含税报价就低原则。</w:t>
      </w:r>
    </w:p>
    <w:p>
      <w:pPr>
        <w:widowControl/>
        <w:spacing w:line="560" w:lineRule="exact"/>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default" w:ascii="Times New Roman" w:hAnsi="Times New Roman" w:eastAsia="仿宋" w:cs="Times New Roman"/>
          <w:b w:val="0"/>
          <w:bCs w:val="0"/>
          <w:color w:val="auto"/>
          <w:kern w:val="2"/>
          <w:sz w:val="28"/>
          <w:szCs w:val="28"/>
          <w:highlight w:val="none"/>
          <w:lang w:val="en-US" w:eastAsia="zh-CN"/>
        </w:rPr>
        <w:t>2.7 质保期限：自验收合格之日起2年。</w:t>
      </w:r>
    </w:p>
    <w:p>
      <w:pPr>
        <w:widowControl/>
        <w:spacing w:line="560" w:lineRule="exact"/>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default" w:ascii="Times New Roman" w:hAnsi="Times New Roman" w:eastAsia="仿宋" w:cs="Times New Roman"/>
          <w:b w:val="0"/>
          <w:bCs w:val="0"/>
          <w:color w:val="auto"/>
          <w:kern w:val="2"/>
          <w:sz w:val="28"/>
          <w:szCs w:val="28"/>
          <w:highlight w:val="none"/>
          <w:lang w:val="en-US" w:eastAsia="zh-CN"/>
        </w:rPr>
        <w:t xml:space="preserve">2.8 </w:t>
      </w:r>
      <w:r>
        <w:rPr>
          <w:rFonts w:hint="default" w:ascii="Times New Roman" w:hAnsi="Times New Roman" w:eastAsia="仿宋" w:cs="Times New Roman"/>
          <w:b w:val="0"/>
          <w:bCs w:val="0"/>
          <w:color w:val="auto"/>
          <w:kern w:val="2"/>
          <w:sz w:val="28"/>
          <w:szCs w:val="28"/>
          <w:highlight w:val="none"/>
        </w:rPr>
        <w:t>工期要求：自合同签订之日起</w:t>
      </w:r>
      <w:r>
        <w:rPr>
          <w:rFonts w:hint="default" w:ascii="Times New Roman" w:hAnsi="Times New Roman" w:eastAsia="仿宋" w:cs="Times New Roman"/>
          <w:b w:val="0"/>
          <w:bCs w:val="0"/>
          <w:color w:val="auto"/>
          <w:kern w:val="2"/>
          <w:sz w:val="28"/>
          <w:szCs w:val="28"/>
          <w:highlight w:val="none"/>
          <w:lang w:val="en-US" w:eastAsia="zh-CN"/>
        </w:rPr>
        <w:t>30</w:t>
      </w:r>
      <w:r>
        <w:rPr>
          <w:rFonts w:hint="default" w:ascii="Times New Roman" w:hAnsi="Times New Roman" w:eastAsia="仿宋" w:cs="Times New Roman"/>
          <w:b w:val="0"/>
          <w:bCs w:val="0"/>
          <w:color w:val="auto"/>
          <w:kern w:val="2"/>
          <w:sz w:val="28"/>
          <w:szCs w:val="28"/>
          <w:highlight w:val="none"/>
        </w:rPr>
        <w:t>日历天</w:t>
      </w:r>
      <w:r>
        <w:rPr>
          <w:rFonts w:hint="default" w:ascii="Times New Roman" w:hAnsi="Times New Roman" w:eastAsia="仿宋" w:cs="Times New Roman"/>
          <w:b w:val="0"/>
          <w:bCs w:val="0"/>
          <w:color w:val="auto"/>
          <w:kern w:val="2"/>
          <w:sz w:val="28"/>
          <w:szCs w:val="28"/>
          <w:highlight w:val="none"/>
          <w:lang w:eastAsia="zh-CN"/>
        </w:rPr>
        <w:t>。</w:t>
      </w:r>
    </w:p>
    <w:p>
      <w:pPr>
        <w:widowControl/>
        <w:spacing w:line="560" w:lineRule="exact"/>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default" w:ascii="Times New Roman" w:hAnsi="Times New Roman" w:eastAsia="仿宋" w:cs="Times New Roman"/>
          <w:b w:val="0"/>
          <w:bCs w:val="0"/>
          <w:color w:val="auto"/>
          <w:kern w:val="2"/>
          <w:sz w:val="28"/>
          <w:szCs w:val="28"/>
          <w:highlight w:val="none"/>
          <w:lang w:val="en-US" w:eastAsia="zh-CN"/>
        </w:rPr>
        <w:t>2.9 施工安全管理要求</w:t>
      </w:r>
    </w:p>
    <w:p>
      <w:pPr>
        <w:widowControl/>
        <w:spacing w:line="560" w:lineRule="exact"/>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default" w:ascii="Times New Roman" w:hAnsi="Times New Roman" w:eastAsia="仿宋" w:cs="Times New Roman"/>
          <w:b w:val="0"/>
          <w:bCs w:val="0"/>
          <w:color w:val="auto"/>
          <w:kern w:val="2"/>
          <w:sz w:val="28"/>
          <w:szCs w:val="28"/>
          <w:highlight w:val="none"/>
          <w:lang w:val="en-US" w:eastAsia="zh-CN"/>
        </w:rPr>
        <w:t>2.9.1 本次施工区域为机场管制区范围，所有施工人员及设备满足空防安全相关要求，施工现场必须配备1名安全员，负责现场施工管理；</w:t>
      </w:r>
    </w:p>
    <w:p>
      <w:pPr>
        <w:widowControl/>
        <w:spacing w:line="560" w:lineRule="exact"/>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default" w:ascii="Times New Roman" w:hAnsi="Times New Roman" w:eastAsia="仿宋" w:cs="Times New Roman"/>
          <w:b w:val="0"/>
          <w:bCs w:val="0"/>
          <w:color w:val="auto"/>
          <w:kern w:val="2"/>
          <w:sz w:val="28"/>
          <w:szCs w:val="28"/>
          <w:highlight w:val="none"/>
          <w:lang w:val="en-US" w:eastAsia="zh-CN"/>
        </w:rPr>
        <w:t>2.9.2 严格按机场安全标准组织施工，并随时接受监管人员监督检查，施工中必须采取严格的安全防护措施，消除事故隐患。由于比选响应方安全措施不力造成事故的责任和因此发生的一切经济损失，均由比选响应方承担；</w:t>
      </w:r>
    </w:p>
    <w:p>
      <w:pPr>
        <w:widowControl/>
        <w:spacing w:line="560" w:lineRule="exact"/>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default" w:ascii="Times New Roman" w:hAnsi="Times New Roman" w:eastAsia="仿宋" w:cs="Times New Roman"/>
          <w:b w:val="0"/>
          <w:bCs w:val="0"/>
          <w:color w:val="auto"/>
          <w:kern w:val="2"/>
          <w:sz w:val="28"/>
          <w:szCs w:val="28"/>
          <w:highlight w:val="none"/>
          <w:lang w:val="en-US" w:eastAsia="zh-CN"/>
        </w:rPr>
        <w:t>2.9.3 施工人员进入安检道口和隔离区时，一律穿反光背心，佩戴进场施工证件，并自觉接受安全检查。施工证件必须专人专用，不得冒用和遗失，证件到期必须重新办理。施工人员严禁饮酒后进入隔离区，所有施工人员严禁在隔离区内吸烟，禁止携带打火机、火柴、易燃易爆物品、液态物品，未经登记的违禁物品禁止进入隔离区。施工人员严禁在隔离区内随意走动，不得有影响航空器运行的行为。</w:t>
      </w:r>
    </w:p>
    <w:p>
      <w:pPr>
        <w:widowControl/>
        <w:spacing w:line="560" w:lineRule="exact"/>
        <w:ind w:firstLine="560" w:firstLineChars="200"/>
        <w:jc w:val="left"/>
        <w:rPr>
          <w:rFonts w:hint="default" w:ascii="Times New Roman" w:hAnsi="Times New Roman" w:eastAsia="仿宋" w:cs="Times New Roman"/>
          <w:b w:val="0"/>
          <w:bCs w:val="0"/>
          <w:color w:val="auto"/>
          <w:kern w:val="2"/>
          <w:sz w:val="28"/>
          <w:szCs w:val="28"/>
          <w:highlight w:val="none"/>
          <w:lang w:val="en-US" w:eastAsia="zh-CN"/>
        </w:rPr>
      </w:pPr>
      <w:r>
        <w:rPr>
          <w:rFonts w:hint="default" w:ascii="Times New Roman" w:hAnsi="Times New Roman" w:eastAsia="仿宋" w:cs="Times New Roman"/>
          <w:b w:val="0"/>
          <w:bCs w:val="0"/>
          <w:color w:val="auto"/>
          <w:kern w:val="2"/>
          <w:sz w:val="28"/>
          <w:szCs w:val="28"/>
          <w:highlight w:val="none"/>
          <w:lang w:val="en-US" w:eastAsia="zh-CN"/>
        </w:rPr>
        <w:t>2.9.4 成交方需认真落实新型冠状病毒感染的肺炎疫情防控工作要求，做好施工期间疫情的日常防控措施、异常情况处置等工作，并接受业主方的检查。</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auto"/>
          <w:kern w:val="0"/>
          <w:sz w:val="28"/>
          <w:szCs w:val="28"/>
        </w:rPr>
      </w:pPr>
      <w:r>
        <w:rPr>
          <w:rFonts w:hint="default" w:ascii="Times New Roman" w:hAnsi="Times New Roman" w:eastAsia="仿宋" w:cs="Times New Roman"/>
          <w:b/>
          <w:bCs/>
          <w:color w:val="auto"/>
          <w:kern w:val="0"/>
          <w:sz w:val="28"/>
          <w:szCs w:val="28"/>
          <w:lang w:eastAsia="zh-CN"/>
        </w:rPr>
        <w:t>三</w:t>
      </w:r>
      <w:r>
        <w:rPr>
          <w:rFonts w:hint="default" w:ascii="Times New Roman" w:hAnsi="Times New Roman" w:eastAsia="仿宋" w:cs="Times New Roman"/>
          <w:b/>
          <w:bCs/>
          <w:color w:val="auto"/>
          <w:kern w:val="0"/>
          <w:sz w:val="28"/>
          <w:szCs w:val="28"/>
        </w:rPr>
        <w:t>、合格报价供应商</w:t>
      </w:r>
    </w:p>
    <w:p>
      <w:pPr>
        <w:widowControl/>
        <w:spacing w:line="560" w:lineRule="exact"/>
        <w:ind w:firstLine="560" w:firstLineChars="200"/>
        <w:jc w:val="left"/>
        <w:rPr>
          <w:rFonts w:hint="default" w:ascii="Times New Roman" w:hAnsi="Times New Roman" w:eastAsia="方正仿宋_GBK" w:cs="Times New Roman"/>
          <w:b w:val="0"/>
          <w:bCs w:val="0"/>
          <w:color w:val="auto"/>
          <w:kern w:val="2"/>
          <w:sz w:val="28"/>
          <w:szCs w:val="28"/>
          <w:highlight w:val="none"/>
        </w:rPr>
      </w:pPr>
      <w:r>
        <w:rPr>
          <w:rFonts w:hint="default" w:ascii="Times New Roman" w:hAnsi="Times New Roman" w:eastAsia="方正仿宋_GBK" w:cs="Times New Roman"/>
          <w:b w:val="0"/>
          <w:bCs w:val="0"/>
          <w:color w:val="auto"/>
          <w:kern w:val="2"/>
          <w:sz w:val="28"/>
          <w:szCs w:val="28"/>
          <w:highlight w:val="none"/>
        </w:rPr>
        <w:t>本项目</w:t>
      </w:r>
      <w:r>
        <w:rPr>
          <w:rFonts w:hint="default" w:ascii="Times New Roman" w:hAnsi="Times New Roman" w:eastAsia="方正仿宋_GBK" w:cs="Times New Roman"/>
          <w:b w:val="0"/>
          <w:bCs w:val="0"/>
          <w:color w:val="auto"/>
          <w:kern w:val="2"/>
          <w:sz w:val="28"/>
          <w:szCs w:val="28"/>
          <w:highlight w:val="none"/>
          <w:lang w:val="en-US" w:eastAsia="zh-CN"/>
        </w:rPr>
        <w:t>比选</w:t>
      </w:r>
      <w:r>
        <w:rPr>
          <w:rFonts w:hint="default" w:ascii="Times New Roman" w:hAnsi="Times New Roman" w:eastAsia="方正仿宋_GBK" w:cs="Times New Roman"/>
          <w:b w:val="0"/>
          <w:bCs w:val="0"/>
          <w:color w:val="auto"/>
          <w:kern w:val="2"/>
          <w:sz w:val="28"/>
          <w:szCs w:val="28"/>
          <w:highlight w:val="none"/>
        </w:rPr>
        <w:t>实行资格后审，</w:t>
      </w:r>
      <w:r>
        <w:rPr>
          <w:rFonts w:hint="default" w:ascii="Times New Roman" w:hAnsi="Times New Roman" w:eastAsia="方正仿宋_GBK" w:cs="Times New Roman"/>
          <w:b w:val="0"/>
          <w:bCs w:val="0"/>
          <w:color w:val="auto"/>
          <w:kern w:val="2"/>
          <w:sz w:val="28"/>
          <w:szCs w:val="28"/>
          <w:highlight w:val="none"/>
          <w:lang w:eastAsia="zh-CN"/>
        </w:rPr>
        <w:t>比选响应方</w:t>
      </w:r>
      <w:r>
        <w:rPr>
          <w:rFonts w:hint="default" w:ascii="Times New Roman" w:hAnsi="Times New Roman" w:eastAsia="方正仿宋_GBK" w:cs="Times New Roman"/>
          <w:b w:val="0"/>
          <w:bCs w:val="0"/>
          <w:color w:val="auto"/>
          <w:kern w:val="2"/>
          <w:sz w:val="28"/>
          <w:szCs w:val="28"/>
          <w:highlight w:val="none"/>
        </w:rPr>
        <w:t>应具备以下资格条件：</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3.1</w:t>
      </w:r>
      <w:r>
        <w:rPr>
          <w:rFonts w:hint="default" w:ascii="Times New Roman" w:hAnsi="Times New Roman" w:eastAsia="方正仿宋_GBK" w:cs="Times New Roman"/>
          <w:color w:val="auto"/>
          <w:sz w:val="28"/>
          <w:szCs w:val="28"/>
          <w:highlight w:val="none"/>
        </w:rPr>
        <w:t>需具备中华人民共和国境内（不含港澳台）正式注册并具有有效的独立法人资格（提供营业执照复印件加盖企业</w:t>
      </w:r>
      <w:r>
        <w:rPr>
          <w:rFonts w:hint="default" w:ascii="Times New Roman" w:hAnsi="Times New Roman" w:eastAsia="方正仿宋_GBK" w:cs="Times New Roman"/>
          <w:color w:val="auto"/>
          <w:sz w:val="28"/>
          <w:szCs w:val="28"/>
          <w:highlight w:val="none"/>
          <w:lang w:eastAsia="zh-CN"/>
        </w:rPr>
        <w:t>鲜</w:t>
      </w:r>
      <w:r>
        <w:rPr>
          <w:rFonts w:hint="default" w:ascii="Times New Roman" w:hAnsi="Times New Roman" w:eastAsia="方正仿宋_GBK" w:cs="Times New Roman"/>
          <w:color w:val="auto"/>
          <w:sz w:val="28"/>
          <w:szCs w:val="28"/>
          <w:highlight w:val="none"/>
        </w:rPr>
        <w:t>章）</w:t>
      </w:r>
      <w:r>
        <w:rPr>
          <w:rFonts w:hint="default" w:ascii="Times New Roman" w:hAnsi="Times New Roman" w:eastAsia="方正仿宋_GBK" w:cs="Times New Roman"/>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3.2 营业执照具备建筑工程施工、建筑装饰工程施工等经营范围</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rPr>
        <w:t>提供相应证明文件复印件并加盖</w:t>
      </w:r>
      <w:r>
        <w:rPr>
          <w:rFonts w:hint="eastAsia" w:eastAsia="方正仿宋_GBK" w:cs="Times New Roman"/>
          <w:color w:val="auto"/>
          <w:sz w:val="28"/>
          <w:szCs w:val="28"/>
          <w:highlight w:val="none"/>
          <w:lang w:eastAsia="zh-CN"/>
        </w:rPr>
        <w:t>企业</w:t>
      </w:r>
      <w:r>
        <w:rPr>
          <w:rFonts w:hint="default" w:ascii="Times New Roman" w:hAnsi="Times New Roman" w:eastAsia="方正仿宋_GBK" w:cs="Times New Roman"/>
          <w:color w:val="auto"/>
          <w:sz w:val="28"/>
          <w:szCs w:val="28"/>
          <w:highlight w:val="none"/>
          <w:lang w:eastAsia="zh-CN"/>
        </w:rPr>
        <w:t>鲜</w:t>
      </w:r>
      <w:r>
        <w:rPr>
          <w:rFonts w:hint="default" w:ascii="Times New Roman" w:hAnsi="Times New Roman" w:eastAsia="方正仿宋_GBK" w:cs="Times New Roman"/>
          <w:color w:val="auto"/>
          <w:sz w:val="28"/>
          <w:szCs w:val="28"/>
          <w:highlight w:val="none"/>
        </w:rPr>
        <w:t>章</w:t>
      </w:r>
      <w:r>
        <w:rPr>
          <w:rFonts w:hint="eastAsia"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3.3 提供开具增值税专用发票承诺函或相关证明</w:t>
      </w:r>
      <w:r>
        <w:rPr>
          <w:rFonts w:hint="default" w:eastAsia="方正仿宋_GBK" w:cs="Times New Roman"/>
          <w:color w:val="auto"/>
          <w:sz w:val="28"/>
          <w:szCs w:val="28"/>
          <w:highlight w:val="none"/>
          <w:lang w:val="en-US" w:eastAsia="zh-CN"/>
        </w:rPr>
        <w:t>（提供承诺函或相关证明文件并加盖企业鲜章）</w:t>
      </w:r>
      <w:r>
        <w:rPr>
          <w:rFonts w:hint="default" w:ascii="Times New Roman" w:hAnsi="Times New Roman" w:eastAsia="方正仿宋_GBK" w:cs="Times New Roman"/>
          <w:color w:val="auto"/>
          <w:sz w:val="28"/>
          <w:szCs w:val="28"/>
          <w:highlight w:val="none"/>
          <w:lang w:val="en-US" w:eastAsia="zh-CN"/>
        </w:rPr>
        <w:t>。</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3.4 本项目不接受联合体投标，不得转包、分包。</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3.5 法定代表人身份证明（附件2）。</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 xml:space="preserve">6 </w:t>
      </w:r>
      <w:r>
        <w:rPr>
          <w:rFonts w:hint="default" w:ascii="Times New Roman" w:hAnsi="Times New Roman" w:eastAsia="方正仿宋_GBK" w:cs="Times New Roman"/>
          <w:color w:val="auto"/>
          <w:sz w:val="28"/>
          <w:szCs w:val="28"/>
          <w:highlight w:val="none"/>
        </w:rPr>
        <w:t>法定代表人授权书</w:t>
      </w:r>
      <w:r>
        <w:rPr>
          <w:rFonts w:hint="default" w:ascii="Times New Roman" w:hAnsi="Times New Roman" w:eastAsia="方正仿宋_GBK" w:cs="Times New Roman"/>
          <w:color w:val="auto"/>
          <w:sz w:val="28"/>
          <w:szCs w:val="28"/>
          <w:highlight w:val="none"/>
          <w:lang w:eastAsia="zh-CN"/>
        </w:rPr>
        <w:t>（附件</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 xml:space="preserve">7 </w:t>
      </w:r>
      <w:r>
        <w:rPr>
          <w:rFonts w:hint="default" w:ascii="Times New Roman" w:hAnsi="Times New Roman" w:eastAsia="方正仿宋_GBK" w:cs="Times New Roman"/>
          <w:color w:val="auto"/>
          <w:sz w:val="28"/>
          <w:szCs w:val="28"/>
          <w:highlight w:val="none"/>
        </w:rPr>
        <w:t>法定代表人和被授权人身份证复印件</w:t>
      </w:r>
      <w:r>
        <w:rPr>
          <w:rFonts w:hint="default" w:ascii="Times New Roman" w:hAnsi="Times New Roman" w:eastAsia="方正仿宋_GBK" w:cs="Times New Roman"/>
          <w:color w:val="auto"/>
          <w:sz w:val="28"/>
          <w:szCs w:val="28"/>
          <w:highlight w:val="none"/>
          <w:lang w:eastAsia="zh-CN"/>
        </w:rPr>
        <w:t>。</w:t>
      </w:r>
    </w:p>
    <w:p>
      <w:pPr>
        <w:keepNext w:val="0"/>
        <w:keepLines w:val="0"/>
        <w:pageBreakBefore w:val="0"/>
        <w:kinsoku/>
        <w:wordWrap/>
        <w:overflowPunct/>
        <w:topLinePunct w:val="0"/>
        <w:bidi w:val="0"/>
        <w:spacing w:line="360" w:lineRule="auto"/>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color w:val="auto"/>
          <w:sz w:val="28"/>
          <w:szCs w:val="28"/>
          <w:lang w:eastAsia="zh-CN"/>
        </w:rPr>
        <w:t>四</w:t>
      </w:r>
      <w:r>
        <w:rPr>
          <w:rFonts w:hint="default" w:ascii="Times New Roman" w:hAnsi="Times New Roman" w:eastAsia="仿宋" w:cs="Times New Roman"/>
          <w:b/>
          <w:color w:val="auto"/>
          <w:sz w:val="28"/>
          <w:szCs w:val="28"/>
        </w:rPr>
        <w:t>、</w:t>
      </w:r>
      <w:r>
        <w:rPr>
          <w:rFonts w:hint="default" w:ascii="Times New Roman" w:hAnsi="Times New Roman" w:eastAsia="仿宋" w:cs="Times New Roman"/>
          <w:b/>
          <w:bCs/>
          <w:color w:val="auto"/>
          <w:sz w:val="28"/>
          <w:szCs w:val="28"/>
        </w:rPr>
        <w:t>成交标准</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bCs/>
          <w:color w:val="auto"/>
          <w:sz w:val="28"/>
          <w:szCs w:val="28"/>
        </w:rPr>
        <w:t>本次</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bCs/>
          <w:color w:val="auto"/>
          <w:sz w:val="28"/>
          <w:szCs w:val="28"/>
        </w:rPr>
        <w:t>成交</w:t>
      </w:r>
      <w:r>
        <w:rPr>
          <w:rFonts w:hint="default" w:ascii="Times New Roman" w:hAnsi="Times New Roman" w:eastAsia="仿宋" w:cs="Times New Roman"/>
          <w:bCs/>
          <w:color w:val="auto"/>
          <w:sz w:val="28"/>
          <w:szCs w:val="28"/>
          <w:lang w:eastAsia="zh-CN"/>
        </w:rPr>
        <w:t>人</w:t>
      </w:r>
      <w:r>
        <w:rPr>
          <w:rFonts w:hint="default" w:ascii="Times New Roman" w:hAnsi="Times New Roman" w:eastAsia="仿宋" w:cs="Times New Roman"/>
          <w:bCs/>
          <w:color w:val="auto"/>
          <w:sz w:val="28"/>
          <w:szCs w:val="28"/>
        </w:rPr>
        <w:t>确定办法采用</w:t>
      </w:r>
      <w:r>
        <w:rPr>
          <w:rFonts w:hint="default" w:ascii="Times New Roman" w:hAnsi="Times New Roman" w:eastAsia="仿宋" w:cs="Times New Roman"/>
          <w:b/>
          <w:bCs w:val="0"/>
          <w:color w:val="auto"/>
          <w:sz w:val="28"/>
          <w:szCs w:val="28"/>
        </w:rPr>
        <w:t>经评审满足条件</w:t>
      </w:r>
      <w:r>
        <w:rPr>
          <w:rFonts w:hint="default" w:ascii="Times New Roman" w:hAnsi="Times New Roman" w:eastAsia="仿宋" w:cs="Times New Roman"/>
          <w:b/>
          <w:bCs w:val="0"/>
          <w:color w:val="auto"/>
          <w:sz w:val="28"/>
          <w:szCs w:val="28"/>
          <w:lang w:eastAsia="zh-CN"/>
        </w:rPr>
        <w:t>的</w:t>
      </w:r>
      <w:r>
        <w:rPr>
          <w:rFonts w:hint="default" w:ascii="Times New Roman" w:hAnsi="Times New Roman" w:eastAsia="仿宋" w:cs="Times New Roman"/>
          <w:b/>
          <w:bCs w:val="0"/>
          <w:color w:val="auto"/>
          <w:sz w:val="28"/>
          <w:szCs w:val="28"/>
        </w:rPr>
        <w:t>最低价</w:t>
      </w:r>
      <w:r>
        <w:rPr>
          <w:rFonts w:hint="default" w:ascii="Times New Roman" w:hAnsi="Times New Roman" w:eastAsia="仿宋" w:cs="Times New Roman"/>
          <w:bCs/>
          <w:color w:val="auto"/>
          <w:sz w:val="28"/>
          <w:szCs w:val="28"/>
        </w:rPr>
        <w:t>成交</w:t>
      </w:r>
      <w:r>
        <w:rPr>
          <w:rFonts w:hint="default" w:ascii="Times New Roman" w:hAnsi="Times New Roman" w:eastAsia="仿宋" w:cs="Times New Roman"/>
          <w:bCs/>
          <w:color w:val="auto"/>
          <w:sz w:val="28"/>
          <w:szCs w:val="28"/>
          <w:lang w:eastAsia="zh-CN"/>
        </w:rPr>
        <w:t>。</w:t>
      </w:r>
      <w:r>
        <w:rPr>
          <w:rFonts w:hint="default" w:ascii="Times New Roman" w:hAnsi="Times New Roman" w:eastAsia="仿宋" w:cs="Times New Roman"/>
          <w:color w:val="auto"/>
          <w:kern w:val="0"/>
          <w:sz w:val="28"/>
          <w:szCs w:val="28"/>
        </w:rPr>
        <w:t>具体</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eastAsia="zh-CN"/>
        </w:rPr>
        <w:t>规则</w:t>
      </w:r>
      <w:r>
        <w:rPr>
          <w:rFonts w:hint="default" w:ascii="Times New Roman" w:hAnsi="Times New Roman" w:eastAsia="仿宋" w:cs="Times New Roman"/>
          <w:color w:val="auto"/>
          <w:kern w:val="0"/>
          <w:sz w:val="28"/>
          <w:szCs w:val="28"/>
        </w:rPr>
        <w:t>如下：</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val="en-US" w:eastAsia="zh-CN"/>
        </w:rPr>
        <w:t>4</w:t>
      </w:r>
      <w:r>
        <w:rPr>
          <w:rFonts w:hint="default" w:ascii="Times New Roman" w:hAnsi="Times New Roman" w:eastAsia="仿宋" w:cs="Times New Roman"/>
          <w:color w:val="auto"/>
          <w:kern w:val="0"/>
          <w:sz w:val="28"/>
          <w:szCs w:val="28"/>
        </w:rPr>
        <w:t>.1</w:t>
      </w:r>
      <w:r>
        <w:rPr>
          <w:rFonts w:hint="default" w:ascii="Times New Roman" w:hAnsi="Times New Roman" w:eastAsia="仿宋" w:cs="Times New Roman"/>
          <w:color w:val="auto"/>
          <w:kern w:val="0"/>
          <w:sz w:val="28"/>
          <w:szCs w:val="28"/>
          <w:lang w:val="en-US" w:eastAsia="zh-CN"/>
        </w:rPr>
        <w:t xml:space="preserve"> </w:t>
      </w:r>
      <w:r>
        <w:rPr>
          <w:rFonts w:hint="default" w:ascii="Times New Roman" w:hAnsi="Times New Roman" w:eastAsia="仿宋" w:cs="Times New Roman"/>
          <w:color w:val="auto"/>
          <w:kern w:val="0"/>
          <w:sz w:val="28"/>
          <w:szCs w:val="28"/>
        </w:rPr>
        <w:t>递交比选响应文件截止时，送达的比选响应文件少于3个的，应停止比选活动，将递交的比选响应文件退还比选</w:t>
      </w:r>
      <w:r>
        <w:rPr>
          <w:rFonts w:hint="default" w:ascii="Times New Roman" w:hAnsi="Times New Roman"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，并重新组织比选。重新比选仍然不足3个单位的，比选项目将可以继续进行比选。</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color w:val="auto"/>
          <w:kern w:val="0"/>
          <w:sz w:val="28"/>
          <w:szCs w:val="28"/>
          <w:lang w:val="en-US" w:eastAsia="zh-CN"/>
        </w:rPr>
        <w:t>4</w:t>
      </w:r>
      <w:r>
        <w:rPr>
          <w:rFonts w:hint="default" w:ascii="Times New Roman" w:hAnsi="Times New Roman" w:eastAsia="仿宋" w:cs="Times New Roman"/>
          <w:color w:val="auto"/>
          <w:kern w:val="0"/>
          <w:sz w:val="28"/>
          <w:szCs w:val="28"/>
        </w:rPr>
        <w:t>.2</w:t>
      </w:r>
      <w:r>
        <w:rPr>
          <w:rFonts w:hint="default" w:ascii="Times New Roman" w:hAnsi="Times New Roman" w:eastAsia="仿宋" w:cs="Times New Roman"/>
          <w:color w:val="auto"/>
          <w:kern w:val="0"/>
          <w:sz w:val="28"/>
          <w:szCs w:val="28"/>
          <w:lang w:val="en-US" w:eastAsia="zh-CN"/>
        </w:rPr>
        <w:t xml:space="preserve"> </w:t>
      </w:r>
      <w:r>
        <w:rPr>
          <w:rFonts w:hint="default" w:ascii="Times New Roman" w:hAnsi="Times New Roman" w:eastAsia="仿宋" w:cs="Times New Roman"/>
          <w:color w:val="auto"/>
          <w:kern w:val="0"/>
          <w:sz w:val="28"/>
          <w:szCs w:val="28"/>
        </w:rPr>
        <w:t>如有项目因专业性及特殊性，导致有效比选</w:t>
      </w:r>
      <w:r>
        <w:rPr>
          <w:rFonts w:hint="default" w:ascii="Times New Roman" w:hAnsi="Times New Roman"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不足3个的，评审委员会应当否决所有比选</w:t>
      </w:r>
      <w:r>
        <w:rPr>
          <w:rFonts w:hint="default" w:ascii="Times New Roman" w:hAnsi="Times New Roman"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。但是有效比选</w:t>
      </w:r>
      <w:r>
        <w:rPr>
          <w:rFonts w:hint="default" w:ascii="Times New Roman" w:hAnsi="Times New Roman"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的经济、技术等指标仍然具有市场竞争力，能够满足比选文件要求的，评</w:t>
      </w:r>
      <w:r>
        <w:rPr>
          <w:rFonts w:hint="default" w:ascii="Times New Roman" w:hAnsi="Times New Roman" w:eastAsia="仿宋" w:cs="Times New Roman"/>
          <w:bCs/>
          <w:color w:val="auto"/>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lang w:val="en-US" w:eastAsia="zh-CN"/>
        </w:rPr>
        <w:t>4</w:t>
      </w:r>
      <w:r>
        <w:rPr>
          <w:rFonts w:hint="default" w:ascii="Times New Roman" w:hAnsi="Times New Roman" w:eastAsia="仿宋" w:cs="Times New Roman"/>
          <w:bCs/>
          <w:color w:val="auto"/>
          <w:sz w:val="28"/>
          <w:szCs w:val="28"/>
        </w:rPr>
        <w:t>.3</w:t>
      </w:r>
      <w:r>
        <w:rPr>
          <w:rFonts w:hint="default" w:ascii="Times New Roman" w:hAnsi="Times New Roman" w:eastAsia="仿宋" w:cs="Times New Roman"/>
          <w:bCs/>
          <w:color w:val="auto"/>
          <w:sz w:val="28"/>
          <w:szCs w:val="28"/>
          <w:lang w:val="en-US" w:eastAsia="zh-CN"/>
        </w:rPr>
        <w:t xml:space="preserve"> </w:t>
      </w:r>
      <w:r>
        <w:rPr>
          <w:rFonts w:hint="default" w:ascii="Times New Roman" w:hAnsi="Times New Roman" w:eastAsia="仿宋" w:cs="Times New Roman"/>
          <w:bCs/>
          <w:color w:val="auto"/>
          <w:sz w:val="28"/>
          <w:szCs w:val="28"/>
        </w:rPr>
        <w:t>项目重新比选时，经评审有有效比选</w:t>
      </w:r>
      <w:r>
        <w:rPr>
          <w:rFonts w:hint="default" w:ascii="Times New Roman" w:hAnsi="Times New Roman" w:eastAsia="仿宋" w:cs="Times New Roman"/>
          <w:bCs/>
          <w:color w:val="auto"/>
          <w:sz w:val="28"/>
          <w:szCs w:val="28"/>
          <w:lang w:eastAsia="zh-CN"/>
        </w:rPr>
        <w:t>响应方</w:t>
      </w:r>
      <w:r>
        <w:rPr>
          <w:rFonts w:hint="default" w:ascii="Times New Roman" w:hAnsi="Times New Roman" w:eastAsia="仿宋" w:cs="Times New Roman"/>
          <w:bCs/>
          <w:color w:val="auto"/>
          <w:sz w:val="28"/>
          <w:szCs w:val="28"/>
        </w:rPr>
        <w:t>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kern w:val="0"/>
          <w:sz w:val="28"/>
          <w:szCs w:val="28"/>
          <w:lang w:eastAsia="zh-CN"/>
        </w:rPr>
        <w:t>五</w:t>
      </w:r>
      <w:r>
        <w:rPr>
          <w:rFonts w:hint="default" w:ascii="Times New Roman" w:hAnsi="Times New Roman" w:eastAsia="仿宋" w:cs="Times New Roman"/>
          <w:b/>
          <w:color w:val="auto"/>
          <w:kern w:val="0"/>
          <w:sz w:val="28"/>
          <w:szCs w:val="28"/>
        </w:rPr>
        <w:t>、</w:t>
      </w:r>
      <w:r>
        <w:rPr>
          <w:rFonts w:hint="default" w:ascii="Times New Roman" w:hAnsi="Times New Roman" w:eastAsia="仿宋" w:cs="Times New Roman"/>
          <w:b/>
          <w:color w:val="auto"/>
          <w:sz w:val="28"/>
          <w:szCs w:val="28"/>
        </w:rPr>
        <w:t>比选文件发</w:t>
      </w:r>
      <w:r>
        <w:rPr>
          <w:rFonts w:hint="default" w:ascii="Times New Roman" w:hAnsi="Times New Roman" w:eastAsia="仿宋" w:cs="Times New Roman"/>
          <w:b/>
          <w:color w:val="auto"/>
          <w:sz w:val="28"/>
          <w:szCs w:val="28"/>
          <w:lang w:eastAsia="zh-CN"/>
        </w:rPr>
        <w:t>放</w:t>
      </w:r>
      <w:r>
        <w:rPr>
          <w:rFonts w:hint="default" w:ascii="Times New Roman" w:hAnsi="Times New Roman" w:eastAsia="仿宋" w:cs="Times New Roman"/>
          <w:b/>
          <w:color w:val="auto"/>
          <w:sz w:val="28"/>
          <w:szCs w:val="28"/>
        </w:rPr>
        <w:t>的时间</w:t>
      </w:r>
      <w:r>
        <w:rPr>
          <w:rFonts w:hint="default" w:ascii="Times New Roman" w:hAnsi="Times New Roman" w:eastAsia="仿宋" w:cs="Times New Roman"/>
          <w:b/>
          <w:color w:val="auto"/>
          <w:sz w:val="28"/>
          <w:szCs w:val="28"/>
          <w:lang w:eastAsia="zh-CN"/>
        </w:rPr>
        <w:t>及</w:t>
      </w:r>
      <w:r>
        <w:rPr>
          <w:rFonts w:hint="default" w:ascii="Times New Roman" w:hAnsi="Times New Roman" w:eastAsia="仿宋" w:cs="Times New Roman"/>
          <w:b/>
          <w:color w:val="auto"/>
          <w:sz w:val="28"/>
          <w:szCs w:val="28"/>
        </w:rPr>
        <w:t>地点</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.1比选文件及相关资料于</w:t>
      </w:r>
      <w:r>
        <w:rPr>
          <w:rFonts w:hint="default" w:ascii="Times New Roman" w:hAnsi="Times New Roman" w:eastAsia="仿宋" w:cs="Times New Roman"/>
          <w:color w:val="auto"/>
          <w:sz w:val="28"/>
          <w:szCs w:val="28"/>
          <w:u w:val="single"/>
          <w:lang w:eastAsia="zh-CN"/>
        </w:rPr>
        <w:t>2020</w:t>
      </w:r>
      <w:r>
        <w:rPr>
          <w:rFonts w:hint="default" w:ascii="Times New Roman" w:hAnsi="Times New Roman" w:eastAsia="仿宋" w:cs="Times New Roman"/>
          <w:color w:val="auto"/>
          <w:sz w:val="28"/>
          <w:szCs w:val="28"/>
          <w:u w:val="single"/>
        </w:rPr>
        <w:t>年</w:t>
      </w:r>
      <w:r>
        <w:rPr>
          <w:rFonts w:hint="eastAsia" w:eastAsia="仿宋" w:cs="Times New Roman"/>
          <w:color w:val="auto"/>
          <w:sz w:val="28"/>
          <w:szCs w:val="28"/>
          <w:u w:val="single"/>
          <w:lang w:val="en-US" w:eastAsia="zh-CN"/>
        </w:rPr>
        <w:t>10</w:t>
      </w:r>
      <w:r>
        <w:rPr>
          <w:rFonts w:hint="default" w:ascii="Times New Roman" w:hAnsi="Times New Roman" w:eastAsia="仿宋" w:cs="Times New Roman"/>
          <w:color w:val="auto"/>
          <w:sz w:val="28"/>
          <w:szCs w:val="28"/>
          <w:u w:val="single"/>
        </w:rPr>
        <w:t>月</w:t>
      </w:r>
      <w:r>
        <w:rPr>
          <w:rFonts w:hint="eastAsia" w:eastAsia="仿宋" w:cs="Times New Roman"/>
          <w:color w:val="auto"/>
          <w:sz w:val="28"/>
          <w:szCs w:val="28"/>
          <w:u w:val="single"/>
          <w:lang w:val="en-US" w:eastAsia="zh-CN"/>
        </w:rPr>
        <w:t>23</w:t>
      </w:r>
      <w:r>
        <w:rPr>
          <w:rFonts w:hint="default" w:ascii="Times New Roman" w:hAnsi="Times New Roman" w:eastAsia="仿宋" w:cs="Times New Roman"/>
          <w:color w:val="auto"/>
          <w:sz w:val="28"/>
          <w:szCs w:val="28"/>
          <w:u w:val="single"/>
        </w:rPr>
        <w:t>日</w:t>
      </w:r>
      <w:r>
        <w:rPr>
          <w:rFonts w:hint="eastAsia" w:ascii="方正仿宋_GBK" w:hAnsi="方正仿宋_GBK" w:eastAsia="方正仿宋_GBK" w:cs="方正仿宋_GBK"/>
          <w:color w:val="auto"/>
          <w:sz w:val="28"/>
          <w:szCs w:val="28"/>
          <w:highlight w:val="none"/>
        </w:rPr>
        <w:t>在重庆机场集团有限公司官方网站发布</w:t>
      </w:r>
      <w:r>
        <w:rPr>
          <w:rFonts w:hint="default" w:ascii="Times New Roman" w:hAnsi="Times New Roman" w:eastAsia="仿宋" w:cs="Times New Roman"/>
          <w:color w:val="auto"/>
          <w:sz w:val="28"/>
          <w:szCs w:val="28"/>
        </w:rPr>
        <w:t>。</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.2潜在比选响应方对比选文件有异议的，提出异议时间应在</w:t>
      </w:r>
      <w:r>
        <w:rPr>
          <w:rFonts w:hint="default" w:ascii="Times New Roman" w:hAnsi="Times New Roman" w:eastAsia="仿宋" w:cs="Times New Roman"/>
          <w:color w:val="auto"/>
          <w:sz w:val="28"/>
          <w:szCs w:val="28"/>
          <w:lang w:eastAsia="zh-CN"/>
        </w:rPr>
        <w:t>2020</w:t>
      </w:r>
      <w:r>
        <w:rPr>
          <w:rFonts w:hint="default" w:ascii="Times New Roman" w:hAnsi="Times New Roman" w:eastAsia="仿宋" w:cs="Times New Roman"/>
          <w:color w:val="auto"/>
          <w:sz w:val="28"/>
          <w:szCs w:val="28"/>
        </w:rPr>
        <w:t>年</w:t>
      </w:r>
      <w:r>
        <w:rPr>
          <w:rFonts w:hint="eastAsia" w:eastAsia="仿宋" w:cs="Times New Roman"/>
          <w:color w:val="auto"/>
          <w:sz w:val="28"/>
          <w:szCs w:val="28"/>
          <w:lang w:val="en-US" w:eastAsia="zh-CN"/>
        </w:rPr>
        <w:t>10</w:t>
      </w:r>
      <w:r>
        <w:rPr>
          <w:rFonts w:hint="default" w:ascii="Times New Roman" w:hAnsi="Times New Roman" w:eastAsia="仿宋" w:cs="Times New Roman"/>
          <w:color w:val="auto"/>
          <w:sz w:val="28"/>
          <w:szCs w:val="28"/>
        </w:rPr>
        <w:t>月</w:t>
      </w:r>
      <w:r>
        <w:rPr>
          <w:rFonts w:hint="eastAsia" w:eastAsia="仿宋" w:cs="Times New Roman"/>
          <w:color w:val="auto"/>
          <w:sz w:val="28"/>
          <w:szCs w:val="28"/>
          <w:lang w:val="en-US" w:eastAsia="zh-CN"/>
        </w:rPr>
        <w:t>26</w:t>
      </w:r>
      <w:r>
        <w:rPr>
          <w:rFonts w:hint="default" w:ascii="Times New Roman" w:hAnsi="Times New Roman" w:eastAsia="仿宋" w:cs="Times New Roman"/>
          <w:color w:val="auto"/>
          <w:sz w:val="28"/>
          <w:szCs w:val="28"/>
        </w:rPr>
        <w:t>日</w:t>
      </w:r>
      <w:r>
        <w:rPr>
          <w:rFonts w:hint="eastAsia" w:eastAsia="仿宋" w:cs="Times New Roman"/>
          <w:color w:val="auto"/>
          <w:sz w:val="28"/>
          <w:szCs w:val="28"/>
          <w:lang w:val="en-US" w:eastAsia="zh-CN"/>
        </w:rPr>
        <w:t>16</w:t>
      </w:r>
      <w:r>
        <w:rPr>
          <w:rFonts w:hint="default" w:ascii="Times New Roman" w:hAnsi="Times New Roman" w:eastAsia="仿宋" w:cs="Times New Roman"/>
          <w:color w:val="auto"/>
          <w:sz w:val="28"/>
          <w:szCs w:val="28"/>
        </w:rPr>
        <w:t>时前（北京时间），过期不再受理异议。</w:t>
      </w:r>
    </w:p>
    <w:p>
      <w:pPr>
        <w:keepNext w:val="0"/>
        <w:keepLines w:val="0"/>
        <w:pageBreakBefore w:val="0"/>
        <w:kinsoku/>
        <w:wordWrap/>
        <w:overflowPunct/>
        <w:topLinePunct w:val="0"/>
        <w:bidi w:val="0"/>
        <w:snapToGrid w:val="0"/>
        <w:spacing w:line="360" w:lineRule="auto"/>
        <w:ind w:firstLine="557" w:firstLineChars="198"/>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kern w:val="0"/>
          <w:sz w:val="28"/>
          <w:szCs w:val="28"/>
          <w:lang w:eastAsia="zh-CN"/>
        </w:rPr>
        <w:t>六</w:t>
      </w:r>
      <w:r>
        <w:rPr>
          <w:rFonts w:hint="default" w:ascii="Times New Roman" w:hAnsi="Times New Roman" w:eastAsia="仿宋" w:cs="Times New Roman"/>
          <w:b/>
          <w:color w:val="auto"/>
          <w:kern w:val="0"/>
          <w:sz w:val="28"/>
          <w:szCs w:val="28"/>
        </w:rPr>
        <w:t>、项目比选响应保证金及履约保证金</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 xml:space="preserve">6.1 </w:t>
      </w:r>
      <w:r>
        <w:rPr>
          <w:rFonts w:hint="default" w:ascii="Times New Roman" w:hAnsi="Times New Roman" w:eastAsia="仿宋" w:cs="Times New Roman"/>
          <w:color w:val="auto"/>
          <w:sz w:val="28"/>
          <w:szCs w:val="28"/>
        </w:rPr>
        <w:t>比选响应保证金及履约保证金</w:t>
      </w:r>
      <w:r>
        <w:rPr>
          <w:rFonts w:hint="default" w:ascii="Times New Roman" w:hAnsi="Times New Roman" w:eastAsia="仿宋" w:cs="Times New Roman"/>
          <w:color w:val="auto"/>
          <w:sz w:val="28"/>
          <w:szCs w:val="28"/>
          <w:lang w:eastAsia="zh-CN"/>
        </w:rPr>
        <w:t>：无。</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kern w:val="0"/>
          <w:sz w:val="28"/>
          <w:szCs w:val="28"/>
          <w:lang w:eastAsia="zh-CN"/>
        </w:rPr>
        <w:t>七</w:t>
      </w:r>
      <w:r>
        <w:rPr>
          <w:rFonts w:hint="default" w:ascii="Times New Roman" w:hAnsi="Times New Roman" w:eastAsia="仿宋" w:cs="Times New Roman"/>
          <w:b/>
          <w:color w:val="auto"/>
          <w:kern w:val="0"/>
          <w:sz w:val="28"/>
          <w:szCs w:val="28"/>
        </w:rPr>
        <w:t>、</w:t>
      </w:r>
      <w:r>
        <w:rPr>
          <w:rFonts w:hint="default" w:ascii="Times New Roman" w:hAnsi="Times New Roman" w:eastAsia="仿宋" w:cs="Times New Roman"/>
          <w:b/>
          <w:color w:val="auto"/>
          <w:sz w:val="28"/>
          <w:szCs w:val="28"/>
        </w:rPr>
        <w:t>支付方式</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7.1</w:t>
      </w:r>
      <w:r>
        <w:rPr>
          <w:rFonts w:hint="default" w:ascii="Times New Roman" w:hAnsi="Times New Roman" w:eastAsia="仿宋" w:cs="Times New Roman"/>
          <w:color w:val="auto"/>
          <w:sz w:val="28"/>
          <w:szCs w:val="28"/>
        </w:rPr>
        <w:t>项目完工后</w:t>
      </w:r>
      <w:r>
        <w:rPr>
          <w:rFonts w:hint="default" w:ascii="Times New Roman" w:hAnsi="Times New Roman" w:eastAsia="仿宋" w:cs="Times New Roman"/>
          <w:color w:val="auto"/>
          <w:sz w:val="28"/>
          <w:szCs w:val="28"/>
          <w:lang w:eastAsia="zh-CN"/>
        </w:rPr>
        <w:t>且</w:t>
      </w:r>
      <w:r>
        <w:rPr>
          <w:rFonts w:hint="default" w:ascii="Times New Roman" w:hAnsi="Times New Roman" w:eastAsia="仿宋" w:cs="Times New Roman"/>
          <w:color w:val="auto"/>
          <w:sz w:val="28"/>
          <w:szCs w:val="28"/>
        </w:rPr>
        <w:t>验收合格后</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0个</w:t>
      </w:r>
      <w:r>
        <w:rPr>
          <w:rFonts w:hint="default" w:ascii="Times New Roman" w:hAnsi="Times New Roman" w:eastAsia="仿宋" w:cs="Times New Roman"/>
          <w:color w:val="auto"/>
          <w:sz w:val="28"/>
          <w:szCs w:val="28"/>
          <w:lang w:eastAsia="zh-CN"/>
        </w:rPr>
        <w:t>日历日</w:t>
      </w:r>
      <w:r>
        <w:rPr>
          <w:rFonts w:hint="default" w:ascii="Times New Roman" w:hAnsi="Times New Roman" w:eastAsia="仿宋" w:cs="Times New Roman"/>
          <w:color w:val="auto"/>
          <w:sz w:val="28"/>
          <w:szCs w:val="28"/>
        </w:rPr>
        <w:t>内支付95%项目款。质保期</w:t>
      </w:r>
      <w:r>
        <w:rPr>
          <w:rFonts w:hint="default" w:ascii="Times New Roman" w:hAnsi="Times New Roman" w:eastAsia="仿宋" w:cs="Times New Roman"/>
          <w:color w:val="auto"/>
          <w:sz w:val="28"/>
          <w:szCs w:val="28"/>
          <w:lang w:val="en-US" w:eastAsia="zh-CN"/>
        </w:rPr>
        <w:t>2年</w:t>
      </w:r>
      <w:r>
        <w:rPr>
          <w:rFonts w:hint="default" w:ascii="Times New Roman" w:hAnsi="Times New Roman" w:eastAsia="仿宋" w:cs="Times New Roman"/>
          <w:color w:val="auto"/>
          <w:sz w:val="28"/>
          <w:szCs w:val="28"/>
        </w:rPr>
        <w:t>结束无质量问题后支付剩下</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%项目款。</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注：若承包方开具增值税专用发票，则业主支付不含税合同金额和税额的总金额；若承包方开具增值税普通发票，则业主仅支付不含税合同金额。</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7.2支付方式：银行转账或开具银行承兑汇票。</w:t>
      </w:r>
    </w:p>
    <w:p>
      <w:pPr>
        <w:keepNext w:val="0"/>
        <w:keepLines w:val="0"/>
        <w:pageBreakBefore w:val="0"/>
        <w:kinsoku/>
        <w:wordWrap/>
        <w:overflowPunct/>
        <w:topLinePunct w:val="0"/>
        <w:bidi w:val="0"/>
        <w:spacing w:line="360" w:lineRule="auto"/>
        <w:ind w:firstLine="551" w:firstLineChars="196"/>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eastAsia="zh-CN"/>
        </w:rPr>
        <w:t>八</w:t>
      </w:r>
      <w:r>
        <w:rPr>
          <w:rFonts w:hint="default" w:ascii="Times New Roman" w:hAnsi="Times New Roman" w:eastAsia="仿宋" w:cs="Times New Roman"/>
          <w:b/>
          <w:color w:val="auto"/>
          <w:sz w:val="28"/>
          <w:szCs w:val="28"/>
        </w:rPr>
        <w:t>、工期/到货时间</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自合同签订之日起</w:t>
      </w:r>
      <w:r>
        <w:rPr>
          <w:rFonts w:hint="default" w:ascii="Times New Roman" w:hAnsi="Times New Roman" w:eastAsia="仿宋" w:cs="Times New Roman"/>
          <w:color w:val="auto"/>
          <w:sz w:val="28"/>
          <w:szCs w:val="28"/>
          <w:lang w:val="en-US" w:eastAsia="zh-CN"/>
        </w:rPr>
        <w:t>30</w:t>
      </w:r>
      <w:r>
        <w:rPr>
          <w:rFonts w:hint="default" w:ascii="Times New Roman" w:hAnsi="Times New Roman" w:eastAsia="仿宋" w:cs="Times New Roman"/>
          <w:color w:val="auto"/>
          <w:sz w:val="28"/>
          <w:szCs w:val="28"/>
          <w:lang w:eastAsia="zh-CN"/>
        </w:rPr>
        <w:t>日历日。</w:t>
      </w:r>
    </w:p>
    <w:p>
      <w:pPr>
        <w:keepNext w:val="0"/>
        <w:keepLines w:val="0"/>
        <w:pageBreakBefore w:val="0"/>
        <w:kinsoku/>
        <w:wordWrap/>
        <w:overflowPunct/>
        <w:topLinePunct w:val="0"/>
        <w:bidi w:val="0"/>
        <w:spacing w:line="360" w:lineRule="auto"/>
        <w:ind w:firstLine="551" w:firstLineChars="196"/>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t>九、质保期或服务期</w:t>
      </w:r>
    </w:p>
    <w:p>
      <w:pPr>
        <w:keepNext w:val="0"/>
        <w:keepLines w:val="0"/>
        <w:pageBreakBefore w:val="0"/>
        <w:widowControl/>
        <w:kinsoku/>
        <w:wordWrap/>
        <w:overflowPunct/>
        <w:topLinePunct w:val="0"/>
        <w:bidi w:val="0"/>
        <w:adjustRightInd w:val="0"/>
        <w:snapToGrid w:val="0"/>
        <w:spacing w:line="360" w:lineRule="auto"/>
        <w:ind w:firstLine="548" w:firstLineChars="196"/>
        <w:jc w:val="left"/>
        <w:textAlignment w:val="bottom"/>
        <w:rPr>
          <w:rFonts w:hint="default" w:ascii="Times New Roman" w:hAnsi="Times New Roman" w:eastAsia="仿宋" w:cs="Times New Roman"/>
          <w:b w:val="0"/>
          <w:bCs w:val="0"/>
          <w:color w:val="auto"/>
          <w:kern w:val="2"/>
          <w:sz w:val="28"/>
          <w:szCs w:val="28"/>
          <w:highlight w:val="none"/>
          <w:lang w:val="en-US" w:eastAsia="zh-CN"/>
        </w:rPr>
      </w:pPr>
      <w:r>
        <w:rPr>
          <w:rFonts w:hint="default" w:ascii="Times New Roman" w:hAnsi="Times New Roman" w:eastAsia="仿宋" w:cs="Times New Roman"/>
          <w:b w:val="0"/>
          <w:bCs w:val="0"/>
          <w:color w:val="auto"/>
          <w:kern w:val="2"/>
          <w:sz w:val="28"/>
          <w:szCs w:val="28"/>
          <w:highlight w:val="none"/>
          <w:lang w:val="en-US" w:eastAsia="zh-CN"/>
        </w:rPr>
        <w:t>自验收合格之日起2年。</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b/>
          <w:color w:val="auto"/>
          <w:sz w:val="28"/>
          <w:szCs w:val="28"/>
          <w:lang w:val="en-US" w:eastAsia="zh-CN"/>
        </w:rPr>
      </w:pPr>
      <w:r>
        <w:rPr>
          <w:rFonts w:hint="default" w:ascii="Times New Roman" w:hAnsi="Times New Roman" w:eastAsia="仿宋" w:cs="Times New Roman"/>
          <w:b/>
          <w:color w:val="auto"/>
          <w:sz w:val="28"/>
          <w:szCs w:val="28"/>
          <w:lang w:eastAsia="zh-CN"/>
        </w:rPr>
        <w:t>十、比选响应有效期</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90天（自比选响应方提交比选响应文件截止之日起计算）。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lang w:eastAsia="zh-CN"/>
        </w:rPr>
        <w:t>十一</w:t>
      </w:r>
      <w:r>
        <w:rPr>
          <w:rFonts w:hint="default" w:ascii="Times New Roman" w:hAnsi="Times New Roman" w:eastAsia="仿宋" w:cs="Times New Roman"/>
          <w:b/>
          <w:color w:val="auto"/>
          <w:sz w:val="28"/>
          <w:szCs w:val="28"/>
        </w:rPr>
        <w:t>、比选响应</w:t>
      </w:r>
      <w:r>
        <w:rPr>
          <w:rFonts w:hint="default" w:ascii="Times New Roman" w:hAnsi="Times New Roman" w:eastAsia="仿宋" w:cs="Times New Roman"/>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en-US" w:eastAsia="zh-CN"/>
        </w:rPr>
        <w:t>11</w:t>
      </w: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比选响应方</w:t>
      </w:r>
      <w:r>
        <w:rPr>
          <w:rFonts w:hint="default" w:ascii="Times New Roman" w:hAnsi="Times New Roman" w:eastAsia="仿宋" w:cs="Times New Roman"/>
          <w:color w:val="auto"/>
          <w:sz w:val="28"/>
          <w:szCs w:val="28"/>
          <w:lang w:val="zh-CN"/>
        </w:rPr>
        <w:t>应当按照</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文件的要求编制比选响应文件，比选响应文件应当对</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en-US" w:eastAsia="zh-CN"/>
        </w:rPr>
        <w:t>11</w:t>
      </w:r>
      <w:r>
        <w:rPr>
          <w:rFonts w:hint="default" w:ascii="Times New Roman" w:hAnsi="Times New Roman" w:eastAsia="仿宋" w:cs="Times New Roman"/>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en-US" w:eastAsia="zh-CN"/>
        </w:rPr>
        <w:t>11</w:t>
      </w:r>
      <w:r>
        <w:rPr>
          <w:rFonts w:hint="default" w:ascii="Times New Roman" w:hAnsi="Times New Roman" w:eastAsia="仿宋" w:cs="Times New Roman"/>
          <w:color w:val="auto"/>
          <w:sz w:val="28"/>
          <w:szCs w:val="28"/>
          <w:lang w:val="zh-CN"/>
        </w:rPr>
        <w:t>.2.1</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zh-CN"/>
        </w:rPr>
        <w:t>封面。</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en-US" w:eastAsia="zh-CN"/>
        </w:rPr>
        <w:t>11</w:t>
      </w:r>
      <w:r>
        <w:rPr>
          <w:rFonts w:hint="default" w:ascii="Times New Roman" w:hAnsi="Times New Roman" w:eastAsia="仿宋" w:cs="Times New Roman"/>
          <w:color w:val="auto"/>
          <w:sz w:val="28"/>
          <w:szCs w:val="28"/>
          <w:lang w:val="zh-CN"/>
        </w:rPr>
        <w:t>.2.2</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zh-CN"/>
        </w:rPr>
        <w:t>加盖公章的</w:t>
      </w:r>
      <w:r>
        <w:rPr>
          <w:rFonts w:hint="default" w:ascii="Times New Roman" w:hAnsi="Times New Roman" w:eastAsia="仿宋" w:cs="Times New Roman"/>
          <w:color w:val="auto"/>
          <w:sz w:val="28"/>
          <w:szCs w:val="28"/>
          <w:lang w:val="zh-CN"/>
        </w:rPr>
        <w:t>报价</w:t>
      </w:r>
      <w:r>
        <w:rPr>
          <w:rFonts w:hint="default" w:ascii="Times New Roman" w:hAnsi="Times New Roman" w:eastAsia="仿宋" w:cs="Times New Roman"/>
          <w:color w:val="auto"/>
          <w:sz w:val="28"/>
          <w:szCs w:val="28"/>
          <w:lang w:val="zh-CN"/>
        </w:rPr>
        <w:t>函及声明（格式按附件</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en-US" w:eastAsia="zh-CN"/>
        </w:rPr>
        <w:t>11</w:t>
      </w:r>
      <w:r>
        <w:rPr>
          <w:rFonts w:hint="default" w:ascii="Times New Roman" w:hAnsi="Times New Roman" w:eastAsia="仿宋" w:cs="Times New Roman"/>
          <w:color w:val="auto"/>
          <w:sz w:val="28"/>
          <w:szCs w:val="28"/>
          <w:lang w:val="zh-CN"/>
        </w:rPr>
        <w:t>.2.</w:t>
      </w:r>
      <w:r>
        <w:rPr>
          <w:rFonts w:hint="default" w:ascii="Times New Roman" w:hAnsi="Times New Roman" w:eastAsia="仿宋" w:cs="Times New Roman"/>
          <w:color w:val="auto"/>
          <w:sz w:val="28"/>
          <w:szCs w:val="28"/>
          <w:lang w:val="en-US" w:eastAsia="zh-CN"/>
        </w:rPr>
        <w:t xml:space="preserve">3 </w:t>
      </w:r>
      <w:r>
        <w:rPr>
          <w:rFonts w:hint="default" w:ascii="Times New Roman" w:hAnsi="Times New Roman" w:eastAsia="仿宋" w:cs="Times New Roman"/>
          <w:color w:val="auto"/>
          <w:sz w:val="28"/>
          <w:szCs w:val="28"/>
          <w:lang w:val="zh-CN"/>
        </w:rPr>
        <w:t>报价部分。主要包括：报价函，各项报价应包括拟实施项目的所有费用、飞行区证件办理、相关税金和服务等全部费用，报价为含税报价，增值税税率单列。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en-US" w:eastAsia="zh-CN"/>
        </w:rPr>
        <w:t>11</w:t>
      </w:r>
      <w:r>
        <w:rPr>
          <w:rFonts w:hint="default" w:ascii="Times New Roman" w:hAnsi="Times New Roman" w:eastAsia="仿宋" w:cs="Times New Roman"/>
          <w:color w:val="auto"/>
          <w:sz w:val="28"/>
          <w:szCs w:val="28"/>
          <w:highlight w:val="none"/>
          <w:lang w:val="zh-CN"/>
        </w:rPr>
        <w:t>.2.</w:t>
      </w:r>
      <w:r>
        <w:rPr>
          <w:rFonts w:hint="default" w:ascii="Times New Roman" w:hAnsi="Times New Roman" w:eastAsia="仿宋" w:cs="Times New Roman"/>
          <w:color w:val="auto"/>
          <w:sz w:val="28"/>
          <w:szCs w:val="28"/>
          <w:highlight w:val="none"/>
          <w:lang w:val="en-US" w:eastAsia="zh-CN"/>
        </w:rPr>
        <w:t xml:space="preserve">4 </w:t>
      </w:r>
      <w:r>
        <w:rPr>
          <w:rFonts w:hint="default" w:ascii="Times New Roman" w:hAnsi="Times New Roman" w:eastAsia="仿宋" w:cs="Times New Roman"/>
          <w:color w:val="auto"/>
          <w:sz w:val="28"/>
          <w:szCs w:val="28"/>
          <w:highlight w:val="none"/>
          <w:lang w:val="zh-CN"/>
        </w:rPr>
        <w:t>技术部分。</w:t>
      </w:r>
      <w:r>
        <w:rPr>
          <w:rFonts w:hint="default" w:ascii="Times New Roman" w:hAnsi="Times New Roman" w:eastAsia="仿宋" w:cs="Times New Roman"/>
          <w:color w:val="auto"/>
          <w:kern w:val="0"/>
          <w:sz w:val="28"/>
          <w:szCs w:val="28"/>
          <w:highlight w:val="none"/>
          <w:lang w:val="zh-CN" w:eastAsia="zh-CN"/>
        </w:rPr>
        <w:t>主要包括围栏材质、规格、安装流程、施工安全管理方案等。</w:t>
      </w:r>
      <w:r>
        <w:rPr>
          <w:rFonts w:hint="default" w:ascii="Times New Roman" w:hAnsi="Times New Roman" w:eastAsia="仿宋" w:cs="Times New Roman"/>
          <w:color w:val="auto"/>
          <w:sz w:val="28"/>
          <w:szCs w:val="28"/>
          <w:highlight w:val="none"/>
          <w:lang w:val="zh-CN"/>
        </w:rPr>
        <w:t>如果提供的材料和服务与</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文件要求有偏差，必须详细说明，</w:t>
      </w:r>
      <w:r>
        <w:rPr>
          <w:rFonts w:hint="default" w:ascii="Times New Roman" w:hAnsi="Times New Roman" w:eastAsia="仿宋" w:cs="Times New Roman"/>
          <w:color w:val="auto"/>
          <w:sz w:val="28"/>
          <w:szCs w:val="28"/>
          <w:highlight w:val="none"/>
        </w:rPr>
        <w:t>须经</w:t>
      </w:r>
      <w:r>
        <w:rPr>
          <w:rFonts w:hint="default" w:ascii="Times New Roman" w:hAnsi="Times New Roman" w:eastAsia="仿宋" w:cs="Times New Roman"/>
          <w:color w:val="auto"/>
          <w:sz w:val="28"/>
          <w:szCs w:val="28"/>
          <w:highlight w:val="none"/>
          <w:lang w:eastAsia="zh-CN"/>
        </w:rPr>
        <w:t>评审委员会</w:t>
      </w:r>
      <w:r>
        <w:rPr>
          <w:rFonts w:hint="default" w:ascii="Times New Roman" w:hAnsi="Times New Roman" w:eastAsia="仿宋" w:cs="Times New Roman"/>
          <w:color w:val="auto"/>
          <w:sz w:val="28"/>
          <w:szCs w:val="28"/>
          <w:highlight w:val="none"/>
        </w:rPr>
        <w:t>评定和</w:t>
      </w:r>
      <w:r>
        <w:rPr>
          <w:rFonts w:hint="default" w:ascii="Times New Roman" w:hAnsi="Times New Roman" w:eastAsia="仿宋" w:cs="Times New Roman"/>
          <w:color w:val="auto"/>
          <w:sz w:val="28"/>
          <w:szCs w:val="28"/>
          <w:highlight w:val="none"/>
          <w:lang w:eastAsia="zh-CN"/>
        </w:rPr>
        <w:t>比选方</w:t>
      </w:r>
      <w:r>
        <w:rPr>
          <w:rFonts w:hint="default" w:ascii="Times New Roman" w:hAnsi="Times New Roman" w:eastAsia="仿宋" w:cs="Times New Roman"/>
          <w:color w:val="auto"/>
          <w:sz w:val="28"/>
          <w:szCs w:val="28"/>
          <w:highlight w:val="none"/>
        </w:rPr>
        <w:t>许可，才能作为供应商实质性响应。(表格自制)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zh-CN"/>
        </w:rPr>
      </w:pPr>
      <w:r>
        <w:rPr>
          <w:rFonts w:hint="default" w:ascii="Times New Roman" w:hAnsi="Times New Roman" w:eastAsia="仿宋" w:cs="Times New Roman"/>
          <w:color w:val="auto"/>
          <w:sz w:val="28"/>
          <w:szCs w:val="28"/>
          <w:highlight w:val="none"/>
          <w:lang w:val="en-US" w:eastAsia="zh-CN"/>
        </w:rPr>
        <w:t>11</w:t>
      </w:r>
      <w:r>
        <w:rPr>
          <w:rFonts w:hint="default" w:ascii="Times New Roman" w:hAnsi="Times New Roman" w:eastAsia="仿宋" w:cs="Times New Roman"/>
          <w:color w:val="auto"/>
          <w:sz w:val="28"/>
          <w:szCs w:val="28"/>
          <w:highlight w:val="none"/>
          <w:lang w:val="zh-CN"/>
        </w:rPr>
        <w:t>.2.5</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lang w:val="zh-CN"/>
        </w:rPr>
        <w:t>商务部分。主要包括三证合一的营业执照、对应经营范围的证明文件、</w:t>
      </w:r>
      <w:r>
        <w:rPr>
          <w:rFonts w:hint="default" w:ascii="Times New Roman" w:hAnsi="Times New Roman" w:eastAsia="仿宋" w:cs="Times New Roman"/>
          <w:color w:val="auto"/>
          <w:sz w:val="28"/>
          <w:szCs w:val="28"/>
          <w:highlight w:val="none"/>
          <w:lang w:val="en-US" w:eastAsia="zh-CN"/>
        </w:rPr>
        <w:t>开具增值税专用发票承诺函或相关证明、</w:t>
      </w:r>
      <w:r>
        <w:rPr>
          <w:rFonts w:hint="default" w:ascii="Times New Roman" w:hAnsi="Times New Roman" w:eastAsia="仿宋" w:cs="Times New Roman"/>
          <w:color w:val="auto"/>
          <w:sz w:val="28"/>
          <w:szCs w:val="28"/>
          <w:highlight w:val="none"/>
          <w:lang w:val="zh-CN"/>
        </w:rPr>
        <w:t>服务承诺函等（均盖企业鲜章）。</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b/>
          <w:bCs/>
          <w:color w:val="auto"/>
          <w:sz w:val="28"/>
          <w:szCs w:val="28"/>
          <w:highlight w:val="none"/>
          <w:u w:val="single"/>
          <w:lang w:val="zh-CN"/>
        </w:rPr>
      </w:pPr>
      <w:r>
        <w:rPr>
          <w:rFonts w:hint="default" w:ascii="Times New Roman" w:hAnsi="Times New Roman" w:eastAsia="仿宋" w:cs="Times New Roman"/>
          <w:color w:val="auto"/>
          <w:sz w:val="28"/>
          <w:szCs w:val="28"/>
          <w:highlight w:val="none"/>
          <w:lang w:val="en-US" w:eastAsia="zh-CN"/>
        </w:rPr>
        <w:t>11</w:t>
      </w:r>
      <w:r>
        <w:rPr>
          <w:rFonts w:hint="default" w:ascii="Times New Roman" w:hAnsi="Times New Roman" w:eastAsia="仿宋" w:cs="Times New Roman"/>
          <w:color w:val="auto"/>
          <w:sz w:val="28"/>
          <w:szCs w:val="28"/>
          <w:highlight w:val="none"/>
          <w:lang w:val="zh-CN"/>
        </w:rPr>
        <w:t>.2.6</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u w:val="none"/>
          <w:lang w:val="zh-CN"/>
        </w:rPr>
        <w:t>比选响应文件应合并装订成册，</w:t>
      </w:r>
      <w:r>
        <w:rPr>
          <w:rFonts w:hint="default" w:ascii="Times New Roman" w:hAnsi="Times New Roman" w:eastAsia="仿宋" w:cs="Times New Roman"/>
          <w:b/>
          <w:bCs/>
          <w:color w:val="auto"/>
          <w:sz w:val="28"/>
          <w:szCs w:val="28"/>
          <w:highlight w:val="none"/>
          <w:u w:val="single"/>
          <w:lang w:val="zh-CN"/>
        </w:rPr>
        <w:t>纸质文件一式</w:t>
      </w:r>
      <w:r>
        <w:rPr>
          <w:rFonts w:hint="default" w:ascii="Times New Roman" w:hAnsi="Times New Roman" w:eastAsia="仿宋" w:cs="Times New Roman"/>
          <w:b/>
          <w:bCs/>
          <w:color w:val="auto"/>
          <w:sz w:val="28"/>
          <w:szCs w:val="28"/>
          <w:highlight w:val="none"/>
          <w:u w:val="single"/>
          <w:lang w:val="en-US" w:eastAsia="zh-CN"/>
        </w:rPr>
        <w:t>2</w:t>
      </w:r>
      <w:r>
        <w:rPr>
          <w:rFonts w:hint="default" w:ascii="Times New Roman" w:hAnsi="Times New Roman" w:eastAsia="仿宋" w:cs="Times New Roman"/>
          <w:b/>
          <w:bCs/>
          <w:color w:val="auto"/>
          <w:sz w:val="28"/>
          <w:szCs w:val="28"/>
          <w:highlight w:val="none"/>
          <w:u w:val="single"/>
          <w:lang w:val="zh-CN"/>
        </w:rPr>
        <w:t>份，其中正本1份，副本</w:t>
      </w:r>
      <w:r>
        <w:rPr>
          <w:rFonts w:hint="default" w:ascii="Times New Roman" w:hAnsi="Times New Roman" w:eastAsia="仿宋" w:cs="Times New Roman"/>
          <w:b/>
          <w:bCs/>
          <w:color w:val="auto"/>
          <w:sz w:val="28"/>
          <w:szCs w:val="28"/>
          <w:highlight w:val="none"/>
          <w:u w:val="single"/>
          <w:lang w:val="en-US" w:eastAsia="zh-CN"/>
        </w:rPr>
        <w:t>1</w:t>
      </w:r>
      <w:r>
        <w:rPr>
          <w:rFonts w:hint="default" w:ascii="Times New Roman" w:hAnsi="Times New Roman" w:eastAsia="仿宋" w:cs="Times New Roman"/>
          <w:b/>
          <w:bCs/>
          <w:color w:val="auto"/>
          <w:sz w:val="28"/>
          <w:szCs w:val="28"/>
          <w:highlight w:val="none"/>
          <w:u w:val="single"/>
          <w:lang w:val="zh-CN"/>
        </w:rPr>
        <w:t>份。</w:t>
      </w:r>
    </w:p>
    <w:p>
      <w:pPr>
        <w:keepNext w:val="0"/>
        <w:keepLines w:val="0"/>
        <w:pageBreakBefore w:val="0"/>
        <w:kinsoku/>
        <w:wordWrap/>
        <w:overflowPunct/>
        <w:topLinePunct w:val="0"/>
        <w:autoSpaceDE w:val="0"/>
        <w:autoSpaceDN w:val="0"/>
        <w:bidi w:val="0"/>
        <w:adjustRightInd w:val="0"/>
        <w:spacing w:line="360" w:lineRule="auto"/>
        <w:ind w:firstLine="551" w:firstLineChars="196"/>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未按照规定交纳比选</w:t>
      </w:r>
      <w:r>
        <w:rPr>
          <w:rFonts w:hint="default" w:ascii="Times New Roman" w:hAnsi="Times New Roman" w:eastAsia="仿宋" w:cs="Times New Roman"/>
          <w:color w:val="auto"/>
          <w:sz w:val="28"/>
          <w:szCs w:val="28"/>
          <w:lang w:eastAsia="zh-CN"/>
        </w:rPr>
        <w:t>响应</w:t>
      </w:r>
      <w:r>
        <w:rPr>
          <w:rFonts w:hint="default" w:ascii="Times New Roman" w:hAnsi="Times New Roman" w:eastAsia="仿宋" w:cs="Times New Roman"/>
          <w:color w:val="auto"/>
          <w:sz w:val="28"/>
          <w:szCs w:val="28"/>
        </w:rPr>
        <w:t>保证金的</w:t>
      </w:r>
      <w:r>
        <w:rPr>
          <w:rFonts w:hint="default" w:ascii="Times New Roman" w:hAnsi="Times New Roman" w:eastAsia="仿宋" w:cs="Times New Roman"/>
          <w:color w:val="auto"/>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12.2 比选响应方的报价超过比选最高限价的。</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 xml:space="preserve">3 </w:t>
      </w:r>
      <w:r>
        <w:rPr>
          <w:rFonts w:hint="default" w:ascii="Times New Roman" w:hAnsi="Times New Roman" w:eastAsia="仿宋" w:cs="Times New Roman"/>
          <w:color w:val="auto"/>
          <w:spacing w:val="0"/>
          <w:sz w:val="28"/>
          <w:szCs w:val="28"/>
        </w:rPr>
        <w:t>比选响应</w:t>
      </w:r>
      <w:r>
        <w:rPr>
          <w:rFonts w:hint="default" w:ascii="Times New Roman" w:hAnsi="Times New Roman" w:eastAsia="仿宋" w:cs="Times New Roman"/>
          <w:color w:val="auto"/>
          <w:spacing w:val="0"/>
          <w:sz w:val="28"/>
          <w:szCs w:val="28"/>
          <w:lang w:eastAsia="zh-CN"/>
        </w:rPr>
        <w:t>文件</w:t>
      </w:r>
      <w:r>
        <w:rPr>
          <w:rFonts w:hint="default" w:ascii="Times New Roman" w:hAnsi="Times New Roman" w:eastAsia="仿宋" w:cs="Times New Roman"/>
          <w:color w:val="auto"/>
          <w:sz w:val="28"/>
          <w:szCs w:val="28"/>
        </w:rPr>
        <w:t>未</w:t>
      </w:r>
      <w:r>
        <w:rPr>
          <w:rFonts w:hint="default" w:ascii="Times New Roman" w:hAnsi="Times New Roman" w:eastAsia="仿宋" w:cs="Times New Roman"/>
          <w:color w:val="auto"/>
          <w:sz w:val="28"/>
          <w:szCs w:val="28"/>
          <w:lang w:eastAsia="zh-CN"/>
        </w:rPr>
        <w:t>装袋</w:t>
      </w:r>
      <w:r>
        <w:rPr>
          <w:rFonts w:hint="default" w:ascii="Times New Roman" w:hAnsi="Times New Roman" w:eastAsia="仿宋" w:cs="Times New Roman"/>
          <w:color w:val="auto"/>
          <w:sz w:val="28"/>
          <w:szCs w:val="28"/>
        </w:rPr>
        <w:t>密封</w:t>
      </w:r>
      <w:r>
        <w:rPr>
          <w:rFonts w:hint="default" w:ascii="Times New Roman" w:hAnsi="Times New Roman" w:eastAsia="仿宋" w:cs="Times New Roman"/>
          <w:color w:val="auto"/>
          <w:sz w:val="28"/>
          <w:szCs w:val="28"/>
          <w:lang w:eastAsia="zh-CN"/>
        </w:rPr>
        <w:t>的。比选响应文件封面及密封袋</w:t>
      </w:r>
      <w:r>
        <w:rPr>
          <w:rFonts w:hint="default" w:ascii="Times New Roman" w:hAnsi="Times New Roman" w:eastAsia="仿宋" w:cs="Times New Roman"/>
          <w:color w:val="auto"/>
          <w:kern w:val="0"/>
          <w:sz w:val="28"/>
          <w:szCs w:val="28"/>
        </w:rPr>
        <w:t>封面上须注明“项目名称”</w:t>
      </w:r>
      <w:r>
        <w:rPr>
          <w:rFonts w:hint="default" w:ascii="Times New Roman" w:hAnsi="Times New Roman" w:eastAsia="仿宋" w:cs="Times New Roman"/>
          <w:color w:val="auto"/>
          <w:kern w:val="2"/>
          <w:sz w:val="28"/>
          <w:szCs w:val="28"/>
          <w:lang w:eastAsia="zh-CN"/>
        </w:rPr>
        <w:t>、</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2"/>
          <w:sz w:val="28"/>
          <w:szCs w:val="28"/>
          <w:lang w:eastAsia="zh-CN"/>
        </w:rPr>
        <w:t>项目</w:t>
      </w:r>
      <w:r>
        <w:rPr>
          <w:rFonts w:hint="default" w:ascii="Times New Roman" w:hAnsi="Times New Roman" w:eastAsia="仿宋" w:cs="Times New Roman"/>
          <w:color w:val="auto"/>
          <w:kern w:val="0"/>
          <w:sz w:val="28"/>
          <w:szCs w:val="28"/>
        </w:rPr>
        <w:t>编号”</w:t>
      </w:r>
      <w:r>
        <w:rPr>
          <w:rFonts w:hint="default" w:ascii="Times New Roman" w:hAnsi="Times New Roman" w:eastAsia="仿宋" w:cs="Times New Roman"/>
          <w:color w:val="auto"/>
          <w:kern w:val="2"/>
          <w:sz w:val="28"/>
          <w:szCs w:val="28"/>
          <w:lang w:eastAsia="zh-CN"/>
        </w:rPr>
        <w:t>、“比选响应单位名称”，并加盖单位鲜章</w:t>
      </w:r>
      <w:r>
        <w:rPr>
          <w:rFonts w:hint="default" w:ascii="Times New Roman" w:hAnsi="Times New Roman" w:eastAsia="仿宋" w:cs="Times New Roman"/>
          <w:color w:val="auto"/>
          <w:spacing w:val="0"/>
          <w:sz w:val="28"/>
          <w:szCs w:val="28"/>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 xml:space="preserve">4 </w:t>
      </w:r>
      <w:r>
        <w:rPr>
          <w:rFonts w:hint="default" w:ascii="Times New Roman" w:hAnsi="Times New Roman" w:eastAsia="仿宋" w:cs="Times New Roman"/>
          <w:color w:val="auto"/>
          <w:sz w:val="28"/>
          <w:szCs w:val="28"/>
        </w:rPr>
        <w:t>比选响应文件</w:t>
      </w:r>
      <w:r>
        <w:rPr>
          <w:rFonts w:hint="default" w:ascii="Times New Roman" w:hAnsi="Times New Roman" w:eastAsia="仿宋" w:cs="Times New Roman"/>
          <w:color w:val="auto"/>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12.4.1 </w:t>
      </w:r>
      <w:r>
        <w:rPr>
          <w:rFonts w:hint="default" w:ascii="Times New Roman" w:hAnsi="Times New Roman" w:eastAsia="仿宋" w:cs="Times New Roman"/>
          <w:color w:val="auto"/>
          <w:sz w:val="28"/>
          <w:szCs w:val="28"/>
        </w:rPr>
        <w:t>散装或者活页装订的；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12.4.2 </w:t>
      </w:r>
      <w:r>
        <w:rPr>
          <w:rFonts w:hint="default" w:ascii="Times New Roman" w:hAnsi="Times New Roman" w:eastAsia="仿宋" w:cs="Times New Roman"/>
          <w:color w:val="auto"/>
          <w:sz w:val="28"/>
          <w:szCs w:val="28"/>
        </w:rPr>
        <w:t>比选响应</w:t>
      </w:r>
      <w:r>
        <w:rPr>
          <w:rFonts w:hint="default" w:ascii="Times New Roman" w:hAnsi="Times New Roman" w:eastAsia="仿宋" w:cs="Times New Roman"/>
          <w:color w:val="auto"/>
          <w:sz w:val="28"/>
          <w:szCs w:val="28"/>
          <w:lang w:val="en-US" w:eastAsia="zh-CN"/>
        </w:rPr>
        <w:t>文件份数不足的；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12.4.3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 xml:space="preserve">5 </w:t>
      </w:r>
      <w:r>
        <w:rPr>
          <w:rFonts w:hint="default" w:ascii="Times New Roman" w:hAnsi="Times New Roman" w:eastAsia="仿宋" w:cs="Times New Roman"/>
          <w:color w:val="auto"/>
          <w:sz w:val="28"/>
          <w:szCs w:val="28"/>
        </w:rPr>
        <w:t>比选响应文件</w:t>
      </w:r>
      <w:r>
        <w:rPr>
          <w:rFonts w:hint="default" w:ascii="Times New Roman" w:hAnsi="Times New Roman" w:eastAsia="仿宋" w:cs="Times New Roman"/>
          <w:color w:val="auto"/>
          <w:sz w:val="28"/>
          <w:szCs w:val="28"/>
          <w:lang w:eastAsia="zh-CN"/>
        </w:rPr>
        <w:t>中报价函部分、授权部分</w:t>
      </w:r>
      <w:r>
        <w:rPr>
          <w:rFonts w:hint="default" w:ascii="Times New Roman" w:hAnsi="Times New Roman" w:eastAsia="仿宋" w:cs="Times New Roman"/>
          <w:color w:val="auto"/>
          <w:sz w:val="28"/>
          <w:szCs w:val="28"/>
        </w:rPr>
        <w:t>无法定代表</w:t>
      </w:r>
      <w:r>
        <w:rPr>
          <w:rFonts w:hint="default" w:ascii="Times New Roman" w:hAnsi="Times New Roman" w:eastAsia="仿宋" w:cs="Times New Roman"/>
          <w:color w:val="auto"/>
          <w:sz w:val="28"/>
          <w:szCs w:val="28"/>
          <w:lang w:eastAsia="zh-CN"/>
        </w:rPr>
        <w:t>人</w:t>
      </w:r>
      <w:r>
        <w:rPr>
          <w:rFonts w:hint="default" w:ascii="Times New Roman" w:hAnsi="Times New Roman" w:eastAsia="仿宋" w:cs="Times New Roman"/>
          <w:color w:val="auto"/>
          <w:sz w:val="28"/>
          <w:szCs w:val="28"/>
        </w:rPr>
        <w:t>签字</w:t>
      </w:r>
      <w:r>
        <w:rPr>
          <w:rFonts w:hint="default" w:ascii="Times New Roman" w:hAnsi="Times New Roman" w:eastAsia="仿宋" w:cs="Times New Roman"/>
          <w:color w:val="auto"/>
          <w:sz w:val="28"/>
          <w:szCs w:val="28"/>
          <w:lang w:eastAsia="zh-CN"/>
        </w:rPr>
        <w:t>（签章）</w:t>
      </w:r>
      <w:r>
        <w:rPr>
          <w:rFonts w:hint="default" w:ascii="Times New Roman" w:hAnsi="Times New Roman" w:eastAsia="仿宋" w:cs="Times New Roman"/>
          <w:color w:val="auto"/>
          <w:sz w:val="28"/>
          <w:szCs w:val="28"/>
        </w:rPr>
        <w:t>或签字人无有效授权书的</w:t>
      </w:r>
      <w:r>
        <w:rPr>
          <w:rFonts w:hint="default" w:ascii="Times New Roman" w:hAnsi="Times New Roman" w:eastAsia="仿宋" w:cs="Times New Roman"/>
          <w:color w:val="auto"/>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6 报价函部分</w:t>
      </w:r>
      <w:r>
        <w:rPr>
          <w:rFonts w:hint="default" w:ascii="Times New Roman" w:hAnsi="Times New Roman" w:eastAsia="仿宋" w:cs="Times New Roman"/>
          <w:color w:val="auto"/>
          <w:sz w:val="28"/>
          <w:szCs w:val="28"/>
        </w:rPr>
        <w:t>未按规定的格式</w:t>
      </w:r>
      <w:r>
        <w:rPr>
          <w:rFonts w:hint="default" w:ascii="Times New Roman" w:hAnsi="Times New Roman" w:eastAsia="仿宋" w:cs="Times New Roman"/>
          <w:color w:val="auto"/>
          <w:sz w:val="28"/>
          <w:szCs w:val="28"/>
          <w:lang w:eastAsia="zh-CN"/>
        </w:rPr>
        <w:t>完整</w:t>
      </w:r>
      <w:r>
        <w:rPr>
          <w:rFonts w:hint="default" w:ascii="Times New Roman" w:hAnsi="Times New Roman" w:eastAsia="仿宋" w:cs="Times New Roman"/>
          <w:color w:val="auto"/>
          <w:sz w:val="28"/>
          <w:szCs w:val="28"/>
        </w:rPr>
        <w:t>填写</w:t>
      </w:r>
      <w:r>
        <w:rPr>
          <w:rFonts w:hint="default" w:ascii="Times New Roman" w:hAnsi="Times New Roman" w:eastAsia="仿宋" w:cs="Times New Roman"/>
          <w:color w:val="auto"/>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rPr>
        <w:t xml:space="preserve">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 xml:space="preserve">8 </w:t>
      </w:r>
      <w:r>
        <w:rPr>
          <w:rFonts w:hint="default" w:ascii="Times New Roman" w:hAnsi="Times New Roman" w:eastAsia="仿宋" w:cs="Times New Roman"/>
          <w:color w:val="auto"/>
          <w:sz w:val="28"/>
          <w:szCs w:val="28"/>
        </w:rPr>
        <w:t>有串通比选或弄虚作假或有其他违法行为的</w:t>
      </w:r>
      <w:r>
        <w:rPr>
          <w:rFonts w:hint="default" w:ascii="Times New Roman" w:hAnsi="Times New Roman" w:eastAsia="仿宋" w:cs="Times New Roman"/>
          <w:color w:val="auto"/>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auto"/>
          <w:sz w:val="28"/>
          <w:szCs w:val="28"/>
          <w:lang w:val="en-US" w:eastAsia="zh-CN"/>
        </w:rPr>
      </w:pPr>
      <w:r>
        <w:rPr>
          <w:rFonts w:hint="default" w:ascii="Times New Roman" w:hAnsi="Times New Roman" w:eastAsia="仿宋" w:cs="Times New Roman"/>
          <w:b/>
          <w:color w:val="auto"/>
          <w:sz w:val="28"/>
          <w:szCs w:val="28"/>
          <w:lang w:val="en-US" w:eastAsia="zh-CN"/>
        </w:rPr>
        <w:t>十三、异议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13.1 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13.2 异议提出人向比选方提起异议时，应当提交异议书。异议书应当包括下列内容：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（2）异议事项的基本事实。</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（3）异议请求及主张。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13.3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13.4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13.6 有下列情形之一的异议，不予受理：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（4）不在结果公示期内的。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13.7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t>十</w:t>
      </w:r>
      <w:r>
        <w:rPr>
          <w:rFonts w:hint="default" w:ascii="Times New Roman" w:hAnsi="Times New Roman" w:eastAsia="仿宋" w:cs="Times New Roman"/>
          <w:b/>
          <w:color w:val="auto"/>
          <w:sz w:val="28"/>
          <w:szCs w:val="28"/>
          <w:lang w:val="en-US" w:eastAsia="zh-CN"/>
        </w:rPr>
        <w:t>四</w:t>
      </w:r>
      <w:r>
        <w:rPr>
          <w:rFonts w:hint="default" w:ascii="Times New Roman" w:hAnsi="Times New Roman" w:eastAsia="仿宋" w:cs="Times New Roman"/>
          <w:b/>
          <w:color w:val="auto"/>
          <w:sz w:val="28"/>
          <w:szCs w:val="28"/>
          <w:lang w:eastAsia="zh-CN"/>
        </w:rPr>
        <w:t>、监督</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重庆</w:t>
      </w:r>
      <w:r>
        <w:rPr>
          <w:rFonts w:hint="eastAsia" w:eastAsia="仿宋" w:cs="Times New Roman"/>
          <w:color w:val="auto"/>
          <w:sz w:val="28"/>
          <w:szCs w:val="28"/>
          <w:lang w:eastAsia="zh-CN"/>
        </w:rPr>
        <w:t>江北国际机场</w:t>
      </w:r>
      <w:r>
        <w:rPr>
          <w:rFonts w:hint="default" w:ascii="Times New Roman" w:hAnsi="Times New Roman" w:eastAsia="仿宋" w:cs="Times New Roman"/>
          <w:color w:val="auto"/>
          <w:sz w:val="28"/>
          <w:szCs w:val="28"/>
          <w:lang w:eastAsia="zh-CN"/>
        </w:rPr>
        <w:t>有限公司飞行区管理部采购监督小组。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eastAsia="zh-CN"/>
        </w:rPr>
        <w:t>地址：重庆</w:t>
      </w:r>
      <w:r>
        <w:rPr>
          <w:rFonts w:hint="eastAsia" w:eastAsia="仿宋" w:cs="Times New Roman"/>
          <w:color w:val="auto"/>
          <w:sz w:val="28"/>
          <w:szCs w:val="28"/>
          <w:lang w:eastAsia="zh-CN"/>
        </w:rPr>
        <w:t>江北国际机场</w:t>
      </w:r>
      <w:r>
        <w:rPr>
          <w:rFonts w:hint="default" w:ascii="Times New Roman" w:hAnsi="Times New Roman" w:eastAsia="仿宋" w:cs="Times New Roman"/>
          <w:color w:val="auto"/>
          <w:sz w:val="28"/>
          <w:szCs w:val="28"/>
          <w:lang w:eastAsia="zh-CN"/>
        </w:rPr>
        <w:t>有限公司飞行区管理部</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十</w:t>
      </w:r>
      <w:r>
        <w:rPr>
          <w:rFonts w:hint="default" w:ascii="Times New Roman" w:hAnsi="Times New Roman" w:eastAsia="仿宋" w:cs="Times New Roman"/>
          <w:b/>
          <w:color w:val="auto"/>
          <w:sz w:val="28"/>
          <w:szCs w:val="28"/>
          <w:lang w:val="en-US" w:eastAsia="zh-CN"/>
        </w:rPr>
        <w:t>五</w:t>
      </w:r>
      <w:r>
        <w:rPr>
          <w:rFonts w:hint="default" w:ascii="Times New Roman" w:hAnsi="Times New Roman" w:eastAsia="仿宋" w:cs="Times New Roman"/>
          <w:b/>
          <w:color w:val="auto"/>
          <w:sz w:val="28"/>
          <w:szCs w:val="28"/>
        </w:rPr>
        <w:t>、比选时间、地点及结果通知</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15.1 比选响应文件必须在2020年</w:t>
      </w:r>
      <w:r>
        <w:rPr>
          <w:rFonts w:hint="eastAsia" w:eastAsia="仿宋" w:cs="Times New Roman"/>
          <w:color w:val="auto"/>
          <w:sz w:val="28"/>
          <w:szCs w:val="28"/>
          <w:lang w:val="en-US" w:eastAsia="zh-CN"/>
        </w:rPr>
        <w:t>10</w:t>
      </w:r>
      <w:r>
        <w:rPr>
          <w:rFonts w:hint="default" w:ascii="Times New Roman" w:hAnsi="Times New Roman" w:eastAsia="仿宋" w:cs="Times New Roman"/>
          <w:color w:val="auto"/>
          <w:sz w:val="28"/>
          <w:szCs w:val="28"/>
          <w:lang w:val="en-US" w:eastAsia="zh-CN"/>
        </w:rPr>
        <w:t>月</w:t>
      </w:r>
      <w:r>
        <w:rPr>
          <w:rFonts w:hint="eastAsia" w:eastAsia="仿宋" w:cs="Times New Roman"/>
          <w:color w:val="auto"/>
          <w:sz w:val="28"/>
          <w:szCs w:val="28"/>
          <w:lang w:val="en-US" w:eastAsia="zh-CN"/>
        </w:rPr>
        <w:t>29</w:t>
      </w:r>
      <w:r>
        <w:rPr>
          <w:rFonts w:hint="default" w:ascii="Times New Roman" w:hAnsi="Times New Roman" w:eastAsia="仿宋" w:cs="Times New Roman"/>
          <w:color w:val="auto"/>
          <w:sz w:val="28"/>
          <w:szCs w:val="28"/>
          <w:lang w:val="en-US" w:eastAsia="zh-CN"/>
        </w:rPr>
        <w:t>日</w:t>
      </w:r>
      <w:r>
        <w:rPr>
          <w:rFonts w:hint="eastAsia"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至</w:t>
      </w:r>
      <w:r>
        <w:rPr>
          <w:rFonts w:hint="eastAsia"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时</w:t>
      </w:r>
      <w:r>
        <w:rPr>
          <w:rFonts w:hint="eastAsia" w:eastAsia="仿宋" w:cs="Times New Roman"/>
          <w:color w:val="auto"/>
          <w:sz w:val="28"/>
          <w:szCs w:val="28"/>
          <w:lang w:val="en-US" w:eastAsia="zh-CN"/>
        </w:rPr>
        <w:t>30分</w:t>
      </w:r>
      <w:r>
        <w:rPr>
          <w:rFonts w:hint="default" w:ascii="Times New Roman" w:hAnsi="Times New Roman" w:eastAsia="仿宋" w:cs="Times New Roman"/>
          <w:color w:val="auto"/>
          <w:sz w:val="28"/>
          <w:szCs w:val="28"/>
          <w:lang w:val="en-US" w:eastAsia="zh-CN"/>
        </w:rPr>
        <w:t>送到重庆</w:t>
      </w:r>
      <w:r>
        <w:rPr>
          <w:rFonts w:hint="eastAsia" w:eastAsia="仿宋" w:cs="Times New Roman"/>
          <w:color w:val="auto"/>
          <w:sz w:val="28"/>
          <w:szCs w:val="28"/>
          <w:lang w:eastAsia="zh-CN"/>
        </w:rPr>
        <w:t>江北国际机场</w:t>
      </w:r>
      <w:r>
        <w:rPr>
          <w:rFonts w:hint="default" w:ascii="Times New Roman" w:hAnsi="Times New Roman" w:eastAsia="仿宋" w:cs="Times New Roman"/>
          <w:color w:val="auto"/>
          <w:sz w:val="28"/>
          <w:szCs w:val="28"/>
          <w:lang w:val="en-US" w:eastAsia="zh-CN"/>
        </w:rPr>
        <w:t>有限公司飞行区管理部302室（机场东路17号），过期不予受理。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15.2 2020年</w:t>
      </w:r>
      <w:r>
        <w:rPr>
          <w:rFonts w:hint="eastAsia" w:eastAsia="仿宋" w:cs="Times New Roman"/>
          <w:color w:val="auto"/>
          <w:sz w:val="28"/>
          <w:szCs w:val="28"/>
          <w:lang w:val="en-US" w:eastAsia="zh-CN"/>
        </w:rPr>
        <w:t>10</w:t>
      </w:r>
      <w:r>
        <w:rPr>
          <w:rFonts w:hint="default" w:ascii="Times New Roman" w:hAnsi="Times New Roman" w:eastAsia="仿宋" w:cs="Times New Roman"/>
          <w:color w:val="auto"/>
          <w:sz w:val="28"/>
          <w:szCs w:val="28"/>
          <w:lang w:val="en-US" w:eastAsia="zh-CN"/>
        </w:rPr>
        <w:t>月</w:t>
      </w:r>
      <w:r>
        <w:rPr>
          <w:rFonts w:hint="eastAsia" w:eastAsia="仿宋" w:cs="Times New Roman"/>
          <w:color w:val="auto"/>
          <w:sz w:val="28"/>
          <w:szCs w:val="28"/>
          <w:lang w:val="en-US" w:eastAsia="zh-CN"/>
        </w:rPr>
        <w:t>29</w:t>
      </w:r>
      <w:r>
        <w:rPr>
          <w:rFonts w:hint="default" w:ascii="Times New Roman" w:hAnsi="Times New Roman" w:eastAsia="仿宋" w:cs="Times New Roman"/>
          <w:color w:val="auto"/>
          <w:sz w:val="28"/>
          <w:szCs w:val="28"/>
          <w:lang w:val="en-US" w:eastAsia="zh-CN"/>
        </w:rPr>
        <w:t>日</w:t>
      </w:r>
      <w:r>
        <w:rPr>
          <w:rFonts w:hint="eastAsia"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时</w:t>
      </w:r>
      <w:r>
        <w:rPr>
          <w:rFonts w:hint="eastAsia" w:eastAsia="仿宋" w:cs="Times New Roman"/>
          <w:color w:val="auto"/>
          <w:sz w:val="28"/>
          <w:szCs w:val="28"/>
          <w:lang w:val="en-US" w:eastAsia="zh-CN"/>
        </w:rPr>
        <w:t>30分</w:t>
      </w:r>
      <w:r>
        <w:rPr>
          <w:rFonts w:hint="default" w:ascii="Times New Roman" w:hAnsi="Times New Roman" w:eastAsia="仿宋" w:cs="Times New Roman"/>
          <w:color w:val="auto"/>
          <w:sz w:val="28"/>
          <w:szCs w:val="28"/>
          <w:lang w:val="en-US" w:eastAsia="zh-CN"/>
        </w:rPr>
        <w:t>在重庆</w:t>
      </w:r>
      <w:r>
        <w:rPr>
          <w:rFonts w:hint="eastAsia" w:eastAsia="仿宋" w:cs="Times New Roman"/>
          <w:color w:val="auto"/>
          <w:sz w:val="28"/>
          <w:szCs w:val="28"/>
          <w:lang w:eastAsia="zh-CN"/>
        </w:rPr>
        <w:t>江北国际机场</w:t>
      </w:r>
      <w:r>
        <w:rPr>
          <w:rFonts w:hint="eastAsia" w:eastAsia="仿宋" w:cs="Times New Roman"/>
          <w:color w:val="auto"/>
          <w:sz w:val="28"/>
          <w:szCs w:val="28"/>
          <w:lang w:val="en-US" w:eastAsia="zh-CN"/>
        </w:rPr>
        <w:t>有限</w:t>
      </w:r>
      <w:r>
        <w:rPr>
          <w:rFonts w:hint="default" w:ascii="Times New Roman" w:hAnsi="Times New Roman" w:eastAsia="仿宋" w:cs="Times New Roman"/>
          <w:color w:val="auto"/>
          <w:sz w:val="28"/>
          <w:szCs w:val="28"/>
          <w:lang w:val="en-US" w:eastAsia="zh-CN"/>
        </w:rPr>
        <w:t>公司飞行区管理部办公楼对本项目进行比选，各比选响应方须参加。</w:t>
      </w:r>
    </w:p>
    <w:p>
      <w:pPr>
        <w:pStyle w:val="2"/>
        <w:ind w:firstLine="560" w:firstLineChars="200"/>
        <w:jc w:val="left"/>
        <w:rPr>
          <w:rFonts w:hint="eastAsia" w:ascii="Times New Roman" w:eastAsia="仿宋"/>
          <w:b w:val="0"/>
          <w:color w:val="auto"/>
          <w:sz w:val="28"/>
          <w:szCs w:val="28"/>
          <w:lang w:val="en-US" w:eastAsia="zh-CN"/>
        </w:rPr>
      </w:pPr>
      <w:r>
        <w:rPr>
          <w:rFonts w:hint="default" w:ascii="Times New Roman" w:hAnsi="Times New Roman" w:eastAsia="仿宋" w:cs="Times New Roman"/>
          <w:b w:val="0"/>
          <w:color w:val="auto"/>
          <w:sz w:val="28"/>
          <w:szCs w:val="28"/>
          <w:lang w:val="en-US"/>
        </w:rPr>
        <w:t>注：比选开始前，各比选响应</w:t>
      </w:r>
      <w:r>
        <w:rPr>
          <w:rFonts w:hint="eastAsia" w:ascii="Times New Roman" w:eastAsia="仿宋" w:cs="Times New Roman"/>
          <w:b w:val="0"/>
          <w:color w:val="auto"/>
          <w:sz w:val="28"/>
          <w:szCs w:val="28"/>
          <w:lang w:val="en-US" w:eastAsia="zh-CN"/>
        </w:rPr>
        <w:t>方</w:t>
      </w:r>
      <w:r>
        <w:rPr>
          <w:rFonts w:hint="default" w:ascii="Times New Roman" w:hAnsi="Times New Roman" w:eastAsia="仿宋" w:cs="Times New Roman"/>
          <w:b w:val="0"/>
          <w:color w:val="auto"/>
          <w:sz w:val="28"/>
          <w:szCs w:val="28"/>
          <w:lang w:val="en-US"/>
        </w:rPr>
        <w:t>须在</w:t>
      </w:r>
      <w:r>
        <w:rPr>
          <w:rFonts w:hint="default" w:ascii="Times New Roman" w:hAnsi="Times New Roman" w:eastAsia="仿宋" w:cs="Times New Roman"/>
          <w:b w:val="0"/>
          <w:color w:val="auto"/>
          <w:sz w:val="28"/>
          <w:szCs w:val="28"/>
        </w:rPr>
        <w:t>飞行区管理部</w:t>
      </w:r>
      <w:r>
        <w:rPr>
          <w:rFonts w:hint="default" w:ascii="Times New Roman" w:hAnsi="Times New Roman" w:eastAsia="仿宋" w:cs="Times New Roman"/>
          <w:b w:val="0"/>
          <w:color w:val="auto"/>
          <w:sz w:val="28"/>
          <w:szCs w:val="28"/>
          <w:lang w:val="en-US" w:eastAsia="zh-CN"/>
        </w:rPr>
        <w:t>302室</w:t>
      </w:r>
      <w:r>
        <w:rPr>
          <w:rFonts w:hint="default" w:ascii="Times New Roman" w:hAnsi="Times New Roman" w:eastAsia="仿宋" w:cs="Times New Roman"/>
          <w:b w:val="0"/>
          <w:color w:val="auto"/>
          <w:sz w:val="28"/>
          <w:szCs w:val="28"/>
          <w:lang w:val="en-US"/>
        </w:rPr>
        <w:t>等候通知具体比选地点</w:t>
      </w:r>
      <w:r>
        <w:rPr>
          <w:rFonts w:hint="eastAsia" w:ascii="Times New Roman" w:eastAsia="仿宋" w:cs="Times New Roman"/>
          <w:b w:val="0"/>
          <w:color w:val="auto"/>
          <w:sz w:val="28"/>
          <w:szCs w:val="28"/>
          <w:lang w:val="en-US" w:eastAsia="zh-CN"/>
        </w:rPr>
        <w:t>。</w:t>
      </w:r>
    </w:p>
    <w:p>
      <w:pPr>
        <w:pStyle w:val="7"/>
        <w:keepNext w:val="0"/>
        <w:keepLines w:val="0"/>
        <w:pageBreakBefore w:val="0"/>
        <w:kinsoku/>
        <w:wordWrap/>
        <w:overflowPunct/>
        <w:topLinePunct w:val="0"/>
        <w:bidi w:val="0"/>
        <w:spacing w:before="0" w:after="0"/>
        <w:jc w:val="both"/>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15.3</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参加比选唱价会议的比选响应方的法定代表人或其授权的代理人应当随身携带本人身份证（原件），授权的代理人还应当随身携带法定代表人授权委托书（原件），以备核验其合法身份。</w:t>
      </w:r>
    </w:p>
    <w:p>
      <w:pPr>
        <w:pStyle w:val="7"/>
        <w:keepNext w:val="0"/>
        <w:keepLines w:val="0"/>
        <w:pageBreakBefore w:val="0"/>
        <w:kinsoku/>
        <w:wordWrap/>
        <w:overflowPunct/>
        <w:topLinePunct w:val="0"/>
        <w:bidi w:val="0"/>
        <w:spacing w:before="0" w:after="0"/>
        <w:ind w:firstLine="560" w:firstLineChars="200"/>
        <w:jc w:val="both"/>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15.4</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比选响应方若未派法定代表人或委托代理人出席比选唱价会议，视为该比选响应方默认比选唱价结果。</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 xml:space="preserve">5 </w:t>
      </w:r>
      <w:r>
        <w:rPr>
          <w:rFonts w:hint="default" w:ascii="Times New Roman" w:hAnsi="Times New Roman" w:eastAsia="仿宋" w:cs="Times New Roman"/>
          <w:color w:val="auto"/>
          <w:sz w:val="28"/>
          <w:szCs w:val="28"/>
        </w:rPr>
        <w:t>比选结果</w:t>
      </w:r>
      <w:r>
        <w:rPr>
          <w:rFonts w:hint="default" w:ascii="Times New Roman" w:hAnsi="Times New Roman" w:eastAsia="仿宋" w:cs="Times New Roman"/>
          <w:color w:val="auto"/>
          <w:sz w:val="28"/>
          <w:szCs w:val="28"/>
          <w:lang w:eastAsia="zh-CN"/>
        </w:rPr>
        <w:t>通知</w:t>
      </w:r>
      <w:r>
        <w:rPr>
          <w:rFonts w:hint="default" w:ascii="Times New Roman" w:hAnsi="Times New Roman" w:eastAsia="仿宋" w:cs="Times New Roman"/>
          <w:color w:val="auto"/>
          <w:sz w:val="28"/>
          <w:szCs w:val="28"/>
        </w:rPr>
        <w:t>：待结果确定后会及时通知，原则上只通知被选中的</w:t>
      </w:r>
      <w:r>
        <w:rPr>
          <w:rFonts w:hint="default" w:ascii="Times New Roman" w:hAnsi="Times New Roman" w:eastAsia="仿宋" w:cs="Times New Roman"/>
          <w:color w:val="auto"/>
          <w:spacing w:val="-8"/>
          <w:sz w:val="28"/>
          <w:szCs w:val="28"/>
        </w:rPr>
        <w:t>比选</w:t>
      </w:r>
      <w:r>
        <w:rPr>
          <w:rFonts w:hint="default" w:ascii="Times New Roman" w:hAnsi="Times New Roman" w:eastAsia="仿宋" w:cs="Times New Roman"/>
          <w:color w:val="auto"/>
          <w:spacing w:val="-8"/>
          <w:sz w:val="28"/>
          <w:szCs w:val="28"/>
          <w:lang w:eastAsia="zh-CN"/>
        </w:rPr>
        <w:t>响应方</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对未被选中的</w:t>
      </w:r>
      <w:r>
        <w:rPr>
          <w:rFonts w:hint="default" w:ascii="Times New Roman" w:hAnsi="Times New Roman" w:eastAsia="仿宋" w:cs="Times New Roman"/>
          <w:color w:val="auto"/>
          <w:spacing w:val="-8"/>
          <w:sz w:val="28"/>
          <w:szCs w:val="28"/>
        </w:rPr>
        <w:t>比选</w:t>
      </w:r>
      <w:r>
        <w:rPr>
          <w:rFonts w:hint="default" w:ascii="Times New Roman" w:hAnsi="Times New Roman" w:eastAsia="仿宋" w:cs="Times New Roman"/>
          <w:color w:val="auto"/>
          <w:spacing w:val="-8"/>
          <w:sz w:val="28"/>
          <w:szCs w:val="28"/>
          <w:lang w:eastAsia="zh-CN"/>
        </w:rPr>
        <w:t>响应方</w:t>
      </w:r>
      <w:r>
        <w:rPr>
          <w:rFonts w:hint="default" w:ascii="Times New Roman" w:hAnsi="Times New Roman" w:eastAsia="仿宋" w:cs="Times New Roman"/>
          <w:color w:val="auto"/>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十</w:t>
      </w:r>
      <w:r>
        <w:rPr>
          <w:rFonts w:hint="default" w:ascii="Times New Roman" w:hAnsi="Times New Roman" w:eastAsia="仿宋" w:cs="Times New Roman"/>
          <w:b/>
          <w:color w:val="auto"/>
          <w:sz w:val="28"/>
          <w:szCs w:val="28"/>
          <w:lang w:val="en-US" w:eastAsia="zh-CN"/>
        </w:rPr>
        <w:t>六</w:t>
      </w:r>
      <w:r>
        <w:rPr>
          <w:rFonts w:hint="default" w:ascii="Times New Roman" w:hAnsi="Times New Roman" w:eastAsia="仿宋" w:cs="Times New Roman"/>
          <w:b/>
          <w:color w:val="auto"/>
          <w:sz w:val="28"/>
          <w:szCs w:val="28"/>
        </w:rPr>
        <w:t>、</w:t>
      </w:r>
      <w:r>
        <w:rPr>
          <w:rFonts w:hint="default" w:ascii="Times New Roman" w:hAnsi="Times New Roman" w:eastAsia="仿宋" w:cs="Times New Roman"/>
          <w:b/>
          <w:color w:val="auto"/>
          <w:sz w:val="28"/>
          <w:szCs w:val="28"/>
        </w:rPr>
        <w:t>联系方式</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业主：重庆</w:t>
      </w:r>
      <w:r>
        <w:rPr>
          <w:rFonts w:hint="eastAsia" w:eastAsia="仿宋" w:cs="Times New Roman"/>
          <w:color w:val="auto"/>
          <w:sz w:val="28"/>
          <w:szCs w:val="28"/>
          <w:lang w:eastAsia="zh-CN"/>
        </w:rPr>
        <w:t>江北国际机场</w:t>
      </w:r>
      <w:r>
        <w:rPr>
          <w:rFonts w:hint="default" w:ascii="Times New Roman" w:hAnsi="Times New Roman" w:eastAsia="仿宋" w:cs="Times New Roman"/>
          <w:color w:val="auto"/>
          <w:sz w:val="28"/>
          <w:szCs w:val="28"/>
        </w:rPr>
        <w:t>有限公司</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联系人：</w:t>
      </w:r>
      <w:r>
        <w:rPr>
          <w:rFonts w:hint="default" w:ascii="Times New Roman" w:hAnsi="Times New Roman" w:eastAsia="仿宋" w:cs="Times New Roman"/>
          <w:color w:val="auto"/>
          <w:sz w:val="28"/>
          <w:szCs w:val="28"/>
          <w:lang w:eastAsia="zh-CN"/>
        </w:rPr>
        <w:t>杨</w:t>
      </w:r>
      <w:r>
        <w:rPr>
          <w:rFonts w:hint="eastAsia" w:eastAsia="仿宋" w:cs="Times New Roman"/>
          <w:color w:val="auto"/>
          <w:sz w:val="28"/>
          <w:szCs w:val="28"/>
          <w:lang w:eastAsia="zh-CN"/>
        </w:rPr>
        <w:t>老师</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电话：（023）67153076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传真：（023）67153076　</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邮编：401120</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sectPr>
          <w:footerReference r:id="rId4" w:type="default"/>
          <w:pgSz w:w="11906" w:h="16838"/>
          <w:pgMar w:top="1417" w:right="1417" w:bottom="1417" w:left="1417" w:header="851" w:footer="992" w:gutter="0"/>
          <w:pgNumType w:fmt="decimal" w:start="1"/>
          <w:cols w:space="425" w:num="1"/>
          <w:docGrid w:type="lines" w:linePitch="312" w:charSpace="0"/>
        </w:sectPr>
      </w:pPr>
    </w:p>
    <w:p>
      <w:pPr>
        <w:keepNext w:val="0"/>
        <w:keepLines w:val="0"/>
        <w:pageBreakBefore w:val="0"/>
        <w:kinsoku/>
        <w:wordWrap/>
        <w:overflowPunct/>
        <w:topLinePunct w:val="0"/>
        <w:bidi w:val="0"/>
        <w:snapToGrid w:val="0"/>
        <w:spacing w:line="60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附件1：</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报价函</w:t>
      </w:r>
    </w:p>
    <w:p>
      <w:pPr>
        <w:keepNext w:val="0"/>
        <w:keepLines w:val="0"/>
        <w:pageBreakBefore w:val="0"/>
        <w:kinsoku/>
        <w:wordWrap/>
        <w:overflowPunct/>
        <w:topLinePunct w:val="0"/>
        <w:bidi w:val="0"/>
        <w:spacing w:line="600" w:lineRule="exact"/>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重庆</w:t>
      </w:r>
      <w:r>
        <w:rPr>
          <w:rFonts w:hint="eastAsia" w:eastAsia="仿宋" w:cs="Times New Roman"/>
          <w:color w:val="auto"/>
          <w:sz w:val="28"/>
          <w:szCs w:val="28"/>
          <w:lang w:eastAsia="zh-CN"/>
        </w:rPr>
        <w:t>江北国际机场</w:t>
      </w:r>
      <w:r>
        <w:rPr>
          <w:rFonts w:hint="default" w:ascii="Times New Roman" w:hAnsi="Times New Roman" w:eastAsia="仿宋" w:cs="Times New Roman"/>
          <w:color w:val="auto"/>
          <w:sz w:val="28"/>
          <w:szCs w:val="28"/>
        </w:rPr>
        <w:t>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600" w:lineRule="exact"/>
        <w:ind w:right="94"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default" w:ascii="Times New Roman" w:hAnsi="Times New Roman" w:eastAsia="仿宋" w:cs="Times New Roman"/>
          <w:color w:val="auto"/>
          <w:sz w:val="28"/>
          <w:szCs w:val="28"/>
          <w:u w:val="single"/>
        </w:rPr>
        <w:t>围界西33防区部分锈蚀围界更换项目</w:t>
      </w:r>
      <w:r>
        <w:rPr>
          <w:rFonts w:hint="eastAsia" w:eastAsia="仿宋" w:cs="Times New Roman"/>
          <w:color w:val="auto"/>
          <w:sz w:val="28"/>
          <w:szCs w:val="28"/>
          <w:u w:val="single"/>
          <w:lang w:eastAsia="zh-CN"/>
        </w:rPr>
        <w:t>（第二次）</w:t>
      </w:r>
      <w:r>
        <w:rPr>
          <w:rFonts w:hint="default" w:ascii="Times New Roman" w:hAnsi="Times New Roman" w:eastAsia="仿宋" w:cs="Times New Roman"/>
          <w:color w:val="auto"/>
          <w:sz w:val="28"/>
          <w:szCs w:val="28"/>
        </w:rPr>
        <w:t>比选文件的全部内容，愿意以人民币</w:t>
      </w:r>
      <w:r>
        <w:rPr>
          <w:rFonts w:hint="default" w:ascii="Times New Roman" w:hAnsi="Times New Roman" w:eastAsia="仿宋" w:cs="Times New Roman"/>
          <w:color w:val="auto"/>
          <w:sz w:val="28"/>
          <w:szCs w:val="28"/>
          <w:u w:val="none"/>
        </w:rPr>
        <w:t>（大写）</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none"/>
        </w:rPr>
        <w:t>元</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_GB2312" w:cs="Times New Roman"/>
          <w:color w:val="auto"/>
          <w:sz w:val="28"/>
          <w:szCs w:val="28"/>
          <w:highlight w:val="none"/>
          <w:u w:val="none"/>
          <w:lang w:eastAsia="zh-CN"/>
        </w:rPr>
        <w:t>，</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3．如我方成交：</w:t>
      </w:r>
    </w:p>
    <w:p>
      <w:pPr>
        <w:keepNext w:val="0"/>
        <w:keepLines w:val="0"/>
        <w:pageBreakBefore w:val="0"/>
        <w:kinsoku/>
        <w:wordWrap/>
        <w:overflowPunct/>
        <w:topLinePunct w:val="0"/>
        <w:autoSpaceDE w:val="0"/>
        <w:autoSpaceDN w:val="0"/>
        <w:bidi w:val="0"/>
        <w:adjustRightInd w:val="0"/>
        <w:spacing w:line="600" w:lineRule="exact"/>
        <w:ind w:right="-8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4．我方在此声明，所递交的比选</w:t>
      </w:r>
      <w:r>
        <w:rPr>
          <w:rFonts w:hint="default" w:ascii="Times New Roman" w:hAnsi="Times New Roman" w:eastAsia="仿宋" w:cs="Times New Roman"/>
          <w:color w:val="auto"/>
          <w:sz w:val="28"/>
          <w:szCs w:val="28"/>
          <w:lang w:eastAsia="zh-CN"/>
        </w:rPr>
        <w:t>响应</w:t>
      </w:r>
      <w:r>
        <w:rPr>
          <w:rFonts w:hint="default" w:ascii="Times New Roman" w:hAnsi="Times New Roman" w:eastAsia="仿宋" w:cs="Times New Roman"/>
          <w:color w:val="auto"/>
          <w:sz w:val="28"/>
          <w:szCs w:val="28"/>
        </w:rPr>
        <w:t>文件及有关资料内容完整、真实和准确。</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eastAsia="zh-CN"/>
        </w:rPr>
        <w:t>响应方</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u w:val="single"/>
        </w:rPr>
        <w:t>（盖单位</w:t>
      </w:r>
      <w:r>
        <w:rPr>
          <w:rFonts w:hint="default" w:ascii="Times New Roman" w:hAnsi="Times New Roman" w:eastAsia="仿宋" w:cs="Times New Roman"/>
          <w:color w:val="auto"/>
          <w:sz w:val="28"/>
          <w:szCs w:val="28"/>
          <w:u w:val="single"/>
          <w:lang w:eastAsia="zh-CN"/>
        </w:rPr>
        <w:t>鲜</w:t>
      </w:r>
      <w:r>
        <w:rPr>
          <w:rFonts w:hint="default" w:ascii="Times New Roman" w:hAnsi="Times New Roman" w:eastAsia="仿宋" w:cs="Times New Roman"/>
          <w:color w:val="auto"/>
          <w:sz w:val="28"/>
          <w:szCs w:val="28"/>
          <w:u w:val="single"/>
        </w:rPr>
        <w:t>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600" w:lineRule="exact"/>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附件2：</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法定代表人身份证明</w:t>
      </w:r>
    </w:p>
    <w:p>
      <w:pPr>
        <w:keepNext w:val="0"/>
        <w:keepLines w:val="0"/>
        <w:pageBreakBefore w:val="0"/>
        <w:kinsoku/>
        <w:wordWrap/>
        <w:overflowPunct/>
        <w:topLinePunct w:val="0"/>
        <w:bidi w:val="0"/>
        <w:rPr>
          <w:rFonts w:hint="default" w:ascii="Times New Roman" w:hAnsi="Times New Roman" w:eastAsia="仿宋" w:cs="Times New Roman"/>
          <w:color w:val="auto"/>
        </w:rPr>
      </w:pPr>
    </w:p>
    <w:p>
      <w:pPr>
        <w:keepNext w:val="0"/>
        <w:keepLines w:val="0"/>
        <w:pageBreakBefore w:val="0"/>
        <w:tabs>
          <w:tab w:val="left" w:pos="556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日</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kern w:val="0"/>
          <w:sz w:val="28"/>
          <w:szCs w:val="28"/>
        </w:rPr>
        <w:t>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kern w:val="0"/>
          <w:sz w:val="28"/>
          <w:szCs w:val="28"/>
        </w:rPr>
        <w:t>职务：</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w:t>
      </w:r>
      <w:r>
        <w:rPr>
          <w:rFonts w:hint="eastAsia"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pacing w:val="-1"/>
          <w:kern w:val="0"/>
          <w:sz w:val="28"/>
          <w:szCs w:val="28"/>
          <w:lang w:eastAsia="zh-CN"/>
        </w:rPr>
        <w:t>响应方</w:t>
      </w:r>
      <w:r>
        <w:rPr>
          <w:rFonts w:hint="default" w:ascii="Times New Roman" w:hAnsi="Times New Roman" w:eastAsia="仿宋" w:cs="Times New Roman"/>
          <w:color w:val="auto"/>
          <w:kern w:val="0"/>
          <w:sz w:val="28"/>
          <w:szCs w:val="28"/>
        </w:rPr>
        <w:t>：</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rPr>
        <w:t>盖单位</w:t>
      </w:r>
      <w:r>
        <w:rPr>
          <w:rFonts w:hint="default" w:ascii="Times New Roman" w:hAnsi="Times New Roman" w:eastAsia="仿宋" w:cs="Times New Roman"/>
          <w:color w:val="auto"/>
          <w:kern w:val="0"/>
          <w:sz w:val="28"/>
          <w:szCs w:val="28"/>
          <w:lang w:eastAsia="zh-CN"/>
        </w:rPr>
        <w:t>鲜</w:t>
      </w:r>
      <w:r>
        <w:rPr>
          <w:rFonts w:hint="default" w:ascii="Times New Roman" w:hAnsi="Times New Roman" w:eastAsia="仿宋" w:cs="Times New Roman"/>
          <w:color w:val="auto"/>
          <w:kern w:val="0"/>
          <w:sz w:val="28"/>
          <w:szCs w:val="28"/>
        </w:rPr>
        <w:t>章）</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日</w:t>
      </w:r>
    </w:p>
    <w:p>
      <w:pP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附件3：</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w:t>
      </w:r>
      <w:r>
        <w:rPr>
          <w:rFonts w:hint="default" w:ascii="Times New Roman" w:hAnsi="Times New Roman" w:eastAsia="仿宋" w:cs="Times New Roman"/>
          <w:b/>
          <w:color w:val="auto"/>
          <w:sz w:val="28"/>
          <w:szCs w:val="28"/>
          <w:lang w:eastAsia="zh-CN"/>
        </w:rPr>
        <w:t>定</w:t>
      </w:r>
      <w:r>
        <w:rPr>
          <w:rFonts w:hint="default" w:ascii="Times New Roman" w:hAnsi="Times New Roman" w:eastAsia="仿宋" w:cs="Times New Roman"/>
          <w:b/>
          <w:color w:val="auto"/>
          <w:sz w:val="28"/>
          <w:szCs w:val="28"/>
        </w:rPr>
        <w:t>代表</w:t>
      </w:r>
      <w:r>
        <w:rPr>
          <w:rFonts w:hint="default" w:ascii="Times New Roman" w:hAnsi="Times New Roman" w:eastAsia="仿宋" w:cs="Times New Roman"/>
          <w:b/>
          <w:color w:val="auto"/>
          <w:sz w:val="28"/>
          <w:szCs w:val="28"/>
          <w:lang w:eastAsia="zh-CN"/>
        </w:rPr>
        <w:t>人</w:t>
      </w:r>
      <w:r>
        <w:rPr>
          <w:rFonts w:hint="default" w:ascii="Times New Roman" w:hAnsi="Times New Roman" w:eastAsia="仿宋" w:cs="Times New Roman"/>
          <w:b/>
          <w:color w:val="auto"/>
          <w:sz w:val="28"/>
          <w:szCs w:val="28"/>
        </w:rPr>
        <w:t>授权书</w:t>
      </w:r>
    </w:p>
    <w:p>
      <w:pPr>
        <w:keepNext w:val="0"/>
        <w:keepLines w:val="0"/>
        <w:pageBreakBefore w:val="0"/>
        <w:kinsoku/>
        <w:wordWrap/>
        <w:overflowPunct/>
        <w:topLinePunct w:val="0"/>
        <w:bidi w:val="0"/>
        <w:ind w:right="-694"/>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ind w:firstLine="700" w:firstLineChars="25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本授权书申明___________________________（公司注册地点）______________(公司名称)__________(职务)________(法</w:t>
      </w:r>
      <w:r>
        <w:rPr>
          <w:rFonts w:hint="default" w:ascii="Times New Roman" w:hAnsi="Times New Roman" w:eastAsia="仿宋" w:cs="Times New Roman"/>
          <w:color w:val="auto"/>
          <w:sz w:val="28"/>
          <w:szCs w:val="28"/>
          <w:lang w:eastAsia="zh-CN"/>
        </w:rPr>
        <w:t>定</w:t>
      </w:r>
      <w:r>
        <w:rPr>
          <w:rFonts w:hint="default" w:ascii="Times New Roman" w:hAnsi="Times New Roman" w:eastAsia="仿宋" w:cs="Times New Roman"/>
          <w:color w:val="auto"/>
          <w:sz w:val="28"/>
          <w:szCs w:val="28"/>
        </w:rPr>
        <w:t>代表</w:t>
      </w:r>
      <w:r>
        <w:rPr>
          <w:rFonts w:hint="default" w:ascii="Times New Roman" w:hAnsi="Times New Roman" w:eastAsia="仿宋" w:cs="Times New Roman"/>
          <w:color w:val="auto"/>
          <w:sz w:val="28"/>
          <w:szCs w:val="28"/>
          <w:lang w:eastAsia="zh-CN"/>
        </w:rPr>
        <w:t>人</w:t>
      </w:r>
      <w:r>
        <w:rPr>
          <w:rFonts w:hint="default" w:ascii="Times New Roman" w:hAnsi="Times New Roman" w:eastAsia="仿宋" w:cs="Times New Roman"/>
          <w:color w:val="auto"/>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比选响应单位：____________（盖章）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被授权人代理人：____________（签章）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b/>
          <w:bCs/>
          <w:color w:val="auto"/>
          <w:sz w:val="28"/>
          <w:szCs w:val="28"/>
        </w:rPr>
        <w:t>附被授权人代理人身份证复印件</w:t>
      </w:r>
    </w:p>
    <w:p>
      <w:pPr>
        <w:pStyle w:val="2"/>
        <w:jc w:val="center"/>
        <w:rPr>
          <w:rFonts w:hint="default" w:ascii="Times New Roman" w:hAnsi="Times New Roman" w:cs="Times New Roman"/>
          <w:color w:val="auto"/>
          <w:lang w:val="en-US" w:eastAsia="zh-CN"/>
        </w:rPr>
      </w:pP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lang w:val="en-US" w:eastAsia="zh-CN"/>
        </w:rPr>
      </w:pPr>
    </w:p>
    <w:p>
      <w:pPr>
        <w:wordWrap w:val="0"/>
        <w:spacing w:line="300" w:lineRule="exact"/>
        <w:ind w:firstLine="422" w:firstLineChars="200"/>
        <w:jc w:val="right"/>
        <w:rPr>
          <w:rFonts w:hint="default" w:ascii="Times New Roman" w:hAnsi="Times New Roman" w:eastAsia="仿宋" w:cs="Times New Roman"/>
          <w:b/>
          <w:color w:val="auto"/>
        </w:rPr>
      </w:pPr>
    </w:p>
    <w:p>
      <w:pPr>
        <w:wordWrap w:val="0"/>
        <w:spacing w:line="300" w:lineRule="exact"/>
        <w:ind w:firstLine="422" w:firstLineChars="200"/>
        <w:jc w:val="right"/>
        <w:rPr>
          <w:rFonts w:hint="default" w:ascii="Times New Roman" w:hAnsi="Times New Roman" w:eastAsia="仿宋" w:cs="Times New Roman"/>
          <w:b/>
          <w:color w:val="auto"/>
        </w:rPr>
      </w:pPr>
      <w:r>
        <w:rPr>
          <w:rFonts w:hint="default" w:ascii="Times New Roman" w:hAnsi="Times New Roman" w:eastAsia="仿宋" w:cs="Times New Roman"/>
          <w:b/>
          <w:color w:val="auto"/>
        </w:rPr>
        <w:t xml:space="preserve">            </w:t>
      </w:r>
    </w:p>
    <w:p>
      <w:pPr>
        <w:pStyle w:val="11"/>
        <w:ind w:right="600" w:firstLine="600"/>
        <w:jc w:val="right"/>
        <w:rPr>
          <w:rFonts w:hint="default" w:ascii="Times New Roman" w:hAnsi="Times New Roman" w:cs="Times New Roman"/>
          <w:color w:val="auto"/>
        </w:rPr>
      </w:pPr>
      <w:r>
        <w:rPr>
          <w:rFonts w:hint="default" w:ascii="Times New Roman" w:hAnsi="Times New Roman" w:eastAsia="黑体" w:cs="Times New Roman"/>
          <w:color w:val="auto"/>
          <w:sz w:val="24"/>
        </w:rPr>
        <w:t>合同编号：CQA</w:t>
      </w:r>
      <w:r>
        <w:rPr>
          <w:rFonts w:hint="default" w:ascii="Times New Roman" w:hAnsi="Times New Roman" w:cs="Times New Roman"/>
          <w:color w:val="auto"/>
        </w:rPr>
        <w:t xml:space="preserve">            </w:t>
      </w:r>
    </w:p>
    <w:p>
      <w:pPr>
        <w:spacing w:line="560" w:lineRule="exact"/>
        <w:jc w:val="center"/>
        <w:rPr>
          <w:rFonts w:hint="default" w:ascii="Times New Roman" w:hAnsi="Times New Roman" w:cs="Times New Roman" w:eastAsiaTheme="minorEastAsia"/>
          <w:color w:val="auto"/>
          <w:sz w:val="36"/>
          <w:szCs w:val="36"/>
        </w:rPr>
      </w:pPr>
    </w:p>
    <w:p>
      <w:pPr>
        <w:snapToGrid w:val="0"/>
        <w:spacing w:before="100" w:beforeAutospacing="1" w:after="100" w:afterAutospacing="1" w:line="360" w:lineRule="auto"/>
        <w:rPr>
          <w:rFonts w:hint="default" w:ascii="Times New Roman" w:hAnsi="Times New Roman" w:cs="Times New Roman" w:eastAsiaTheme="minorEastAsia"/>
          <w:color w:val="auto"/>
          <w:sz w:val="44"/>
          <w:szCs w:val="36"/>
        </w:rPr>
      </w:pPr>
    </w:p>
    <w:p>
      <w:pPr>
        <w:snapToGrid w:val="0"/>
        <w:spacing w:before="100" w:beforeAutospacing="1" w:after="100" w:afterAutospacing="1" w:line="360" w:lineRule="auto"/>
        <w:rPr>
          <w:rFonts w:hint="default" w:ascii="Times New Roman" w:hAnsi="Times New Roman" w:cs="Times New Roman" w:eastAsiaTheme="minorEastAsia"/>
          <w:color w:val="auto"/>
          <w:sz w:val="44"/>
          <w:szCs w:val="36"/>
        </w:rPr>
      </w:pPr>
    </w:p>
    <w:p>
      <w:pPr>
        <w:jc w:val="center"/>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pStyle w:val="12"/>
        <w:jc w:val="both"/>
        <w:rPr>
          <w:rFonts w:hint="default" w:ascii="Times New Roman" w:hAnsi="Times New Roman" w:cs="Times New Roman"/>
          <w:color w:val="auto"/>
        </w:rPr>
      </w:pPr>
      <w:r>
        <w:rPr>
          <w:rFonts w:hint="default" w:ascii="Times New Roman" w:hAnsi="Times New Roman" w:cs="Times New Roman"/>
          <w:color w:val="auto"/>
        </w:rPr>
        <w:t>重庆江北国际机场</w:t>
      </w:r>
    </w:p>
    <w:p>
      <w:pPr>
        <w:pStyle w:val="12"/>
        <w:ind w:firstLine="2883" w:firstLineChars="400"/>
        <w:jc w:val="both"/>
        <w:rPr>
          <w:rFonts w:hint="default" w:ascii="Times New Roman" w:hAnsi="Times New Roman" w:cs="Times New Roman"/>
          <w:color w:val="auto"/>
          <w:sz w:val="44"/>
        </w:rPr>
      </w:pPr>
      <w:r>
        <w:rPr>
          <w:rFonts w:hint="default" w:ascii="Times New Roman" w:hAnsi="Times New Roman" w:cs="Times New Roman"/>
          <w:color w:val="auto"/>
        </w:rPr>
        <w:t>承揽合同</w:t>
      </w:r>
    </w:p>
    <w:p>
      <w:pPr>
        <w:jc w:val="center"/>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jc w:val="center"/>
        <w:rPr>
          <w:rFonts w:hint="default" w:ascii="Times New Roman" w:hAnsi="Times New Roman" w:cs="Times New Roman" w:eastAsiaTheme="minorEastAsia"/>
          <w:b/>
          <w:color w:val="auto"/>
          <w:sz w:val="18"/>
          <w:szCs w:val="18"/>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color w:val="auto"/>
          <w:sz w:val="44"/>
          <w:szCs w:val="44"/>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color w:val="auto"/>
          <w:sz w:val="44"/>
          <w:szCs w:val="44"/>
        </w:rPr>
      </w:pPr>
    </w:p>
    <w:p>
      <w:pPr>
        <w:snapToGrid w:val="0"/>
        <w:spacing w:before="100" w:beforeAutospacing="1" w:after="100" w:afterAutospacing="1" w:line="36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甲方：重庆机场集团有限公司</w:t>
      </w:r>
    </w:p>
    <w:p>
      <w:pPr>
        <w:snapToGrid w:val="0"/>
        <w:spacing w:line="360" w:lineRule="auto"/>
        <w:rPr>
          <w:rFonts w:hint="default" w:ascii="Times New Roman" w:hAnsi="Times New Roman" w:cs="Times New Roman"/>
          <w:b/>
          <w:bCs/>
          <w:color w:val="auto"/>
          <w:sz w:val="32"/>
          <w:szCs w:val="32"/>
        </w:rPr>
      </w:pPr>
      <w:r>
        <w:rPr>
          <w:rFonts w:hint="default" w:ascii="Times New Roman" w:hAnsi="Times New Roman" w:cs="Times New Roman"/>
          <w:b/>
          <w:color w:val="auto"/>
          <w:sz w:val="32"/>
          <w:szCs w:val="32"/>
        </w:rPr>
        <w:t xml:space="preserve">             乙方：___________________</w:t>
      </w:r>
    </w:p>
    <w:p>
      <w:pPr>
        <w:adjustRightInd w:val="0"/>
        <w:snapToGrid w:val="0"/>
        <w:spacing w:line="360" w:lineRule="auto"/>
        <w:jc w:val="center"/>
        <w:rPr>
          <w:rFonts w:hint="default" w:ascii="Times New Roman" w:hAnsi="Times New Roman" w:cs="Times New Roman" w:eastAsiaTheme="minorEastAsia"/>
          <w:color w:val="auto"/>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pgNumType w:fmt="decimal"/>
          <w:cols w:space="425" w:num="1"/>
          <w:docGrid w:type="lines" w:linePitch="326" w:charSpace="0"/>
        </w:sectPr>
      </w:pP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甲方:重庆机场集团有限公司</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统一社会信用代码：91500000756209971P</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通讯地址：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法定代表人或委托代理人：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邮政编码：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联系电话：</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邮箱地址：</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开户银行：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开户名称：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账号：</w:t>
      </w:r>
    </w:p>
    <w:p>
      <w:pPr>
        <w:pStyle w:val="11"/>
        <w:ind w:firstLine="602"/>
        <w:rPr>
          <w:rFonts w:hint="default" w:ascii="Times New Roman" w:hAnsi="Times New Roman" w:cs="Times New Roman"/>
          <w:b/>
          <w:bCs/>
          <w:color w:val="auto"/>
        </w:rPr>
      </w:pP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乙方：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统一社会信用代码：</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通讯地址：</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法定代表人或委托代理人：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邮政编码：</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联系电话：</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邮箱地址： </w:t>
      </w:r>
    </w:p>
    <w:p>
      <w:pPr>
        <w:pStyle w:val="13"/>
        <w:shd w:val="clear" w:color="auto" w:fill="auto"/>
        <w:spacing w:before="0" w:after="163" w:afterLines="50" w:line="240" w:lineRule="auto"/>
        <w:ind w:firstLine="480" w:firstLineChars="200"/>
        <w:jc w:val="both"/>
        <w:rPr>
          <w:rStyle w:val="14"/>
          <w:rFonts w:hint="default" w:ascii="Times New Roman" w:hAnsi="Times New Roman" w:cs="Times New Roman" w:eastAsiaTheme="minorEastAsia"/>
          <w:color w:val="auto"/>
          <w:sz w:val="24"/>
          <w:szCs w:val="24"/>
          <w:lang w:val="zh-CN"/>
        </w:rPr>
      </w:pPr>
      <w:r>
        <w:rPr>
          <w:rStyle w:val="14"/>
          <w:rFonts w:hint="default" w:ascii="Times New Roman" w:hAnsi="Times New Roman" w:cs="Times New Roman" w:eastAsiaTheme="minorEastAsia"/>
          <w:color w:val="auto"/>
          <w:sz w:val="24"/>
          <w:szCs w:val="24"/>
          <w:lang w:val="zh-CN"/>
        </w:rPr>
        <w:t xml:space="preserve"> </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依照《中华人民共和国合同法》等有关法律、法规，就乙方承揽甲方</w:t>
      </w:r>
      <w:r>
        <w:rPr>
          <w:rStyle w:val="14"/>
          <w:rFonts w:hint="default" w:ascii="Times New Roman" w:hAnsi="Times New Roman" w:cs="Times New Roman"/>
          <w:color w:val="auto"/>
          <w:u w:val="single"/>
          <w:shd w:val="clear" w:color="auto" w:fill="auto"/>
          <w:lang w:val="en-US" w:eastAsia="zh-CN"/>
        </w:rPr>
        <w:t xml:space="preserve"> </w:t>
      </w:r>
      <w:r>
        <w:rPr>
          <w:rStyle w:val="14"/>
          <w:rFonts w:hint="default" w:ascii="Times New Roman" w:hAnsi="Times New Roman" w:eastAsia="仿宋_GB2312" w:cs="Times New Roman"/>
          <w:color w:val="auto"/>
          <w:u w:val="single"/>
          <w:shd w:val="clear" w:color="auto" w:fill="auto"/>
          <w:lang w:val="en-US" w:eastAsia="zh-CN"/>
        </w:rPr>
        <w:t>围界西33防区部分锈蚀围界更换项目</w:t>
      </w:r>
      <w:r>
        <w:rPr>
          <w:rStyle w:val="14"/>
          <w:rFonts w:hint="default" w:ascii="Times New Roman" w:hAnsi="Times New Roman" w:cs="Times New Roman"/>
          <w:color w:val="auto"/>
          <w:u w:val="single"/>
          <w:shd w:val="clear" w:color="auto" w:fill="auto"/>
          <w:lang w:val="en-US" w:eastAsia="zh-CN"/>
        </w:rPr>
        <w:t xml:space="preserve"> </w:t>
      </w:r>
      <w:r>
        <w:rPr>
          <w:rStyle w:val="14"/>
          <w:rFonts w:hint="default" w:ascii="Times New Roman" w:hAnsi="Times New Roman" w:eastAsia="仿宋_GB2312" w:cs="Times New Roman"/>
          <w:color w:val="auto"/>
          <w:shd w:val="clear" w:color="auto" w:fill="auto"/>
        </w:rPr>
        <w:t>事宜（以下称项目），双方经充分平等协商，达成本协议。</w:t>
      </w:r>
    </w:p>
    <w:p>
      <w:pPr>
        <w:pStyle w:val="3"/>
        <w:ind w:firstLine="640"/>
        <w:rPr>
          <w:rStyle w:val="14"/>
          <w:rFonts w:hint="default" w:ascii="Times New Roman" w:hAnsi="Times New Roman" w:eastAsia="黑体" w:cs="Times New Roman"/>
          <w:color w:val="auto"/>
          <w:sz w:val="32"/>
          <w:szCs w:val="24"/>
          <w:shd w:val="clear" w:color="auto" w:fill="auto"/>
        </w:rPr>
      </w:pPr>
      <w:bookmarkStart w:id="0" w:name="_Toc24707255"/>
      <w:r>
        <w:rPr>
          <w:rStyle w:val="14"/>
          <w:rFonts w:hint="default" w:ascii="Times New Roman" w:hAnsi="Times New Roman" w:eastAsia="黑体" w:cs="Times New Roman"/>
          <w:color w:val="auto"/>
          <w:sz w:val="32"/>
          <w:szCs w:val="24"/>
          <w:shd w:val="clear" w:color="auto" w:fill="auto"/>
        </w:rPr>
        <w:t>第一条 项目名称</w:t>
      </w:r>
      <w:bookmarkEnd w:id="0"/>
      <w:bookmarkStart w:id="1" w:name="_Hlk9437057"/>
    </w:p>
    <w:p>
      <w:pPr>
        <w:pStyle w:val="11"/>
        <w:ind w:firstLine="600"/>
        <w:rPr>
          <w:rStyle w:val="14"/>
          <w:rFonts w:hint="default" w:ascii="Times New Roman" w:hAnsi="Times New Roman" w:eastAsia="仿宋" w:cs="Times New Roman"/>
          <w:color w:val="auto"/>
          <w:u w:val="single"/>
          <w:shd w:val="clear" w:color="auto" w:fill="auto"/>
          <w:lang w:eastAsia="zh-CN"/>
        </w:rPr>
      </w:pPr>
      <w:r>
        <w:rPr>
          <w:rStyle w:val="14"/>
          <w:rFonts w:hint="default" w:ascii="Times New Roman" w:hAnsi="Times New Roman" w:eastAsia="仿宋" w:cs="Times New Roman"/>
          <w:color w:val="auto"/>
          <w:u w:val="single"/>
          <w:shd w:val="clear" w:color="auto" w:fill="auto"/>
          <w:lang w:val="zh-CN" w:eastAsia="zh-CN"/>
        </w:rPr>
        <w:t>重庆江北国际机场围界西33防区部分锈蚀围界更换项目</w:t>
      </w:r>
    </w:p>
    <w:bookmarkEnd w:id="1"/>
    <w:p>
      <w:pPr>
        <w:pStyle w:val="3"/>
        <w:ind w:firstLine="640"/>
        <w:rPr>
          <w:rStyle w:val="14"/>
          <w:rFonts w:hint="default" w:ascii="Times New Roman" w:hAnsi="Times New Roman" w:eastAsia="黑体" w:cs="Times New Roman"/>
          <w:color w:val="auto"/>
          <w:sz w:val="32"/>
          <w:szCs w:val="24"/>
          <w:shd w:val="clear" w:color="auto" w:fill="auto"/>
        </w:rPr>
      </w:pPr>
      <w:bookmarkStart w:id="2" w:name="_Toc24707256"/>
      <w:r>
        <w:rPr>
          <w:rStyle w:val="14"/>
          <w:rFonts w:hint="default" w:ascii="Times New Roman" w:hAnsi="Times New Roman" w:eastAsia="黑体" w:cs="Times New Roman"/>
          <w:color w:val="auto"/>
          <w:sz w:val="32"/>
          <w:szCs w:val="24"/>
          <w:shd w:val="clear" w:color="auto" w:fill="auto"/>
        </w:rPr>
        <w:t>第二条 项目地点</w:t>
      </w:r>
      <w:bookmarkEnd w:id="2"/>
    </w:p>
    <w:p>
      <w:pPr>
        <w:pStyle w:val="11"/>
        <w:ind w:firstLine="600"/>
        <w:rPr>
          <w:rStyle w:val="14"/>
          <w:rFonts w:hint="default" w:ascii="Times New Roman" w:hAnsi="Times New Roman" w:eastAsia="仿宋" w:cs="Times New Roman"/>
          <w:color w:val="auto"/>
          <w:shd w:val="clear" w:color="auto" w:fill="auto"/>
        </w:rPr>
      </w:pPr>
      <w:r>
        <w:rPr>
          <w:rStyle w:val="14"/>
          <w:rFonts w:hint="default" w:ascii="Times New Roman" w:hAnsi="Times New Roman" w:eastAsia="仿宋" w:cs="Times New Roman"/>
          <w:color w:val="auto"/>
          <w:u w:val="single"/>
          <w:shd w:val="clear" w:color="auto" w:fill="auto"/>
          <w:lang w:eastAsia="zh-CN"/>
        </w:rPr>
        <w:t>重庆江北国际机场</w:t>
      </w:r>
      <w:r>
        <w:rPr>
          <w:rStyle w:val="14"/>
          <w:rFonts w:hint="eastAsia" w:ascii="Times New Roman" w:hAnsi="Times New Roman" w:eastAsia="仿宋" w:cs="Times New Roman"/>
          <w:color w:val="auto"/>
          <w:u w:val="single"/>
          <w:shd w:val="clear" w:color="auto" w:fill="auto"/>
          <w:lang w:eastAsia="zh-CN"/>
        </w:rPr>
        <w:t>飞行区</w:t>
      </w:r>
      <w:r>
        <w:rPr>
          <w:rStyle w:val="14"/>
          <w:rFonts w:hint="default" w:ascii="Times New Roman" w:hAnsi="Times New Roman" w:eastAsia="仿宋" w:cs="Times New Roman"/>
          <w:color w:val="auto"/>
          <w:u w:val="single"/>
          <w:shd w:val="clear" w:color="auto" w:fill="auto"/>
          <w:lang w:eastAsia="zh-CN"/>
        </w:rPr>
        <w:t>内</w:t>
      </w:r>
    </w:p>
    <w:p>
      <w:pPr>
        <w:pStyle w:val="3"/>
        <w:ind w:firstLine="640"/>
        <w:rPr>
          <w:rFonts w:hint="default" w:ascii="Times New Roman" w:hAnsi="Times New Roman" w:cs="Times New Roman"/>
          <w:color w:val="auto"/>
        </w:rPr>
      </w:pPr>
      <w:bookmarkStart w:id="3" w:name="_Toc24707257"/>
      <w:r>
        <w:rPr>
          <w:rStyle w:val="14"/>
          <w:rFonts w:hint="default" w:ascii="Times New Roman" w:hAnsi="Times New Roman" w:eastAsia="黑体" w:cs="Times New Roman"/>
          <w:color w:val="auto"/>
          <w:sz w:val="32"/>
          <w:szCs w:val="24"/>
          <w:shd w:val="clear" w:color="auto" w:fill="auto"/>
        </w:rPr>
        <w:t xml:space="preserve">第三条 </w:t>
      </w:r>
      <w:r>
        <w:rPr>
          <w:rFonts w:hint="default" w:ascii="Times New Roman" w:hAnsi="Times New Roman" w:cs="Times New Roman"/>
          <w:color w:val="auto"/>
        </w:rPr>
        <w:t>项目内容和范围</w:t>
      </w:r>
      <w:bookmarkEnd w:id="3"/>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bookmarkStart w:id="4" w:name="_Toc24707258"/>
      <w:r>
        <w:rPr>
          <w:rFonts w:hint="default" w:ascii="Times New Roman" w:hAnsi="Times New Roman" w:eastAsia="仿宋" w:cs="Times New Roman"/>
          <w:color w:val="auto"/>
          <w:sz w:val="28"/>
          <w:szCs w:val="28"/>
          <w:highlight w:val="none"/>
          <w:shd w:val="clear" w:color="auto" w:fill="auto"/>
          <w:lang w:eastAsia="zh-CN"/>
        </w:rPr>
        <w:t>本次项目主要包括在重庆江北国际机场围界西</w:t>
      </w:r>
      <w:r>
        <w:rPr>
          <w:rFonts w:hint="default" w:ascii="Times New Roman" w:hAnsi="Times New Roman" w:eastAsia="仿宋" w:cs="Times New Roman"/>
          <w:color w:val="auto"/>
          <w:sz w:val="28"/>
          <w:szCs w:val="28"/>
          <w:highlight w:val="none"/>
          <w:shd w:val="clear" w:color="auto" w:fill="auto"/>
          <w:lang w:val="en-US" w:eastAsia="zh-CN"/>
        </w:rPr>
        <w:t>33防区部分锈蚀围界进行更换的</w:t>
      </w:r>
      <w:r>
        <w:rPr>
          <w:rFonts w:hint="default" w:ascii="Times New Roman" w:hAnsi="Times New Roman" w:eastAsia="仿宋" w:cs="Times New Roman"/>
          <w:color w:val="auto"/>
          <w:sz w:val="28"/>
          <w:szCs w:val="28"/>
          <w:highlight w:val="none"/>
          <w:shd w:val="clear" w:color="auto" w:fill="auto"/>
          <w:lang w:eastAsia="zh-CN"/>
        </w:rPr>
        <w:t>施工及后续质保。</w:t>
      </w:r>
    </w:p>
    <w:p>
      <w:pPr>
        <w:pStyle w:val="3"/>
        <w:ind w:firstLine="640"/>
        <w:rPr>
          <w:rStyle w:val="14"/>
          <w:rFonts w:hint="default" w:ascii="Times New Roman" w:hAnsi="Times New Roman" w:eastAsia="黑体" w:cs="Times New Roman"/>
          <w:color w:val="auto"/>
          <w:sz w:val="32"/>
          <w:szCs w:val="24"/>
          <w:shd w:val="clear" w:color="auto" w:fill="auto"/>
        </w:rPr>
      </w:pPr>
      <w:r>
        <w:rPr>
          <w:rStyle w:val="14"/>
          <w:rFonts w:hint="default" w:ascii="Times New Roman" w:hAnsi="Times New Roman" w:eastAsia="黑体" w:cs="Times New Roman"/>
          <w:color w:val="auto"/>
          <w:sz w:val="32"/>
          <w:szCs w:val="24"/>
          <w:shd w:val="clear" w:color="auto" w:fill="auto"/>
        </w:rPr>
        <w:t>第四条 项目工期</w:t>
      </w:r>
      <w:bookmarkEnd w:id="4"/>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4.1本项目工期为：自合同签订之日起</w:t>
      </w:r>
      <w:r>
        <w:rPr>
          <w:rStyle w:val="14"/>
          <w:rFonts w:hint="default" w:ascii="Times New Roman" w:hAnsi="Times New Roman" w:cs="Times New Roman"/>
          <w:color w:val="auto"/>
          <w:shd w:val="clear" w:color="auto" w:fill="auto"/>
          <w:lang w:val="en-US" w:eastAsia="zh-CN"/>
        </w:rPr>
        <w:t>30</w:t>
      </w:r>
      <w:r>
        <w:rPr>
          <w:rStyle w:val="14"/>
          <w:rFonts w:hint="default" w:ascii="Times New Roman" w:hAnsi="Times New Roman" w:eastAsia="仿宋" w:cs="Times New Roman"/>
          <w:color w:val="auto"/>
          <w:shd w:val="clear" w:color="auto" w:fill="auto"/>
        </w:rPr>
        <w:t>日历天</w:t>
      </w:r>
      <w:r>
        <w:rPr>
          <w:rStyle w:val="14"/>
          <w:rFonts w:hint="default" w:ascii="Times New Roman" w:hAnsi="Times New Roman" w:eastAsia="仿宋" w:cs="Times New Roman"/>
          <w:color w:val="auto"/>
          <w:shd w:val="clear" w:color="auto" w:fill="auto"/>
          <w:lang w:eastAsia="zh-CN"/>
        </w:rPr>
        <w:t>内完成</w:t>
      </w:r>
      <w:r>
        <w:rPr>
          <w:rStyle w:val="14"/>
          <w:rFonts w:hint="default" w:ascii="Times New Roman" w:hAnsi="Times New Roman" w:eastAsia="仿宋_GB2312" w:cs="Times New Roman"/>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4"/>
          <w:rFonts w:hint="default" w:ascii="Times New Roman" w:hAnsi="Times New Roman" w:eastAsia="黑体" w:cs="Times New Roman"/>
          <w:color w:val="auto"/>
          <w:sz w:val="32"/>
          <w:szCs w:val="24"/>
          <w:shd w:val="clear" w:color="auto" w:fill="auto"/>
        </w:rPr>
      </w:pPr>
      <w:bookmarkStart w:id="5" w:name="_Toc24707259"/>
      <w:r>
        <w:rPr>
          <w:rStyle w:val="14"/>
          <w:rFonts w:hint="default" w:ascii="Times New Roman" w:hAnsi="Times New Roman" w:eastAsia="黑体" w:cs="Times New Roman"/>
          <w:color w:val="auto"/>
          <w:sz w:val="32"/>
          <w:szCs w:val="24"/>
          <w:shd w:val="clear" w:color="auto" w:fill="auto"/>
        </w:rPr>
        <w:t>第五条 履约担保、质量保证</w:t>
      </w:r>
      <w:bookmarkEnd w:id="5"/>
    </w:p>
    <w:p>
      <w:pPr>
        <w:pStyle w:val="11"/>
        <w:ind w:firstLine="600"/>
        <w:rPr>
          <w:rStyle w:val="14"/>
          <w:rFonts w:hint="default" w:ascii="Times New Roman" w:hAnsi="Times New Roman" w:eastAsia="仿宋_GB2312" w:cs="Times New Roman"/>
          <w:color w:val="auto"/>
          <w:shd w:val="clear" w:color="auto" w:fill="auto"/>
          <w:lang w:val="en-US" w:eastAsia="zh-CN"/>
        </w:rPr>
      </w:pPr>
      <w:r>
        <w:rPr>
          <w:rStyle w:val="14"/>
          <w:rFonts w:hint="default" w:ascii="Times New Roman" w:hAnsi="Times New Roman" w:eastAsia="仿宋_GB2312" w:cs="Times New Roman"/>
          <w:color w:val="auto"/>
          <w:shd w:val="clear" w:color="auto" w:fill="auto"/>
        </w:rPr>
        <w:t>5.1</w:t>
      </w:r>
      <w:r>
        <w:rPr>
          <w:rStyle w:val="14"/>
          <w:rFonts w:hint="default" w:ascii="Times New Roman" w:hAnsi="Times New Roman" w:eastAsia="仿宋_GB2312" w:cs="Times New Roman"/>
          <w:color w:val="auto"/>
          <w:shd w:val="clear" w:color="auto" w:fill="auto"/>
          <w:lang w:eastAsia="zh-CN"/>
        </w:rPr>
        <w:t>履约保证金：无。</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 w:cs="Times New Roman"/>
          <w:color w:val="auto"/>
          <w:shd w:val="clear" w:color="auto" w:fill="auto"/>
        </w:rPr>
        <w:t>5.</w:t>
      </w:r>
      <w:r>
        <w:rPr>
          <w:rStyle w:val="14"/>
          <w:rFonts w:hint="default" w:ascii="Times New Roman" w:hAnsi="Times New Roman" w:eastAsia="仿宋" w:cs="Times New Roman"/>
          <w:color w:val="auto"/>
          <w:shd w:val="clear" w:color="auto" w:fill="auto"/>
          <w:lang w:val="en-US" w:eastAsia="zh-CN"/>
        </w:rPr>
        <w:t>2</w:t>
      </w:r>
      <w:r>
        <w:rPr>
          <w:rStyle w:val="14"/>
          <w:rFonts w:hint="default" w:ascii="Times New Roman" w:hAnsi="Times New Roman" w:eastAsia="仿宋_GB2312" w:cs="Times New Roman"/>
          <w:color w:val="auto"/>
          <w:shd w:val="clear" w:color="auto" w:fill="auto"/>
        </w:rPr>
        <w:t>项目质量保证期</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lang w:val="en-US" w:eastAsia="zh-CN"/>
        </w:rPr>
        <w:t>质量保证期从项目验收合格之日算起</w:t>
      </w:r>
      <w:r>
        <w:rPr>
          <w:rStyle w:val="14"/>
          <w:rFonts w:hint="default" w:ascii="Times New Roman" w:hAnsi="Times New Roman" w:eastAsia="仿宋_GB2312" w:cs="Times New Roman"/>
          <w:color w:val="auto"/>
          <w:shd w:val="clear" w:color="auto" w:fill="auto"/>
        </w:rPr>
        <w:t>为2年。质保期内出现与本项目有关或本项目引起的故障或异常，在接到甲方通知后，乙方需派专业技术人员在</w:t>
      </w:r>
      <w:r>
        <w:rPr>
          <w:rStyle w:val="14"/>
          <w:rFonts w:hint="default" w:ascii="Times New Roman" w:hAnsi="Times New Roman" w:eastAsia="仿宋_GB2312" w:cs="Times New Roman"/>
          <w:color w:val="auto"/>
          <w:u w:val="single"/>
          <w:shd w:val="clear" w:color="auto" w:fill="auto"/>
        </w:rPr>
        <w:t xml:space="preserve"> </w:t>
      </w:r>
      <w:r>
        <w:rPr>
          <w:rStyle w:val="14"/>
          <w:rFonts w:hint="default" w:ascii="Times New Roman" w:hAnsi="Times New Roman" w:cs="Times New Roman"/>
          <w:color w:val="auto"/>
          <w:u w:val="single"/>
          <w:shd w:val="clear" w:color="auto" w:fill="auto"/>
          <w:lang w:val="en-US" w:eastAsia="zh-CN"/>
        </w:rPr>
        <w:t>24</w:t>
      </w:r>
      <w:r>
        <w:rPr>
          <w:rStyle w:val="14"/>
          <w:rFonts w:hint="default" w:ascii="Times New Roman" w:hAnsi="Times New Roman" w:eastAsia="仿宋_GB2312" w:cs="Times New Roman"/>
          <w:color w:val="auto"/>
          <w:u w:val="single"/>
          <w:shd w:val="clear" w:color="auto" w:fill="auto"/>
        </w:rPr>
        <w:t xml:space="preserve"> </w:t>
      </w:r>
      <w:r>
        <w:rPr>
          <w:rStyle w:val="14"/>
          <w:rFonts w:hint="default" w:ascii="Times New Roman" w:hAnsi="Times New Roman" w:eastAsia="仿宋_GB2312" w:cs="Times New Roman"/>
          <w:color w:val="auto"/>
          <w:shd w:val="clear" w:color="auto" w:fill="auto"/>
        </w:rPr>
        <w:t>小时内赶到现场处理,若未及时响应，每次扣尾款的</w:t>
      </w:r>
      <w:r>
        <w:rPr>
          <w:rStyle w:val="14"/>
          <w:rFonts w:hint="default" w:ascii="Times New Roman" w:hAnsi="Times New Roman" w:eastAsia="仿宋_GB2312" w:cs="Times New Roman"/>
          <w:color w:val="auto"/>
          <w:u w:val="single"/>
          <w:shd w:val="clear" w:color="auto" w:fill="auto"/>
        </w:rPr>
        <w:t xml:space="preserve"> </w:t>
      </w:r>
      <w:r>
        <w:rPr>
          <w:rStyle w:val="14"/>
          <w:rFonts w:hint="default" w:ascii="Times New Roman" w:hAnsi="Times New Roman" w:cs="Times New Roman"/>
          <w:color w:val="auto"/>
          <w:u w:val="single"/>
          <w:shd w:val="clear" w:color="auto" w:fill="auto"/>
          <w:lang w:val="en-US" w:eastAsia="zh-CN"/>
        </w:rPr>
        <w:t>1</w:t>
      </w:r>
      <w:r>
        <w:rPr>
          <w:rStyle w:val="14"/>
          <w:rFonts w:hint="default" w:ascii="Times New Roman" w:hAnsi="Times New Roman" w:eastAsia="仿宋_GB2312" w:cs="Times New Roman"/>
          <w:color w:val="auto"/>
          <w:u w:val="single"/>
          <w:shd w:val="clear" w:color="auto" w:fill="auto"/>
        </w:rPr>
        <w:t xml:space="preserve"> </w:t>
      </w:r>
      <w:r>
        <w:rPr>
          <w:rStyle w:val="14"/>
          <w:rFonts w:hint="default" w:ascii="Times New Roman" w:hAnsi="Times New Roman" w:eastAsia="仿宋_GB2312" w:cs="Times New Roman"/>
          <w:color w:val="auto"/>
          <w:shd w:val="clear" w:color="auto" w:fill="auto"/>
        </w:rPr>
        <w:t>%。</w:t>
      </w:r>
    </w:p>
    <w:p>
      <w:pPr>
        <w:pStyle w:val="3"/>
        <w:ind w:firstLine="640"/>
        <w:rPr>
          <w:rStyle w:val="14"/>
          <w:rFonts w:hint="default" w:ascii="Times New Roman" w:hAnsi="Times New Roman" w:eastAsia="黑体" w:cs="Times New Roman"/>
          <w:color w:val="auto"/>
          <w:sz w:val="32"/>
          <w:szCs w:val="24"/>
          <w:shd w:val="clear" w:color="auto" w:fill="auto"/>
        </w:rPr>
      </w:pPr>
      <w:bookmarkStart w:id="6" w:name="_Toc24707260"/>
      <w:r>
        <w:rPr>
          <w:rStyle w:val="14"/>
          <w:rFonts w:hint="default" w:ascii="Times New Roman" w:hAnsi="Times New Roman" w:eastAsia="黑体" w:cs="Times New Roman"/>
          <w:color w:val="auto"/>
          <w:sz w:val="32"/>
          <w:szCs w:val="24"/>
          <w:shd w:val="clear" w:color="auto" w:fill="auto"/>
        </w:rPr>
        <w:t>第六条 合同价款</w:t>
      </w:r>
      <w:bookmarkEnd w:id="6"/>
    </w:p>
    <w:p>
      <w:pPr>
        <w:pStyle w:val="11"/>
        <w:ind w:firstLine="600"/>
        <w:jc w:val="both"/>
        <w:rPr>
          <w:rFonts w:hint="default" w:ascii="Times New Roman" w:hAnsi="Times New Roman" w:cs="Times New Roman"/>
          <w:color w:val="auto"/>
        </w:rPr>
      </w:pPr>
      <w:r>
        <w:rPr>
          <w:rStyle w:val="14"/>
          <w:rFonts w:hint="default" w:ascii="Times New Roman" w:hAnsi="Times New Roman" w:eastAsia="方正仿宋_GBK" w:cs="Times New Roman"/>
          <w:color w:val="auto"/>
          <w:shd w:val="clear" w:color="auto" w:fill="auto"/>
          <w:lang w:val="en-US" w:eastAsia="zh-CN"/>
        </w:rPr>
        <w:t>合同</w:t>
      </w:r>
      <w:r>
        <w:rPr>
          <w:rStyle w:val="14"/>
          <w:rFonts w:hint="default" w:ascii="Times New Roman" w:hAnsi="Times New Roman" w:eastAsia="仿宋_GB2312" w:cs="Times New Roman"/>
          <w:color w:val="auto"/>
          <w:shd w:val="clear" w:color="auto" w:fill="auto"/>
        </w:rPr>
        <w:t>金额</w:t>
      </w:r>
      <w:r>
        <w:rPr>
          <w:rStyle w:val="14"/>
          <w:rFonts w:hint="default" w:ascii="Times New Roman" w:hAnsi="Times New Roman" w:cs="Times New Roman"/>
          <w:color w:val="auto"/>
          <w:shd w:val="clear" w:color="auto" w:fill="auto"/>
          <w:lang w:eastAsia="zh-CN"/>
        </w:rPr>
        <w:t>（</w:t>
      </w:r>
      <w:r>
        <w:rPr>
          <w:rStyle w:val="14"/>
          <w:rFonts w:hint="default" w:ascii="Times New Roman" w:hAnsi="Times New Roman" w:eastAsia="仿宋_GB2312" w:cs="Times New Roman"/>
          <w:color w:val="auto"/>
          <w:shd w:val="clear" w:color="auto" w:fill="auto"/>
        </w:rPr>
        <w:t>不含</w:t>
      </w:r>
      <w:r>
        <w:rPr>
          <w:rStyle w:val="14"/>
          <w:rFonts w:hint="default" w:ascii="Times New Roman" w:hAnsi="Times New Roman" w:cs="Times New Roman"/>
          <w:color w:val="auto"/>
          <w:shd w:val="clear" w:color="auto" w:fill="auto"/>
          <w:lang w:val="en-US" w:eastAsia="zh-CN"/>
        </w:rPr>
        <w:t>增值</w:t>
      </w:r>
      <w:r>
        <w:rPr>
          <w:rStyle w:val="14"/>
          <w:rFonts w:hint="default" w:ascii="Times New Roman" w:hAnsi="Times New Roman" w:eastAsia="仿宋_GB2312" w:cs="Times New Roman"/>
          <w:color w:val="auto"/>
          <w:shd w:val="clear" w:color="auto" w:fill="auto"/>
        </w:rPr>
        <w:t>税</w:t>
      </w:r>
      <w:r>
        <w:rPr>
          <w:rStyle w:val="14"/>
          <w:rFonts w:hint="default" w:ascii="Times New Roman" w:hAnsi="Times New Roman" w:cs="Times New Roman"/>
          <w:color w:val="auto"/>
          <w:shd w:val="clear" w:color="auto" w:fill="auto"/>
          <w:lang w:eastAsia="zh-CN"/>
        </w:rPr>
        <w:t>）</w:t>
      </w:r>
      <w:r>
        <w:rPr>
          <w:rStyle w:val="14"/>
          <w:rFonts w:hint="default" w:ascii="Times New Roman" w:hAnsi="Times New Roman" w:eastAsia="仿宋_GB2312" w:cs="Times New Roman"/>
          <w:color w:val="auto"/>
          <w:u w:val="single"/>
          <w:shd w:val="clear" w:color="auto" w:fill="auto"/>
        </w:rPr>
        <w:t xml:space="preserve">：   </w:t>
      </w:r>
      <w:r>
        <w:rPr>
          <w:rStyle w:val="14"/>
          <w:rFonts w:hint="default" w:ascii="Times New Roman" w:hAnsi="Times New Roman" w:eastAsia="仿宋_GB2312" w:cs="Times New Roman"/>
          <w:color w:val="auto"/>
          <w:shd w:val="clear" w:color="auto" w:fill="auto"/>
        </w:rPr>
        <w:t>元（大写：</w:t>
      </w:r>
      <w:r>
        <w:rPr>
          <w:rStyle w:val="14"/>
          <w:rFonts w:hint="default" w:ascii="Times New Roman" w:hAnsi="Times New Roman" w:eastAsia="仿宋_GB2312" w:cs="Times New Roman"/>
          <w:color w:val="auto"/>
          <w:u w:val="single"/>
          <w:shd w:val="clear" w:color="auto" w:fill="auto"/>
        </w:rPr>
        <w:t xml:space="preserve">                 </w:t>
      </w:r>
      <w:r>
        <w:rPr>
          <w:rStyle w:val="14"/>
          <w:rFonts w:hint="default" w:ascii="Times New Roman" w:hAnsi="Times New Roman" w:eastAsia="仿宋_GB2312" w:cs="Times New Roman"/>
          <w:color w:val="auto"/>
          <w:shd w:val="clear" w:color="auto" w:fill="auto"/>
        </w:rPr>
        <w:t>）；含税金额</w:t>
      </w:r>
      <w:r>
        <w:rPr>
          <w:rStyle w:val="14"/>
          <w:rFonts w:hint="default" w:ascii="Times New Roman" w:hAnsi="Times New Roman" w:eastAsia="仿宋_GB2312" w:cs="Times New Roman"/>
          <w:color w:val="auto"/>
          <w:u w:val="single"/>
          <w:shd w:val="clear" w:color="auto" w:fill="auto"/>
        </w:rPr>
        <w:t xml:space="preserve">：         </w:t>
      </w:r>
      <w:r>
        <w:rPr>
          <w:rStyle w:val="14"/>
          <w:rFonts w:hint="default" w:ascii="Times New Roman" w:hAnsi="Times New Roman" w:eastAsia="仿宋_GB2312" w:cs="Times New Roman"/>
          <w:color w:val="auto"/>
          <w:shd w:val="clear" w:color="auto" w:fill="auto"/>
        </w:rPr>
        <w:t>元（大写</w:t>
      </w:r>
      <w:r>
        <w:rPr>
          <w:rStyle w:val="14"/>
          <w:rFonts w:hint="default" w:ascii="Times New Roman" w:hAnsi="Times New Roman" w:eastAsia="仿宋_GB2312" w:cs="Times New Roman"/>
          <w:color w:val="auto"/>
          <w:u w:val="single"/>
          <w:shd w:val="clear" w:color="auto" w:fill="auto"/>
        </w:rPr>
        <w:t xml:space="preserve">：               </w:t>
      </w:r>
      <w:r>
        <w:rPr>
          <w:rStyle w:val="14"/>
          <w:rFonts w:hint="default" w:ascii="Times New Roman" w:hAnsi="Times New Roman" w:eastAsia="仿宋_GB2312" w:cs="Times New Roman"/>
          <w:color w:val="auto"/>
          <w:shd w:val="clear" w:color="auto" w:fill="auto"/>
        </w:rPr>
        <w:t>）,</w:t>
      </w:r>
      <w:r>
        <w:rPr>
          <w:rStyle w:val="14"/>
          <w:rFonts w:hint="default" w:ascii="Times New Roman" w:hAnsi="Times New Roman" w:eastAsia="方正仿宋_GBK" w:cs="Times New Roman"/>
          <w:color w:val="auto"/>
          <w:shd w:val="clear" w:color="auto" w:fill="auto"/>
          <w:lang w:val="en-US" w:eastAsia="zh-CN"/>
        </w:rPr>
        <w:t>增值税</w:t>
      </w:r>
      <w:r>
        <w:rPr>
          <w:rStyle w:val="14"/>
          <w:rFonts w:hint="default" w:ascii="Times New Roman" w:hAnsi="Times New Roman" w:eastAsia="仿宋_GB2312" w:cs="Times New Roman"/>
          <w:color w:val="auto"/>
          <w:shd w:val="clear" w:color="auto" w:fill="auto"/>
          <w:lang w:val="en-US" w:eastAsia="zh-CN"/>
        </w:rPr>
        <w:t>税率为</w:t>
      </w:r>
      <w:r>
        <w:rPr>
          <w:rStyle w:val="14"/>
          <w:rFonts w:hint="default" w:ascii="Times New Roman" w:hAnsi="Times New Roman" w:cs="Times New Roman"/>
          <w:color w:val="auto"/>
          <w:u w:val="single"/>
          <w:shd w:val="clear" w:color="auto" w:fill="auto"/>
          <w:lang w:val="en-US" w:eastAsia="zh-CN"/>
        </w:rPr>
        <w:t xml:space="preserve">       </w:t>
      </w:r>
      <w:r>
        <w:rPr>
          <w:rStyle w:val="14"/>
          <w:rFonts w:hint="default" w:ascii="Times New Roman" w:hAnsi="Times New Roman" w:eastAsia="仿宋_GB2312" w:cs="Times New Roman"/>
          <w:color w:val="auto"/>
          <w:shd w:val="clear" w:color="auto" w:fill="auto"/>
          <w:lang w:val="en-US" w:eastAsia="zh-CN"/>
        </w:rPr>
        <w:t>%</w:t>
      </w:r>
      <w:r>
        <w:rPr>
          <w:rStyle w:val="14"/>
          <w:rFonts w:hint="default" w:ascii="Times New Roman" w:hAnsi="Times New Roman" w:cs="Times New Roman"/>
          <w:color w:val="auto"/>
          <w:shd w:val="clear" w:color="auto" w:fill="auto"/>
          <w:lang w:val="en-US" w:eastAsia="zh-CN"/>
        </w:rPr>
        <w:t>。</w:t>
      </w:r>
      <w:r>
        <w:rPr>
          <w:rStyle w:val="14"/>
          <w:rFonts w:hint="default" w:ascii="Times New Roman" w:hAnsi="Times New Roman" w:eastAsia="仿宋_GB2312" w:cs="Times New Roman"/>
          <w:color w:val="auto"/>
          <w:shd w:val="clear" w:color="auto" w:fill="auto"/>
        </w:rPr>
        <w:t>本合同价格为</w:t>
      </w:r>
      <w:r>
        <w:rPr>
          <w:rFonts w:hint="default" w:ascii="Times New Roman" w:hAnsi="Times New Roman" w:cs="Times New Roman"/>
          <w:color w:val="auto"/>
        </w:rPr>
        <w:t xml:space="preserve"> “总价包干”，包括但不限于材料购买、人工、运输、保险、风险措施费用等一切与项目内容相关的费用。</w:t>
      </w:r>
    </w:p>
    <w:p>
      <w:pPr>
        <w:pStyle w:val="3"/>
        <w:ind w:firstLine="640"/>
        <w:rPr>
          <w:rStyle w:val="14"/>
          <w:rFonts w:hint="default" w:ascii="Times New Roman" w:hAnsi="Times New Roman" w:eastAsia="黑体" w:cs="Times New Roman"/>
          <w:color w:val="auto"/>
          <w:sz w:val="32"/>
          <w:szCs w:val="24"/>
          <w:shd w:val="clear" w:color="auto" w:fill="auto"/>
        </w:rPr>
      </w:pPr>
      <w:bookmarkStart w:id="7" w:name="_Toc24707261"/>
      <w:r>
        <w:rPr>
          <w:rStyle w:val="14"/>
          <w:rFonts w:hint="default" w:ascii="Times New Roman" w:hAnsi="Times New Roman" w:eastAsia="黑体" w:cs="Times New Roman"/>
          <w:color w:val="auto"/>
          <w:sz w:val="32"/>
          <w:szCs w:val="24"/>
          <w:shd w:val="clear" w:color="auto" w:fill="auto"/>
        </w:rPr>
        <w:t>第七条 付款方式</w:t>
      </w:r>
      <w:bookmarkEnd w:id="7"/>
    </w:p>
    <w:p>
      <w:pPr>
        <w:keepNext w:val="0"/>
        <w:keepLines w:val="0"/>
        <w:pageBreakBefore w:val="0"/>
        <w:kinsoku/>
        <w:wordWrap/>
        <w:overflowPunct/>
        <w:topLinePunct w:val="0"/>
        <w:bidi w:val="0"/>
        <w:spacing w:line="360" w:lineRule="auto"/>
        <w:ind w:firstLine="600" w:firstLineChars="200"/>
        <w:rPr>
          <w:rFonts w:hint="default" w:ascii="Times New Roman" w:hAnsi="Times New Roman" w:eastAsia="仿宋" w:cs="Times New Roman"/>
          <w:color w:val="auto"/>
          <w:sz w:val="28"/>
          <w:szCs w:val="28"/>
          <w:lang w:val="en-US" w:eastAsia="zh-CN"/>
        </w:rPr>
      </w:pPr>
      <w:r>
        <w:rPr>
          <w:rStyle w:val="14"/>
          <w:rFonts w:hint="default" w:ascii="Times New Roman" w:hAnsi="Times New Roman" w:eastAsia="仿宋_GB2312" w:cs="Times New Roman"/>
          <w:color w:val="auto"/>
          <w:shd w:val="clear" w:color="auto" w:fill="auto"/>
        </w:rPr>
        <w:t>7.1项目完工验收合格后，乙方</w:t>
      </w:r>
      <w:r>
        <w:rPr>
          <w:rStyle w:val="14"/>
          <w:rFonts w:hint="default" w:ascii="Times New Roman" w:hAnsi="Times New Roman" w:eastAsia="方正仿宋_GBK" w:cs="Times New Roman"/>
          <w:color w:val="auto"/>
          <w:shd w:val="clear" w:color="auto" w:fill="auto"/>
          <w:lang w:val="en-US" w:eastAsia="zh-CN"/>
        </w:rPr>
        <w:t>向甲方</w:t>
      </w:r>
      <w:r>
        <w:rPr>
          <w:rStyle w:val="14"/>
          <w:rFonts w:hint="default" w:ascii="Times New Roman" w:hAnsi="Times New Roman" w:eastAsia="方正仿宋_GBK" w:cs="Times New Roman"/>
          <w:color w:val="auto"/>
          <w:shd w:val="clear" w:color="auto" w:fill="auto"/>
        </w:rPr>
        <w:t>开具</w:t>
      </w:r>
      <w:r>
        <w:rPr>
          <w:rStyle w:val="14"/>
          <w:rFonts w:hint="default" w:ascii="Times New Roman" w:hAnsi="Times New Roman" w:eastAsia="方正仿宋_GBK" w:cs="Times New Roman"/>
          <w:color w:val="auto"/>
          <w:shd w:val="clear" w:color="auto" w:fill="auto"/>
          <w:lang w:val="en-US" w:eastAsia="zh-CN"/>
        </w:rPr>
        <w:t>合同金额的正规增值税发票。甲方在收到</w:t>
      </w:r>
      <w:r>
        <w:rPr>
          <w:rStyle w:val="14"/>
          <w:rFonts w:hint="default" w:ascii="Times New Roman" w:hAnsi="Times New Roman" w:eastAsia="仿宋_GB2312" w:cs="Times New Roman"/>
          <w:color w:val="auto"/>
          <w:shd w:val="clear" w:color="auto" w:fill="auto"/>
        </w:rPr>
        <w:t>增值税发票后30个工作日内，向乙方支付合同价款的</w:t>
      </w:r>
      <w:r>
        <w:rPr>
          <w:rStyle w:val="14"/>
          <w:rFonts w:hint="default" w:ascii="Times New Roman" w:hAnsi="Times New Roman" w:eastAsia="仿宋_GB2312" w:cs="Times New Roman"/>
          <w:color w:val="auto"/>
          <w:u w:val="single"/>
          <w:shd w:val="clear" w:color="auto" w:fill="auto"/>
        </w:rPr>
        <w:t xml:space="preserve"> </w:t>
      </w:r>
      <w:r>
        <w:rPr>
          <w:rStyle w:val="14"/>
          <w:rFonts w:hint="default" w:ascii="Times New Roman" w:hAnsi="Times New Roman" w:eastAsia="仿宋" w:cs="Times New Roman"/>
          <w:color w:val="auto"/>
          <w:u w:val="single"/>
          <w:shd w:val="clear" w:color="auto" w:fill="auto"/>
          <w:lang w:val="en-US" w:eastAsia="zh-CN"/>
        </w:rPr>
        <w:t>95</w:t>
      </w:r>
      <w:r>
        <w:rPr>
          <w:rStyle w:val="14"/>
          <w:rFonts w:hint="default" w:ascii="Times New Roman" w:hAnsi="Times New Roman" w:eastAsia="仿宋" w:cs="Times New Roman"/>
          <w:color w:val="auto"/>
          <w:u w:val="single"/>
          <w:shd w:val="clear" w:color="auto" w:fill="auto"/>
        </w:rPr>
        <w:t xml:space="preserve"> </w:t>
      </w:r>
      <w:r>
        <w:rPr>
          <w:rStyle w:val="14"/>
          <w:rFonts w:hint="default" w:ascii="Times New Roman" w:hAnsi="Times New Roman" w:eastAsia="仿宋" w:cs="Times New Roman"/>
          <w:color w:val="auto"/>
          <w:shd w:val="clear" w:color="auto" w:fill="auto"/>
        </w:rPr>
        <w:t>％，剩余</w:t>
      </w:r>
      <w:r>
        <w:rPr>
          <w:rStyle w:val="14"/>
          <w:rFonts w:hint="default" w:ascii="Times New Roman" w:hAnsi="Times New Roman" w:eastAsia="仿宋" w:cs="Times New Roman"/>
          <w:color w:val="auto"/>
          <w:u w:val="single"/>
          <w:shd w:val="clear" w:color="auto" w:fill="auto"/>
        </w:rPr>
        <w:t xml:space="preserve"> </w:t>
      </w:r>
      <w:r>
        <w:rPr>
          <w:rStyle w:val="14"/>
          <w:rFonts w:hint="default" w:ascii="Times New Roman" w:hAnsi="Times New Roman" w:eastAsia="仿宋" w:cs="Times New Roman"/>
          <w:color w:val="auto"/>
          <w:u w:val="single"/>
          <w:shd w:val="clear" w:color="auto" w:fill="auto"/>
          <w:lang w:val="en-US" w:eastAsia="zh-CN"/>
        </w:rPr>
        <w:t>5</w:t>
      </w:r>
      <w:r>
        <w:rPr>
          <w:rStyle w:val="14"/>
          <w:rFonts w:hint="default" w:ascii="Times New Roman" w:hAnsi="Times New Roman" w:eastAsia="仿宋" w:cs="Times New Roman"/>
          <w:color w:val="auto"/>
          <w:u w:val="single"/>
          <w:shd w:val="clear" w:color="auto" w:fill="auto"/>
        </w:rPr>
        <w:t xml:space="preserve"> </w:t>
      </w:r>
      <w:r>
        <w:rPr>
          <w:rStyle w:val="14"/>
          <w:rFonts w:hint="default" w:ascii="Times New Roman" w:hAnsi="Times New Roman" w:eastAsia="仿宋" w:cs="Times New Roman"/>
          <w:color w:val="auto"/>
          <w:shd w:val="clear" w:color="auto" w:fill="auto"/>
        </w:rPr>
        <w:t>％</w:t>
      </w:r>
      <w:r>
        <w:rPr>
          <w:rStyle w:val="14"/>
          <w:rFonts w:hint="default" w:ascii="Times New Roman" w:hAnsi="Times New Roman" w:eastAsia="仿宋_GB2312" w:cs="Times New Roman"/>
          <w:color w:val="auto"/>
          <w:shd w:val="clear" w:color="auto" w:fill="auto"/>
        </w:rPr>
        <w:t>的余款在质量保证期</w:t>
      </w:r>
      <w:r>
        <w:rPr>
          <w:rStyle w:val="14"/>
          <w:rFonts w:hint="default" w:ascii="Times New Roman" w:hAnsi="Times New Roman" w:eastAsia="仿宋_GB2312" w:cs="Times New Roman"/>
          <w:color w:val="auto"/>
          <w:shd w:val="clear" w:color="auto" w:fill="auto"/>
          <w:lang w:val="en-US" w:eastAsia="zh-CN"/>
        </w:rPr>
        <w:t>2年</w:t>
      </w:r>
      <w:r>
        <w:rPr>
          <w:rStyle w:val="14"/>
          <w:rFonts w:hint="default" w:ascii="Times New Roman" w:hAnsi="Times New Roman" w:eastAsia="仿宋_GB2312" w:cs="Times New Roman"/>
          <w:color w:val="auto"/>
          <w:shd w:val="clear" w:color="auto" w:fill="auto"/>
        </w:rPr>
        <w:t>届满且无问题后30个工作日内</w:t>
      </w:r>
      <w:r>
        <w:rPr>
          <w:rStyle w:val="14"/>
          <w:rFonts w:hint="default" w:ascii="Times New Roman" w:hAnsi="Times New Roman" w:cs="Times New Roman"/>
          <w:color w:val="auto"/>
          <w:shd w:val="clear" w:color="auto" w:fill="auto"/>
          <w:lang w:val="en-US" w:eastAsia="zh-CN"/>
        </w:rPr>
        <w:t>无息</w:t>
      </w:r>
      <w:r>
        <w:rPr>
          <w:rStyle w:val="14"/>
          <w:rFonts w:hint="default" w:ascii="Times New Roman" w:hAnsi="Times New Roman" w:eastAsia="仿宋_GB2312" w:cs="Times New Roman"/>
          <w:color w:val="auto"/>
          <w:shd w:val="clear" w:color="auto" w:fill="auto"/>
        </w:rPr>
        <w:t>支付。</w:t>
      </w:r>
    </w:p>
    <w:p>
      <w:pPr>
        <w:pStyle w:val="11"/>
        <w:ind w:firstLine="600"/>
        <w:rPr>
          <w:rStyle w:val="15"/>
          <w:rFonts w:hint="default" w:ascii="Times New Roman" w:hAnsi="Times New Roman" w:cs="Times New Roman"/>
          <w:color w:val="auto"/>
          <w:lang w:eastAsia="zh-CN"/>
        </w:rPr>
      </w:pPr>
      <w:r>
        <w:rPr>
          <w:rStyle w:val="15"/>
          <w:rFonts w:hint="default" w:ascii="Times New Roman" w:hAnsi="Times New Roman" w:cs="Times New Roman"/>
          <w:color w:val="auto"/>
          <w:lang w:eastAsia="zh-CN"/>
        </w:rPr>
        <w:t>如果乙方提供增值税普通发票，甲方支付金额为不含增值税金额；如果乙方提供增值税专用发票，甲方支付金额=不含增值税金额+增值税税额。</w:t>
      </w:r>
      <w:bookmarkStart w:id="21" w:name="_GoBack"/>
      <w:bookmarkEnd w:id="21"/>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7.2支付方式：银行转账或开具银行承兑汇票。</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7.3乙方帐户信息：</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开户行：</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账号：</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户名：</w:t>
      </w:r>
    </w:p>
    <w:p>
      <w:pPr>
        <w:pStyle w:val="3"/>
        <w:ind w:firstLine="640"/>
        <w:rPr>
          <w:rStyle w:val="14"/>
          <w:rFonts w:hint="default" w:ascii="Times New Roman" w:hAnsi="Times New Roman" w:eastAsia="黑体" w:cs="Times New Roman"/>
          <w:color w:val="auto"/>
          <w:sz w:val="32"/>
          <w:szCs w:val="24"/>
          <w:shd w:val="clear" w:color="auto" w:fill="auto"/>
        </w:rPr>
      </w:pPr>
      <w:bookmarkStart w:id="8" w:name="_Toc24707262"/>
      <w:r>
        <w:rPr>
          <w:rStyle w:val="14"/>
          <w:rFonts w:hint="default" w:ascii="Times New Roman" w:hAnsi="Times New Roman" w:eastAsia="黑体" w:cs="Times New Roman"/>
          <w:color w:val="auto"/>
          <w:sz w:val="32"/>
          <w:szCs w:val="24"/>
          <w:shd w:val="clear" w:color="auto" w:fill="auto"/>
        </w:rPr>
        <w:t>第八条 承揽要求</w:t>
      </w:r>
      <w:bookmarkEnd w:id="8"/>
    </w:p>
    <w:p>
      <w:pPr>
        <w:pStyle w:val="11"/>
        <w:ind w:firstLine="600"/>
        <w:rPr>
          <w:rStyle w:val="14"/>
          <w:rFonts w:hint="default" w:ascii="Times New Roman" w:hAnsi="Times New Roman" w:eastAsia="仿宋" w:cs="Times New Roman"/>
          <w:color w:val="auto"/>
          <w:shd w:val="clear" w:color="auto" w:fill="auto"/>
        </w:rPr>
      </w:pPr>
      <w:r>
        <w:rPr>
          <w:rStyle w:val="14"/>
          <w:rFonts w:hint="default" w:ascii="Times New Roman" w:hAnsi="Times New Roman" w:eastAsia="仿宋_GB2312" w:cs="Times New Roman"/>
          <w:color w:val="auto"/>
          <w:shd w:val="clear" w:color="auto" w:fill="auto"/>
        </w:rPr>
        <w:t>8.1乙方工作时间的要</w:t>
      </w:r>
      <w:r>
        <w:rPr>
          <w:rStyle w:val="14"/>
          <w:rFonts w:hint="default" w:ascii="Times New Roman" w:hAnsi="Times New Roman" w:eastAsia="仿宋" w:cs="Times New Roman"/>
          <w:color w:val="auto"/>
          <w:shd w:val="clear" w:color="auto" w:fill="auto"/>
        </w:rPr>
        <w:t>求</w:t>
      </w:r>
      <w:r>
        <w:rPr>
          <w:rStyle w:val="14"/>
          <w:rFonts w:hint="default" w:ascii="Times New Roman" w:hAnsi="Times New Roman" w:eastAsia="仿宋" w:cs="Times New Roman"/>
          <w:color w:val="auto"/>
          <w:u w:val="single"/>
          <w:shd w:val="clear" w:color="auto" w:fill="auto"/>
        </w:rPr>
        <w:t xml:space="preserve">： </w:t>
      </w:r>
      <w:r>
        <w:rPr>
          <w:rStyle w:val="14"/>
          <w:rFonts w:hint="default" w:ascii="Times New Roman" w:hAnsi="Times New Roman" w:eastAsia="仿宋" w:cs="Times New Roman"/>
          <w:color w:val="auto"/>
          <w:u w:val="single"/>
          <w:shd w:val="clear" w:color="auto" w:fill="auto"/>
          <w:lang w:val="en-US" w:eastAsia="zh-CN"/>
        </w:rPr>
        <w:t>夜间禁止施工</w:t>
      </w:r>
      <w:r>
        <w:rPr>
          <w:rStyle w:val="14"/>
          <w:rFonts w:hint="default" w:ascii="Times New Roman" w:hAnsi="Times New Roman" w:eastAsia="仿宋" w:cs="Times New Roman"/>
          <w:color w:val="auto"/>
          <w:u w:val="single"/>
          <w:shd w:val="clear" w:color="auto" w:fill="auto"/>
        </w:rPr>
        <w:t xml:space="preserve"> </w:t>
      </w:r>
      <w:r>
        <w:rPr>
          <w:rStyle w:val="14"/>
          <w:rFonts w:hint="default" w:ascii="Times New Roman" w:hAnsi="Times New Roman" w:eastAsia="仿宋" w:cs="Times New Roman"/>
          <w:color w:val="auto"/>
          <w:shd w:val="clear" w:color="auto" w:fill="auto"/>
        </w:rPr>
        <w:t>；</w:t>
      </w:r>
    </w:p>
    <w:p>
      <w:pPr>
        <w:pStyle w:val="11"/>
        <w:ind w:firstLine="600"/>
        <w:rPr>
          <w:rStyle w:val="14"/>
          <w:rFonts w:hint="default" w:ascii="Times New Roman" w:hAnsi="Times New Roman" w:eastAsia="仿宋" w:cs="Times New Roman"/>
          <w:color w:val="auto"/>
          <w:shd w:val="clear" w:color="auto" w:fill="auto"/>
        </w:rPr>
      </w:pPr>
      <w:r>
        <w:rPr>
          <w:rStyle w:val="14"/>
          <w:rFonts w:hint="default" w:ascii="Times New Roman" w:hAnsi="Times New Roman" w:eastAsia="仿宋" w:cs="Times New Roman"/>
          <w:color w:val="auto"/>
          <w:shd w:val="clear" w:color="auto" w:fill="auto"/>
        </w:rPr>
        <w:t>8.2办理证件的要求</w:t>
      </w:r>
      <w:r>
        <w:rPr>
          <w:rStyle w:val="14"/>
          <w:rFonts w:hint="default" w:ascii="Times New Roman" w:hAnsi="Times New Roman" w:eastAsia="仿宋" w:cs="Times New Roman"/>
          <w:color w:val="auto"/>
          <w:u w:val="single"/>
          <w:shd w:val="clear" w:color="auto" w:fill="auto"/>
        </w:rPr>
        <w:t xml:space="preserve">： </w:t>
      </w:r>
      <w:r>
        <w:rPr>
          <w:rStyle w:val="14"/>
          <w:rFonts w:hint="default" w:ascii="Times New Roman" w:hAnsi="Times New Roman" w:eastAsia="仿宋" w:cs="Times New Roman"/>
          <w:color w:val="auto"/>
          <w:u w:val="single"/>
          <w:shd w:val="clear" w:color="auto" w:fill="auto"/>
          <w:lang w:val="en-US" w:eastAsia="zh-CN"/>
        </w:rPr>
        <w:t>乙方自费办理</w:t>
      </w:r>
      <w:r>
        <w:rPr>
          <w:rStyle w:val="14"/>
          <w:rFonts w:hint="default" w:ascii="Times New Roman" w:hAnsi="Times New Roman" w:eastAsia="仿宋" w:cs="Times New Roman"/>
          <w:color w:val="auto"/>
          <w:u w:val="single"/>
          <w:shd w:val="clear" w:color="auto" w:fill="auto"/>
        </w:rPr>
        <w:t xml:space="preserve"> </w:t>
      </w:r>
      <w:r>
        <w:rPr>
          <w:rStyle w:val="14"/>
          <w:rFonts w:hint="default" w:ascii="Times New Roman" w:hAnsi="Times New Roman" w:eastAsia="仿宋" w:cs="Times New Roman"/>
          <w:color w:val="auto"/>
          <w:shd w:val="clear" w:color="auto" w:fill="auto"/>
        </w:rPr>
        <w:t>；</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 w:cs="Times New Roman"/>
          <w:color w:val="auto"/>
          <w:shd w:val="clear" w:color="auto" w:fill="auto"/>
        </w:rPr>
        <w:t>8.3项目所需材料的提供和使用由</w:t>
      </w:r>
      <w:r>
        <w:rPr>
          <w:rStyle w:val="14"/>
          <w:rFonts w:hint="default" w:ascii="Times New Roman" w:hAnsi="Times New Roman" w:eastAsia="仿宋" w:cs="Times New Roman"/>
          <w:color w:val="auto"/>
          <w:u w:val="single"/>
          <w:shd w:val="clear" w:color="auto" w:fill="auto"/>
        </w:rPr>
        <w:t xml:space="preserve"> </w:t>
      </w:r>
      <w:r>
        <w:rPr>
          <w:rStyle w:val="14"/>
          <w:rFonts w:hint="default" w:ascii="Times New Roman" w:hAnsi="Times New Roman" w:eastAsia="仿宋" w:cs="Times New Roman"/>
          <w:color w:val="auto"/>
          <w:u w:val="single"/>
          <w:shd w:val="clear" w:color="auto" w:fill="auto"/>
          <w:lang w:val="en-US" w:eastAsia="zh-CN"/>
        </w:rPr>
        <w:t>乙方</w:t>
      </w:r>
      <w:r>
        <w:rPr>
          <w:rStyle w:val="14"/>
          <w:rFonts w:hint="default" w:ascii="Times New Roman" w:hAnsi="Times New Roman" w:eastAsia="仿宋" w:cs="Times New Roman"/>
          <w:color w:val="auto"/>
          <w:u w:val="single"/>
          <w:shd w:val="clear" w:color="auto" w:fill="auto"/>
        </w:rPr>
        <w:t xml:space="preserve"> </w:t>
      </w:r>
      <w:r>
        <w:rPr>
          <w:rStyle w:val="14"/>
          <w:rFonts w:hint="default" w:ascii="Times New Roman" w:hAnsi="Times New Roman" w:eastAsia="仿宋_GB2312" w:cs="Times New Roman"/>
          <w:color w:val="auto"/>
          <w:shd w:val="clear" w:color="auto" w:fill="auto"/>
        </w:rPr>
        <w:t>负责；</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8.4未经甲方书面同意，乙方不得擅自改变合同约定材料，也不得转包、分包；</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8.5本次施工区域为机场管制区范围，所有施工人员及设备满足空防安全相关要求，</w:t>
      </w:r>
      <w:r>
        <w:rPr>
          <w:rStyle w:val="14"/>
          <w:rFonts w:hint="default" w:ascii="Times New Roman" w:hAnsi="Times New Roman" w:eastAsia="仿宋_GB2312" w:cs="Times New Roman"/>
          <w:color w:val="auto"/>
          <w:shd w:val="clear" w:color="auto" w:fill="auto"/>
          <w:lang w:eastAsia="zh-CN"/>
        </w:rPr>
        <w:t>施工现场必须配备</w:t>
      </w:r>
      <w:r>
        <w:rPr>
          <w:rStyle w:val="14"/>
          <w:rFonts w:hint="default" w:ascii="Times New Roman" w:hAnsi="Times New Roman" w:eastAsia="仿宋_GB2312" w:cs="Times New Roman"/>
          <w:color w:val="auto"/>
          <w:shd w:val="clear" w:color="auto" w:fill="auto"/>
          <w:lang w:val="en-US" w:eastAsia="zh-CN"/>
        </w:rPr>
        <w:t>1名安全员，</w:t>
      </w:r>
      <w:r>
        <w:rPr>
          <w:rFonts w:hint="default" w:ascii="Times New Roman" w:hAnsi="Times New Roman" w:eastAsia="仿宋" w:cs="Times New Roman"/>
          <w:color w:val="auto"/>
          <w:sz w:val="28"/>
          <w:szCs w:val="28"/>
          <w:lang w:val="en-US" w:eastAsia="zh-CN"/>
        </w:rPr>
        <w:t>负责现场施工管理</w:t>
      </w:r>
      <w:r>
        <w:rPr>
          <w:rStyle w:val="14"/>
          <w:rFonts w:hint="default" w:ascii="Times New Roman" w:hAnsi="Times New Roman" w:eastAsia="仿宋_GB2312" w:cs="Times New Roman"/>
          <w:color w:val="auto"/>
          <w:shd w:val="clear" w:color="auto" w:fill="auto"/>
        </w:rPr>
        <w:t>。</w:t>
      </w:r>
    </w:p>
    <w:p>
      <w:pPr>
        <w:pStyle w:val="11"/>
        <w:ind w:firstLine="600"/>
        <w:rPr>
          <w:rStyle w:val="14"/>
          <w:rFonts w:hint="default" w:ascii="Times New Roman" w:hAnsi="Times New Roman" w:eastAsia="仿宋_GB2312" w:cs="Times New Roman"/>
          <w:color w:val="auto"/>
          <w:shd w:val="clear" w:color="auto" w:fill="auto"/>
          <w:lang w:val="en-US" w:eastAsia="zh-CN"/>
        </w:rPr>
      </w:pPr>
      <w:r>
        <w:rPr>
          <w:rStyle w:val="14"/>
          <w:rFonts w:hint="default" w:ascii="Times New Roman" w:hAnsi="Times New Roman" w:eastAsia="仿宋_GB2312" w:cs="Times New Roman"/>
          <w:color w:val="auto"/>
          <w:shd w:val="clear" w:color="auto" w:fill="auto"/>
          <w:lang w:val="en-US" w:eastAsia="zh-CN"/>
        </w:rPr>
        <w:t>8.6严格按机场安全标准组织施工，并随时接受监管人员监督检查，施工中必须采取严格的安全防护措施，消除事故隐患。由于乙方安全措施不力造成事故的责任和因此发生的一切经济损失，均由乙方承担。</w:t>
      </w:r>
    </w:p>
    <w:p>
      <w:pPr>
        <w:ind w:firstLine="560"/>
        <w:rPr>
          <w:rStyle w:val="14"/>
          <w:rFonts w:hint="default" w:ascii="Times New Roman" w:hAnsi="Times New Roman" w:eastAsia="仿宋_GB2312" w:cs="Times New Roman"/>
          <w:color w:val="auto"/>
          <w:shd w:val="clear" w:color="auto" w:fill="auto"/>
          <w:lang w:val="en-US" w:eastAsia="zh-CN"/>
        </w:rPr>
      </w:pPr>
      <w:r>
        <w:rPr>
          <w:rStyle w:val="14"/>
          <w:rFonts w:hint="default" w:ascii="Times New Roman" w:hAnsi="Times New Roman" w:cs="Times New Roman"/>
          <w:color w:val="auto"/>
          <w:shd w:val="clear" w:color="auto" w:fill="auto"/>
          <w:lang w:val="en-US" w:eastAsia="zh-CN"/>
        </w:rPr>
        <w:t>8.7</w:t>
      </w:r>
      <w:r>
        <w:rPr>
          <w:rStyle w:val="14"/>
          <w:rFonts w:hint="default" w:ascii="Times New Roman" w:hAnsi="Times New Roman" w:eastAsia="仿宋_GB2312" w:cs="Times New Roman"/>
          <w:color w:val="auto"/>
          <w:sz w:val="28"/>
          <w:szCs w:val="28"/>
          <w:shd w:val="clear" w:color="auto" w:fill="auto"/>
          <w:lang w:val="en-US" w:eastAsia="zh-CN"/>
        </w:rPr>
        <w:t>施工人员进入安检道口和隔离区时，一律穿反光背心，佩带进场施工证件，并自觉接受安全检查。施工证件必须专人专用，不得冒用和遗失，证件到期必须重新办理。施工人员严禁饮酒后进入隔离区，所有施工人员严禁在隔离区内吸烟和吃东西，禁止携带打火机、火柴、易燃易爆物品、液态物品，未经登记的违禁物品禁止进入隔离区。施工人员从施工现场到安检道口由车辆接送，车辆行驶过程中不得影响航空器运行，施工人员严禁在隔离区内随意走动，</w:t>
      </w:r>
      <w:r>
        <w:rPr>
          <w:rStyle w:val="14"/>
          <w:rFonts w:hint="default" w:ascii="Times New Roman" w:hAnsi="Times New Roman" w:eastAsia="仿宋_GB2312" w:cs="Times New Roman"/>
          <w:color w:val="auto"/>
          <w:shd w:val="clear" w:color="auto" w:fill="auto"/>
          <w:lang w:eastAsia="zh-CN"/>
        </w:rPr>
        <w:t>不得有</w:t>
      </w:r>
      <w:r>
        <w:rPr>
          <w:rStyle w:val="14"/>
          <w:rFonts w:hint="default" w:ascii="Times New Roman" w:hAnsi="Times New Roman" w:eastAsia="仿宋_GB2312" w:cs="Times New Roman"/>
          <w:color w:val="auto"/>
          <w:sz w:val="28"/>
          <w:szCs w:val="28"/>
          <w:shd w:val="clear" w:color="auto" w:fill="auto"/>
          <w:lang w:val="en-US" w:eastAsia="zh-CN"/>
        </w:rPr>
        <w:t>影响航空器运行的行为。</w:t>
      </w:r>
    </w:p>
    <w:p>
      <w:pPr>
        <w:pStyle w:val="3"/>
        <w:ind w:firstLine="640"/>
        <w:rPr>
          <w:rStyle w:val="14"/>
          <w:rFonts w:hint="default" w:ascii="Times New Roman" w:hAnsi="Times New Roman" w:eastAsia="黑体" w:cs="Times New Roman"/>
          <w:color w:val="auto"/>
          <w:sz w:val="32"/>
          <w:szCs w:val="24"/>
          <w:shd w:val="clear" w:color="auto" w:fill="auto"/>
        </w:rPr>
      </w:pPr>
      <w:bookmarkStart w:id="9" w:name="_Toc24707263"/>
      <w:r>
        <w:rPr>
          <w:rStyle w:val="14"/>
          <w:rFonts w:hint="default" w:ascii="Times New Roman" w:hAnsi="Times New Roman" w:eastAsia="黑体" w:cs="Times New Roman"/>
          <w:color w:val="auto"/>
          <w:sz w:val="32"/>
          <w:szCs w:val="24"/>
          <w:shd w:val="clear" w:color="auto" w:fill="auto"/>
        </w:rPr>
        <w:t>第九条 双方的权利与义务</w:t>
      </w:r>
      <w:bookmarkEnd w:id="9"/>
    </w:p>
    <w:p>
      <w:pPr>
        <w:pStyle w:val="13"/>
        <w:shd w:val="clear" w:color="auto" w:fill="auto"/>
        <w:spacing w:before="0" w:after="120" w:line="360" w:lineRule="auto"/>
        <w:ind w:firstLine="600" w:firstLineChars="200"/>
        <w:jc w:val="both"/>
        <w:outlineLvl w:val="2"/>
        <w:rPr>
          <w:rStyle w:val="14"/>
          <w:rFonts w:hint="default" w:ascii="Times New Roman" w:hAnsi="Times New Roman" w:eastAsia="黑体" w:cs="Times New Roman"/>
          <w:color w:val="auto"/>
          <w:szCs w:val="24"/>
          <w:lang w:val="zh-CN"/>
        </w:rPr>
      </w:pPr>
      <w:bookmarkStart w:id="10" w:name="_Toc24707264"/>
      <w:r>
        <w:rPr>
          <w:rStyle w:val="14"/>
          <w:rFonts w:hint="default" w:ascii="Times New Roman" w:hAnsi="Times New Roman" w:eastAsia="黑体" w:cs="Times New Roman"/>
          <w:color w:val="auto"/>
          <w:szCs w:val="24"/>
        </w:rPr>
        <w:t>9</w:t>
      </w:r>
      <w:r>
        <w:rPr>
          <w:rStyle w:val="14"/>
          <w:rFonts w:hint="default" w:ascii="Times New Roman" w:hAnsi="Times New Roman" w:eastAsia="黑体" w:cs="Times New Roman"/>
          <w:color w:val="auto"/>
          <w:szCs w:val="24"/>
          <w:lang w:val="zh-CN"/>
        </w:rPr>
        <w:t>.1甲方权责：</w:t>
      </w:r>
      <w:bookmarkEnd w:id="10"/>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9.1.1甲方负责按照约定的付款方式向乙方支付承揽费用；</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9.1.2对乙方实施监督，并有权对乙方提出意见和建议；</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9.1.3对乙方的承揽工作提供必要的、合理的协助工作；</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9.1.4甲方有权从履约保证金或未付费用中抵扣相当于违约金和滞纳金数额的款项。</w:t>
      </w:r>
    </w:p>
    <w:p>
      <w:pPr>
        <w:pStyle w:val="13"/>
        <w:shd w:val="clear" w:color="auto" w:fill="auto"/>
        <w:spacing w:before="0" w:after="120" w:line="360" w:lineRule="auto"/>
        <w:ind w:firstLine="600" w:firstLineChars="200"/>
        <w:jc w:val="both"/>
        <w:outlineLvl w:val="2"/>
        <w:rPr>
          <w:rStyle w:val="14"/>
          <w:rFonts w:hint="default" w:ascii="Times New Roman" w:hAnsi="Times New Roman" w:eastAsia="黑体" w:cs="Times New Roman"/>
          <w:color w:val="auto"/>
          <w:szCs w:val="24"/>
          <w:lang w:val="zh-CN"/>
        </w:rPr>
      </w:pPr>
      <w:bookmarkStart w:id="11" w:name="_Toc24707265"/>
      <w:r>
        <w:rPr>
          <w:rStyle w:val="14"/>
          <w:rFonts w:hint="default" w:ascii="Times New Roman" w:hAnsi="Times New Roman" w:eastAsia="黑体" w:cs="Times New Roman"/>
          <w:color w:val="auto"/>
          <w:szCs w:val="24"/>
          <w:lang w:val="zh-CN"/>
        </w:rPr>
        <w:t>9.2乙方权责：</w:t>
      </w:r>
      <w:bookmarkEnd w:id="11"/>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9.2.1服从甲方监督，遵守重庆江北国际机场空防安全的有关制度及重庆江北国际机场的各类规定。</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9.2.2负责组织该项目的实施，并负责项目实施中的一切施工安全、第三方安全、人身安全和消防安全。</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9.2.3遵守有关安全规则，负责现场人员安全，排除现场危险隐患，提供安全设施。</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9.2.4按期完工，提出验收申请，并参与成果验收工作。</w:t>
      </w:r>
    </w:p>
    <w:p>
      <w:pPr>
        <w:pStyle w:val="11"/>
        <w:ind w:firstLine="600"/>
        <w:rPr>
          <w:rFonts w:hint="default" w:ascii="Times New Roman" w:hAnsi="Times New Roman" w:cs="Times New Roman"/>
          <w:color w:val="auto"/>
        </w:rPr>
      </w:pPr>
      <w:r>
        <w:rPr>
          <w:rStyle w:val="14"/>
          <w:rFonts w:hint="default" w:ascii="Times New Roman" w:hAnsi="Times New Roman" w:eastAsia="仿宋_GB2312" w:cs="Times New Roman"/>
          <w:color w:val="auto"/>
          <w:shd w:val="clear" w:color="auto" w:fill="auto"/>
        </w:rPr>
        <w:t>9.2.5</w:t>
      </w:r>
      <w:r>
        <w:rPr>
          <w:rFonts w:hint="default" w:ascii="Times New Roman" w:hAnsi="Times New Roman" w:cs="Times New Roman"/>
          <w:color w:val="auto"/>
        </w:rPr>
        <w:t>在履行本合同的过程中乙方若造成乙方工作人员、甲方或第三方人身、财产损害的，乙方应承担全部责任。</w:t>
      </w:r>
    </w:p>
    <w:p>
      <w:pPr>
        <w:pStyle w:val="3"/>
        <w:ind w:firstLine="640"/>
        <w:rPr>
          <w:rStyle w:val="14"/>
          <w:rFonts w:hint="default" w:ascii="Times New Roman" w:hAnsi="Times New Roman" w:eastAsia="黑体" w:cs="Times New Roman"/>
          <w:color w:val="auto"/>
          <w:sz w:val="32"/>
          <w:szCs w:val="24"/>
          <w:shd w:val="clear" w:color="auto" w:fill="auto"/>
        </w:rPr>
      </w:pPr>
      <w:bookmarkStart w:id="12" w:name="_Toc24707266"/>
      <w:r>
        <w:rPr>
          <w:rStyle w:val="14"/>
          <w:rFonts w:hint="default" w:ascii="Times New Roman" w:hAnsi="Times New Roman" w:eastAsia="黑体" w:cs="Times New Roman"/>
          <w:color w:val="auto"/>
          <w:sz w:val="32"/>
          <w:szCs w:val="24"/>
          <w:shd w:val="clear" w:color="auto" w:fill="auto"/>
        </w:rPr>
        <w:t>第十条 成果验收标准和方法</w:t>
      </w:r>
      <w:bookmarkEnd w:id="12"/>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项目完工后，由乙方向甲方提出验收申请，甲方按</w:t>
      </w:r>
      <w:r>
        <w:rPr>
          <w:rStyle w:val="14"/>
          <w:rFonts w:hint="default" w:ascii="Times New Roman" w:hAnsi="Times New Roman" w:eastAsia="仿宋_GB2312" w:cs="Times New Roman"/>
          <w:color w:val="auto"/>
          <w:u w:val="single"/>
          <w:shd w:val="clear" w:color="auto" w:fill="auto"/>
          <w:lang w:val="en-US" w:eastAsia="zh-CN"/>
        </w:rPr>
        <w:t>《民用运输机场安全保卫设施》（MH/T7003-2017）</w:t>
      </w:r>
      <w:r>
        <w:rPr>
          <w:rStyle w:val="14"/>
          <w:rFonts w:hint="default" w:ascii="Times New Roman" w:hAnsi="Times New Roman" w:eastAsia="仿宋_GB2312" w:cs="Times New Roman"/>
          <w:color w:val="auto"/>
          <w:shd w:val="clear" w:color="auto" w:fill="auto"/>
        </w:rPr>
        <w:t>进行验收，验收不合格的，乙方进行整改，直至验收合格。</w:t>
      </w:r>
    </w:p>
    <w:p>
      <w:pPr>
        <w:pStyle w:val="3"/>
        <w:ind w:firstLine="640"/>
        <w:rPr>
          <w:rStyle w:val="14"/>
          <w:rFonts w:hint="default" w:ascii="Times New Roman" w:hAnsi="Times New Roman" w:eastAsia="黑体" w:cs="Times New Roman"/>
          <w:color w:val="auto"/>
          <w:sz w:val="32"/>
          <w:szCs w:val="24"/>
          <w:shd w:val="clear" w:color="auto" w:fill="auto"/>
        </w:rPr>
      </w:pPr>
      <w:bookmarkStart w:id="13" w:name="_Toc24707267"/>
      <w:r>
        <w:rPr>
          <w:rStyle w:val="14"/>
          <w:rFonts w:hint="default" w:ascii="Times New Roman" w:hAnsi="Times New Roman" w:eastAsia="黑体" w:cs="Times New Roman"/>
          <w:color w:val="auto"/>
          <w:sz w:val="32"/>
          <w:szCs w:val="24"/>
          <w:shd w:val="clear" w:color="auto" w:fill="auto"/>
        </w:rPr>
        <w:t>第十一条 知识产权</w:t>
      </w:r>
      <w:bookmarkEnd w:id="13"/>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rFonts w:hint="default" w:ascii="Times New Roman" w:hAnsi="Times New Roman" w:cs="Times New Roman"/>
          <w:color w:val="auto"/>
        </w:rPr>
      </w:pPr>
      <w:bookmarkStart w:id="14" w:name="_Toc24707268"/>
      <w:r>
        <w:rPr>
          <w:rFonts w:hint="default" w:ascii="Times New Roman" w:hAnsi="Times New Roman" w:cs="Times New Roman"/>
          <w:color w:val="auto"/>
        </w:rPr>
        <w:t>第十二条 违约责任</w:t>
      </w:r>
      <w:bookmarkEnd w:id="14"/>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12.1</w:t>
      </w:r>
      <w:r>
        <w:rPr>
          <w:rFonts w:hint="default" w:ascii="Times New Roman" w:hAnsi="Times New Roman" w:cs="Times New Roman"/>
          <w:color w:val="auto"/>
        </w:rPr>
        <w:t>甲方未按本合同履约导致施工无法进行的，工期相应顺延。</w:t>
      </w:r>
    </w:p>
    <w:p>
      <w:pPr>
        <w:pStyle w:val="11"/>
        <w:ind w:firstLine="600"/>
        <w:rPr>
          <w:rStyle w:val="14"/>
          <w:rFonts w:hint="default" w:ascii="Times New Roman" w:hAnsi="Times New Roman" w:eastAsia="仿宋_GB2312" w:cs="Times New Roman"/>
          <w:color w:val="auto"/>
          <w:shd w:val="clear" w:color="auto" w:fill="auto"/>
        </w:rPr>
      </w:pPr>
      <w:r>
        <w:rPr>
          <w:rFonts w:hint="default" w:ascii="Times New Roman" w:hAnsi="Times New Roman" w:cs="Times New Roman"/>
          <w:color w:val="auto"/>
        </w:rPr>
        <w:t>12.2项目验收不合格，乙方应负责无偿修理或返工。因修理或返工而造成的逾期验收的，按12.3约定处理。</w:t>
      </w:r>
      <w:r>
        <w:rPr>
          <w:rFonts w:hint="default" w:ascii="Times New Roman" w:hAnsi="Times New Roman" w:cs="Times New Roman"/>
          <w:color w:val="auto"/>
        </w:rPr>
        <w:br w:type="textWrapping"/>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12.3乙方不能</w:t>
      </w:r>
      <w:r>
        <w:rPr>
          <w:rStyle w:val="14"/>
          <w:rFonts w:hint="default" w:ascii="Times New Roman" w:hAnsi="Times New Roman" w:eastAsia="仿宋_GB2312" w:cs="Times New Roman"/>
          <w:color w:val="auto"/>
          <w:shd w:val="clear" w:color="auto" w:fill="auto"/>
        </w:rPr>
        <w:t>按合同规定的工期完工，每逾期1天，应偿付给甲方按合同总额的万分之五的逾期违约金。逾期超过</w:t>
      </w:r>
      <w:r>
        <w:rPr>
          <w:rStyle w:val="14"/>
          <w:rFonts w:hint="default" w:ascii="Times New Roman" w:hAnsi="Times New Roman" w:cs="Times New Roman"/>
          <w:color w:val="auto"/>
          <w:u w:val="single"/>
          <w:shd w:val="clear" w:color="auto" w:fill="auto"/>
          <w:lang w:val="en-US" w:eastAsia="zh-CN"/>
        </w:rPr>
        <w:t xml:space="preserve"> 30 </w:t>
      </w:r>
      <w:r>
        <w:rPr>
          <w:rStyle w:val="14"/>
          <w:rFonts w:hint="default" w:ascii="Times New Roman" w:hAnsi="Times New Roman" w:eastAsia="仿宋_GB2312" w:cs="Times New Roman"/>
          <w:color w:val="auto"/>
          <w:shd w:val="clear" w:color="auto" w:fill="auto"/>
        </w:rPr>
        <w:t>天的，甲方有权解除合同。</w:t>
      </w:r>
    </w:p>
    <w:p>
      <w:pPr>
        <w:pStyle w:val="11"/>
        <w:ind w:firstLine="600"/>
        <w:rPr>
          <w:rFonts w:hint="default" w:ascii="Times New Roman" w:hAnsi="Times New Roman" w:cs="Times New Roman"/>
          <w:color w:val="auto"/>
        </w:rPr>
      </w:pPr>
      <w:r>
        <w:rPr>
          <w:rStyle w:val="14"/>
          <w:rFonts w:hint="default" w:ascii="Times New Roman" w:hAnsi="Times New Roman" w:eastAsia="仿宋_GB2312" w:cs="Times New Roman"/>
          <w:color w:val="auto"/>
          <w:shd w:val="clear" w:color="auto" w:fill="auto"/>
        </w:rPr>
        <w:t>12.4乙方擅自改变材料或擅自转、分包的，甲方有权要求改正，并处合同总价款10%的违约金，乙方不能改正的，甲方有权解除合同。</w:t>
      </w:r>
    </w:p>
    <w:p>
      <w:pPr>
        <w:pStyle w:val="3"/>
        <w:ind w:firstLine="640"/>
        <w:rPr>
          <w:rFonts w:hint="default" w:ascii="Times New Roman" w:hAnsi="Times New Roman" w:cs="Times New Roman"/>
          <w:color w:val="auto"/>
        </w:rPr>
      </w:pPr>
      <w:bookmarkStart w:id="15" w:name="_Toc24707269"/>
      <w:r>
        <w:rPr>
          <w:rFonts w:hint="default" w:ascii="Times New Roman" w:hAnsi="Times New Roman" w:cs="Times New Roman"/>
          <w:color w:val="auto"/>
        </w:rPr>
        <w:t>第十三条 争议解决方式</w:t>
      </w:r>
      <w:bookmarkEnd w:id="15"/>
    </w:p>
    <w:p>
      <w:pPr>
        <w:pStyle w:val="11"/>
        <w:ind w:firstLine="600"/>
        <w:rPr>
          <w:rFonts w:hint="default" w:ascii="Times New Roman" w:hAnsi="Times New Roman" w:cs="Times New Roman"/>
          <w:color w:val="auto"/>
        </w:rPr>
      </w:pPr>
      <w:r>
        <w:rPr>
          <w:rFonts w:hint="default" w:ascii="Times New Roman" w:hAnsi="Times New Roman" w:cs="Times New Roman"/>
          <w:color w:val="auto"/>
        </w:rPr>
        <w:t>若在合同履行过程中发生争议，甲乙双方应当友好协商解决，协商不成，按以下第（</w:t>
      </w:r>
      <w:r>
        <w:rPr>
          <w:rFonts w:hint="default" w:ascii="Times New Roman" w:hAnsi="Times New Roman" w:cs="Times New Roman"/>
          <w:color w:val="auto"/>
          <w:lang w:val="en-US" w:eastAsia="zh-CN"/>
        </w:rPr>
        <w:t>一</w:t>
      </w:r>
      <w:r>
        <w:rPr>
          <w:rFonts w:hint="default" w:ascii="Times New Roman" w:hAnsi="Times New Roman" w:cs="Times New Roman"/>
          <w:color w:val="auto"/>
        </w:rPr>
        <w:t>）种方式解决：</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（一）提交重庆仲裁委员会，按照申请仲裁时该会现行有效的仲裁规则进行仲裁。</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（二）向甲方所在地有管辖权的人民法院起诉。</w:t>
      </w:r>
    </w:p>
    <w:p>
      <w:pPr>
        <w:pStyle w:val="3"/>
        <w:ind w:firstLine="640"/>
        <w:rPr>
          <w:rFonts w:hint="default" w:ascii="Times New Roman" w:hAnsi="Times New Roman" w:cs="Times New Roman"/>
          <w:color w:val="auto"/>
        </w:rPr>
      </w:pPr>
      <w:bookmarkStart w:id="16" w:name="_Toc24707270"/>
      <w:r>
        <w:rPr>
          <w:rFonts w:hint="default" w:ascii="Times New Roman" w:hAnsi="Times New Roman" w:cs="Times New Roman"/>
          <w:color w:val="auto"/>
        </w:rPr>
        <w:t>第十四条 通知与送达</w:t>
      </w:r>
      <w:bookmarkEnd w:id="16"/>
    </w:p>
    <w:p>
      <w:pPr>
        <w:pStyle w:val="11"/>
        <w:ind w:firstLine="600"/>
        <w:rPr>
          <w:rFonts w:hint="default" w:ascii="Times New Roman" w:hAnsi="Times New Roman" w:cs="Times New Roman"/>
          <w:color w:val="auto"/>
        </w:rPr>
      </w:pPr>
      <w:r>
        <w:rPr>
          <w:rFonts w:hint="default" w:ascii="Times New Roman" w:hAnsi="Times New Roman" w:cs="Times New Roman"/>
          <w:color w:val="auto"/>
        </w:rPr>
        <w:t>14.1任何一方均应本着诚实信用原则来对待另一方在履行合同时的通知、告知事项，如因重大事项须履行通知义务的，均应当以当面签收或特快专递、电子邮件方式送达相对人。</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14.4任何一方的地址或电子邮件地址有变更时，须以书面形式通知对方，否则因地址或电子邮件地址变更发生而客观上不能送达或退件的情形亦视为送达收件人。</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14.5收件一方若认为邮件封面标题与邮件中实际文件内容不符的，应在收到邮件后三日内通知相对人，逾期视为邮件封面标题与邮件中实际文件内容一致，并视为有效送达收件人。</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14.7本合同约定的联系方式与送达方式同时可作为法律文书的联系方式与送达方式。</w:t>
      </w:r>
    </w:p>
    <w:p>
      <w:pPr>
        <w:pStyle w:val="3"/>
        <w:ind w:firstLine="640"/>
        <w:rPr>
          <w:rFonts w:hint="default" w:ascii="Times New Roman" w:hAnsi="Times New Roman" w:cs="Times New Roman"/>
          <w:color w:val="auto"/>
        </w:rPr>
      </w:pPr>
      <w:bookmarkStart w:id="17" w:name="_Toc24707271"/>
      <w:r>
        <w:rPr>
          <w:rFonts w:hint="default" w:ascii="Times New Roman" w:hAnsi="Times New Roman" w:cs="Times New Roman"/>
          <w:color w:val="auto"/>
        </w:rPr>
        <w:t>第十五条 不可抗力</w:t>
      </w:r>
      <w:bookmarkEnd w:id="17"/>
    </w:p>
    <w:p>
      <w:pPr>
        <w:pStyle w:val="11"/>
        <w:ind w:firstLine="600"/>
        <w:rPr>
          <w:rFonts w:hint="default" w:ascii="Times New Roman" w:hAnsi="Times New Roman" w:cs="Times New Roman"/>
          <w:color w:val="auto"/>
        </w:rPr>
      </w:pPr>
      <w:r>
        <w:rPr>
          <w:rFonts w:hint="default" w:ascii="Times New Roman" w:hAnsi="Times New Roman" w:cs="Times New Roman"/>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rFonts w:hint="default" w:ascii="Times New Roman" w:hAnsi="Times New Roman" w:cs="Times New Roman"/>
          <w:color w:val="auto"/>
        </w:rPr>
      </w:pPr>
      <w:bookmarkStart w:id="18" w:name="_Toc24707272"/>
      <w:r>
        <w:rPr>
          <w:rFonts w:hint="default" w:ascii="Times New Roman" w:hAnsi="Times New Roman" w:cs="Times New Roman"/>
          <w:color w:val="auto"/>
        </w:rPr>
        <w:t>第十六条 补充协议</w:t>
      </w:r>
      <w:bookmarkEnd w:id="18"/>
    </w:p>
    <w:p>
      <w:pPr>
        <w:pStyle w:val="11"/>
        <w:ind w:firstLine="600"/>
        <w:rPr>
          <w:rFonts w:hint="default" w:ascii="Times New Roman" w:hAnsi="Times New Roman" w:cs="Times New Roman"/>
          <w:color w:val="auto"/>
        </w:rPr>
      </w:pPr>
      <w:r>
        <w:rPr>
          <w:rFonts w:hint="default" w:ascii="Times New Roman" w:hAnsi="Times New Roman" w:cs="Times New Roman"/>
          <w:color w:val="auto"/>
        </w:rPr>
        <w:t>本合同履行过程中，如果合同履行条件发生变化，由双方进行协商，并以签订补充合同的方式加以确认，补充合同与本合同具有同等效力。</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如果补充协议条款与本合同条款产生冲突，以补充协议的条款为准。</w:t>
      </w:r>
    </w:p>
    <w:p>
      <w:pPr>
        <w:pStyle w:val="3"/>
        <w:ind w:firstLine="640"/>
        <w:rPr>
          <w:rFonts w:hint="default" w:ascii="Times New Roman" w:hAnsi="Times New Roman" w:cs="Times New Roman"/>
          <w:color w:val="auto"/>
        </w:rPr>
      </w:pPr>
      <w:bookmarkStart w:id="19" w:name="_Toc24707273"/>
      <w:r>
        <w:rPr>
          <w:rFonts w:hint="default" w:ascii="Times New Roman" w:hAnsi="Times New Roman" w:cs="Times New Roman"/>
          <w:color w:val="auto"/>
        </w:rPr>
        <w:t>第十七条 保密条款</w:t>
      </w:r>
      <w:bookmarkEnd w:id="19"/>
    </w:p>
    <w:p>
      <w:pPr>
        <w:pStyle w:val="11"/>
        <w:ind w:firstLine="600"/>
        <w:rPr>
          <w:rStyle w:val="14"/>
          <w:rFonts w:hint="default" w:ascii="Times New Roman" w:hAnsi="Times New Roman" w:eastAsia="仿宋" w:cs="Times New Roman"/>
          <w:color w:val="auto"/>
          <w:sz w:val="24"/>
          <w:szCs w:val="24"/>
        </w:rPr>
      </w:pPr>
      <w:r>
        <w:rPr>
          <w:rFonts w:hint="default" w:ascii="Times New Roman" w:hAnsi="Times New Roman" w:cs="Times New Roman"/>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4"/>
          <w:rFonts w:hint="default" w:ascii="Times New Roman" w:hAnsi="Times New Roman" w:eastAsia="黑体" w:cs="Times New Roman"/>
          <w:color w:val="auto"/>
          <w:sz w:val="32"/>
          <w:szCs w:val="24"/>
          <w:shd w:val="clear" w:color="auto" w:fill="auto"/>
        </w:rPr>
      </w:pPr>
      <w:bookmarkStart w:id="20" w:name="_Toc24707274"/>
      <w:r>
        <w:rPr>
          <w:rStyle w:val="14"/>
          <w:rFonts w:hint="default" w:ascii="Times New Roman" w:hAnsi="Times New Roman" w:eastAsia="黑体" w:cs="Times New Roman"/>
          <w:color w:val="auto"/>
          <w:sz w:val="32"/>
          <w:szCs w:val="24"/>
          <w:shd w:val="clear" w:color="auto" w:fill="auto"/>
        </w:rPr>
        <w:t>第十八条 其他</w:t>
      </w:r>
      <w:bookmarkEnd w:id="20"/>
    </w:p>
    <w:p>
      <w:pPr>
        <w:pStyle w:val="11"/>
        <w:ind w:firstLine="600"/>
        <w:rPr>
          <w:rFonts w:hint="default" w:ascii="Times New Roman" w:hAnsi="Times New Roman" w:cs="Times New Roman"/>
          <w:color w:val="auto"/>
        </w:rPr>
      </w:pPr>
      <w:r>
        <w:rPr>
          <w:rFonts w:hint="default" w:ascii="Times New Roman" w:hAnsi="Times New Roman" w:cs="Times New Roman"/>
          <w:color w:val="auto"/>
        </w:rPr>
        <w:t>18.1本合同自双方法定代表人或委托代理人签字并加盖公司公章或合同专用章后生效。</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18.2本合同一式</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7</w:t>
      </w:r>
      <w:r>
        <w:rPr>
          <w:rFonts w:hint="default" w:ascii="Times New Roman" w:hAnsi="Times New Roman" w:cs="Times New Roman"/>
          <w:color w:val="auto"/>
          <w:u w:val="single"/>
        </w:rPr>
        <w:t xml:space="preserve"> </w:t>
      </w:r>
      <w:r>
        <w:rPr>
          <w:rFonts w:hint="default" w:ascii="Times New Roman" w:hAnsi="Times New Roman" w:cs="Times New Roman"/>
          <w:color w:val="auto"/>
        </w:rPr>
        <w:t>份，正本</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2</w:t>
      </w:r>
      <w:r>
        <w:rPr>
          <w:rFonts w:hint="default" w:ascii="Times New Roman" w:hAnsi="Times New Roman" w:cs="Times New Roman"/>
          <w:color w:val="auto"/>
          <w:u w:val="single"/>
        </w:rPr>
        <w:t xml:space="preserve"> </w:t>
      </w:r>
      <w:r>
        <w:rPr>
          <w:rFonts w:hint="default" w:ascii="Times New Roman" w:hAnsi="Times New Roman" w:cs="Times New Roman"/>
          <w:color w:val="auto"/>
        </w:rPr>
        <w:t>份，由甲乙双方各执</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1</w:t>
      </w:r>
      <w:r>
        <w:rPr>
          <w:rFonts w:hint="default" w:ascii="Times New Roman" w:hAnsi="Times New Roman" w:cs="Times New Roman"/>
          <w:color w:val="auto"/>
          <w:u w:val="single"/>
        </w:rPr>
        <w:t xml:space="preserve"> </w:t>
      </w:r>
      <w:r>
        <w:rPr>
          <w:rFonts w:hint="default" w:ascii="Times New Roman" w:hAnsi="Times New Roman" w:cs="Times New Roman"/>
          <w:color w:val="auto"/>
        </w:rPr>
        <w:t>份，副本</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5</w:t>
      </w:r>
      <w:r>
        <w:rPr>
          <w:rFonts w:hint="default" w:ascii="Times New Roman" w:hAnsi="Times New Roman" w:cs="Times New Roman"/>
          <w:color w:val="auto"/>
          <w:u w:val="single"/>
        </w:rPr>
        <w:t xml:space="preserve"> </w:t>
      </w:r>
      <w:r>
        <w:rPr>
          <w:rFonts w:hint="default" w:ascii="Times New Roman" w:hAnsi="Times New Roman" w:cs="Times New Roman"/>
          <w:color w:val="auto"/>
        </w:rPr>
        <w:t>份，由甲方执</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4</w:t>
      </w:r>
      <w:r>
        <w:rPr>
          <w:rFonts w:hint="default" w:ascii="Times New Roman" w:hAnsi="Times New Roman" w:cs="Times New Roman"/>
          <w:color w:val="auto"/>
          <w:u w:val="single"/>
        </w:rPr>
        <w:t xml:space="preserve"> </w:t>
      </w:r>
      <w:r>
        <w:rPr>
          <w:rFonts w:hint="default" w:ascii="Times New Roman" w:hAnsi="Times New Roman" w:cs="Times New Roman"/>
          <w:color w:val="auto"/>
        </w:rPr>
        <w:t>份，乙方执</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1</w:t>
      </w:r>
      <w:r>
        <w:rPr>
          <w:rFonts w:hint="default" w:ascii="Times New Roman" w:hAnsi="Times New Roman" w:cs="Times New Roman"/>
          <w:color w:val="auto"/>
          <w:u w:val="single"/>
        </w:rPr>
        <w:t xml:space="preserve"> </w:t>
      </w:r>
      <w:r>
        <w:rPr>
          <w:rFonts w:hint="default" w:ascii="Times New Roman" w:hAnsi="Times New Roman" w:cs="Times New Roman"/>
          <w:color w:val="auto"/>
        </w:rPr>
        <w:t>份，正副本均具同等法律效力。</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（以下无正文）</w:t>
      </w:r>
    </w:p>
    <w:p>
      <w:pPr>
        <w:pStyle w:val="11"/>
        <w:ind w:firstLine="0" w:firstLineChars="0"/>
        <w:rPr>
          <w:rStyle w:val="14"/>
          <w:rFonts w:hint="default" w:ascii="Times New Roman" w:hAnsi="Times New Roman" w:eastAsia="仿宋" w:cs="Times New Roman"/>
          <w:color w:val="auto"/>
          <w:sz w:val="24"/>
          <w:szCs w:val="24"/>
          <w:lang w:val="zh-CN"/>
        </w:rPr>
      </w:pPr>
    </w:p>
    <w:p>
      <w:pPr>
        <w:pStyle w:val="11"/>
        <w:ind w:firstLine="0" w:firstLineChars="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甲方：（盖章）               乙方：（盖章）</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 xml:space="preserve">              </w:t>
      </w:r>
    </w:p>
    <w:p>
      <w:pPr>
        <w:pStyle w:val="11"/>
        <w:ind w:firstLine="0" w:firstLineChars="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 xml:space="preserve">法定代表人：                法定代表人： </w:t>
      </w:r>
    </w:p>
    <w:p>
      <w:pPr>
        <w:pStyle w:val="11"/>
        <w:ind w:firstLine="0" w:firstLineChars="0"/>
        <w:rPr>
          <w:rFonts w:hint="default" w:ascii="Times New Roman" w:hAnsi="Times New Roman" w:cs="Times New Roman"/>
          <w:color w:val="auto"/>
        </w:rPr>
      </w:pPr>
      <w:r>
        <w:rPr>
          <w:rStyle w:val="14"/>
          <w:rFonts w:hint="default" w:ascii="Times New Roman" w:hAnsi="Times New Roman" w:eastAsia="仿宋_GB2312" w:cs="Times New Roman"/>
          <w:color w:val="auto"/>
          <w:shd w:val="clear" w:color="auto" w:fill="auto"/>
        </w:rPr>
        <w:t>委托代理人：                委托代理人：</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通讯地址：                  通讯地址：</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邮箱：                            邮箱：</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联系人：                          联系人： </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联系电话及传真：                  联系电话及传真： </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开户银行：                        开户银行： </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账    号：                        账    号：</w:t>
      </w:r>
    </w:p>
    <w:p>
      <w:pPr>
        <w:pStyle w:val="11"/>
        <w:ind w:firstLine="480"/>
        <w:rPr>
          <w:rStyle w:val="14"/>
          <w:rFonts w:hint="default" w:ascii="Times New Roman" w:hAnsi="Times New Roman" w:eastAsia="仿宋" w:cs="Times New Roman"/>
          <w:color w:val="auto"/>
          <w:sz w:val="24"/>
          <w:szCs w:val="24"/>
          <w:lang w:val="zh-CN"/>
        </w:rPr>
      </w:pPr>
      <w:r>
        <w:rPr>
          <w:rStyle w:val="14"/>
          <w:rFonts w:hint="default" w:ascii="Times New Roman" w:hAnsi="Times New Roman" w:eastAsia="仿宋" w:cs="Times New Roman"/>
          <w:color w:val="auto"/>
          <w:sz w:val="24"/>
          <w:szCs w:val="24"/>
          <w:lang w:val="zh-CN"/>
        </w:rPr>
        <w:t xml:space="preserve">   </w:t>
      </w:r>
    </w:p>
    <w:p>
      <w:pPr>
        <w:pStyle w:val="11"/>
        <w:ind w:firstLine="480"/>
        <w:rPr>
          <w:rStyle w:val="14"/>
          <w:rFonts w:hint="default" w:ascii="Times New Roman" w:hAnsi="Times New Roman" w:eastAsia="仿宋" w:cs="Times New Roman"/>
          <w:color w:val="auto"/>
          <w:sz w:val="24"/>
          <w:szCs w:val="24"/>
          <w:lang w:val="zh-CN"/>
        </w:rPr>
      </w:pPr>
    </w:p>
    <w:p>
      <w:pPr>
        <w:pStyle w:val="11"/>
        <w:ind w:firstLine="480"/>
        <w:rPr>
          <w:rStyle w:val="14"/>
          <w:rFonts w:hint="default" w:ascii="Times New Roman" w:hAnsi="Times New Roman" w:eastAsia="仿宋" w:cs="Times New Roman"/>
          <w:color w:val="auto"/>
          <w:sz w:val="24"/>
          <w:szCs w:val="24"/>
          <w:lang w:val="zh-CN"/>
        </w:rPr>
      </w:pPr>
    </w:p>
    <w:p>
      <w:pPr>
        <w:pStyle w:val="11"/>
        <w:ind w:firstLine="0" w:firstLineChars="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合同签订时间：</w:t>
      </w:r>
    </w:p>
    <w:p>
      <w:pPr>
        <w:pStyle w:val="11"/>
        <w:ind w:firstLine="0" w:firstLineChars="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合同签订地点：重庆江北国际机场</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76629"/>
    <w:rsid w:val="038D03DD"/>
    <w:rsid w:val="09D82F1B"/>
    <w:rsid w:val="0A962FE2"/>
    <w:rsid w:val="11557679"/>
    <w:rsid w:val="13BB731D"/>
    <w:rsid w:val="151B0CCC"/>
    <w:rsid w:val="1BF23D07"/>
    <w:rsid w:val="1F433450"/>
    <w:rsid w:val="21016038"/>
    <w:rsid w:val="2381344C"/>
    <w:rsid w:val="264F35F0"/>
    <w:rsid w:val="27553CD0"/>
    <w:rsid w:val="2C243B81"/>
    <w:rsid w:val="2CC74512"/>
    <w:rsid w:val="3A2D1BF5"/>
    <w:rsid w:val="3C007B9B"/>
    <w:rsid w:val="3C86196D"/>
    <w:rsid w:val="3DDC43BC"/>
    <w:rsid w:val="3F583DA0"/>
    <w:rsid w:val="3F734EA9"/>
    <w:rsid w:val="3FB23C37"/>
    <w:rsid w:val="41B119B3"/>
    <w:rsid w:val="42690B49"/>
    <w:rsid w:val="438F6EA0"/>
    <w:rsid w:val="43E27A2B"/>
    <w:rsid w:val="470B218A"/>
    <w:rsid w:val="470F3CEF"/>
    <w:rsid w:val="48084C7E"/>
    <w:rsid w:val="48152AF0"/>
    <w:rsid w:val="487A00AC"/>
    <w:rsid w:val="4D6C2509"/>
    <w:rsid w:val="4F2D1A5F"/>
    <w:rsid w:val="52FD7B05"/>
    <w:rsid w:val="5410728D"/>
    <w:rsid w:val="593E7179"/>
    <w:rsid w:val="5BAB4B89"/>
    <w:rsid w:val="5CFD69F0"/>
    <w:rsid w:val="698E11C7"/>
    <w:rsid w:val="6D5978D1"/>
    <w:rsid w:val="6FE74F5C"/>
    <w:rsid w:val="727C1246"/>
    <w:rsid w:val="75DB6D58"/>
    <w:rsid w:val="76676629"/>
    <w:rsid w:val="77C60D01"/>
    <w:rsid w:val="78152CA5"/>
    <w:rsid w:val="78D4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8">
    <w:name w:val="Default Paragraph Font"/>
    <w:link w:val="9"/>
    <w:semiHidden/>
    <w:qFormat/>
    <w:uiPriority w:val="0"/>
    <w:rPr>
      <w:rFonts w:ascii="Tahoma" w:hAnsi="Tahoma"/>
      <w:sz w:val="24"/>
      <w:szCs w:val="20"/>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annotation text"/>
    <w:basedOn w:val="1"/>
    <w:semiHidden/>
    <w:unhideWhenUsed/>
    <w:qFormat/>
    <w:uiPriority w:val="99"/>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9">
    <w:name w:val=" Char"/>
    <w:basedOn w:val="1"/>
    <w:link w:val="8"/>
    <w:qFormat/>
    <w:uiPriority w:val="0"/>
    <w:rPr>
      <w:rFonts w:ascii="Tahoma" w:hAnsi="Tahoma"/>
      <w:sz w:val="24"/>
      <w:szCs w:val="20"/>
    </w:rPr>
  </w:style>
  <w:style w:type="paragraph" w:customStyle="1" w:styleId="11">
    <w:name w:val="zjb正文"/>
    <w:basedOn w:val="1"/>
    <w:link w:val="1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3">
    <w:name w:val="Body text (2)1"/>
    <w:basedOn w:val="1"/>
    <w:link w:val="14"/>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4">
    <w:name w:val="Body text (2)_"/>
    <w:link w:val="13"/>
    <w:qFormat/>
    <w:uiPriority w:val="99"/>
    <w:rPr>
      <w:rFonts w:ascii="MingLiU" w:hAnsi="Calibri" w:eastAsia="MingLiU" w:cs="MingLiU"/>
      <w:sz w:val="30"/>
      <w:szCs w:val="30"/>
    </w:rPr>
  </w:style>
  <w:style w:type="character" w:customStyle="1" w:styleId="15">
    <w:name w:val="zjb正文 字符"/>
    <w:basedOn w:val="8"/>
    <w:link w:val="11"/>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2020-06-04T01:28:00Z</dcterms:created>
  <dc:creator>邹攀</dc:creator>
  <cp:lastModifiedBy>飞行区采购</cp:lastModifiedBy>
  <cp:lastPrinted>2020-10-23T06:12:00Z</cp:lastPrinted>
  <dcterms:modified xsi:type="dcterms:W3CDTF">2020-10-23T08:18:47Z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