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重庆机场集团有限公司</w:t>
      </w:r>
    </w:p>
    <w:p>
      <w:pPr>
        <w:jc w:val="center"/>
        <w:rPr>
          <w:rFonts w:ascii="仿宋_GB2312" w:eastAsia="仿宋_GB2312"/>
          <w:b/>
          <w:color w:val="auto"/>
          <w:sz w:val="52"/>
          <w:szCs w:val="52"/>
        </w:rPr>
      </w:pPr>
    </w:p>
    <w:p>
      <w:pPr>
        <w:jc w:val="center"/>
        <w:rPr>
          <w:rFonts w:ascii="仿宋_GB2312" w:eastAsia="仿宋_GB2312"/>
          <w:b/>
          <w:color w:val="auto"/>
          <w:sz w:val="28"/>
          <w:szCs w:val="22"/>
        </w:rPr>
      </w:pPr>
      <w:r>
        <w:rPr>
          <w:rFonts w:hint="eastAsia" w:ascii="仿宋_GB2312" w:hAnsi="仿宋" w:eastAsia="仿宋_GB2312"/>
          <w:b/>
          <w:color w:val="auto"/>
          <w:sz w:val="40"/>
          <w:szCs w:val="40"/>
        </w:rPr>
        <w:t>关于顺丰分拨中心更换玻璃</w:t>
      </w:r>
      <w:r>
        <w:rPr>
          <w:rFonts w:hint="eastAsia" w:ascii="仿宋_GB2312" w:hAnsi="仿宋" w:eastAsia="仿宋_GB2312"/>
          <w:b/>
          <w:color w:val="auto"/>
          <w:sz w:val="40"/>
          <w:szCs w:val="40"/>
          <w:lang w:eastAsia="zh-CN"/>
        </w:rPr>
        <w:t>项目</w:t>
      </w:r>
      <w:r>
        <w:rPr>
          <w:rFonts w:hint="eastAsia" w:ascii="仿宋_GB2312" w:hAnsi="仿宋" w:eastAsia="仿宋_GB2312"/>
          <w:b/>
          <w:color w:val="auto"/>
          <w:sz w:val="40"/>
          <w:szCs w:val="40"/>
        </w:rPr>
        <w:t>询价文件</w:t>
      </w:r>
    </w:p>
    <w:p>
      <w:pPr>
        <w:widowControl/>
        <w:jc w:val="center"/>
        <w:rPr>
          <w:rFonts w:ascii="仿宋_GB2312" w:eastAsia="仿宋_GB2312"/>
          <w:b/>
          <w:color w:val="auto"/>
          <w:sz w:val="32"/>
        </w:rPr>
      </w:pPr>
    </w:p>
    <w:p>
      <w:pPr>
        <w:widowControl/>
        <w:jc w:val="center"/>
        <w:rPr>
          <w:rFonts w:hint="eastAsia" w:ascii="仿宋_GB2312" w:eastAsia="仿宋_GB2312"/>
          <w:b/>
          <w:color w:val="auto"/>
          <w:sz w:val="32"/>
          <w:lang w:val="en-US" w:eastAsia="zh-CN"/>
        </w:rPr>
      </w:pPr>
      <w:r>
        <w:rPr>
          <w:rFonts w:hint="eastAsia" w:ascii="仿宋_GB2312" w:eastAsia="仿宋_GB2312"/>
          <w:b/>
          <w:color w:val="auto"/>
          <w:sz w:val="32"/>
        </w:rPr>
        <w:t>编号：</w:t>
      </w:r>
      <w:r>
        <w:rPr>
          <w:rFonts w:hint="eastAsia" w:ascii="仿宋_GB2312" w:eastAsia="仿宋_GB2312"/>
          <w:b/>
          <w:color w:val="auto"/>
          <w:sz w:val="32"/>
          <w:lang w:val="en-US" w:eastAsia="zh-CN"/>
        </w:rPr>
        <w:t>XJ2020-016</w:t>
      </w:r>
    </w:p>
    <w:p>
      <w:pPr>
        <w:jc w:val="center"/>
        <w:rPr>
          <w:rFonts w:ascii="仿宋_GB2312" w:eastAsia="仿宋_GB2312"/>
          <w:b/>
          <w:color w:val="auto"/>
          <w:sz w:val="3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r>
        <w:rPr>
          <w:rFonts w:hint="eastAsia" w:ascii="仿宋_GB2312" w:hAnsi="仿宋" w:eastAsia="仿宋_GB2312"/>
          <w:b/>
          <w:color w:val="auto"/>
          <w:sz w:val="44"/>
          <w:szCs w:val="44"/>
        </w:rPr>
        <w:t>航空物流园发展分公司</w:t>
      </w:r>
    </w:p>
    <w:p>
      <w:pPr>
        <w:rPr>
          <w:rFonts w:ascii="仿宋_GB2312" w:eastAsia="仿宋_GB2312"/>
          <w:b/>
          <w:color w:val="auto"/>
          <w:sz w:val="32"/>
          <w:szCs w:val="32"/>
        </w:rPr>
      </w:pPr>
    </w:p>
    <w:p>
      <w:pPr>
        <w:ind w:firstLine="3052" w:firstLineChars="950"/>
        <w:rPr>
          <w:rFonts w:ascii="仿宋_GB2312" w:eastAsia="仿宋_GB2312"/>
          <w:b/>
          <w:color w:val="auto"/>
          <w:sz w:val="32"/>
          <w:szCs w:val="32"/>
        </w:rPr>
      </w:pPr>
      <w:r>
        <w:rPr>
          <w:rFonts w:hint="eastAsia" w:ascii="仿宋_GB2312" w:eastAsia="仿宋_GB2312"/>
          <w:b/>
          <w:color w:val="auto"/>
          <w:sz w:val="32"/>
          <w:szCs w:val="32"/>
        </w:rPr>
        <w:t>二〇二〇年</w:t>
      </w:r>
      <w:r>
        <w:rPr>
          <w:rFonts w:hint="eastAsia" w:ascii="仿宋_GB2312" w:eastAsia="仿宋_GB2312"/>
          <w:b/>
          <w:color w:val="auto"/>
          <w:sz w:val="32"/>
          <w:szCs w:val="32"/>
          <w:lang w:eastAsia="zh-CN"/>
        </w:rPr>
        <w:t>九</w:t>
      </w:r>
      <w:r>
        <w:rPr>
          <w:rFonts w:hint="eastAsia" w:ascii="仿宋_GB2312" w:eastAsia="仿宋_GB2312"/>
          <w:b/>
          <w:color w:val="auto"/>
          <w:sz w:val="32"/>
          <w:szCs w:val="32"/>
        </w:rPr>
        <w:t>月</w:t>
      </w:r>
    </w:p>
    <w:p>
      <w:pPr>
        <w:rPr>
          <w:rFonts w:ascii="仿宋_GB2312" w:eastAsia="仿宋_GB2312"/>
          <w:b/>
          <w:color w:val="auto"/>
          <w:sz w:val="52"/>
        </w:rPr>
      </w:pPr>
    </w:p>
    <w:p>
      <w:pPr>
        <w:jc w:val="center"/>
        <w:rPr>
          <w:rFonts w:ascii="仿宋_GB2312" w:eastAsia="仿宋_GB2312"/>
          <w:b/>
          <w:color w:val="auto"/>
          <w:sz w:val="52"/>
          <w:szCs w:val="52"/>
        </w:rPr>
      </w:pPr>
      <w:r>
        <w:rPr>
          <w:rFonts w:ascii="仿宋_GB2312" w:eastAsia="仿宋_GB2312"/>
          <w:b/>
          <w:color w:val="auto"/>
          <w:sz w:val="52"/>
        </w:rPr>
        <w:br w:type="page"/>
      </w:r>
    </w:p>
    <w:p>
      <w:pPr>
        <w:jc w:val="center"/>
        <w:rPr>
          <w:rFonts w:ascii="仿宋_GB2312" w:hAnsi="仿宋" w:eastAsia="仿宋_GB2312"/>
          <w:b/>
          <w:color w:val="auto"/>
          <w:sz w:val="40"/>
          <w:szCs w:val="40"/>
        </w:rPr>
      </w:pPr>
      <w:r>
        <w:rPr>
          <w:rFonts w:hint="eastAsia" w:ascii="仿宋_GB2312" w:hAnsi="仿宋" w:eastAsia="仿宋_GB2312"/>
          <w:b/>
          <w:color w:val="auto"/>
          <w:sz w:val="40"/>
          <w:szCs w:val="40"/>
        </w:rPr>
        <w:t>关于顺丰分拨中心更换玻璃</w:t>
      </w:r>
      <w:r>
        <w:rPr>
          <w:rFonts w:hint="eastAsia" w:ascii="仿宋_GB2312" w:hAnsi="仿宋" w:eastAsia="仿宋_GB2312"/>
          <w:b/>
          <w:color w:val="auto"/>
          <w:sz w:val="40"/>
          <w:szCs w:val="40"/>
          <w:lang w:eastAsia="zh-CN"/>
        </w:rPr>
        <w:t>项目的</w:t>
      </w:r>
      <w:r>
        <w:rPr>
          <w:rFonts w:hint="eastAsia" w:ascii="仿宋_GB2312" w:hAnsi="仿宋" w:eastAsia="仿宋_GB2312"/>
          <w:b/>
          <w:color w:val="auto"/>
          <w:sz w:val="40"/>
          <w:szCs w:val="40"/>
        </w:rPr>
        <w:t>询价文件</w:t>
      </w:r>
    </w:p>
    <w:p>
      <w:pPr>
        <w:jc w:val="center"/>
        <w:rPr>
          <w:rFonts w:ascii="仿宋_GB2312" w:hAnsi="仿宋" w:eastAsia="仿宋_GB2312"/>
          <w:b/>
          <w:color w:val="auto"/>
          <w:sz w:val="40"/>
          <w:szCs w:val="40"/>
        </w:rPr>
      </w:pPr>
    </w:p>
    <w:p>
      <w:pPr>
        <w:widowControl/>
        <w:numPr>
          <w:ilvl w:val="0"/>
          <w:numId w:val="1"/>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widowControl/>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1.资质要求</w:t>
      </w:r>
    </w:p>
    <w:p>
      <w:pPr>
        <w:spacing w:line="360" w:lineRule="auto"/>
        <w:jc w:val="left"/>
        <w:rPr>
          <w:rFonts w:ascii="仿宋_GB2312" w:eastAsia="仿宋_GB2312"/>
          <w:color w:val="auto"/>
          <w:sz w:val="28"/>
          <w:szCs w:val="28"/>
        </w:rPr>
      </w:pPr>
      <w:r>
        <w:rPr>
          <w:rFonts w:hint="eastAsia" w:ascii="仿宋_GB2312" w:eastAsia="仿宋_GB2312"/>
          <w:color w:val="auto"/>
          <w:sz w:val="28"/>
          <w:szCs w:val="28"/>
        </w:rPr>
        <w:t xml:space="preserve">    1.1注册资本在100万元（含）以上的相关公司，公司为独立法人，本项目不接受联合体投标，不得转包、分包。</w:t>
      </w:r>
    </w:p>
    <w:p>
      <w:pPr>
        <w:widowControl/>
        <w:spacing w:line="360" w:lineRule="auto"/>
        <w:ind w:firstLine="560"/>
        <w:jc w:val="left"/>
        <w:rPr>
          <w:rFonts w:ascii="仿宋_GB2312" w:eastAsia="仿宋_GB2312"/>
          <w:color w:val="auto"/>
          <w:sz w:val="28"/>
          <w:szCs w:val="28"/>
        </w:rPr>
      </w:pPr>
      <w:r>
        <w:rPr>
          <w:rFonts w:hint="eastAsia" w:ascii="仿宋_GB2312" w:eastAsia="仿宋_GB2312"/>
          <w:color w:val="auto"/>
          <w:sz w:val="28"/>
          <w:szCs w:val="28"/>
        </w:rPr>
        <w:t>1.2公司具备有效的营业执照，含建筑装修装饰工程专业资质。</w:t>
      </w:r>
    </w:p>
    <w:p>
      <w:pPr>
        <w:widowControl/>
        <w:spacing w:line="360" w:lineRule="auto"/>
        <w:jc w:val="left"/>
        <w:rPr>
          <w:rFonts w:ascii="仿宋_GB2312" w:eastAsia="仿宋_GB2312"/>
          <w:color w:val="auto"/>
          <w:sz w:val="28"/>
          <w:szCs w:val="28"/>
        </w:rPr>
      </w:pPr>
      <w:r>
        <w:rPr>
          <w:rFonts w:hint="eastAsia" w:ascii="仿宋_GB2312" w:hAnsi="宋体" w:eastAsia="仿宋_GB2312" w:cs="宋体"/>
          <w:b/>
          <w:bCs/>
          <w:color w:val="auto"/>
          <w:kern w:val="0"/>
          <w:sz w:val="28"/>
          <w:szCs w:val="28"/>
        </w:rPr>
        <w:t>2.制作要求</w:t>
      </w:r>
    </w:p>
    <w:p>
      <w:pPr>
        <w:widowControl/>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1更换货站顶棚玻璃1块</w:t>
      </w:r>
      <w:r>
        <w:rPr>
          <w:rFonts w:hint="eastAsia" w:ascii="仿宋_GB2312" w:eastAsia="仿宋_GB2312"/>
          <w:color w:val="auto"/>
          <w:sz w:val="28"/>
          <w:szCs w:val="28"/>
          <w:lang w:eastAsia="zh-CN"/>
        </w:rPr>
        <w:t>，</w:t>
      </w:r>
      <w:r>
        <w:rPr>
          <w:rFonts w:hint="eastAsia" w:ascii="仿宋_GB2312" w:eastAsia="仿宋_GB2312"/>
          <w:color w:val="auto"/>
          <w:sz w:val="28"/>
          <w:szCs w:val="28"/>
        </w:rPr>
        <w:t>规格：8+8干夹玻璃</w:t>
      </w:r>
      <w:r>
        <w:rPr>
          <w:rFonts w:hint="eastAsia" w:ascii="仿宋_GB2312" w:eastAsia="仿宋_GB2312"/>
          <w:color w:val="auto"/>
          <w:sz w:val="28"/>
          <w:szCs w:val="28"/>
          <w:lang w:eastAsia="zh-CN"/>
        </w:rPr>
        <w:t>，</w:t>
      </w:r>
      <w:r>
        <w:rPr>
          <w:rFonts w:hint="eastAsia" w:ascii="仿宋_GB2312" w:eastAsia="仿宋_GB2312"/>
          <w:color w:val="auto"/>
          <w:sz w:val="28"/>
          <w:szCs w:val="28"/>
        </w:rPr>
        <w:t>长1800mm*宽2180mm</w:t>
      </w:r>
      <w:r>
        <w:rPr>
          <w:rFonts w:hint="eastAsia" w:ascii="仿宋_GB2312" w:eastAsia="仿宋_GB2312"/>
          <w:color w:val="auto"/>
          <w:sz w:val="28"/>
          <w:szCs w:val="28"/>
          <w:lang w:eastAsia="zh-CN"/>
        </w:rPr>
        <w:t>，</w:t>
      </w:r>
      <w:r>
        <w:rPr>
          <w:rFonts w:hint="eastAsia" w:ascii="仿宋_GB2312" w:eastAsia="仿宋_GB2312"/>
          <w:color w:val="auto"/>
          <w:sz w:val="28"/>
          <w:szCs w:val="28"/>
        </w:rPr>
        <w:t>现场情况：作业面距地面高约9米，需采用吊车协助安装。施工中拆除破损玻璃时，需严格做到保护性施工不得对四周原有玻璃造成损坏。</w:t>
      </w:r>
    </w:p>
    <w:p>
      <w:pPr>
        <w:widowControl/>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更换幕墙玻璃1块</w:t>
      </w:r>
      <w:r>
        <w:rPr>
          <w:rFonts w:hint="eastAsia" w:ascii="仿宋_GB2312" w:eastAsia="仿宋_GB2312"/>
          <w:color w:val="auto"/>
          <w:sz w:val="28"/>
          <w:szCs w:val="28"/>
          <w:lang w:eastAsia="zh-CN"/>
        </w:rPr>
        <w:t>，</w:t>
      </w:r>
      <w:r>
        <w:rPr>
          <w:rFonts w:hint="eastAsia" w:ascii="仿宋_GB2312" w:eastAsia="仿宋_GB2312"/>
          <w:color w:val="auto"/>
          <w:sz w:val="28"/>
          <w:szCs w:val="28"/>
        </w:rPr>
        <w:t>规格：长1520</w:t>
      </w:r>
      <w:r>
        <w:rPr>
          <w:rFonts w:hint="eastAsia" w:ascii="仿宋_GB2312" w:eastAsia="仿宋_GB2312"/>
          <w:color w:val="auto"/>
          <w:sz w:val="28"/>
          <w:szCs w:val="28"/>
          <w:lang w:val="en-US" w:eastAsia="zh-CN"/>
        </w:rPr>
        <w:t>mm</w:t>
      </w:r>
      <w:r>
        <w:rPr>
          <w:rFonts w:hint="eastAsia" w:ascii="仿宋_GB2312" w:eastAsia="仿宋_GB2312"/>
          <w:color w:val="auto"/>
          <w:sz w:val="28"/>
          <w:szCs w:val="28"/>
        </w:rPr>
        <w:t>*宽1010</w:t>
      </w:r>
      <w:r>
        <w:rPr>
          <w:rFonts w:hint="eastAsia" w:ascii="仿宋_GB2312" w:eastAsia="仿宋_GB2312"/>
          <w:color w:val="auto"/>
          <w:sz w:val="28"/>
          <w:szCs w:val="28"/>
          <w:lang w:val="en-US" w:eastAsia="zh-CN"/>
        </w:rPr>
        <w:t>mm，</w:t>
      </w:r>
      <w:r>
        <w:rPr>
          <w:rFonts w:hint="eastAsia" w:ascii="仿宋_GB2312" w:eastAsia="仿宋_GB2312"/>
          <w:color w:val="auto"/>
          <w:sz w:val="28"/>
          <w:szCs w:val="28"/>
        </w:rPr>
        <w:t>现场情况：作业面距地面高约</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米，需采用吊车协助安装。施工中拆除破损玻璃时，需严格做到保护性施工不得对四周原有玻璃造成损坏</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施工安全：维修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ascii="仿宋_GB2312" w:eastAsia="仿宋_GB2312"/>
          <w:b/>
          <w:bCs/>
          <w:color w:val="auto"/>
          <w:sz w:val="28"/>
          <w:szCs w:val="28"/>
        </w:rPr>
      </w:pPr>
      <w:r>
        <w:rPr>
          <w:rFonts w:hint="eastAsia" w:ascii="仿宋_GB2312" w:eastAsia="仿宋_GB2312"/>
          <w:b/>
          <w:bCs/>
          <w:color w:val="auto"/>
          <w:sz w:val="28"/>
          <w:szCs w:val="28"/>
        </w:rPr>
        <w:t>报价要求：</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本项目的报价应包括：本项目报价为包干价，不再另行增加费用。</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本</w:t>
      </w:r>
      <w:r>
        <w:rPr>
          <w:rFonts w:ascii="仿宋_GB2312" w:eastAsia="仿宋_GB2312"/>
          <w:color w:val="auto"/>
          <w:sz w:val="28"/>
          <w:szCs w:val="28"/>
        </w:rPr>
        <w:t>项目最高限价</w:t>
      </w:r>
      <w:r>
        <w:rPr>
          <w:rFonts w:hint="eastAsia" w:ascii="仿宋_GB2312" w:eastAsia="仿宋_GB2312"/>
          <w:color w:val="auto"/>
          <w:sz w:val="28"/>
          <w:szCs w:val="28"/>
        </w:rPr>
        <w:t>（含税）</w:t>
      </w:r>
      <w:r>
        <w:rPr>
          <w:rFonts w:ascii="仿宋_GB2312" w:eastAsia="仿宋_GB2312"/>
          <w:color w:val="auto"/>
          <w:sz w:val="28"/>
          <w:szCs w:val="28"/>
        </w:rPr>
        <w:t>为</w:t>
      </w:r>
      <w:r>
        <w:rPr>
          <w:rFonts w:hint="eastAsia" w:ascii="仿宋_GB2312" w:eastAsia="仿宋_GB2312"/>
          <w:color w:val="auto"/>
          <w:sz w:val="28"/>
          <w:szCs w:val="28"/>
          <w:lang w:val="en-US" w:eastAsia="zh-CN"/>
        </w:rPr>
        <w:t>21,263.16</w:t>
      </w:r>
      <w:r>
        <w:rPr>
          <w:rFonts w:hint="eastAsia" w:ascii="仿宋_GB2312" w:eastAsia="仿宋_GB2312"/>
          <w:color w:val="auto"/>
          <w:sz w:val="28"/>
          <w:szCs w:val="28"/>
          <w:lang w:val="en-US" w:eastAsia="zh-CN"/>
        </w:rPr>
        <w:tab/>
      </w:r>
      <w:r>
        <w:rPr>
          <w:rFonts w:hint="eastAsia" w:ascii="仿宋_GB2312" w:eastAsia="仿宋_GB2312"/>
          <w:color w:val="auto"/>
          <w:sz w:val="28"/>
          <w:szCs w:val="28"/>
        </w:rPr>
        <w:t>元（大写：</w:t>
      </w:r>
      <w:r>
        <w:rPr>
          <w:rFonts w:hint="eastAsia" w:ascii="仿宋_GB2312" w:eastAsia="仿宋_GB2312"/>
          <w:color w:val="auto"/>
          <w:sz w:val="28"/>
          <w:szCs w:val="28"/>
          <w:lang w:val="en-US" w:eastAsia="zh-CN"/>
        </w:rPr>
        <w:t>贰万壹仟贰佰陆拾叁元壹角陆分</w:t>
      </w:r>
      <w:r>
        <w:rPr>
          <w:rFonts w:hint="eastAsia" w:ascii="仿宋_GB2312" w:eastAsia="仿宋_GB2312"/>
          <w:color w:val="auto"/>
          <w:sz w:val="28"/>
          <w:szCs w:val="28"/>
        </w:rPr>
        <w:t>），报价超过</w:t>
      </w:r>
      <w:r>
        <w:rPr>
          <w:rFonts w:ascii="仿宋_GB2312" w:eastAsia="仿宋_GB2312"/>
          <w:color w:val="auto"/>
          <w:sz w:val="28"/>
          <w:szCs w:val="28"/>
        </w:rPr>
        <w:t>最高</w:t>
      </w:r>
      <w:r>
        <w:rPr>
          <w:rFonts w:hint="eastAsia" w:ascii="仿宋_GB2312" w:eastAsia="仿宋_GB2312"/>
          <w:color w:val="auto"/>
          <w:sz w:val="28"/>
          <w:szCs w:val="28"/>
        </w:rPr>
        <w:t>限价，将</w:t>
      </w:r>
      <w:r>
        <w:rPr>
          <w:rFonts w:ascii="仿宋_GB2312" w:eastAsia="仿宋_GB2312"/>
          <w:color w:val="auto"/>
          <w:sz w:val="28"/>
          <w:szCs w:val="28"/>
        </w:rPr>
        <w:t>取消</w:t>
      </w:r>
      <w:r>
        <w:rPr>
          <w:rFonts w:hint="eastAsia" w:ascii="仿宋_GB2312" w:eastAsia="仿宋_GB2312"/>
          <w:color w:val="auto"/>
          <w:sz w:val="28"/>
          <w:szCs w:val="28"/>
        </w:rPr>
        <w:t>询价响应</w:t>
      </w:r>
      <w:r>
        <w:rPr>
          <w:rFonts w:ascii="仿宋_GB2312" w:eastAsia="仿宋_GB2312"/>
          <w:color w:val="auto"/>
          <w:sz w:val="28"/>
          <w:szCs w:val="28"/>
        </w:rPr>
        <w:t>方的询价资格。</w:t>
      </w:r>
    </w:p>
    <w:p>
      <w:pPr>
        <w:widowControl/>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二、合格报价施工方：</w:t>
      </w:r>
    </w:p>
    <w:p>
      <w:pPr>
        <w:spacing w:line="360" w:lineRule="auto"/>
        <w:ind w:firstLine="562" w:firstLineChars="200"/>
        <w:rPr>
          <w:rFonts w:ascii="仿宋_GB2312" w:eastAsia="仿宋_GB2312"/>
          <w:color w:val="auto"/>
          <w:sz w:val="28"/>
          <w:szCs w:val="28"/>
        </w:rPr>
      </w:pPr>
      <w:r>
        <w:rPr>
          <w:rFonts w:hint="eastAsia" w:ascii="仿宋_GB2312" w:eastAsia="仿宋_GB2312"/>
          <w:b/>
          <w:bCs/>
          <w:color w:val="auto"/>
          <w:sz w:val="28"/>
          <w:szCs w:val="28"/>
        </w:rPr>
        <w:t>1.</w:t>
      </w:r>
      <w:r>
        <w:rPr>
          <w:rFonts w:hint="eastAsia" w:ascii="仿宋_GB2312" w:eastAsia="仿宋_GB2312"/>
          <w:color w:val="auto"/>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auto"/>
          <w:sz w:val="28"/>
          <w:szCs w:val="28"/>
        </w:rPr>
      </w:pPr>
      <w:r>
        <w:rPr>
          <w:rFonts w:hint="eastAsia" w:ascii="仿宋_GB2312" w:eastAsia="仿宋_GB2312"/>
          <w:b/>
          <w:bCs/>
          <w:color w:val="auto"/>
          <w:sz w:val="28"/>
          <w:szCs w:val="28"/>
        </w:rPr>
        <w:t>2.</w:t>
      </w:r>
      <w:r>
        <w:rPr>
          <w:rFonts w:hint="eastAsia" w:ascii="仿宋_GB2312" w:hAnsi="宋体" w:eastAsia="仿宋_GB2312" w:cs="宋体"/>
          <w:bCs/>
          <w:color w:val="auto"/>
          <w:kern w:val="0"/>
          <w:sz w:val="28"/>
          <w:szCs w:val="28"/>
        </w:rPr>
        <w:t>具有与本询价文件要求相适应的维修能力且必须开具增值税专用发票。</w:t>
      </w:r>
    </w:p>
    <w:p>
      <w:pPr>
        <w:spacing w:line="360" w:lineRule="auto"/>
        <w:rPr>
          <w:rFonts w:ascii="仿宋_GB2312" w:hAnsi="宋体" w:eastAsia="仿宋_GB2312"/>
          <w:b/>
          <w:bCs/>
          <w:color w:val="auto"/>
          <w:sz w:val="28"/>
          <w:szCs w:val="28"/>
        </w:rPr>
      </w:pPr>
      <w:r>
        <w:rPr>
          <w:rFonts w:hint="eastAsia" w:ascii="仿宋_GB2312" w:eastAsia="仿宋_GB2312"/>
          <w:b/>
          <w:color w:val="auto"/>
          <w:sz w:val="28"/>
          <w:szCs w:val="28"/>
        </w:rPr>
        <w:t>三、</w:t>
      </w:r>
      <w:r>
        <w:rPr>
          <w:rFonts w:hint="eastAsia" w:ascii="仿宋_GB2312" w:hAnsi="宋体" w:eastAsia="仿宋_GB2312"/>
          <w:b/>
          <w:bCs/>
          <w:color w:val="auto"/>
          <w:sz w:val="28"/>
          <w:szCs w:val="28"/>
        </w:rPr>
        <w:t>成交标准：</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询价</w:t>
      </w:r>
      <w:r>
        <w:rPr>
          <w:rFonts w:hint="eastAsia" w:ascii="仿宋_GB2312" w:hAnsi="宋体" w:eastAsia="仿宋_GB2312"/>
          <w:bCs/>
          <w:color w:val="auto"/>
          <w:sz w:val="28"/>
          <w:szCs w:val="28"/>
        </w:rPr>
        <w:t>成交施工方确定办法采用</w:t>
      </w:r>
      <w:r>
        <w:rPr>
          <w:rFonts w:hint="eastAsia" w:ascii="仿宋_GB2312" w:hAnsi="宋体" w:eastAsia="仿宋_GB2312"/>
          <w:b/>
          <w:bCs/>
          <w:color w:val="auto"/>
          <w:sz w:val="28"/>
          <w:szCs w:val="28"/>
          <w:u w:val="single"/>
        </w:rPr>
        <w:t>不含税最低成交价法</w:t>
      </w:r>
      <w:r>
        <w:rPr>
          <w:rFonts w:hint="eastAsia" w:ascii="仿宋_GB2312" w:hAnsi="宋体" w:eastAsia="仿宋_GB2312"/>
          <w:bCs/>
          <w:color w:val="auto"/>
          <w:sz w:val="28"/>
          <w:szCs w:val="28"/>
        </w:rPr>
        <w:t>成交；</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rPr>
        <w:t>询价文件发售的时间、地点：</w:t>
      </w:r>
    </w:p>
    <w:p>
      <w:pPr>
        <w:adjustRightInd w:val="0"/>
        <w:snapToGrid w:val="0"/>
        <w:spacing w:line="594" w:lineRule="exact"/>
        <w:ind w:firstLine="560" w:firstLineChars="200"/>
        <w:rPr>
          <w:rFonts w:ascii="仿宋_GB2312" w:hAnsi="宋体" w:eastAsia="仿宋_GB2312"/>
          <w:color w:val="auto"/>
          <w:sz w:val="28"/>
          <w:szCs w:val="28"/>
        </w:rPr>
      </w:pPr>
      <w:r>
        <w:rPr>
          <w:rFonts w:hint="eastAsia" w:ascii="仿宋_GB2312" w:eastAsia="仿宋_GB2312"/>
          <w:color w:val="auto"/>
          <w:sz w:val="28"/>
          <w:szCs w:val="28"/>
        </w:rPr>
        <w:t>询价</w:t>
      </w:r>
      <w:r>
        <w:rPr>
          <w:rFonts w:hint="eastAsia" w:ascii="仿宋_GB2312" w:hAnsi="宋体" w:eastAsia="仿宋_GB2312"/>
          <w:color w:val="auto"/>
          <w:sz w:val="28"/>
          <w:szCs w:val="28"/>
        </w:rPr>
        <w:t>文件及相关资料将通过电子邮件、传真方式进行发售，每份售价为</w:t>
      </w:r>
      <w:r>
        <w:rPr>
          <w:rFonts w:ascii="仿宋_GB2312" w:hAnsi="宋体" w:eastAsia="仿宋_GB2312"/>
          <w:color w:val="auto"/>
          <w:sz w:val="28"/>
          <w:szCs w:val="28"/>
        </w:rPr>
        <w:t xml:space="preserve"> 00.00</w:t>
      </w:r>
      <w:r>
        <w:rPr>
          <w:rFonts w:hint="eastAsia" w:ascii="仿宋_GB2312" w:hAnsi="宋体" w:eastAsia="仿宋_GB2312"/>
          <w:color w:val="auto"/>
          <w:sz w:val="28"/>
          <w:szCs w:val="28"/>
        </w:rPr>
        <w:t>元。</w:t>
      </w:r>
    </w:p>
    <w:p>
      <w:pPr>
        <w:adjustRightInd w:val="0"/>
        <w:snapToGrid w:val="0"/>
        <w:spacing w:line="360" w:lineRule="auto"/>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五、投标保证金及履约保证金：</w:t>
      </w:r>
    </w:p>
    <w:p>
      <w:pPr>
        <w:spacing w:line="360" w:lineRule="auto"/>
        <w:ind w:firstLine="560" w:firstLineChars="200"/>
        <w:rPr>
          <w:rFonts w:ascii="仿宋_GB2312" w:hAnsi="宋体" w:eastAsia="仿宋_GB2312" w:cs="Arial"/>
          <w:b/>
          <w:color w:val="auto"/>
          <w:sz w:val="28"/>
          <w:szCs w:val="28"/>
        </w:rPr>
      </w:pPr>
      <w:r>
        <w:rPr>
          <w:rFonts w:hint="eastAsia" w:ascii="仿宋_GB2312" w:eastAsia="仿宋_GB2312" w:cs="宋体"/>
          <w:color w:val="auto"/>
          <w:kern w:val="0"/>
          <w:sz w:val="28"/>
          <w:szCs w:val="28"/>
        </w:rPr>
        <w:t>报价保证金：无</w:t>
      </w:r>
      <w:r>
        <w:rPr>
          <w:rFonts w:hint="eastAsia" w:ascii="仿宋_GB2312" w:eastAsia="仿宋_GB2312"/>
          <w:color w:val="auto"/>
          <w:sz w:val="28"/>
          <w:szCs w:val="28"/>
        </w:rPr>
        <w:t>。</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rPr>
        <w:t>六、支付方式：</w:t>
      </w:r>
    </w:p>
    <w:p>
      <w:pPr>
        <w:adjustRightInd w:val="0"/>
        <w:snapToGrid w:val="0"/>
        <w:spacing w:line="594"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本工程项目不付材料款及进度款，竣工验收合格后乙方提供增值税发票，甲方通过银行转账或银行承兑汇票的方式支付95％工程价款，剩余5％工程价款作为质保金，质保期满且无质量问题后无息支付。若乙方提供增值税普通发票，甲方实际支付金额为不含税增值税金额；若甲方提供增值税专用发票，甲方实际支付金额=不含税增值税金额+增值税税额。</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rPr>
        <w:t>七、到货/工期时间：</w:t>
      </w:r>
    </w:p>
    <w:p>
      <w:pPr>
        <w:spacing w:line="360" w:lineRule="auto"/>
        <w:rPr>
          <w:rFonts w:ascii="仿宋_GB2312" w:hAnsi="宋体" w:eastAsia="仿宋_GB2312" w:cs="Arial"/>
          <w:b/>
          <w:bCs w:val="0"/>
          <w:color w:val="auto"/>
          <w:sz w:val="28"/>
          <w:szCs w:val="28"/>
          <w:u w:val="none"/>
        </w:rPr>
      </w:pPr>
      <w:r>
        <w:rPr>
          <w:rFonts w:hint="eastAsia" w:ascii="仿宋_GB2312" w:hAnsi="宋体" w:eastAsia="仿宋_GB2312" w:cs="Arial"/>
          <w:b/>
          <w:color w:val="auto"/>
          <w:sz w:val="28"/>
          <w:szCs w:val="28"/>
        </w:rPr>
        <w:t xml:space="preserve">   </w:t>
      </w:r>
      <w:r>
        <w:rPr>
          <w:rFonts w:hint="eastAsia" w:ascii="仿宋_GB2312" w:hAnsi="宋体" w:eastAsia="仿宋_GB2312" w:cs="Arial"/>
          <w:b/>
          <w:bCs w:val="0"/>
          <w:color w:val="auto"/>
          <w:sz w:val="28"/>
          <w:szCs w:val="28"/>
          <w:u w:val="none"/>
        </w:rPr>
        <w:t xml:space="preserve"> </w:t>
      </w:r>
      <w:bookmarkStart w:id="0" w:name="_GoBack"/>
      <w:bookmarkEnd w:id="0"/>
      <w:r>
        <w:rPr>
          <w:rFonts w:hint="eastAsia" w:ascii="仿宋_GB2312" w:hAnsi="宋体" w:eastAsia="仿宋_GB2312" w:cs="Arial"/>
          <w:b/>
          <w:bCs w:val="0"/>
          <w:color w:val="auto"/>
          <w:sz w:val="28"/>
          <w:szCs w:val="28"/>
          <w:u w:val="none"/>
          <w:lang w:val="en-US" w:eastAsia="zh-CN"/>
        </w:rPr>
        <w:t>2</w:t>
      </w:r>
      <w:r>
        <w:rPr>
          <w:rFonts w:hint="eastAsia" w:ascii="仿宋_GB2312" w:hAnsi="宋体" w:eastAsia="仿宋_GB2312" w:cs="Arial"/>
          <w:b/>
          <w:bCs w:val="0"/>
          <w:color w:val="auto"/>
          <w:sz w:val="28"/>
          <w:szCs w:val="28"/>
          <w:u w:val="none"/>
        </w:rPr>
        <w:t>0天。</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rPr>
        <w:t>八、质保期：</w:t>
      </w:r>
    </w:p>
    <w:p>
      <w:pPr>
        <w:spacing w:line="360" w:lineRule="auto"/>
        <w:ind w:firstLine="562" w:firstLineChars="200"/>
        <w:rPr>
          <w:rFonts w:ascii="仿宋_GB2312" w:hAnsi="宋体" w:eastAsia="仿宋_GB2312" w:cs="Arial"/>
          <w:color w:val="auto"/>
          <w:sz w:val="28"/>
          <w:szCs w:val="28"/>
        </w:rPr>
      </w:pPr>
      <w:r>
        <w:rPr>
          <w:rFonts w:hint="eastAsia" w:ascii="仿宋_GB2312" w:hAnsi="宋体" w:eastAsia="仿宋_GB2312" w:cs="Arial"/>
          <w:b/>
          <w:bCs/>
          <w:color w:val="auto"/>
          <w:sz w:val="28"/>
          <w:szCs w:val="28"/>
          <w:lang w:val="en-US" w:eastAsia="zh-CN"/>
        </w:rPr>
        <w:t>12</w:t>
      </w:r>
      <w:r>
        <w:rPr>
          <w:rFonts w:hint="eastAsia" w:ascii="仿宋_GB2312" w:hAnsi="宋体" w:eastAsia="仿宋_GB2312" w:cs="Arial"/>
          <w:b/>
          <w:bCs/>
          <w:color w:val="auto"/>
          <w:sz w:val="28"/>
          <w:szCs w:val="28"/>
        </w:rPr>
        <w:t>个月。</w:t>
      </w:r>
    </w:p>
    <w:p>
      <w:pPr>
        <w:widowControl/>
        <w:adjustRightInd w:val="0"/>
        <w:snapToGrid w:val="0"/>
        <w:spacing w:line="360" w:lineRule="auto"/>
        <w:jc w:val="left"/>
        <w:textAlignment w:val="bottom"/>
        <w:rPr>
          <w:rFonts w:ascii="仿宋_GB2312" w:hAnsi="宋体" w:eastAsia="仿宋_GB2312" w:cs="Arial"/>
          <w:color w:val="auto"/>
          <w:sz w:val="28"/>
          <w:szCs w:val="28"/>
        </w:rPr>
      </w:pPr>
      <w:r>
        <w:rPr>
          <w:rFonts w:hint="eastAsia" w:ascii="仿宋_GB2312" w:hAnsi="宋体" w:eastAsia="仿宋_GB2312" w:cs="Arial"/>
          <w:b/>
          <w:color w:val="auto"/>
          <w:sz w:val="28"/>
          <w:szCs w:val="28"/>
        </w:rPr>
        <w:t>九、</w:t>
      </w:r>
      <w:r>
        <w:rPr>
          <w:rFonts w:hint="eastAsia" w:ascii="仿宋_GB2312" w:eastAsia="仿宋_GB2312" w:cs="宋体"/>
          <w:b/>
          <w:color w:val="auto"/>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auto"/>
          <w:sz w:val="28"/>
          <w:szCs w:val="28"/>
          <w:lang w:val="zh-CN"/>
        </w:rPr>
      </w:pPr>
      <w:r>
        <w:rPr>
          <w:rFonts w:hint="eastAsia" w:ascii="仿宋_GB2312" w:eastAsia="仿宋_GB2312"/>
          <w:color w:val="auto"/>
          <w:sz w:val="28"/>
          <w:szCs w:val="28"/>
        </w:rPr>
        <w:t>9</w:t>
      </w:r>
      <w:r>
        <w:rPr>
          <w:rFonts w:ascii="仿宋_GB2312" w:eastAsia="仿宋_GB2312"/>
          <w:color w:val="auto"/>
          <w:sz w:val="28"/>
          <w:szCs w:val="28"/>
          <w:lang w:val="zh-CN"/>
        </w:rPr>
        <w:t>.1</w:t>
      </w:r>
      <w:r>
        <w:rPr>
          <w:rFonts w:hint="eastAsia" w:ascii="仿宋_GB2312" w:eastAsia="仿宋_GB2312"/>
          <w:color w:val="auto"/>
          <w:sz w:val="28"/>
          <w:szCs w:val="28"/>
          <w:lang w:val="zh-CN"/>
        </w:rPr>
        <w:t>报价人应当按照</w:t>
      </w:r>
      <w:r>
        <w:rPr>
          <w:rFonts w:hint="eastAsia" w:ascii="仿宋_GB2312" w:eastAsia="仿宋_GB2312"/>
          <w:color w:val="auto"/>
          <w:sz w:val="28"/>
          <w:szCs w:val="28"/>
        </w:rPr>
        <w:t>询价</w:t>
      </w:r>
      <w:r>
        <w:rPr>
          <w:rFonts w:hint="eastAsia" w:ascii="仿宋_GB2312" w:eastAsia="仿宋_GB2312"/>
          <w:color w:val="auto"/>
          <w:sz w:val="28"/>
          <w:szCs w:val="28"/>
          <w:lang w:val="zh-CN"/>
        </w:rPr>
        <w:t>采购文件的要求编制报价文件，报价文件应当对</w:t>
      </w:r>
      <w:r>
        <w:rPr>
          <w:rFonts w:hint="eastAsia" w:ascii="仿宋_GB2312" w:eastAsia="仿宋_GB2312"/>
          <w:color w:val="auto"/>
          <w:sz w:val="28"/>
          <w:szCs w:val="28"/>
        </w:rPr>
        <w:t>询价</w:t>
      </w:r>
      <w:r>
        <w:rPr>
          <w:rFonts w:hint="eastAsia" w:ascii="仿宋_GB2312" w:eastAsia="仿宋_GB2312"/>
          <w:color w:val="auto"/>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auto"/>
          <w:sz w:val="28"/>
          <w:szCs w:val="28"/>
          <w:lang w:val="zh-CN"/>
        </w:rPr>
      </w:pPr>
      <w:r>
        <w:rPr>
          <w:rFonts w:hint="eastAsia" w:ascii="仿宋_GB2312" w:eastAsia="仿宋_GB2312"/>
          <w:color w:val="auto"/>
          <w:sz w:val="28"/>
          <w:szCs w:val="28"/>
        </w:rPr>
        <w:t>9</w:t>
      </w:r>
      <w:r>
        <w:rPr>
          <w:rFonts w:ascii="仿宋_GB2312" w:eastAsia="仿宋_GB2312"/>
          <w:color w:val="auto"/>
          <w:sz w:val="28"/>
          <w:szCs w:val="28"/>
          <w:lang w:val="zh-CN"/>
        </w:rPr>
        <w:t>.2</w:t>
      </w:r>
      <w:r>
        <w:rPr>
          <w:rFonts w:hint="eastAsia" w:ascii="仿宋_GB2312" w:eastAsia="仿宋_GB2312"/>
          <w:color w:val="auto"/>
          <w:sz w:val="28"/>
          <w:szCs w:val="28"/>
          <w:lang w:val="zh-CN"/>
        </w:rPr>
        <w:t>报价文件应用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auto"/>
          <w:sz w:val="28"/>
          <w:szCs w:val="28"/>
        </w:rPr>
      </w:pPr>
      <w:r>
        <w:rPr>
          <w:rFonts w:hint="eastAsia" w:ascii="仿宋_GB2312" w:eastAsia="仿宋_GB2312"/>
          <w:color w:val="auto"/>
          <w:sz w:val="28"/>
          <w:szCs w:val="28"/>
        </w:rPr>
        <w:t>9</w:t>
      </w:r>
      <w:r>
        <w:rPr>
          <w:rFonts w:hint="eastAsia" w:ascii="仿宋_GB2312" w:eastAsia="仿宋_GB2312"/>
          <w:color w:val="auto"/>
          <w:sz w:val="28"/>
          <w:szCs w:val="28"/>
          <w:lang w:val="zh-CN"/>
        </w:rPr>
        <w:t>.2.1</w:t>
      </w:r>
      <w:r>
        <w:rPr>
          <w:rFonts w:ascii="仿宋_GB2312" w:eastAsia="仿宋_GB2312"/>
          <w:color w:val="auto"/>
          <w:sz w:val="28"/>
          <w:szCs w:val="28"/>
          <w:lang w:val="zh-CN"/>
        </w:rPr>
        <w:t xml:space="preserve"> </w:t>
      </w:r>
      <w:r>
        <w:rPr>
          <w:rFonts w:hint="eastAsia" w:ascii="仿宋_GB2312" w:eastAsia="仿宋_GB2312"/>
          <w:color w:val="auto"/>
          <w:sz w:val="28"/>
          <w:szCs w:val="28"/>
          <w:lang w:val="zh-CN"/>
        </w:rPr>
        <w:t>加</w:t>
      </w:r>
      <w:r>
        <w:rPr>
          <w:rFonts w:ascii="仿宋_GB2312" w:eastAsia="仿宋_GB2312"/>
          <w:color w:val="auto"/>
          <w:sz w:val="28"/>
          <w:szCs w:val="28"/>
          <w:lang w:val="zh-CN"/>
        </w:rPr>
        <w:t>盖</w:t>
      </w:r>
      <w:r>
        <w:rPr>
          <w:rFonts w:hint="eastAsia" w:ascii="仿宋_GB2312" w:eastAsia="仿宋_GB2312"/>
          <w:color w:val="auto"/>
          <w:sz w:val="28"/>
          <w:szCs w:val="28"/>
          <w:lang w:val="zh-CN"/>
        </w:rPr>
        <w:t>公司有效印</w:t>
      </w:r>
      <w:r>
        <w:rPr>
          <w:rFonts w:ascii="仿宋_GB2312" w:eastAsia="仿宋_GB2312"/>
          <w:color w:val="auto"/>
          <w:sz w:val="28"/>
          <w:szCs w:val="28"/>
          <w:lang w:val="zh-CN"/>
        </w:rPr>
        <w:t>章</w:t>
      </w:r>
      <w:r>
        <w:rPr>
          <w:rFonts w:hint="eastAsia" w:ascii="仿宋_GB2312" w:eastAsia="仿宋_GB2312"/>
          <w:color w:val="auto"/>
          <w:sz w:val="28"/>
          <w:szCs w:val="28"/>
          <w:lang w:val="zh-CN"/>
        </w:rPr>
        <w:t>的报价单（以下两部分可合为一表）</w:t>
      </w:r>
    </w:p>
    <w:p>
      <w:pPr>
        <w:autoSpaceDE w:val="0"/>
        <w:autoSpaceDN w:val="0"/>
        <w:adjustRightInd w:val="0"/>
        <w:snapToGrid w:val="0"/>
        <w:spacing w:line="594" w:lineRule="exact"/>
        <w:ind w:firstLine="630" w:firstLineChars="225"/>
        <w:rPr>
          <w:rFonts w:ascii="仿宋_GB2312" w:eastAsia="仿宋_GB2312"/>
          <w:color w:val="auto"/>
          <w:sz w:val="28"/>
          <w:szCs w:val="28"/>
          <w:lang w:val="zh-CN"/>
        </w:rPr>
      </w:pPr>
      <w:r>
        <w:rPr>
          <w:rFonts w:hint="eastAsia" w:ascii="仿宋_GB2312" w:eastAsia="仿宋_GB2312"/>
          <w:color w:val="auto"/>
          <w:sz w:val="28"/>
          <w:szCs w:val="28"/>
        </w:rPr>
        <w:t>9</w:t>
      </w:r>
      <w:r>
        <w:rPr>
          <w:rFonts w:hint="eastAsia" w:ascii="仿宋_GB2312" w:eastAsia="仿宋_GB2312"/>
          <w:color w:val="auto"/>
          <w:sz w:val="28"/>
          <w:szCs w:val="28"/>
          <w:lang w:val="zh-CN"/>
        </w:rPr>
        <w:t>.2.</w:t>
      </w:r>
      <w:r>
        <w:rPr>
          <w:rFonts w:ascii="仿宋_GB2312" w:eastAsia="仿宋_GB2312"/>
          <w:color w:val="auto"/>
          <w:sz w:val="28"/>
          <w:szCs w:val="28"/>
          <w:lang w:val="zh-CN"/>
        </w:rPr>
        <w:t>2</w:t>
      </w:r>
      <w:r>
        <w:rPr>
          <w:rFonts w:hint="eastAsia" w:ascii="仿宋_GB2312" w:eastAsia="仿宋_GB2312"/>
          <w:color w:val="auto"/>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auto"/>
          <w:sz w:val="28"/>
          <w:szCs w:val="28"/>
        </w:rPr>
        <w:t>询价</w:t>
      </w:r>
      <w:r>
        <w:rPr>
          <w:rFonts w:hint="eastAsia" w:ascii="仿宋_GB2312" w:eastAsia="仿宋_GB2312"/>
          <w:color w:val="auto"/>
          <w:sz w:val="28"/>
          <w:szCs w:val="28"/>
          <w:lang w:val="zh-CN"/>
        </w:rPr>
        <w:t>采购文件要求有偏差，必须详细说明。</w:t>
      </w:r>
      <w:r>
        <w:rPr>
          <w:rFonts w:hint="eastAsia" w:ascii="仿宋_GB2312" w:hAnsi="宋体" w:eastAsia="仿宋_GB2312" w:cs="Arial"/>
          <w:color w:val="auto"/>
          <w:sz w:val="28"/>
          <w:szCs w:val="28"/>
        </w:rPr>
        <w:t>须经采购人许可，才能作为</w:t>
      </w:r>
      <w:r>
        <w:rPr>
          <w:rFonts w:hint="eastAsia" w:ascii="仿宋_GB2312" w:eastAsia="仿宋_GB2312"/>
          <w:color w:val="auto"/>
          <w:sz w:val="28"/>
          <w:szCs w:val="28"/>
          <w:lang w:val="zh-CN"/>
        </w:rPr>
        <w:t>报价人</w:t>
      </w:r>
      <w:r>
        <w:rPr>
          <w:rFonts w:hint="eastAsia" w:ascii="仿宋_GB2312" w:hAnsi="宋体" w:eastAsia="仿宋_GB2312" w:cs="Arial"/>
          <w:color w:val="auto"/>
          <w:sz w:val="28"/>
          <w:szCs w:val="28"/>
        </w:rPr>
        <w:t>实质性响应。</w:t>
      </w:r>
      <w:r>
        <w:rPr>
          <w:rFonts w:ascii="仿宋_GB2312" w:hAnsi="宋体" w:eastAsia="仿宋_GB2312" w:cs="Arial"/>
          <w:color w:val="auto"/>
          <w:sz w:val="28"/>
          <w:szCs w:val="28"/>
        </w:rPr>
        <w:t>(</w:t>
      </w:r>
      <w:r>
        <w:rPr>
          <w:rFonts w:hint="eastAsia" w:ascii="仿宋_GB2312" w:hAnsi="宋体" w:eastAsia="仿宋_GB2312" w:cs="Arial"/>
          <w:color w:val="auto"/>
          <w:sz w:val="28"/>
          <w:szCs w:val="28"/>
        </w:rPr>
        <w:t>表格自制</w:t>
      </w:r>
      <w:r>
        <w:rPr>
          <w:rFonts w:ascii="仿宋_GB2312" w:hAnsi="宋体" w:eastAsia="仿宋_GB2312" w:cs="Arial"/>
          <w:color w:val="auto"/>
          <w:sz w:val="28"/>
          <w:szCs w:val="28"/>
        </w:rPr>
        <w:t>)</w:t>
      </w:r>
    </w:p>
    <w:p>
      <w:pPr>
        <w:widowControl/>
        <w:adjustRightInd w:val="0"/>
        <w:snapToGrid w:val="0"/>
        <w:spacing w:line="594" w:lineRule="exact"/>
        <w:ind w:firstLine="700" w:firstLineChars="250"/>
        <w:jc w:val="left"/>
        <w:rPr>
          <w:rFonts w:ascii="仿宋_GB2312" w:eastAsia="仿宋_GB2312"/>
          <w:color w:val="auto"/>
          <w:sz w:val="28"/>
          <w:szCs w:val="28"/>
          <w:lang w:val="zh-CN"/>
        </w:rPr>
      </w:pPr>
      <w:r>
        <w:rPr>
          <w:rFonts w:hint="eastAsia" w:ascii="仿宋_GB2312" w:eastAsia="仿宋_GB2312"/>
          <w:color w:val="auto"/>
          <w:sz w:val="28"/>
          <w:szCs w:val="28"/>
        </w:rPr>
        <w:t>9</w:t>
      </w:r>
      <w:r>
        <w:rPr>
          <w:rFonts w:hint="eastAsia" w:ascii="仿宋_GB2312" w:eastAsia="仿宋_GB2312"/>
          <w:color w:val="auto"/>
          <w:sz w:val="28"/>
          <w:szCs w:val="28"/>
          <w:lang w:val="zh-CN"/>
        </w:rPr>
        <w:t>.2.</w:t>
      </w:r>
      <w:r>
        <w:rPr>
          <w:rFonts w:ascii="仿宋_GB2312" w:eastAsia="仿宋_GB2312"/>
          <w:color w:val="auto"/>
          <w:sz w:val="28"/>
          <w:szCs w:val="28"/>
          <w:lang w:val="zh-CN"/>
        </w:rPr>
        <w:t>3</w:t>
      </w:r>
      <w:r>
        <w:rPr>
          <w:rFonts w:hint="eastAsia" w:ascii="仿宋_GB2312" w:eastAsia="仿宋_GB2312"/>
          <w:color w:val="auto"/>
          <w:sz w:val="28"/>
          <w:szCs w:val="28"/>
          <w:lang w:val="zh-CN"/>
        </w:rPr>
        <w:t>报价部分。报价人应按照</w:t>
      </w:r>
      <w:r>
        <w:rPr>
          <w:rFonts w:hint="eastAsia" w:ascii="仿宋_GB2312" w:eastAsia="仿宋_GB2312"/>
          <w:color w:val="auto"/>
          <w:sz w:val="28"/>
          <w:szCs w:val="28"/>
        </w:rPr>
        <w:t>询价</w:t>
      </w:r>
      <w:r>
        <w:rPr>
          <w:rFonts w:hint="eastAsia" w:ascii="仿宋_GB2312" w:eastAsia="仿宋_GB2312"/>
          <w:color w:val="auto"/>
          <w:sz w:val="28"/>
          <w:szCs w:val="28"/>
          <w:lang w:val="zh-CN"/>
        </w:rPr>
        <w:t>采购文件要求报出拟提供人工、主材、辅材、单价、总价等详细内容，各项报价应包括拟提供人工费用、相关税金等全部费用，报价分为含率报价和不含税报价，增值税税率单列。（报价表格式自制）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color w:val="auto"/>
          <w:sz w:val="28"/>
          <w:szCs w:val="28"/>
        </w:rPr>
      </w:pPr>
      <w:r>
        <w:rPr>
          <w:rFonts w:hint="eastAsia" w:ascii="仿宋_GB2312" w:eastAsia="仿宋_GB2312"/>
          <w:color w:val="auto"/>
          <w:sz w:val="28"/>
          <w:szCs w:val="28"/>
        </w:rPr>
        <w:t>9.2.4本公司营业执照复印件</w:t>
      </w:r>
    </w:p>
    <w:p>
      <w:pPr>
        <w:autoSpaceDE w:val="0"/>
        <w:autoSpaceDN w:val="0"/>
        <w:adjustRightInd w:val="0"/>
        <w:snapToGrid w:val="0"/>
        <w:spacing w:line="594" w:lineRule="exact"/>
        <w:ind w:firstLine="630" w:firstLineChars="225"/>
        <w:rPr>
          <w:rFonts w:ascii="仿宋_GB2312" w:eastAsia="仿宋_GB2312"/>
          <w:b/>
          <w:color w:val="auto"/>
          <w:sz w:val="28"/>
          <w:szCs w:val="28"/>
          <w:lang w:val="zh-CN"/>
        </w:rPr>
      </w:pPr>
      <w:r>
        <w:rPr>
          <w:rFonts w:hint="eastAsia" w:ascii="仿宋_GB2312" w:eastAsia="仿宋_GB2312"/>
          <w:color w:val="auto"/>
          <w:sz w:val="28"/>
          <w:szCs w:val="28"/>
        </w:rPr>
        <w:t>9</w:t>
      </w:r>
      <w:r>
        <w:rPr>
          <w:rFonts w:hint="eastAsia" w:ascii="仿宋_GB2312" w:eastAsia="仿宋_GB2312"/>
          <w:color w:val="auto"/>
          <w:sz w:val="28"/>
          <w:szCs w:val="28"/>
          <w:lang w:val="zh-CN"/>
        </w:rPr>
        <w:t>.2.</w:t>
      </w:r>
      <w:r>
        <w:rPr>
          <w:rFonts w:hint="eastAsia" w:ascii="仿宋_GB2312" w:eastAsia="仿宋_GB2312"/>
          <w:color w:val="auto"/>
          <w:sz w:val="28"/>
          <w:szCs w:val="28"/>
        </w:rPr>
        <w:t>5</w:t>
      </w:r>
      <w:r>
        <w:rPr>
          <w:rFonts w:hint="eastAsia" w:ascii="仿宋_GB2312" w:eastAsia="仿宋_GB2312"/>
          <w:color w:val="auto"/>
          <w:sz w:val="28"/>
          <w:szCs w:val="28"/>
          <w:lang w:val="zh-CN"/>
        </w:rPr>
        <w:t>报价文件一式2份，其中正本1份，副本1份。</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color w:val="auto"/>
          <w:sz w:val="28"/>
          <w:szCs w:val="28"/>
          <w:lang w:val="zh-CN"/>
        </w:rPr>
        <w:t>十、备注：</w:t>
      </w:r>
    </w:p>
    <w:p>
      <w:pPr>
        <w:widowControl/>
        <w:adjustRightInd w:val="0"/>
        <w:snapToGrid w:val="0"/>
        <w:spacing w:line="594" w:lineRule="exact"/>
        <w:ind w:firstLine="700" w:firstLineChars="250"/>
        <w:jc w:val="left"/>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0</w:t>
      </w:r>
      <w:r>
        <w:rPr>
          <w:rFonts w:ascii="仿宋_GB2312" w:eastAsia="仿宋_GB2312"/>
          <w:color w:val="auto"/>
          <w:sz w:val="28"/>
          <w:szCs w:val="28"/>
        </w:rPr>
        <w:t>.1</w:t>
      </w:r>
      <w:r>
        <w:rPr>
          <w:rFonts w:hint="eastAsia" w:ascii="仿宋_GB2312" w:eastAsia="仿宋_GB2312"/>
          <w:color w:val="auto"/>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0</w:t>
      </w:r>
      <w:r>
        <w:rPr>
          <w:rFonts w:ascii="仿宋_GB2312" w:eastAsia="仿宋_GB2312"/>
          <w:color w:val="auto"/>
          <w:sz w:val="28"/>
          <w:szCs w:val="28"/>
        </w:rPr>
        <w:t>.2</w:t>
      </w:r>
      <w:r>
        <w:rPr>
          <w:rFonts w:hint="eastAsia" w:ascii="仿宋_GB2312" w:eastAsia="仿宋_GB2312"/>
          <w:color w:val="auto"/>
          <w:sz w:val="28"/>
          <w:szCs w:val="28"/>
        </w:rPr>
        <w:t>报价文件必须在    年   月   日17：00 时前送到重庆机场集团有限公司航空物流园发展分公司办公楼A203 室，过期不予受理。</w:t>
      </w:r>
    </w:p>
    <w:p>
      <w:pPr>
        <w:widowControl/>
        <w:adjustRightInd w:val="0"/>
        <w:snapToGrid w:val="0"/>
        <w:spacing w:line="594" w:lineRule="exact"/>
        <w:ind w:firstLine="700" w:firstLineChars="250"/>
        <w:jc w:val="left"/>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0</w:t>
      </w:r>
      <w:r>
        <w:rPr>
          <w:rFonts w:ascii="仿宋_GB2312" w:eastAsia="仿宋_GB2312"/>
          <w:color w:val="auto"/>
          <w:sz w:val="28"/>
          <w:szCs w:val="28"/>
        </w:rPr>
        <w:t>.3</w:t>
      </w:r>
      <w:r>
        <w:rPr>
          <w:rFonts w:hint="eastAsia" w:ascii="仿宋_GB2312" w:eastAsia="仿宋_GB2312"/>
          <w:color w:val="auto"/>
          <w:sz w:val="28"/>
          <w:szCs w:val="28"/>
        </w:rPr>
        <w:t>封面上须注明“项目名称”；报价清单要求盖章及报价文件外包装上密封处加盖报价服务商</w:t>
      </w:r>
      <w:r>
        <w:rPr>
          <w:rFonts w:hint="eastAsia" w:ascii="仿宋_GB2312" w:eastAsia="仿宋_GB2312"/>
          <w:color w:val="auto"/>
          <w:sz w:val="28"/>
          <w:szCs w:val="28"/>
          <w:lang w:val="zh-CN"/>
        </w:rPr>
        <w:t>有效印</w:t>
      </w:r>
      <w:r>
        <w:rPr>
          <w:rFonts w:hint="eastAsia" w:ascii="仿宋_GB2312" w:eastAsia="仿宋_GB2312"/>
          <w:color w:val="auto"/>
          <w:sz w:val="28"/>
          <w:szCs w:val="28"/>
        </w:rPr>
        <w:t>章。</w:t>
      </w:r>
    </w:p>
    <w:p>
      <w:pPr>
        <w:widowControl/>
        <w:adjustRightInd w:val="0"/>
        <w:snapToGrid w:val="0"/>
        <w:spacing w:line="594" w:lineRule="exact"/>
        <w:ind w:firstLine="700" w:firstLineChars="250"/>
        <w:jc w:val="left"/>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0</w:t>
      </w:r>
      <w:r>
        <w:rPr>
          <w:rFonts w:ascii="仿宋_GB2312" w:eastAsia="仿宋_GB2312"/>
          <w:color w:val="auto"/>
          <w:sz w:val="28"/>
          <w:szCs w:val="28"/>
        </w:rPr>
        <w:t>.4</w:t>
      </w:r>
      <w:r>
        <w:rPr>
          <w:rFonts w:hint="eastAsia" w:ascii="仿宋_GB2312" w:eastAsia="仿宋_GB2312"/>
          <w:color w:val="auto"/>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ascii="仿宋_GB2312" w:hAnsi="宋体" w:eastAsia="仿宋_GB2312" w:cs="Arial"/>
          <w:b/>
          <w:color w:val="auto"/>
          <w:sz w:val="28"/>
          <w:szCs w:val="28"/>
        </w:rPr>
      </w:pPr>
    </w:p>
    <w:p>
      <w:pPr>
        <w:autoSpaceDE w:val="0"/>
        <w:autoSpaceDN w:val="0"/>
        <w:adjustRightInd w:val="0"/>
        <w:snapToGrid w:val="0"/>
        <w:spacing w:line="360" w:lineRule="auto"/>
        <w:textAlignment w:val="bottom"/>
        <w:rPr>
          <w:rFonts w:ascii="仿宋_GB2312" w:hAnsi="宋体" w:eastAsia="仿宋_GB2312" w:cs="Arial"/>
          <w:b/>
          <w:color w:val="auto"/>
          <w:sz w:val="28"/>
          <w:szCs w:val="28"/>
        </w:rPr>
      </w:pPr>
      <w:r>
        <w:rPr>
          <w:rFonts w:hint="eastAsia" w:ascii="仿宋_GB2312" w:hAnsi="宋体" w:eastAsia="仿宋_GB2312" w:cs="Arial"/>
          <w:b/>
          <w:color w:val="auto"/>
          <w:sz w:val="28"/>
          <w:szCs w:val="28"/>
        </w:rPr>
        <w:t>十一、询价时间、地点及结果通知：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auto"/>
          <w:sz w:val="28"/>
          <w:szCs w:val="28"/>
        </w:rPr>
      </w:pPr>
      <w:r>
        <w:rPr>
          <w:rFonts w:hint="eastAsia" w:ascii="仿宋_GB2312" w:hAnsi="宋体" w:eastAsia="仿宋_GB2312"/>
          <w:color w:val="auto"/>
          <w:sz w:val="28"/>
          <w:szCs w:val="28"/>
        </w:rPr>
        <w:t>公布询价结果时间：待结果确定后3个工作日内通知被选中的报价人。对未被选中的报价人不通知、不解释。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color w:val="auto"/>
          <w:sz w:val="28"/>
          <w:szCs w:val="28"/>
        </w:rPr>
      </w:pPr>
      <w:r>
        <w:rPr>
          <w:rFonts w:hint="eastAsia" w:ascii="仿宋_GB2312" w:hAnsi="宋体" w:eastAsia="仿宋_GB2312" w:cs="Arial"/>
          <w:b/>
          <w:color w:val="auto"/>
          <w:sz w:val="28"/>
          <w:szCs w:val="28"/>
        </w:rPr>
        <w:t>十二、</w:t>
      </w:r>
      <w:r>
        <w:rPr>
          <w:rFonts w:hint="eastAsia" w:ascii="仿宋_GB2312" w:hAnsi="宋体" w:eastAsia="仿宋_GB2312"/>
          <w:b/>
          <w:color w:val="auto"/>
          <w:sz w:val="28"/>
          <w:szCs w:val="28"/>
        </w:rPr>
        <w:t>联系方式：</w:t>
      </w:r>
    </w:p>
    <w:p>
      <w:pPr>
        <w:adjustRightInd w:val="0"/>
        <w:snapToGrid w:val="0"/>
        <w:spacing w:line="594" w:lineRule="exact"/>
        <w:ind w:firstLine="539"/>
        <w:rPr>
          <w:rFonts w:ascii="仿宋_GB2312" w:hAnsi="宋体" w:eastAsia="仿宋_GB2312"/>
          <w:color w:val="auto"/>
          <w:sz w:val="28"/>
          <w:szCs w:val="28"/>
        </w:rPr>
      </w:pPr>
      <w:r>
        <w:rPr>
          <w:rFonts w:hint="eastAsia" w:ascii="仿宋_GB2312" w:hAnsi="宋体" w:eastAsia="仿宋_GB2312"/>
          <w:color w:val="auto"/>
          <w:sz w:val="28"/>
          <w:szCs w:val="28"/>
        </w:rPr>
        <w:t>业  主：重庆机场集团有限公司航空物流园发展分公司</w:t>
      </w:r>
    </w:p>
    <w:p>
      <w:pPr>
        <w:adjustRightInd w:val="0"/>
        <w:snapToGrid w:val="0"/>
        <w:spacing w:line="594" w:lineRule="exact"/>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联系人：张兆洋</w:t>
      </w:r>
    </w:p>
    <w:p>
      <w:pPr>
        <w:adjustRightInd w:val="0"/>
        <w:snapToGrid w:val="0"/>
        <w:spacing w:line="594" w:lineRule="exact"/>
        <w:ind w:firstLine="539"/>
        <w:rPr>
          <w:rFonts w:ascii="仿宋_GB2312" w:hAnsi="宋体" w:eastAsia="仿宋_GB2312"/>
          <w:color w:val="auto"/>
          <w:sz w:val="28"/>
          <w:szCs w:val="28"/>
        </w:rPr>
      </w:pPr>
      <w:r>
        <w:rPr>
          <w:rFonts w:hint="eastAsia" w:ascii="仿宋_GB2312" w:hAnsi="宋体" w:eastAsia="仿宋_GB2312"/>
          <w:color w:val="auto"/>
          <w:sz w:val="28"/>
          <w:szCs w:val="28"/>
        </w:rPr>
        <w:t>电  话：023-67156539</w:t>
      </w:r>
    </w:p>
    <w:p>
      <w:pPr>
        <w:adjustRightInd w:val="0"/>
        <w:snapToGrid w:val="0"/>
        <w:spacing w:line="594" w:lineRule="exact"/>
        <w:ind w:firstLine="539"/>
        <w:rPr>
          <w:rFonts w:ascii="仿宋_GB2312" w:hAnsi="宋体" w:eastAsia="仿宋_GB2312"/>
          <w:color w:val="auto"/>
          <w:sz w:val="28"/>
          <w:szCs w:val="28"/>
        </w:rPr>
      </w:pPr>
      <w:r>
        <w:rPr>
          <w:rFonts w:hint="eastAsia" w:ascii="仿宋_GB2312" w:hAnsi="宋体" w:eastAsia="仿宋_GB2312"/>
          <w:color w:val="auto"/>
          <w:sz w:val="28"/>
          <w:szCs w:val="28"/>
        </w:rPr>
        <w:t>邮  箱：838864534@qq.com</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rPr>
          <w:rFonts w:ascii="仿宋_GB2312" w:hAnsi="宋体" w:eastAsia="仿宋_GB2312"/>
          <w:b/>
          <w:color w:val="auto"/>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rPr>
                    <w:lang w:val="zh-CN"/>
                  </w:rPr>
                  <w:t>2</w:t>
                </w:r>
                <w:r>
                  <w:rPr>
                    <w:lang w:val="zh-CN"/>
                  </w:rPr>
                  <w:fldChar w:fldCharType="end"/>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690DB7"/>
    <w:rsid w:val="0030728D"/>
    <w:rsid w:val="00690DB7"/>
    <w:rsid w:val="00DF07E8"/>
    <w:rsid w:val="00FE5A4C"/>
    <w:rsid w:val="24853EE6"/>
    <w:rsid w:val="2A911BD0"/>
    <w:rsid w:val="31167FFC"/>
    <w:rsid w:val="39C801E1"/>
    <w:rsid w:val="3BFA5ED5"/>
    <w:rsid w:val="4D4573D7"/>
    <w:rsid w:val="5FA749BC"/>
    <w:rsid w:val="64A708B3"/>
    <w:rsid w:val="6F367CD9"/>
    <w:rsid w:val="78BC046D"/>
    <w:rsid w:val="78D66F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link w:val="6"/>
    <w:semiHidden/>
    <w:qFormat/>
    <w:locked/>
    <w:uiPriority w:val="99"/>
    <w:rPr>
      <w:rFonts w:cs="Times New Roman"/>
      <w:sz w:val="18"/>
      <w:szCs w:val="18"/>
    </w:rPr>
  </w:style>
  <w:style w:type="character" w:customStyle="1" w:styleId="13">
    <w:name w:val="页脚 Char"/>
    <w:link w:val="5"/>
    <w:qFormat/>
    <w:locked/>
    <w:uiPriority w:val="99"/>
    <w:rPr>
      <w:rFonts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Char"/>
    <w:link w:val="4"/>
    <w:semiHidden/>
    <w:qFormat/>
    <w:uiPriority w:val="99"/>
    <w:rPr>
      <w:rFonts w:ascii="Times New Roman" w:hAnsi="Times New Roman"/>
      <w:kern w:val="2"/>
      <w:sz w:val="18"/>
      <w:szCs w:val="18"/>
    </w:rPr>
  </w:style>
  <w:style w:type="character" w:customStyle="1" w:styleId="20">
    <w:name w:val="日期 Char"/>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Words>
  <Characters>1376</Characters>
  <Lines>11</Lines>
  <Paragraphs>3</Paragraphs>
  <TotalTime>4</TotalTime>
  <ScaleCrop>false</ScaleCrop>
  <LinksUpToDate>false</LinksUpToDate>
  <CharactersWithSpaces>1614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2020-06-22T02:58:00Z</dcterms:created>
  <dc:creator>李凯01</dc:creator>
  <cp:lastModifiedBy>物流合同管理</cp:lastModifiedBy>
  <cp:lastPrinted>2020-07-06T02:14:00Z</cp:lastPrinted>
  <dcterms:modified xsi:type="dcterms:W3CDTF">2020-09-14T01:14:23Z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