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auto"/>
          <w:sz w:val="52"/>
          <w:szCs w:val="52"/>
        </w:rPr>
      </w:pPr>
    </w:p>
    <w:p>
      <w:pPr>
        <w:jc w:val="center"/>
        <w:rPr>
          <w:rFonts w:ascii="仿宋_GB2312" w:eastAsia="仿宋_GB2312"/>
          <w:b/>
          <w:color w:val="auto"/>
          <w:sz w:val="52"/>
          <w:szCs w:val="52"/>
        </w:rPr>
      </w:pPr>
    </w:p>
    <w:p>
      <w:pPr>
        <w:jc w:val="center"/>
        <w:rPr>
          <w:rFonts w:hint="eastAsia" w:ascii="方正小标宋_GBK" w:eastAsia="方正小标宋_GBK"/>
          <w:color w:val="auto"/>
          <w:sz w:val="52"/>
          <w:szCs w:val="52"/>
        </w:rPr>
      </w:pPr>
      <w:r>
        <w:rPr>
          <w:rFonts w:hint="eastAsia" w:ascii="方正小标宋_GBK" w:eastAsia="方正小标宋_GBK"/>
          <w:color w:val="auto"/>
          <w:sz w:val="52"/>
          <w:szCs w:val="52"/>
        </w:rPr>
        <w:t>重庆</w:t>
      </w:r>
      <w:r>
        <w:rPr>
          <w:rFonts w:hint="eastAsia" w:ascii="方正小标宋_GBK" w:eastAsia="方正小标宋_GBK"/>
          <w:color w:val="auto"/>
          <w:sz w:val="52"/>
          <w:szCs w:val="52"/>
          <w:lang w:eastAsia="zh-CN"/>
        </w:rPr>
        <w:t>江北国际机场</w:t>
      </w:r>
      <w:r>
        <w:rPr>
          <w:rFonts w:hint="eastAsia" w:ascii="方正小标宋_GBK" w:eastAsia="方正小标宋_GBK"/>
          <w:color w:val="auto"/>
          <w:sz w:val="52"/>
          <w:szCs w:val="52"/>
        </w:rPr>
        <w:t>有限公司</w:t>
      </w:r>
    </w:p>
    <w:p>
      <w:pPr>
        <w:jc w:val="center"/>
        <w:rPr>
          <w:rFonts w:ascii="仿宋" w:hAnsi="仿宋" w:eastAsia="仿宋"/>
          <w:b/>
          <w:color w:val="auto"/>
          <w:sz w:val="52"/>
          <w:szCs w:val="52"/>
        </w:rPr>
      </w:pPr>
    </w:p>
    <w:p>
      <w:pPr>
        <w:jc w:val="center"/>
        <w:rPr>
          <w:rFonts w:hint="eastAsia" w:ascii="方正小标宋简体" w:hAnsi="仿宋" w:eastAsia="方正小标宋简体"/>
          <w:color w:val="auto"/>
          <w:sz w:val="36"/>
          <w:szCs w:val="36"/>
          <w:shd w:val="clear" w:color="auto" w:fill="auto"/>
          <w:lang w:val="en-US" w:eastAsia="zh-CN"/>
        </w:rPr>
      </w:pPr>
      <w:r>
        <w:rPr>
          <w:rFonts w:hint="eastAsia" w:ascii="方正小标宋简体" w:hAnsi="仿宋" w:eastAsia="方正小标宋简体"/>
          <w:color w:val="auto"/>
          <w:sz w:val="36"/>
          <w:szCs w:val="36"/>
          <w:shd w:val="clear" w:color="auto" w:fill="auto"/>
          <w:lang w:val="en-US" w:eastAsia="zh-CN"/>
        </w:rPr>
        <w:t>重庆江北国际机场机坪标志线调整设计项目</w:t>
      </w:r>
      <w:r>
        <w:rPr>
          <w:rFonts w:hint="eastAsia" w:ascii="方正小标宋简体" w:hAnsi="仿宋" w:eastAsia="方正小标宋简体"/>
          <w:color w:val="auto"/>
          <w:sz w:val="36"/>
          <w:szCs w:val="36"/>
          <w:shd w:val="clear" w:color="auto" w:fill="auto"/>
          <w:lang w:val="en-US" w:eastAsia="zh-CN"/>
        </w:rPr>
        <w:t>（第二次）</w:t>
      </w:r>
    </w:p>
    <w:p>
      <w:pPr>
        <w:jc w:val="center"/>
        <w:rPr>
          <w:rFonts w:hint="eastAsia" w:ascii="方正小标宋简体" w:hAnsi="仿宋" w:eastAsia="方正小标宋简体"/>
          <w:color w:val="auto"/>
          <w:sz w:val="36"/>
          <w:szCs w:val="36"/>
          <w:shd w:val="clear" w:color="auto" w:fill="auto"/>
          <w:lang w:val="en-US" w:eastAsia="zh-CN"/>
        </w:rPr>
      </w:pPr>
      <w:r>
        <w:rPr>
          <w:rFonts w:hint="eastAsia" w:ascii="方正小标宋简体" w:hAnsi="仿宋" w:eastAsia="方正小标宋简体"/>
          <w:color w:val="auto"/>
          <w:sz w:val="36"/>
          <w:szCs w:val="36"/>
          <w:shd w:val="clear" w:color="auto" w:fill="auto"/>
          <w:lang w:val="en-US" w:eastAsia="zh-CN"/>
        </w:rPr>
        <w:t>比选文件</w:t>
      </w:r>
    </w:p>
    <w:p>
      <w:pPr>
        <w:jc w:val="center"/>
        <w:rPr>
          <w:rFonts w:ascii="仿宋" w:hAnsi="仿宋" w:eastAsia="仿宋"/>
          <w:b/>
          <w:color w:val="auto"/>
          <w:sz w:val="32"/>
        </w:rPr>
      </w:pPr>
    </w:p>
    <w:p>
      <w:pPr>
        <w:jc w:val="center"/>
        <w:rPr>
          <w:rFonts w:ascii="仿宋" w:hAnsi="仿宋" w:eastAsia="仿宋"/>
          <w:b/>
          <w:color w:val="auto"/>
          <w:sz w:val="32"/>
        </w:rPr>
      </w:pPr>
    </w:p>
    <w:p>
      <w:pPr>
        <w:jc w:val="center"/>
        <w:rPr>
          <w:rFonts w:hint="eastAsia" w:ascii="方正小标宋简体" w:eastAsia="方正小标宋简体"/>
          <w:color w:val="auto"/>
          <w:sz w:val="32"/>
          <w:lang w:val="en-US" w:eastAsia="zh-CN"/>
        </w:rPr>
      </w:pPr>
      <w:r>
        <w:rPr>
          <w:rFonts w:hint="eastAsia" w:ascii="方正小标宋简体" w:eastAsia="方正小标宋简体"/>
          <w:color w:val="auto"/>
          <w:sz w:val="32"/>
        </w:rPr>
        <w:t>编号：</w:t>
      </w:r>
      <w:r>
        <w:rPr>
          <w:rFonts w:hint="eastAsia" w:ascii="方正小标宋简体" w:eastAsia="方正小标宋简体"/>
          <w:color w:val="auto"/>
          <w:sz w:val="32"/>
          <w:lang w:val="en-US" w:eastAsia="zh-CN"/>
        </w:rPr>
        <w:t>fc-2020-30</w:t>
      </w:r>
    </w:p>
    <w:p>
      <w:pPr>
        <w:jc w:val="center"/>
        <w:rPr>
          <w:rFonts w:ascii="仿宋" w:hAnsi="仿宋" w:eastAsia="仿宋"/>
          <w:b/>
          <w:color w:val="auto"/>
          <w:sz w:val="32"/>
        </w:rPr>
      </w:pPr>
    </w:p>
    <w:p>
      <w:pPr>
        <w:rPr>
          <w:rFonts w:ascii="仿宋" w:hAnsi="仿宋" w:eastAsia="仿宋"/>
          <w:b/>
          <w:color w:val="auto"/>
          <w:sz w:val="52"/>
        </w:rPr>
      </w:pPr>
    </w:p>
    <w:p>
      <w:pPr>
        <w:jc w:val="center"/>
        <w:rPr>
          <w:rFonts w:ascii="仿宋" w:hAnsi="仿宋" w:eastAsia="仿宋"/>
          <w:b/>
          <w:color w:val="auto"/>
          <w:sz w:val="52"/>
        </w:rPr>
      </w:pPr>
    </w:p>
    <w:p>
      <w:pPr>
        <w:jc w:val="center"/>
        <w:rPr>
          <w:rFonts w:hint="eastAsia" w:ascii="方正小标宋简体" w:eastAsia="方正小标宋简体"/>
          <w:color w:val="auto"/>
          <w:sz w:val="32"/>
          <w:szCs w:val="32"/>
        </w:rPr>
      </w:pPr>
      <w:r>
        <w:rPr>
          <w:rFonts w:hint="eastAsia" w:ascii="方正小标宋简体" w:eastAsia="方正小标宋简体"/>
          <w:color w:val="auto"/>
          <w:sz w:val="32"/>
          <w:szCs w:val="32"/>
        </w:rPr>
        <w:t>重庆</w:t>
      </w:r>
      <w:r>
        <w:rPr>
          <w:rFonts w:hint="eastAsia" w:ascii="方正小标宋简体" w:eastAsia="方正小标宋简体"/>
          <w:color w:val="auto"/>
          <w:sz w:val="32"/>
          <w:szCs w:val="32"/>
          <w:lang w:eastAsia="zh-CN"/>
        </w:rPr>
        <w:t>江北国际机场</w:t>
      </w:r>
      <w:r>
        <w:rPr>
          <w:rFonts w:hint="eastAsia" w:ascii="方正小标宋简体" w:eastAsia="方正小标宋简体"/>
          <w:color w:val="auto"/>
          <w:sz w:val="32"/>
          <w:szCs w:val="32"/>
        </w:rPr>
        <w:t>有限公司</w:t>
      </w:r>
    </w:p>
    <w:p>
      <w:pPr>
        <w:keepNext w:val="0"/>
        <w:keepLines w:val="0"/>
        <w:widowControl w:val="0"/>
        <w:suppressLineNumbers w:val="0"/>
        <w:snapToGrid w:val="0"/>
        <w:spacing w:before="0" w:beforeAutospacing="0" w:after="0" w:afterAutospacing="0" w:line="312" w:lineRule="auto"/>
        <w:ind w:left="0" w:right="0"/>
        <w:jc w:val="center"/>
        <w:rPr>
          <w:rFonts w:hint="eastAsia" w:ascii="方正小标宋简体" w:hAnsi="方正小标宋简体" w:eastAsia="方正小标宋简体" w:cs="方正小标宋简体"/>
          <w:color w:val="auto"/>
          <w:sz w:val="32"/>
          <w:szCs w:val="32"/>
          <w:lang w:val="en-US"/>
        </w:rPr>
      </w:pPr>
      <w:r>
        <w:rPr>
          <w:rFonts w:hint="eastAsia" w:ascii="方正小标宋简体" w:hAnsi="方正小标宋简体" w:eastAsia="方正小标宋简体" w:cs="方正小标宋简体"/>
          <w:color w:val="auto"/>
          <w:kern w:val="2"/>
          <w:sz w:val="32"/>
          <w:szCs w:val="32"/>
          <w:lang w:val="en-US" w:eastAsia="zh-CN" w:bidi="ar"/>
        </w:rPr>
        <w:t>飞行区管理部</w:t>
      </w:r>
    </w:p>
    <w:p>
      <w:pPr>
        <w:rPr>
          <w:rFonts w:ascii="仿宋" w:hAnsi="仿宋" w:eastAsia="仿宋"/>
          <w:b/>
          <w:color w:val="auto"/>
          <w:sz w:val="32"/>
          <w:szCs w:val="32"/>
        </w:rPr>
      </w:pPr>
    </w:p>
    <w:p>
      <w:pPr>
        <w:pStyle w:val="2"/>
        <w:rPr>
          <w:color w:val="auto"/>
        </w:rPr>
      </w:pPr>
    </w:p>
    <w:p>
      <w:pPr>
        <w:ind w:firstLine="2880" w:firstLineChars="900"/>
        <w:rPr>
          <w:rFonts w:hint="eastAsia" w:ascii="方正小标宋简体" w:eastAsia="方正小标宋简体"/>
          <w:color w:val="auto"/>
          <w:sz w:val="32"/>
          <w:szCs w:val="32"/>
        </w:rPr>
      </w:pPr>
      <w:r>
        <w:rPr>
          <w:rFonts w:hint="eastAsia" w:ascii="方正小标宋简体" w:eastAsia="方正小标宋简体"/>
          <w:color w:val="auto"/>
          <w:sz w:val="32"/>
          <w:szCs w:val="32"/>
        </w:rPr>
        <w:t>二〇二〇年</w:t>
      </w:r>
      <w:r>
        <w:rPr>
          <w:rFonts w:hint="eastAsia" w:ascii="方正小标宋简体" w:eastAsia="方正小标宋简体"/>
          <w:color w:val="auto"/>
          <w:sz w:val="32"/>
          <w:szCs w:val="32"/>
          <w:lang w:val="en-US" w:eastAsia="zh-CN"/>
        </w:rPr>
        <w:t>九</w:t>
      </w:r>
      <w:r>
        <w:rPr>
          <w:rFonts w:hint="eastAsia" w:ascii="方正小标宋简体" w:eastAsia="方正小标宋简体"/>
          <w:color w:val="auto"/>
          <w:sz w:val="32"/>
          <w:szCs w:val="32"/>
        </w:rPr>
        <w:t>月</w:t>
      </w:r>
    </w:p>
    <w:p>
      <w:pPr>
        <w:snapToGrid w:val="0"/>
        <w:spacing w:line="360" w:lineRule="auto"/>
        <w:jc w:val="center"/>
        <w:rPr>
          <w:rFonts w:hint="eastAsia" w:ascii="方正小标宋_GBK" w:hAnsi="方正小标宋_GBK" w:eastAsia="方正小标宋_GBK" w:cs="方正小标宋_GBK"/>
          <w:color w:val="auto"/>
          <w:sz w:val="36"/>
          <w:szCs w:val="36"/>
          <w:shd w:val="clear" w:color="auto" w:fill="auto"/>
          <w:lang w:val="en-US" w:eastAsia="zh-CN"/>
        </w:rPr>
        <w:sectPr>
          <w:footerReference r:id="rId3" w:type="default"/>
          <w:pgSz w:w="11906" w:h="16838"/>
          <w:pgMar w:top="1440" w:right="1800" w:bottom="1440" w:left="1800" w:header="851" w:footer="992" w:gutter="0"/>
          <w:cols w:space="425" w:num="1"/>
          <w:docGrid w:type="lines" w:linePitch="312" w:charSpace="0"/>
        </w:sectPr>
      </w:pPr>
    </w:p>
    <w:p>
      <w:pPr>
        <w:snapToGrid w:val="0"/>
        <w:spacing w:line="360" w:lineRule="auto"/>
        <w:jc w:val="center"/>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shd w:val="clear" w:color="auto" w:fill="auto"/>
          <w:lang w:val="en-US" w:eastAsia="zh-CN"/>
        </w:rPr>
        <w:t>重庆江北国际机场机坪标志线调整设计</w:t>
      </w:r>
      <w:r>
        <w:rPr>
          <w:rFonts w:hint="eastAsia" w:ascii="方正小标宋_GBK" w:hAnsi="方正小标宋_GBK" w:eastAsia="方正小标宋_GBK" w:cs="方正小标宋_GBK"/>
          <w:color w:val="auto"/>
          <w:sz w:val="36"/>
          <w:szCs w:val="36"/>
          <w:lang w:val="en-US" w:eastAsia="zh-CN"/>
        </w:rPr>
        <w:t>项目（第二次）比选文件</w:t>
      </w:r>
    </w:p>
    <w:p>
      <w:pPr>
        <w:widowControl/>
        <w:snapToGrid w:val="0"/>
        <w:spacing w:line="360" w:lineRule="auto"/>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我司决定于近期将对重庆江北国际机场机坪标志线调整设计项目（第二次）邀请符合相应条件的供应商就本项目进行比选。</w:t>
      </w:r>
    </w:p>
    <w:p>
      <w:pPr>
        <w:widowControl/>
        <w:snapToGrid w:val="0"/>
        <w:spacing w:line="360" w:lineRule="auto"/>
        <w:ind w:firstLine="562" w:firstLineChars="200"/>
        <w:jc w:val="left"/>
        <w:rPr>
          <w:rFonts w:hint="eastAsia" w:ascii="方正仿宋_GBK" w:hAnsi="方正仿宋_GBK" w:eastAsia="方正仿宋_GBK" w:cs="方正仿宋_GBK"/>
          <w:b/>
          <w:bCs/>
          <w:color w:val="auto"/>
          <w:kern w:val="0"/>
          <w:sz w:val="28"/>
          <w:szCs w:val="28"/>
        </w:rPr>
      </w:pPr>
      <w:r>
        <w:rPr>
          <w:rFonts w:hint="eastAsia" w:ascii="方正仿宋_GBK" w:hAnsi="方正仿宋_GBK" w:eastAsia="方正仿宋_GBK" w:cs="方正仿宋_GBK"/>
          <w:b/>
          <w:bCs/>
          <w:color w:val="auto"/>
          <w:kern w:val="0"/>
          <w:sz w:val="28"/>
          <w:szCs w:val="28"/>
        </w:rPr>
        <w:t>一、项目实施内容及要求</w:t>
      </w:r>
    </w:p>
    <w:p>
      <w:pPr>
        <w:widowControl/>
        <w:snapToGrid w:val="0"/>
        <w:spacing w:line="360" w:lineRule="auto"/>
        <w:jc w:val="left"/>
        <w:rPr>
          <w:rFonts w:hint="eastAsia" w:ascii="方正仿宋_GBK" w:hAnsi="方正仿宋_GBK" w:eastAsia="方正仿宋_GBK" w:cs="方正仿宋_GBK"/>
          <w:b/>
          <w:bCs/>
          <w:color w:val="auto"/>
          <w:kern w:val="0"/>
          <w:sz w:val="28"/>
          <w:szCs w:val="28"/>
        </w:rPr>
      </w:pPr>
      <w:r>
        <w:rPr>
          <w:rFonts w:hint="eastAsia" w:ascii="方正仿宋_GBK" w:hAnsi="方正仿宋_GBK" w:eastAsia="方正仿宋_GBK" w:cs="方正仿宋_GBK"/>
          <w:b/>
          <w:bCs/>
          <w:color w:val="auto"/>
          <w:kern w:val="0"/>
          <w:sz w:val="28"/>
          <w:szCs w:val="28"/>
        </w:rPr>
        <w:t xml:space="preserve">    1.1</w:t>
      </w:r>
      <w:r>
        <w:rPr>
          <w:rFonts w:hint="eastAsia" w:ascii="方正仿宋_GBK" w:hAnsi="方正仿宋_GBK" w:eastAsia="方正仿宋_GBK" w:cs="方正仿宋_GBK"/>
          <w:b/>
          <w:bCs/>
          <w:color w:val="auto"/>
          <w:kern w:val="0"/>
          <w:sz w:val="28"/>
          <w:szCs w:val="28"/>
          <w:lang w:val="en-US" w:eastAsia="zh-CN"/>
        </w:rPr>
        <w:t xml:space="preserve"> </w:t>
      </w:r>
      <w:r>
        <w:rPr>
          <w:rFonts w:hint="eastAsia" w:ascii="方正仿宋_GBK" w:hAnsi="方正仿宋_GBK" w:eastAsia="方正仿宋_GBK" w:cs="方正仿宋_GBK"/>
          <w:b/>
          <w:bCs/>
          <w:color w:val="auto"/>
          <w:kern w:val="0"/>
          <w:sz w:val="28"/>
          <w:szCs w:val="28"/>
        </w:rPr>
        <w:t>资</w:t>
      </w:r>
      <w:r>
        <w:rPr>
          <w:rFonts w:hint="eastAsia" w:ascii="方正仿宋_GBK" w:hAnsi="方正仿宋_GBK" w:eastAsia="方正仿宋_GBK" w:cs="方正仿宋_GBK"/>
          <w:b/>
          <w:bCs/>
          <w:color w:val="auto"/>
          <w:kern w:val="0"/>
          <w:sz w:val="28"/>
          <w:szCs w:val="28"/>
          <w:lang w:eastAsia="zh-CN"/>
        </w:rPr>
        <w:t>格</w:t>
      </w:r>
      <w:r>
        <w:rPr>
          <w:rFonts w:hint="eastAsia" w:ascii="方正仿宋_GBK" w:hAnsi="方正仿宋_GBK" w:eastAsia="方正仿宋_GBK" w:cs="方正仿宋_GBK"/>
          <w:b/>
          <w:bCs/>
          <w:color w:val="auto"/>
          <w:kern w:val="0"/>
          <w:sz w:val="28"/>
          <w:szCs w:val="28"/>
        </w:rPr>
        <w:t>要求</w:t>
      </w:r>
    </w:p>
    <w:p>
      <w:pPr>
        <w:widowControl/>
        <w:snapToGrid w:val="0"/>
        <w:spacing w:line="360" w:lineRule="auto"/>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1.1.1 在中华人民共和国依法注册、具有独立法人资格，具有有效的营业执照，营业范围包括工程</w:t>
      </w:r>
      <w:r>
        <w:rPr>
          <w:rFonts w:hint="eastAsia" w:ascii="方正仿宋_GBK" w:hAnsi="方正仿宋_GBK" w:eastAsia="方正仿宋_GBK" w:cs="方正仿宋_GBK"/>
          <w:b w:val="0"/>
          <w:bCs w:val="0"/>
          <w:color w:val="auto"/>
          <w:sz w:val="28"/>
          <w:szCs w:val="28"/>
          <w:highlight w:val="none"/>
          <w:lang w:val="en-US" w:eastAsia="zh-CN"/>
        </w:rPr>
        <w:t>设计</w:t>
      </w:r>
      <w:r>
        <w:rPr>
          <w:rFonts w:hint="eastAsia" w:ascii="方正仿宋_GBK" w:hAnsi="方正仿宋_GBK" w:eastAsia="方正仿宋_GBK" w:cs="方正仿宋_GBK"/>
          <w:color w:val="auto"/>
          <w:sz w:val="28"/>
          <w:szCs w:val="28"/>
          <w:highlight w:val="none"/>
          <w:lang w:val="en-US" w:eastAsia="zh-CN"/>
        </w:rPr>
        <w:t>（提供营业执照复印件并加盖企业公章）。</w:t>
      </w:r>
    </w:p>
    <w:p>
      <w:pPr>
        <w:widowControl/>
        <w:snapToGrid w:val="0"/>
        <w:spacing w:line="360" w:lineRule="auto"/>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1.1.2 具有民航专业工程设计企业资质甲级或工程设计综合资质甲级（提供相应证明资料并加盖企业公章，原件备查）。</w:t>
      </w:r>
    </w:p>
    <w:p>
      <w:pPr>
        <w:snapToGrid w:val="0"/>
        <w:spacing w:line="360" w:lineRule="auto"/>
        <w:ind w:firstLine="560" w:firstLineChars="200"/>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en-US" w:eastAsia="zh-CN"/>
        </w:rPr>
        <w:t>1.1.3  2017年1月至今，参与至少</w:t>
      </w:r>
      <w:r>
        <w:rPr>
          <w:rFonts w:hint="eastAsia" w:ascii="方正仿宋_GBK" w:hAnsi="方正仿宋_GBK" w:eastAsia="方正仿宋_GBK" w:cs="方正仿宋_GBK"/>
          <w:color w:val="auto"/>
          <w:sz w:val="28"/>
          <w:szCs w:val="28"/>
          <w:highlight w:val="none"/>
          <w:lang w:val="zh-CN" w:eastAsia="zh-CN"/>
        </w:rPr>
        <w:t>1个</w:t>
      </w:r>
      <w:r>
        <w:rPr>
          <w:rFonts w:hint="eastAsia" w:ascii="方正仿宋_GBK" w:hAnsi="方正仿宋_GBK" w:eastAsia="方正仿宋_GBK" w:cs="方正仿宋_GBK"/>
          <w:color w:val="auto"/>
          <w:sz w:val="28"/>
          <w:szCs w:val="28"/>
          <w:highlight w:val="none"/>
          <w:lang w:val="en-US" w:eastAsia="zh-CN"/>
        </w:rPr>
        <w:t>国内4E级及以上机场的飞行区</w:t>
      </w:r>
      <w:r>
        <w:rPr>
          <w:rFonts w:hint="eastAsia" w:ascii="方正仿宋_GBK" w:hAnsi="方正仿宋_GBK" w:eastAsia="方正仿宋_GBK" w:cs="方正仿宋_GBK"/>
          <w:color w:val="auto"/>
          <w:sz w:val="28"/>
          <w:szCs w:val="28"/>
          <w:highlight w:val="none"/>
          <w:lang w:val="zh-CN" w:eastAsia="zh-CN"/>
        </w:rPr>
        <w:t>标志标线设计</w:t>
      </w:r>
      <w:r>
        <w:rPr>
          <w:rFonts w:hint="eastAsia" w:ascii="方正仿宋_GBK" w:hAnsi="方正仿宋_GBK" w:eastAsia="方正仿宋_GBK" w:cs="方正仿宋_GBK"/>
          <w:color w:val="auto"/>
          <w:sz w:val="28"/>
          <w:szCs w:val="28"/>
          <w:highlight w:val="none"/>
          <w:lang w:val="en-US" w:eastAsia="zh-CN"/>
        </w:rPr>
        <w:t>工作</w:t>
      </w:r>
      <w:r>
        <w:rPr>
          <w:rFonts w:hint="eastAsia" w:ascii="方正仿宋_GBK" w:hAnsi="方正仿宋_GBK" w:eastAsia="方正仿宋_GBK" w:cs="方正仿宋_GBK"/>
          <w:color w:val="auto"/>
          <w:sz w:val="28"/>
          <w:szCs w:val="28"/>
          <w:highlight w:val="none"/>
          <w:lang w:val="zh-CN" w:eastAsia="zh-CN"/>
        </w:rPr>
        <w:t>（提供合同</w:t>
      </w:r>
      <w:r>
        <w:rPr>
          <w:rFonts w:hint="eastAsia" w:ascii="方正仿宋_GBK" w:hAnsi="方正仿宋_GBK" w:eastAsia="方正仿宋_GBK" w:cs="方正仿宋_GBK"/>
          <w:color w:val="auto"/>
          <w:sz w:val="28"/>
          <w:szCs w:val="28"/>
          <w:highlight w:val="none"/>
          <w:lang w:val="en-US" w:eastAsia="zh-CN"/>
        </w:rPr>
        <w:t>复印</w:t>
      </w:r>
      <w:r>
        <w:rPr>
          <w:rFonts w:hint="eastAsia" w:ascii="方正仿宋_GBK" w:hAnsi="方正仿宋_GBK" w:eastAsia="方正仿宋_GBK" w:cs="方正仿宋_GBK"/>
          <w:color w:val="auto"/>
          <w:sz w:val="28"/>
          <w:szCs w:val="28"/>
          <w:highlight w:val="none"/>
          <w:lang w:val="zh-CN" w:eastAsia="zh-CN"/>
        </w:rPr>
        <w:t>件</w:t>
      </w:r>
      <w:r>
        <w:rPr>
          <w:rFonts w:hint="eastAsia" w:ascii="方正仿宋_GBK" w:hAnsi="方正仿宋_GBK" w:eastAsia="方正仿宋_GBK" w:cs="方正仿宋_GBK"/>
          <w:color w:val="auto"/>
          <w:sz w:val="28"/>
          <w:szCs w:val="28"/>
          <w:highlight w:val="none"/>
          <w:lang w:val="en-US" w:eastAsia="zh-CN"/>
        </w:rPr>
        <w:t>并加盖企业公章，原合同备查</w:t>
      </w:r>
      <w:r>
        <w:rPr>
          <w:rFonts w:hint="eastAsia" w:ascii="方正仿宋_GBK" w:hAnsi="方正仿宋_GBK" w:eastAsia="方正仿宋_GBK" w:cs="方正仿宋_GBK"/>
          <w:color w:val="auto"/>
          <w:sz w:val="28"/>
          <w:szCs w:val="28"/>
          <w:highlight w:val="none"/>
          <w:lang w:val="zh-CN" w:eastAsia="zh-CN"/>
        </w:rPr>
        <w:t>）。</w:t>
      </w:r>
    </w:p>
    <w:p>
      <w:pPr>
        <w:widowControl/>
        <w:snapToGrid w:val="0"/>
        <w:spacing w:line="360" w:lineRule="auto"/>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1.1.4 本项目不接受联合体投标，不得转包、分包。</w:t>
      </w:r>
    </w:p>
    <w:p>
      <w:pPr>
        <w:widowControl/>
        <w:snapToGrid w:val="0"/>
        <w:spacing w:line="360" w:lineRule="auto"/>
        <w:jc w:val="left"/>
        <w:rPr>
          <w:rFonts w:hint="eastAsia" w:ascii="方正仿宋_GBK" w:hAnsi="方正仿宋_GBK" w:eastAsia="方正仿宋_GBK" w:cs="方正仿宋_GBK"/>
          <w:b/>
          <w:bCs/>
          <w:color w:val="auto"/>
          <w:kern w:val="0"/>
          <w:sz w:val="28"/>
          <w:szCs w:val="28"/>
        </w:rPr>
      </w:pPr>
      <w:r>
        <w:rPr>
          <w:rFonts w:hint="eastAsia" w:ascii="方正仿宋_GBK" w:hAnsi="方正仿宋_GBK" w:eastAsia="方正仿宋_GBK" w:cs="方正仿宋_GBK"/>
          <w:b/>
          <w:bCs/>
          <w:color w:val="auto"/>
          <w:kern w:val="0"/>
          <w:sz w:val="28"/>
          <w:szCs w:val="28"/>
        </w:rPr>
        <w:t xml:space="preserve">    1.2</w:t>
      </w:r>
      <w:r>
        <w:rPr>
          <w:rFonts w:hint="eastAsia" w:ascii="方正仿宋_GBK" w:hAnsi="方正仿宋_GBK" w:eastAsia="方正仿宋_GBK" w:cs="方正仿宋_GBK"/>
          <w:b/>
          <w:bCs/>
          <w:color w:val="auto"/>
          <w:kern w:val="0"/>
          <w:sz w:val="28"/>
          <w:szCs w:val="28"/>
          <w:lang w:val="en-US" w:eastAsia="zh-CN"/>
        </w:rPr>
        <w:t xml:space="preserve"> </w:t>
      </w:r>
      <w:r>
        <w:rPr>
          <w:rFonts w:hint="eastAsia" w:ascii="方正仿宋_GBK" w:hAnsi="方正仿宋_GBK" w:eastAsia="方正仿宋_GBK" w:cs="方正仿宋_GBK"/>
          <w:b/>
          <w:bCs/>
          <w:color w:val="auto"/>
          <w:kern w:val="0"/>
          <w:sz w:val="28"/>
          <w:szCs w:val="28"/>
        </w:rPr>
        <w:t>项目要求及报价要求</w:t>
      </w:r>
    </w:p>
    <w:p>
      <w:pPr>
        <w:widowControl/>
        <w:snapToGrid w:val="0"/>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1.2.1项目要求：</w:t>
      </w:r>
    </w:p>
    <w:p>
      <w:pPr>
        <w:snapToGri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zh-CN" w:eastAsia="zh-CN"/>
        </w:rPr>
        <w:t>机坪标志线调整设计应满足《民用机场飞行区技术标准》要求，</w:t>
      </w:r>
      <w:r>
        <w:rPr>
          <w:rFonts w:hint="eastAsia" w:ascii="方正仿宋_GBK" w:hAnsi="方正仿宋_GBK" w:eastAsia="方正仿宋_GBK" w:cs="方正仿宋_GBK"/>
          <w:color w:val="auto"/>
          <w:sz w:val="28"/>
          <w:szCs w:val="28"/>
          <w:lang w:val="en-US" w:eastAsia="zh-CN"/>
        </w:rPr>
        <w:t>和机场运行需要，</w:t>
      </w:r>
      <w:r>
        <w:rPr>
          <w:rFonts w:hint="eastAsia" w:ascii="方正仿宋_GBK" w:hAnsi="方正仿宋_GBK" w:eastAsia="方正仿宋_GBK" w:cs="方正仿宋_GBK"/>
          <w:color w:val="auto"/>
          <w:sz w:val="28"/>
          <w:szCs w:val="28"/>
          <w:lang w:val="zh-CN" w:eastAsia="zh-CN"/>
        </w:rPr>
        <w:t>设计</w:t>
      </w:r>
      <w:r>
        <w:rPr>
          <w:rFonts w:hint="eastAsia" w:ascii="方正仿宋_GBK" w:hAnsi="方正仿宋_GBK" w:eastAsia="方正仿宋_GBK" w:cs="方正仿宋_GBK"/>
          <w:color w:val="auto"/>
          <w:sz w:val="28"/>
          <w:szCs w:val="28"/>
          <w:lang w:val="en-US" w:eastAsia="zh-CN"/>
        </w:rPr>
        <w:t>量约90个机位，业主可根据实际情况调整设计内容及数量，成交方应予以支持配合，最终设计量按实结算，具体要求</w:t>
      </w:r>
      <w:r>
        <w:rPr>
          <w:rFonts w:hint="eastAsia" w:ascii="方正仿宋_GBK" w:hAnsi="方正仿宋_GBK" w:eastAsia="方正仿宋_GBK" w:cs="方正仿宋_GBK"/>
          <w:color w:val="auto"/>
          <w:sz w:val="28"/>
          <w:szCs w:val="28"/>
          <w:lang w:val="zh-CN" w:eastAsia="zh-CN"/>
        </w:rPr>
        <w:t>包括：</w:t>
      </w:r>
    </w:p>
    <w:p>
      <w:pPr>
        <w:widowControl/>
        <w:snapToGrid w:val="0"/>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1.2.1.1对本场部分靠近服务车道的机位进行推出线优化设计，设计后航空器沿优化后的推出线推出时不侵入服务车道。</w:t>
      </w:r>
    </w:p>
    <w:p>
      <w:pPr>
        <w:widowControl/>
        <w:snapToGrid w:val="0"/>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1.2.1.2在本场符合条件的机位上增设B787-10机型停止线，设计后该机位允许停放B787-10机型航空器。</w:t>
      </w:r>
    </w:p>
    <w:p>
      <w:pPr>
        <w:widowControl/>
        <w:snapToGrid w:val="0"/>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1.2.1.3对本场符合条件的机位进行停止线合并设计，设计后该机位可停放机型均在原第一根停止线上。</w:t>
      </w:r>
    </w:p>
    <w:p>
      <w:pPr>
        <w:widowControl/>
        <w:snapToGrid w:val="0"/>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1.2.1.4对本场符合条件的机位进行安全线扩大设计，设计后该机位的机型翼展限制数据增大。</w:t>
      </w:r>
    </w:p>
    <w:p>
      <w:pPr>
        <w:widowControl/>
        <w:snapToGrid w:val="0"/>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1.2.1.5对本场符合条件的机位进行推出线增设工作，设计后航空器可沿该机位的推出线推出。</w:t>
      </w:r>
    </w:p>
    <w:p>
      <w:pPr>
        <w:widowControl/>
        <w:snapToGrid w:val="0"/>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1.2.1.6对本场符合条件的机位进行引入线增设工作，设计后航空器可沿该机位的引入线入位或推出。</w:t>
      </w:r>
    </w:p>
    <w:p>
      <w:pPr>
        <w:widowControl/>
        <w:snapToGrid w:val="0"/>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1.2.1.7根据运行需要，对本场符合条件的机位进行其它优化、新增设计。</w:t>
      </w:r>
    </w:p>
    <w:p>
      <w:pPr>
        <w:widowControl/>
        <w:snapToGrid w:val="0"/>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1.2.1.8单个机位涉及的不同优化设计要求均视作对该机位设计，设计按照机位个数计算</w:t>
      </w:r>
      <w:r>
        <w:rPr>
          <w:rFonts w:hint="eastAsia" w:ascii="方正仿宋_GBK" w:hAnsi="方正仿宋_GBK" w:eastAsia="方正仿宋_GBK" w:cs="方正仿宋_GBK"/>
          <w:color w:val="auto"/>
          <w:sz w:val="28"/>
          <w:szCs w:val="28"/>
          <w:lang w:eastAsia="zh-CN"/>
        </w:rPr>
        <w:t>。</w:t>
      </w:r>
    </w:p>
    <w:p>
      <w:pPr>
        <w:widowControl/>
        <w:snapToGrid w:val="0"/>
        <w:spacing w:line="360" w:lineRule="auto"/>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1.2.1.</w:t>
      </w:r>
      <w:r>
        <w:rPr>
          <w:rFonts w:hint="eastAsia" w:ascii="方正仿宋_GBK" w:hAnsi="方正仿宋_GBK" w:eastAsia="方正仿宋_GBK" w:cs="方正仿宋_GBK"/>
          <w:color w:val="auto"/>
          <w:sz w:val="28"/>
          <w:szCs w:val="28"/>
          <w:lang w:val="en-US" w:eastAsia="zh-CN"/>
        </w:rPr>
        <w:t>9</w:t>
      </w:r>
      <w:r>
        <w:rPr>
          <w:rFonts w:hint="eastAsia" w:ascii="方正仿宋_GBK" w:hAnsi="方正仿宋_GBK" w:eastAsia="方正仿宋_GBK" w:cs="方正仿宋_GBK"/>
          <w:color w:val="auto"/>
          <w:sz w:val="28"/>
          <w:szCs w:val="28"/>
          <w:highlight w:val="none"/>
          <w:lang w:val="en-US" w:eastAsia="zh-CN"/>
        </w:rPr>
        <w:t>拟派设计师作为本项目负责人，负责接收及反馈业主的设计需求，一经确认不可随意变更；若因成交方原因需要对设计师进行变更，须出具书面说明并告知业主。</w:t>
      </w:r>
    </w:p>
    <w:p>
      <w:pPr>
        <w:keepNext w:val="0"/>
        <w:keepLines w:val="0"/>
        <w:pageBreakBefore w:val="0"/>
        <w:widowControl/>
        <w:kinsoku/>
        <w:wordWrap/>
        <w:overflowPunct/>
        <w:topLinePunct w:val="0"/>
        <w:autoSpaceDE/>
        <w:autoSpaceDN/>
        <w:bidi w:val="0"/>
        <w:snapToGrid w:val="0"/>
        <w:spacing w:line="360" w:lineRule="auto"/>
        <w:ind w:firstLine="560" w:firstLineChars="200"/>
        <w:jc w:val="left"/>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1.2.10</w:t>
      </w:r>
      <w:r>
        <w:rPr>
          <w:rFonts w:hint="eastAsia" w:ascii="方正仿宋_GBK" w:hAnsi="方正仿宋_GBK" w:eastAsia="方正仿宋_GBK" w:cs="方正仿宋_GBK"/>
          <w:color w:val="auto"/>
          <w:sz w:val="28"/>
          <w:szCs w:val="28"/>
          <w:highlight w:val="none"/>
          <w:lang w:eastAsia="zh-CN"/>
        </w:rPr>
        <w:t>技术情报和资料的保密</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outlineLvl w:val="9"/>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1.2.10</w:t>
      </w:r>
      <w:r>
        <w:rPr>
          <w:rFonts w:hint="eastAsia" w:ascii="方正仿宋_GBK" w:hAnsi="方正仿宋_GBK" w:eastAsia="方正仿宋_GBK" w:cs="方正仿宋_GBK"/>
          <w:color w:val="auto"/>
          <w:sz w:val="28"/>
          <w:szCs w:val="28"/>
          <w:highlight w:val="none"/>
          <w:lang w:eastAsia="zh-CN"/>
        </w:rPr>
        <w:t>.1成交方对在工作过程中接触到的业主的任何资料、文件、数据(无论是书面的还是电子的)，以及对为业主服务形成的任何交付物，负有为业主保密的责任。未经业主书面同意，成交方不得以任何方式向任何第三方提供或透露。</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outlineLvl w:val="9"/>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1</w:t>
      </w:r>
      <w:r>
        <w:rPr>
          <w:rFonts w:hint="eastAsia" w:ascii="方正仿宋_GBK" w:hAnsi="方正仿宋_GBK" w:eastAsia="方正仿宋_GBK" w:cs="方正仿宋_GBK"/>
          <w:color w:val="auto"/>
          <w:sz w:val="28"/>
          <w:szCs w:val="28"/>
          <w:highlight w:val="none"/>
          <w:lang w:val="en-US" w:eastAsia="zh-CN"/>
        </w:rPr>
        <w:t>.2.10</w:t>
      </w:r>
      <w:r>
        <w:rPr>
          <w:rFonts w:hint="eastAsia" w:ascii="方正仿宋_GBK" w:hAnsi="方正仿宋_GBK" w:eastAsia="方正仿宋_GBK" w:cs="方正仿宋_GBK"/>
          <w:color w:val="auto"/>
          <w:sz w:val="28"/>
          <w:szCs w:val="28"/>
          <w:highlight w:val="none"/>
          <w:lang w:eastAsia="zh-CN"/>
        </w:rPr>
        <w:t>.2业主向成交方提供的任何资料、文件和信息，在成交方服务结束后，均应及时归还业主，电子文档的应从自己的电脑等存储设备上予永久删除。</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outlineLvl w:val="9"/>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1</w:t>
      </w:r>
      <w:r>
        <w:rPr>
          <w:rFonts w:hint="eastAsia" w:ascii="方正仿宋_GBK" w:hAnsi="方正仿宋_GBK" w:eastAsia="方正仿宋_GBK" w:cs="方正仿宋_GBK"/>
          <w:color w:val="auto"/>
          <w:sz w:val="28"/>
          <w:szCs w:val="28"/>
          <w:highlight w:val="none"/>
          <w:lang w:val="en-US" w:eastAsia="zh-CN"/>
        </w:rPr>
        <w:t>.2.10</w:t>
      </w:r>
      <w:r>
        <w:rPr>
          <w:rFonts w:hint="eastAsia" w:ascii="方正仿宋_GBK" w:hAnsi="方正仿宋_GBK" w:eastAsia="方正仿宋_GBK" w:cs="方正仿宋_GBK"/>
          <w:color w:val="auto"/>
          <w:sz w:val="28"/>
          <w:szCs w:val="28"/>
          <w:highlight w:val="none"/>
          <w:lang w:eastAsia="zh-CN"/>
        </w:rPr>
        <w:t>.3成交方人员违反上述保密规定时间，成交方应承担相应法律责任。</w:t>
      </w:r>
    </w:p>
    <w:p>
      <w:pPr>
        <w:widowControl/>
        <w:snapToGrid w:val="0"/>
        <w:spacing w:line="360" w:lineRule="auto"/>
        <w:ind w:firstLine="560" w:firstLineChars="200"/>
        <w:jc w:val="left"/>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1</w:t>
      </w:r>
      <w:r>
        <w:rPr>
          <w:rFonts w:hint="eastAsia" w:ascii="方正仿宋_GBK" w:hAnsi="方正仿宋_GBK" w:eastAsia="方正仿宋_GBK" w:cs="方正仿宋_GBK"/>
          <w:color w:val="auto"/>
          <w:sz w:val="28"/>
          <w:szCs w:val="28"/>
          <w:highlight w:val="none"/>
          <w:lang w:val="en-US" w:eastAsia="zh-CN"/>
        </w:rPr>
        <w:t>.2.10.</w:t>
      </w:r>
      <w:r>
        <w:rPr>
          <w:rFonts w:hint="eastAsia" w:ascii="方正仿宋_GBK" w:hAnsi="方正仿宋_GBK" w:eastAsia="方正仿宋_GBK" w:cs="方正仿宋_GBK"/>
          <w:color w:val="auto"/>
          <w:sz w:val="28"/>
          <w:szCs w:val="28"/>
          <w:highlight w:val="none"/>
          <w:lang w:eastAsia="zh-CN"/>
        </w:rPr>
        <w:t>4在合同有效期结束后相关保密条款继续生效。</w:t>
      </w:r>
    </w:p>
    <w:p>
      <w:pPr>
        <w:widowControl/>
        <w:snapToGrid w:val="0"/>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1.2.2</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本项目的报价应包括：</w:t>
      </w:r>
    </w:p>
    <w:p>
      <w:pPr>
        <w:widowControl/>
        <w:snapToGrid w:val="0"/>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zh-CN"/>
        </w:rPr>
        <w:t>报价应包含为完成本次比选范围内的工作所可能发生的所有费用，</w:t>
      </w:r>
      <w:r>
        <w:rPr>
          <w:rFonts w:hint="eastAsia" w:ascii="方正仿宋_GBK" w:hAnsi="方正仿宋_GBK" w:eastAsia="方正仿宋_GBK" w:cs="方正仿宋_GBK"/>
          <w:color w:val="auto"/>
          <w:sz w:val="28"/>
          <w:szCs w:val="28"/>
        </w:rPr>
        <w:t>本项目报价为</w:t>
      </w:r>
      <w:r>
        <w:rPr>
          <w:rFonts w:hint="eastAsia" w:ascii="方正仿宋_GBK" w:hAnsi="方正仿宋_GBK" w:eastAsia="方正仿宋_GBK" w:cs="方正仿宋_GBK"/>
          <w:color w:val="auto"/>
          <w:sz w:val="28"/>
          <w:szCs w:val="28"/>
          <w:lang w:val="en-US" w:eastAsia="zh-CN"/>
        </w:rPr>
        <w:t>含税单价</w:t>
      </w:r>
      <w:r>
        <w:rPr>
          <w:rFonts w:hint="eastAsia" w:ascii="方正仿宋_GBK" w:hAnsi="方正仿宋_GBK" w:eastAsia="方正仿宋_GBK" w:cs="方正仿宋_GBK"/>
          <w:color w:val="auto"/>
          <w:sz w:val="28"/>
          <w:szCs w:val="28"/>
        </w:rPr>
        <w:t>包干价，不再另行增加费用。：</w:t>
      </w:r>
    </w:p>
    <w:p>
      <w:pPr>
        <w:widowControl/>
        <w:snapToGrid w:val="0"/>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本项目最高限价（含税）为人民币</w:t>
      </w:r>
      <w:r>
        <w:rPr>
          <w:rFonts w:hint="eastAsia" w:ascii="方正仿宋_GBK" w:hAnsi="方正仿宋_GBK" w:eastAsia="方正仿宋_GBK" w:cs="方正仿宋_GBK"/>
          <w:color w:val="auto"/>
          <w:sz w:val="28"/>
          <w:szCs w:val="28"/>
          <w:u w:val="single"/>
          <w:lang w:val="en-US" w:eastAsia="zh-CN"/>
        </w:rPr>
        <w:t>3000</w:t>
      </w:r>
      <w:r>
        <w:rPr>
          <w:rFonts w:hint="eastAsia" w:ascii="方正仿宋_GBK" w:hAnsi="方正仿宋_GBK" w:eastAsia="方正仿宋_GBK" w:cs="方正仿宋_GBK"/>
          <w:color w:val="auto"/>
          <w:sz w:val="28"/>
          <w:szCs w:val="28"/>
          <w:u w:val="single"/>
        </w:rPr>
        <w:t>元</w:t>
      </w:r>
      <w:r>
        <w:rPr>
          <w:rFonts w:hint="eastAsia" w:ascii="方正仿宋_GBK" w:hAnsi="方正仿宋_GBK" w:eastAsia="方正仿宋_GBK" w:cs="方正仿宋_GBK"/>
          <w:color w:val="auto"/>
          <w:sz w:val="28"/>
          <w:szCs w:val="28"/>
          <w:lang w:val="en-US" w:eastAsia="zh-CN"/>
        </w:rPr>
        <w:t>/个机位</w:t>
      </w:r>
      <w:r>
        <w:rPr>
          <w:rFonts w:hint="eastAsia" w:ascii="方正仿宋_GBK" w:hAnsi="方正仿宋_GBK" w:eastAsia="方正仿宋_GBK" w:cs="方正仿宋_GBK"/>
          <w:color w:val="auto"/>
          <w:sz w:val="28"/>
          <w:szCs w:val="28"/>
        </w:rPr>
        <w:t>（大写金额：</w:t>
      </w:r>
      <w:r>
        <w:rPr>
          <w:rFonts w:hint="eastAsia" w:ascii="方正仿宋_GBK" w:hAnsi="方正仿宋_GBK" w:eastAsia="方正仿宋_GBK" w:cs="方正仿宋_GBK"/>
          <w:color w:val="auto"/>
          <w:sz w:val="28"/>
          <w:szCs w:val="28"/>
          <w:u w:val="single"/>
          <w:lang w:val="en-US" w:eastAsia="zh-CN"/>
        </w:rPr>
        <w:t>每个机位叁仟元整</w:t>
      </w:r>
      <w:r>
        <w:rPr>
          <w:rFonts w:hint="eastAsia" w:ascii="方正仿宋_GBK" w:hAnsi="方正仿宋_GBK" w:eastAsia="方正仿宋_GBK" w:cs="方正仿宋_GBK"/>
          <w:color w:val="auto"/>
          <w:sz w:val="28"/>
          <w:szCs w:val="28"/>
        </w:rPr>
        <w:t>），报价超过最高限价，将取消比选响应方的比选资格。</w:t>
      </w:r>
      <w:r>
        <w:rPr>
          <w:rFonts w:hint="eastAsia" w:ascii="方正仿宋_GBK" w:hAnsi="方正仿宋_GBK" w:eastAsia="方正仿宋_GBK" w:cs="方正仿宋_GBK"/>
          <w:color w:val="auto"/>
          <w:sz w:val="28"/>
          <w:szCs w:val="28"/>
          <w:lang w:val="zh-CN"/>
        </w:rPr>
        <w:t>在满足</w:t>
      </w:r>
      <w:r>
        <w:rPr>
          <w:rFonts w:hint="eastAsia" w:ascii="方正仿宋_GBK" w:hAnsi="方正仿宋_GBK" w:eastAsia="方正仿宋_GBK" w:cs="方正仿宋_GBK"/>
          <w:color w:val="auto"/>
          <w:sz w:val="28"/>
          <w:szCs w:val="28"/>
        </w:rPr>
        <w:t>技术要求</w:t>
      </w:r>
      <w:r>
        <w:rPr>
          <w:rFonts w:hint="eastAsia" w:ascii="方正仿宋_GBK" w:hAnsi="方正仿宋_GBK" w:eastAsia="方正仿宋_GBK" w:cs="方正仿宋_GBK"/>
          <w:color w:val="auto"/>
          <w:sz w:val="28"/>
          <w:szCs w:val="28"/>
          <w:lang w:val="zh-CN"/>
        </w:rPr>
        <w:t>的前提下，本项目采用</w:t>
      </w:r>
      <w:r>
        <w:rPr>
          <w:rFonts w:hint="eastAsia" w:ascii="方正仿宋_GBK" w:hAnsi="方正仿宋_GBK" w:eastAsia="方正仿宋_GBK" w:cs="方正仿宋_GBK"/>
          <w:b/>
          <w:bCs/>
          <w:color w:val="auto"/>
          <w:sz w:val="28"/>
          <w:szCs w:val="28"/>
          <w:u w:val="single"/>
          <w:lang w:val="en-US" w:eastAsia="zh-CN"/>
        </w:rPr>
        <w:t>有效最低价法</w:t>
      </w:r>
      <w:r>
        <w:rPr>
          <w:rFonts w:hint="eastAsia" w:ascii="方正仿宋_GBK" w:hAnsi="方正仿宋_GBK" w:eastAsia="方正仿宋_GBK" w:cs="方正仿宋_GBK"/>
          <w:color w:val="auto"/>
          <w:sz w:val="28"/>
          <w:szCs w:val="28"/>
          <w:lang w:val="zh-CN"/>
        </w:rPr>
        <w:t>。</w:t>
      </w:r>
    </w:p>
    <w:p>
      <w:pPr>
        <w:widowControl/>
        <w:snapToGrid w:val="0"/>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在修正范围内的以下情形不作为比选响应文件作废的依据：</w:t>
      </w:r>
    </w:p>
    <w:p>
      <w:pPr>
        <w:widowControl/>
        <w:snapToGrid w:val="0"/>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（1）比选响应文件中的大写金额与小写金额不一致的，以大写金额为准；</w:t>
      </w:r>
    </w:p>
    <w:p>
      <w:pPr>
        <w:snapToGrid w:val="0"/>
        <w:spacing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（2）数字表示的数额与用文字表示的数额不一致时，以文字数额为准；</w:t>
      </w:r>
    </w:p>
    <w:p>
      <w:pPr>
        <w:snapToGrid w:val="0"/>
        <w:spacing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（3）总价金额与依据单价计算出的结果不一致的，以单价金额为准修正总价，但单价金额小数点有明显错误的除外。</w:t>
      </w:r>
    </w:p>
    <w:p>
      <w:pPr>
        <w:snapToGrid w:val="0"/>
        <w:spacing w:line="360" w:lineRule="auto"/>
        <w:ind w:firstLine="560" w:firstLineChars="200"/>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lang w:eastAsia="zh-CN"/>
        </w:rPr>
        <w:t>）报价函中若含税报价、增值税率、不含税报价三者核算不一致的，按照增值税率不变，含税报价、不含税报价就低原则</w:t>
      </w:r>
      <w:r>
        <w:rPr>
          <w:rFonts w:hint="eastAsia" w:ascii="方正仿宋_GBK" w:hAnsi="方正仿宋_GBK" w:eastAsia="方正仿宋_GBK" w:cs="方正仿宋_GBK"/>
          <w:b w:val="0"/>
          <w:bCs w:val="0"/>
          <w:color w:val="auto"/>
          <w:sz w:val="28"/>
          <w:szCs w:val="28"/>
          <w:lang w:eastAsia="zh-CN"/>
        </w:rPr>
        <w:t>。</w:t>
      </w:r>
    </w:p>
    <w:p>
      <w:pPr>
        <w:widowControl/>
        <w:snapToGrid w:val="0"/>
        <w:spacing w:line="360" w:lineRule="auto"/>
        <w:ind w:firstLine="562" w:firstLineChars="200"/>
        <w:jc w:val="left"/>
        <w:rPr>
          <w:rFonts w:hint="eastAsia" w:ascii="方正仿宋_GBK" w:hAnsi="方正仿宋_GBK" w:eastAsia="方正仿宋_GBK" w:cs="方正仿宋_GBK"/>
          <w:b/>
          <w:bCs/>
          <w:color w:val="auto"/>
          <w:kern w:val="0"/>
          <w:sz w:val="28"/>
          <w:szCs w:val="28"/>
        </w:rPr>
      </w:pPr>
      <w:r>
        <w:rPr>
          <w:rFonts w:hint="eastAsia" w:ascii="方正仿宋_GBK" w:hAnsi="方正仿宋_GBK" w:eastAsia="方正仿宋_GBK" w:cs="方正仿宋_GBK"/>
          <w:b/>
          <w:bCs/>
          <w:color w:val="auto"/>
          <w:kern w:val="0"/>
          <w:sz w:val="28"/>
          <w:szCs w:val="28"/>
        </w:rPr>
        <w:t>二、合格报价供应商</w:t>
      </w:r>
    </w:p>
    <w:p>
      <w:pPr>
        <w:snapToGri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具有与本比选文件要求相适应</w:t>
      </w:r>
      <w:r>
        <w:rPr>
          <w:rFonts w:hint="eastAsia" w:ascii="仿宋" w:hAnsi="仿宋" w:eastAsia="仿宋"/>
          <w:color w:val="auto"/>
          <w:sz w:val="28"/>
          <w:szCs w:val="28"/>
        </w:rPr>
        <w:t>的资质能力</w:t>
      </w:r>
      <w:r>
        <w:rPr>
          <w:rFonts w:hint="eastAsia" w:ascii="方正仿宋_GBK" w:hAnsi="方正仿宋_GBK" w:eastAsia="方正仿宋_GBK" w:cs="方正仿宋_GBK"/>
          <w:color w:val="auto"/>
          <w:sz w:val="28"/>
          <w:szCs w:val="28"/>
        </w:rPr>
        <w:t>，比选响应单位必须具备：</w:t>
      </w:r>
    </w:p>
    <w:p>
      <w:pPr>
        <w:snapToGrid w:val="0"/>
        <w:spacing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2.1</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营业执照、公司资质等；</w:t>
      </w:r>
    </w:p>
    <w:p>
      <w:pPr>
        <w:widowControl/>
        <w:snapToGrid w:val="0"/>
        <w:spacing w:line="360" w:lineRule="auto"/>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2.1.1 在中华人民共和国依法注册、具有独立法人资格，具有有效营业执照，营业范围包括工程</w:t>
      </w:r>
      <w:r>
        <w:rPr>
          <w:rFonts w:hint="eastAsia" w:ascii="方正仿宋_GBK" w:hAnsi="方正仿宋_GBK" w:eastAsia="方正仿宋_GBK" w:cs="方正仿宋_GBK"/>
          <w:b w:val="0"/>
          <w:bCs w:val="0"/>
          <w:color w:val="auto"/>
          <w:sz w:val="28"/>
          <w:szCs w:val="28"/>
          <w:highlight w:val="none"/>
          <w:lang w:val="en-US" w:eastAsia="zh-CN"/>
        </w:rPr>
        <w:t>设计</w:t>
      </w:r>
      <w:r>
        <w:rPr>
          <w:rFonts w:hint="eastAsia" w:ascii="方正仿宋_GBK" w:hAnsi="方正仿宋_GBK" w:eastAsia="方正仿宋_GBK" w:cs="方正仿宋_GBK"/>
          <w:color w:val="auto"/>
          <w:sz w:val="28"/>
          <w:szCs w:val="28"/>
          <w:highlight w:val="none"/>
          <w:lang w:val="en-US" w:eastAsia="zh-CN"/>
        </w:rPr>
        <w:t>（提供营业执照复印件并加盖企业公章）。</w:t>
      </w:r>
    </w:p>
    <w:p>
      <w:pPr>
        <w:widowControl/>
        <w:snapToGrid w:val="0"/>
        <w:spacing w:line="360" w:lineRule="auto"/>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2.1.2 具有民航专业工程设计企业资质甲级或工程设计综合资质甲级（提供相应证明资料并加盖企业公章，原件备查）。</w:t>
      </w:r>
    </w:p>
    <w:p>
      <w:pPr>
        <w:snapToGrid w:val="0"/>
        <w:spacing w:line="360" w:lineRule="auto"/>
        <w:ind w:firstLine="560" w:firstLineChars="200"/>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en-US" w:eastAsia="zh-CN"/>
        </w:rPr>
        <w:t>2.1.3  2017年1月至今，参与至少</w:t>
      </w:r>
      <w:r>
        <w:rPr>
          <w:rFonts w:hint="eastAsia" w:ascii="方正仿宋_GBK" w:hAnsi="方正仿宋_GBK" w:eastAsia="方正仿宋_GBK" w:cs="方正仿宋_GBK"/>
          <w:color w:val="auto"/>
          <w:sz w:val="28"/>
          <w:szCs w:val="28"/>
          <w:highlight w:val="none"/>
          <w:lang w:val="zh-CN" w:eastAsia="zh-CN"/>
        </w:rPr>
        <w:t>1个</w:t>
      </w:r>
      <w:r>
        <w:rPr>
          <w:rFonts w:hint="eastAsia" w:ascii="方正仿宋_GBK" w:hAnsi="方正仿宋_GBK" w:eastAsia="方正仿宋_GBK" w:cs="方正仿宋_GBK"/>
          <w:color w:val="auto"/>
          <w:sz w:val="28"/>
          <w:szCs w:val="28"/>
          <w:highlight w:val="none"/>
          <w:lang w:val="en-US" w:eastAsia="zh-CN"/>
        </w:rPr>
        <w:t>国内4E级及以上机场的飞行区</w:t>
      </w:r>
      <w:r>
        <w:rPr>
          <w:rFonts w:hint="eastAsia" w:ascii="方正仿宋_GBK" w:hAnsi="方正仿宋_GBK" w:eastAsia="方正仿宋_GBK" w:cs="方正仿宋_GBK"/>
          <w:color w:val="auto"/>
          <w:sz w:val="28"/>
          <w:szCs w:val="28"/>
          <w:highlight w:val="none"/>
          <w:lang w:val="zh-CN" w:eastAsia="zh-CN"/>
        </w:rPr>
        <w:t>标志标线设计</w:t>
      </w:r>
      <w:r>
        <w:rPr>
          <w:rFonts w:hint="eastAsia" w:ascii="方正仿宋_GBK" w:hAnsi="方正仿宋_GBK" w:eastAsia="方正仿宋_GBK" w:cs="方正仿宋_GBK"/>
          <w:color w:val="auto"/>
          <w:sz w:val="28"/>
          <w:szCs w:val="28"/>
          <w:highlight w:val="none"/>
          <w:lang w:val="en-US" w:eastAsia="zh-CN"/>
        </w:rPr>
        <w:t>工作</w:t>
      </w:r>
      <w:r>
        <w:rPr>
          <w:rFonts w:hint="eastAsia" w:ascii="方正仿宋_GBK" w:hAnsi="方正仿宋_GBK" w:eastAsia="方正仿宋_GBK" w:cs="方正仿宋_GBK"/>
          <w:color w:val="auto"/>
          <w:sz w:val="28"/>
          <w:szCs w:val="28"/>
          <w:highlight w:val="none"/>
          <w:lang w:val="zh-CN" w:eastAsia="zh-CN"/>
        </w:rPr>
        <w:t>（提供合同</w:t>
      </w:r>
      <w:r>
        <w:rPr>
          <w:rFonts w:hint="eastAsia" w:ascii="方正仿宋_GBK" w:hAnsi="方正仿宋_GBK" w:eastAsia="方正仿宋_GBK" w:cs="方正仿宋_GBK"/>
          <w:color w:val="auto"/>
          <w:sz w:val="28"/>
          <w:szCs w:val="28"/>
          <w:highlight w:val="none"/>
          <w:lang w:val="en-US" w:eastAsia="zh-CN"/>
        </w:rPr>
        <w:t>复印</w:t>
      </w:r>
      <w:r>
        <w:rPr>
          <w:rFonts w:hint="eastAsia" w:ascii="方正仿宋_GBK" w:hAnsi="方正仿宋_GBK" w:eastAsia="方正仿宋_GBK" w:cs="方正仿宋_GBK"/>
          <w:color w:val="auto"/>
          <w:sz w:val="28"/>
          <w:szCs w:val="28"/>
          <w:highlight w:val="none"/>
          <w:lang w:val="zh-CN" w:eastAsia="zh-CN"/>
        </w:rPr>
        <w:t>件备查</w:t>
      </w:r>
      <w:r>
        <w:rPr>
          <w:rFonts w:hint="eastAsia" w:ascii="方正仿宋_GBK" w:hAnsi="方正仿宋_GBK" w:eastAsia="方正仿宋_GBK" w:cs="方正仿宋_GBK"/>
          <w:color w:val="auto"/>
          <w:sz w:val="28"/>
          <w:szCs w:val="28"/>
          <w:highlight w:val="none"/>
          <w:lang w:val="en-US" w:eastAsia="zh-CN"/>
        </w:rPr>
        <w:t>加盖企业公章，原合同备查</w:t>
      </w:r>
      <w:r>
        <w:rPr>
          <w:rFonts w:hint="eastAsia" w:ascii="方正仿宋_GBK" w:hAnsi="方正仿宋_GBK" w:eastAsia="方正仿宋_GBK" w:cs="方正仿宋_GBK"/>
          <w:color w:val="auto"/>
          <w:sz w:val="28"/>
          <w:szCs w:val="28"/>
          <w:highlight w:val="none"/>
          <w:lang w:val="zh-CN" w:eastAsia="zh-CN"/>
        </w:rPr>
        <w:t>）。</w:t>
      </w:r>
    </w:p>
    <w:p>
      <w:pPr>
        <w:widowControl/>
        <w:snapToGrid w:val="0"/>
        <w:spacing w:line="360" w:lineRule="auto"/>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2.1.4 本项目不接受联合体投标，不得转包、分包</w:t>
      </w:r>
    </w:p>
    <w:p>
      <w:pPr>
        <w:snapToGrid w:val="0"/>
        <w:spacing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2.2</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法定代表人授权书；</w:t>
      </w:r>
    </w:p>
    <w:p>
      <w:pPr>
        <w:snapToGrid w:val="0"/>
        <w:spacing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2.3</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法定代表人身份证复印件和被授权人身份证复印件；</w:t>
      </w:r>
    </w:p>
    <w:p>
      <w:pPr>
        <w:snapToGrid w:val="0"/>
        <w:spacing w:line="360" w:lineRule="auto"/>
        <w:ind w:firstLine="562" w:firstLineChars="200"/>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color w:val="auto"/>
          <w:sz w:val="28"/>
          <w:szCs w:val="28"/>
        </w:rPr>
        <w:t>三、</w:t>
      </w:r>
      <w:r>
        <w:rPr>
          <w:rFonts w:hint="eastAsia" w:ascii="方正仿宋_GBK" w:hAnsi="方正仿宋_GBK" w:eastAsia="方正仿宋_GBK" w:cs="方正仿宋_GBK"/>
          <w:b/>
          <w:bCs/>
          <w:color w:val="auto"/>
          <w:sz w:val="28"/>
          <w:szCs w:val="28"/>
        </w:rPr>
        <w:t>成交标准</w:t>
      </w:r>
    </w:p>
    <w:p>
      <w:pPr>
        <w:snapToGrid w:val="0"/>
        <w:spacing w:line="360" w:lineRule="auto"/>
        <w:ind w:firstLine="560" w:firstLineChars="200"/>
        <w:rPr>
          <w:rFonts w:hint="eastAsia" w:ascii="方正仿宋_GBK" w:hAnsi="方正仿宋_GBK" w:eastAsia="方正仿宋_GBK" w:cs="方正仿宋_GBK"/>
          <w:bCs/>
          <w:color w:val="auto"/>
          <w:sz w:val="28"/>
          <w:szCs w:val="28"/>
          <w:lang w:eastAsia="zh-CN"/>
        </w:rPr>
      </w:pPr>
      <w:r>
        <w:rPr>
          <w:rFonts w:hint="eastAsia" w:ascii="方正仿宋_GBK" w:hAnsi="方正仿宋_GBK" w:eastAsia="方正仿宋_GBK" w:cs="方正仿宋_GBK"/>
          <w:bCs/>
          <w:color w:val="auto"/>
          <w:sz w:val="28"/>
          <w:szCs w:val="28"/>
        </w:rPr>
        <w:t>本次</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bCs/>
          <w:color w:val="auto"/>
          <w:sz w:val="28"/>
          <w:szCs w:val="28"/>
        </w:rPr>
        <w:t>成交</w:t>
      </w:r>
      <w:r>
        <w:rPr>
          <w:rFonts w:hint="eastAsia" w:ascii="方正仿宋_GBK" w:hAnsi="方正仿宋_GBK" w:eastAsia="方正仿宋_GBK" w:cs="方正仿宋_GBK"/>
          <w:bCs/>
          <w:color w:val="auto"/>
          <w:sz w:val="28"/>
          <w:szCs w:val="28"/>
          <w:lang w:eastAsia="zh-CN"/>
        </w:rPr>
        <w:t>人</w:t>
      </w:r>
      <w:r>
        <w:rPr>
          <w:rFonts w:hint="eastAsia" w:ascii="方正仿宋_GBK" w:hAnsi="方正仿宋_GBK" w:eastAsia="方正仿宋_GBK" w:cs="方正仿宋_GBK"/>
          <w:bCs/>
          <w:color w:val="auto"/>
          <w:sz w:val="28"/>
          <w:szCs w:val="28"/>
        </w:rPr>
        <w:t>确定办法采用</w:t>
      </w:r>
      <w:r>
        <w:rPr>
          <w:rFonts w:hint="eastAsia" w:ascii="方正仿宋_GBK" w:hAnsi="方正仿宋_GBK" w:eastAsia="方正仿宋_GBK" w:cs="方正仿宋_GBK"/>
          <w:b/>
          <w:bCs w:val="0"/>
          <w:color w:val="auto"/>
          <w:sz w:val="28"/>
          <w:szCs w:val="28"/>
        </w:rPr>
        <w:t>经评审满足条件</w:t>
      </w:r>
      <w:r>
        <w:rPr>
          <w:rFonts w:hint="eastAsia" w:ascii="方正仿宋_GBK" w:hAnsi="方正仿宋_GBK" w:eastAsia="方正仿宋_GBK" w:cs="方正仿宋_GBK"/>
          <w:b/>
          <w:bCs w:val="0"/>
          <w:color w:val="auto"/>
          <w:sz w:val="28"/>
          <w:szCs w:val="28"/>
          <w:lang w:eastAsia="zh-CN"/>
        </w:rPr>
        <w:t>的</w:t>
      </w:r>
      <w:r>
        <w:rPr>
          <w:rFonts w:hint="eastAsia" w:ascii="方正仿宋_GBK" w:hAnsi="方正仿宋_GBK" w:eastAsia="方正仿宋_GBK" w:cs="方正仿宋_GBK"/>
          <w:b/>
          <w:bCs w:val="0"/>
          <w:color w:val="auto"/>
          <w:sz w:val="28"/>
          <w:szCs w:val="28"/>
          <w:lang w:val="en-US" w:eastAsia="zh-CN"/>
        </w:rPr>
        <w:t>有效</w:t>
      </w:r>
      <w:r>
        <w:rPr>
          <w:rFonts w:hint="eastAsia" w:ascii="方正仿宋_GBK" w:hAnsi="方正仿宋_GBK" w:eastAsia="方正仿宋_GBK" w:cs="方正仿宋_GBK"/>
          <w:b/>
          <w:bCs w:val="0"/>
          <w:color w:val="auto"/>
          <w:sz w:val="28"/>
          <w:szCs w:val="28"/>
        </w:rPr>
        <w:t>最低价</w:t>
      </w:r>
      <w:r>
        <w:rPr>
          <w:rFonts w:hint="eastAsia" w:ascii="方正仿宋_GBK" w:hAnsi="方正仿宋_GBK" w:eastAsia="方正仿宋_GBK" w:cs="方正仿宋_GBK"/>
          <w:bCs/>
          <w:color w:val="auto"/>
          <w:sz w:val="28"/>
          <w:szCs w:val="28"/>
        </w:rPr>
        <w:t>成交</w:t>
      </w:r>
      <w:r>
        <w:rPr>
          <w:rFonts w:hint="eastAsia" w:ascii="方正仿宋_GBK" w:hAnsi="方正仿宋_GBK" w:eastAsia="方正仿宋_GBK" w:cs="方正仿宋_GBK"/>
          <w:bCs/>
          <w:color w:val="auto"/>
          <w:sz w:val="28"/>
          <w:szCs w:val="28"/>
          <w:lang w:eastAsia="zh-CN"/>
        </w:rPr>
        <w:t>。</w:t>
      </w:r>
    </w:p>
    <w:p>
      <w:pPr>
        <w:widowControl/>
        <w:snapToGrid w:val="0"/>
        <w:spacing w:line="360" w:lineRule="auto"/>
        <w:ind w:firstLine="560" w:firstLineChars="200"/>
        <w:jc w:val="left"/>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具体</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color w:val="auto"/>
          <w:sz w:val="28"/>
          <w:szCs w:val="28"/>
          <w:lang w:eastAsia="zh-CN"/>
        </w:rPr>
        <w:t>规则</w:t>
      </w:r>
      <w:r>
        <w:rPr>
          <w:rFonts w:hint="eastAsia" w:ascii="方正仿宋_GBK" w:hAnsi="方正仿宋_GBK" w:eastAsia="方正仿宋_GBK" w:cs="方正仿宋_GBK"/>
          <w:color w:val="auto"/>
          <w:kern w:val="0"/>
          <w:sz w:val="28"/>
          <w:szCs w:val="28"/>
        </w:rPr>
        <w:t>如下：</w:t>
      </w:r>
    </w:p>
    <w:p>
      <w:pPr>
        <w:widowControl/>
        <w:snapToGrid w:val="0"/>
        <w:spacing w:line="360" w:lineRule="auto"/>
        <w:ind w:firstLine="560" w:firstLineChars="200"/>
        <w:jc w:val="left"/>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3.1</w:t>
      </w:r>
      <w:r>
        <w:rPr>
          <w:rFonts w:hint="eastAsia" w:ascii="方正仿宋_GBK" w:hAnsi="方正仿宋_GBK" w:eastAsia="方正仿宋_GBK" w:cs="方正仿宋_GBK"/>
          <w:color w:val="auto"/>
          <w:kern w:val="0"/>
          <w:sz w:val="28"/>
          <w:szCs w:val="28"/>
          <w:lang w:val="en-US" w:eastAsia="zh-CN"/>
        </w:rPr>
        <w:t xml:space="preserve"> </w:t>
      </w:r>
      <w:r>
        <w:rPr>
          <w:rFonts w:hint="eastAsia" w:ascii="方正仿宋_GBK" w:hAnsi="方正仿宋_GBK" w:eastAsia="方正仿宋_GBK" w:cs="方正仿宋_GBK"/>
          <w:color w:val="auto"/>
          <w:kern w:val="0"/>
          <w:sz w:val="28"/>
          <w:szCs w:val="28"/>
        </w:rPr>
        <w:t>递交比选响应文件截止时，送达的比选响应文件少于3个的，应停止比选活动，将递交的比选响应文件退还</w:t>
      </w:r>
      <w:r>
        <w:rPr>
          <w:rFonts w:hint="eastAsia" w:ascii="方正仿宋_GBK" w:hAnsi="方正仿宋_GBK" w:eastAsia="方正仿宋_GBK" w:cs="方正仿宋_GBK"/>
          <w:color w:val="auto"/>
          <w:kern w:val="0"/>
          <w:sz w:val="28"/>
          <w:szCs w:val="28"/>
          <w:lang w:eastAsia="zh-CN"/>
        </w:rPr>
        <w:t>比选响应方</w:t>
      </w:r>
      <w:r>
        <w:rPr>
          <w:rFonts w:hint="eastAsia" w:ascii="方正仿宋_GBK" w:hAnsi="方正仿宋_GBK" w:eastAsia="方正仿宋_GBK" w:cs="方正仿宋_GBK"/>
          <w:color w:val="auto"/>
          <w:kern w:val="0"/>
          <w:sz w:val="28"/>
          <w:szCs w:val="28"/>
        </w:rPr>
        <w:t>，并重新组织比选。重新比选仍然不足3个单位的，比选项目将可以继续进行比选。</w:t>
      </w:r>
    </w:p>
    <w:p>
      <w:pPr>
        <w:snapToGrid w:val="0"/>
        <w:spacing w:line="360" w:lineRule="auto"/>
        <w:ind w:firstLine="560" w:firstLineChars="200"/>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color w:val="auto"/>
          <w:kern w:val="0"/>
          <w:sz w:val="28"/>
          <w:szCs w:val="28"/>
        </w:rPr>
        <w:t>3.2</w:t>
      </w:r>
      <w:r>
        <w:rPr>
          <w:rFonts w:hint="eastAsia" w:ascii="方正仿宋_GBK" w:hAnsi="方正仿宋_GBK" w:eastAsia="方正仿宋_GBK" w:cs="方正仿宋_GBK"/>
          <w:color w:val="auto"/>
          <w:kern w:val="0"/>
          <w:sz w:val="28"/>
          <w:szCs w:val="28"/>
          <w:lang w:val="en-US" w:eastAsia="zh-CN"/>
        </w:rPr>
        <w:t xml:space="preserve"> </w:t>
      </w:r>
      <w:r>
        <w:rPr>
          <w:rFonts w:hint="eastAsia" w:ascii="方正仿宋_GBK" w:hAnsi="方正仿宋_GBK" w:eastAsia="方正仿宋_GBK" w:cs="方正仿宋_GBK"/>
          <w:color w:val="auto"/>
          <w:kern w:val="0"/>
          <w:sz w:val="28"/>
          <w:szCs w:val="28"/>
        </w:rPr>
        <w:t>如有项目因专业性及特殊性，导致有效</w:t>
      </w:r>
      <w:r>
        <w:rPr>
          <w:rFonts w:hint="eastAsia" w:ascii="方正仿宋_GBK" w:hAnsi="方正仿宋_GBK" w:eastAsia="方正仿宋_GBK" w:cs="方正仿宋_GBK"/>
          <w:color w:val="auto"/>
          <w:kern w:val="0"/>
          <w:sz w:val="28"/>
          <w:szCs w:val="28"/>
          <w:lang w:eastAsia="zh-CN"/>
        </w:rPr>
        <w:t>比选响应方</w:t>
      </w:r>
      <w:r>
        <w:rPr>
          <w:rFonts w:hint="eastAsia" w:ascii="方正仿宋_GBK" w:hAnsi="方正仿宋_GBK" w:eastAsia="方正仿宋_GBK" w:cs="方正仿宋_GBK"/>
          <w:color w:val="auto"/>
          <w:kern w:val="0"/>
          <w:sz w:val="28"/>
          <w:szCs w:val="28"/>
        </w:rPr>
        <w:t>不足3个的，评审委员会应当否决所有</w:t>
      </w:r>
      <w:r>
        <w:rPr>
          <w:rFonts w:hint="eastAsia" w:ascii="方正仿宋_GBK" w:hAnsi="方正仿宋_GBK" w:eastAsia="方正仿宋_GBK" w:cs="方正仿宋_GBK"/>
          <w:color w:val="auto"/>
          <w:kern w:val="0"/>
          <w:sz w:val="28"/>
          <w:szCs w:val="28"/>
          <w:lang w:eastAsia="zh-CN"/>
        </w:rPr>
        <w:t>比选响应方</w:t>
      </w:r>
      <w:r>
        <w:rPr>
          <w:rFonts w:hint="eastAsia" w:ascii="方正仿宋_GBK" w:hAnsi="方正仿宋_GBK" w:eastAsia="方正仿宋_GBK" w:cs="方正仿宋_GBK"/>
          <w:color w:val="auto"/>
          <w:kern w:val="0"/>
          <w:sz w:val="28"/>
          <w:szCs w:val="28"/>
        </w:rPr>
        <w:t>。但是有效</w:t>
      </w:r>
      <w:r>
        <w:rPr>
          <w:rFonts w:hint="eastAsia" w:ascii="方正仿宋_GBK" w:hAnsi="方正仿宋_GBK" w:eastAsia="方正仿宋_GBK" w:cs="方正仿宋_GBK"/>
          <w:color w:val="auto"/>
          <w:kern w:val="0"/>
          <w:sz w:val="28"/>
          <w:szCs w:val="28"/>
          <w:lang w:eastAsia="zh-CN"/>
        </w:rPr>
        <w:t>比选响应方</w:t>
      </w:r>
      <w:r>
        <w:rPr>
          <w:rFonts w:hint="eastAsia" w:ascii="方正仿宋_GBK" w:hAnsi="方正仿宋_GBK" w:eastAsia="方正仿宋_GBK" w:cs="方正仿宋_GBK"/>
          <w:color w:val="auto"/>
          <w:kern w:val="0"/>
          <w:sz w:val="28"/>
          <w:szCs w:val="28"/>
        </w:rPr>
        <w:t>的经济、技术等指标仍然具有市场竞争力，能够满足比选文件要求的，评</w:t>
      </w:r>
      <w:r>
        <w:rPr>
          <w:rFonts w:hint="eastAsia" w:ascii="方正仿宋_GBK" w:hAnsi="方正仿宋_GBK" w:eastAsia="方正仿宋_GBK" w:cs="方正仿宋_GBK"/>
          <w:bCs/>
          <w:color w:val="auto"/>
          <w:sz w:val="28"/>
          <w:szCs w:val="28"/>
        </w:rPr>
        <w:t>审委员会可以继续评审，根据符合采购需求、质量和服务，且报价最低的原则确定成交候选人。</w:t>
      </w:r>
    </w:p>
    <w:p>
      <w:pPr>
        <w:snapToGrid w:val="0"/>
        <w:spacing w:line="360" w:lineRule="auto"/>
        <w:ind w:firstLine="560" w:firstLineChars="200"/>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3.3</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项目重新比选时，经评审有有效</w:t>
      </w:r>
      <w:r>
        <w:rPr>
          <w:rFonts w:hint="eastAsia" w:ascii="方正仿宋_GBK" w:hAnsi="方正仿宋_GBK" w:eastAsia="方正仿宋_GBK" w:cs="方正仿宋_GBK"/>
          <w:bCs/>
          <w:color w:val="auto"/>
          <w:sz w:val="28"/>
          <w:szCs w:val="28"/>
          <w:lang w:eastAsia="zh-CN"/>
        </w:rPr>
        <w:t>比选响应方</w:t>
      </w:r>
      <w:r>
        <w:rPr>
          <w:rFonts w:hint="eastAsia" w:ascii="方正仿宋_GBK" w:hAnsi="方正仿宋_GBK" w:eastAsia="方正仿宋_GBK" w:cs="方正仿宋_GBK"/>
          <w:bCs/>
          <w:color w:val="auto"/>
          <w:sz w:val="28"/>
          <w:szCs w:val="28"/>
        </w:rPr>
        <w:t>的，应当按规定程序，根据符合采购需求、质量和服务，且报价最低的原则确定成交候选人。</w:t>
      </w:r>
    </w:p>
    <w:p>
      <w:pPr>
        <w:adjustRightInd w:val="0"/>
        <w:snapToGrid w:val="0"/>
        <w:spacing w:line="360" w:lineRule="auto"/>
        <w:ind w:firstLine="562" w:firstLineChars="200"/>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kern w:val="0"/>
          <w:sz w:val="28"/>
          <w:szCs w:val="28"/>
        </w:rPr>
        <w:t>四、</w:t>
      </w:r>
      <w:r>
        <w:rPr>
          <w:rFonts w:hint="eastAsia" w:ascii="方正仿宋_GBK" w:hAnsi="方正仿宋_GBK" w:eastAsia="方正仿宋_GBK" w:cs="方正仿宋_GBK"/>
          <w:b/>
          <w:color w:val="auto"/>
          <w:sz w:val="28"/>
          <w:szCs w:val="28"/>
        </w:rPr>
        <w:t>比选文件发</w:t>
      </w:r>
      <w:r>
        <w:rPr>
          <w:rFonts w:hint="eastAsia" w:ascii="方正仿宋_GBK" w:hAnsi="方正仿宋_GBK" w:eastAsia="方正仿宋_GBK" w:cs="方正仿宋_GBK"/>
          <w:b/>
          <w:color w:val="auto"/>
          <w:sz w:val="28"/>
          <w:szCs w:val="28"/>
          <w:lang w:eastAsia="zh-CN"/>
        </w:rPr>
        <w:t>放</w:t>
      </w:r>
      <w:r>
        <w:rPr>
          <w:rFonts w:hint="eastAsia" w:ascii="方正仿宋_GBK" w:hAnsi="方正仿宋_GBK" w:eastAsia="方正仿宋_GBK" w:cs="方正仿宋_GBK"/>
          <w:b/>
          <w:color w:val="auto"/>
          <w:sz w:val="28"/>
          <w:szCs w:val="28"/>
        </w:rPr>
        <w:t>的时间</w:t>
      </w:r>
      <w:r>
        <w:rPr>
          <w:rFonts w:hint="eastAsia" w:ascii="方正仿宋_GBK" w:hAnsi="方正仿宋_GBK" w:eastAsia="方正仿宋_GBK" w:cs="方正仿宋_GBK"/>
          <w:b/>
          <w:color w:val="auto"/>
          <w:sz w:val="28"/>
          <w:szCs w:val="28"/>
          <w:lang w:eastAsia="zh-CN"/>
        </w:rPr>
        <w:t>及</w:t>
      </w:r>
      <w:r>
        <w:rPr>
          <w:rFonts w:hint="eastAsia" w:ascii="方正仿宋_GBK" w:hAnsi="方正仿宋_GBK" w:eastAsia="方正仿宋_GBK" w:cs="方正仿宋_GBK"/>
          <w:b/>
          <w:color w:val="auto"/>
          <w:sz w:val="28"/>
          <w:szCs w:val="28"/>
        </w:rPr>
        <w:t>地点</w:t>
      </w:r>
    </w:p>
    <w:p>
      <w:pPr>
        <w:snapToGrid w:val="0"/>
        <w:spacing w:line="360" w:lineRule="auto"/>
        <w:ind w:firstLine="560" w:firstLineChars="200"/>
        <w:jc w:val="both"/>
        <w:rPr>
          <w:rFonts w:hint="eastAsia" w:ascii="方正仿宋_GBK" w:hAnsi="方正仿宋_GBK" w:eastAsia="方正仿宋_GBK" w:cs="方正仿宋_GBK"/>
          <w:bCs/>
          <w:color w:val="auto"/>
          <w:sz w:val="28"/>
          <w:szCs w:val="28"/>
          <w:lang w:eastAsia="zh-CN"/>
        </w:rPr>
      </w:pPr>
      <w:r>
        <w:rPr>
          <w:rFonts w:hint="eastAsia" w:ascii="方正仿宋_GBK" w:hAnsi="方正仿宋_GBK" w:eastAsia="方正仿宋_GBK" w:cs="方正仿宋_GBK"/>
          <w:bCs/>
          <w:color w:val="auto"/>
          <w:sz w:val="28"/>
          <w:szCs w:val="28"/>
          <w:lang w:val="en-US" w:eastAsia="zh-CN"/>
        </w:rPr>
        <w:t>4.1</w:t>
      </w:r>
      <w:r>
        <w:rPr>
          <w:rFonts w:hint="eastAsia" w:ascii="方正仿宋_GBK" w:hAnsi="方正仿宋_GBK" w:eastAsia="方正仿宋_GBK" w:cs="方正仿宋_GBK"/>
          <w:bCs/>
          <w:color w:val="auto"/>
          <w:sz w:val="28"/>
          <w:szCs w:val="28"/>
        </w:rPr>
        <w:t>比选文件及相关资料于</w:t>
      </w:r>
      <w:r>
        <w:rPr>
          <w:rFonts w:hint="eastAsia" w:ascii="方正仿宋_GBK" w:hAnsi="方正仿宋_GBK" w:eastAsia="方正仿宋_GBK" w:cs="方正仿宋_GBK"/>
          <w:bCs/>
          <w:color w:val="auto"/>
          <w:sz w:val="28"/>
          <w:szCs w:val="28"/>
          <w:u w:val="single"/>
        </w:rPr>
        <w:t>2</w:t>
      </w:r>
      <w:r>
        <w:rPr>
          <w:rFonts w:hint="eastAsia" w:ascii="方正仿宋_GBK" w:hAnsi="方正仿宋_GBK" w:eastAsia="方正仿宋_GBK" w:cs="方正仿宋_GBK"/>
          <w:bCs/>
          <w:color w:val="auto"/>
          <w:sz w:val="28"/>
          <w:szCs w:val="28"/>
          <w:u w:val="single"/>
          <w:lang w:val="en-US" w:eastAsia="zh-CN"/>
        </w:rPr>
        <w:t>020</w:t>
      </w:r>
      <w:r>
        <w:rPr>
          <w:rFonts w:hint="eastAsia" w:ascii="方正仿宋_GBK" w:hAnsi="方正仿宋_GBK" w:eastAsia="方正仿宋_GBK" w:cs="方正仿宋_GBK"/>
          <w:bCs/>
          <w:color w:val="auto"/>
          <w:sz w:val="28"/>
          <w:szCs w:val="28"/>
          <w:u w:val="single"/>
        </w:rPr>
        <w:t>年</w:t>
      </w:r>
      <w:r>
        <w:rPr>
          <w:rFonts w:hint="eastAsia" w:ascii="方正仿宋_GBK" w:hAnsi="方正仿宋_GBK" w:eastAsia="方正仿宋_GBK" w:cs="方正仿宋_GBK"/>
          <w:bCs/>
          <w:color w:val="auto"/>
          <w:sz w:val="28"/>
          <w:szCs w:val="28"/>
          <w:u w:val="single"/>
          <w:lang w:val="en-US" w:eastAsia="zh-CN"/>
        </w:rPr>
        <w:t>9</w:t>
      </w:r>
      <w:r>
        <w:rPr>
          <w:rFonts w:hint="eastAsia" w:ascii="方正仿宋_GBK" w:hAnsi="方正仿宋_GBK" w:eastAsia="方正仿宋_GBK" w:cs="方正仿宋_GBK"/>
          <w:bCs/>
          <w:color w:val="auto"/>
          <w:sz w:val="28"/>
          <w:szCs w:val="28"/>
          <w:u w:val="single"/>
        </w:rPr>
        <w:t>月</w:t>
      </w:r>
      <w:r>
        <w:rPr>
          <w:rFonts w:hint="eastAsia" w:ascii="方正仿宋_GBK" w:hAnsi="方正仿宋_GBK" w:eastAsia="方正仿宋_GBK" w:cs="方正仿宋_GBK"/>
          <w:bCs/>
          <w:color w:val="auto"/>
          <w:sz w:val="28"/>
          <w:szCs w:val="28"/>
          <w:u w:val="single"/>
          <w:lang w:val="en-US" w:eastAsia="zh-CN"/>
        </w:rPr>
        <w:t>17</w:t>
      </w:r>
      <w:r>
        <w:rPr>
          <w:rFonts w:hint="eastAsia" w:ascii="方正仿宋_GBK" w:hAnsi="方正仿宋_GBK" w:eastAsia="方正仿宋_GBK" w:cs="方正仿宋_GBK"/>
          <w:bCs/>
          <w:color w:val="auto"/>
          <w:sz w:val="28"/>
          <w:szCs w:val="28"/>
          <w:u w:val="single"/>
        </w:rPr>
        <w:t>日</w:t>
      </w:r>
      <w:r>
        <w:rPr>
          <w:rFonts w:hint="eastAsia" w:ascii="方正仿宋_GBK" w:hAnsi="方正仿宋_GBK" w:eastAsia="方正仿宋_GBK" w:cs="方正仿宋_GBK"/>
          <w:color w:val="auto"/>
          <w:sz w:val="28"/>
          <w:szCs w:val="28"/>
          <w:u w:val="none"/>
        </w:rPr>
        <w:t>在</w:t>
      </w:r>
      <w:r>
        <w:rPr>
          <w:rFonts w:hint="eastAsia" w:ascii="方正仿宋_GBK" w:hAnsi="方正仿宋_GBK" w:eastAsia="方正仿宋_GBK" w:cs="方正仿宋_GBK"/>
          <w:color w:val="auto"/>
          <w:sz w:val="28"/>
          <w:szCs w:val="28"/>
        </w:rPr>
        <w:t>重庆机场集团有限公</w:t>
      </w:r>
      <w:r>
        <w:rPr>
          <w:rFonts w:hint="eastAsia" w:ascii="方正仿宋_GBK" w:hAnsi="方正仿宋_GBK" w:eastAsia="方正仿宋_GBK" w:cs="方正仿宋_GBK"/>
          <w:bCs/>
          <w:color w:val="auto"/>
          <w:sz w:val="28"/>
          <w:szCs w:val="28"/>
        </w:rPr>
        <w:t>司官网发布</w:t>
      </w:r>
      <w:r>
        <w:rPr>
          <w:rFonts w:hint="eastAsia" w:ascii="方正仿宋_GBK" w:hAnsi="方正仿宋_GBK" w:eastAsia="方正仿宋_GBK" w:cs="方正仿宋_GBK"/>
          <w:bCs/>
          <w:color w:val="auto"/>
          <w:sz w:val="28"/>
          <w:szCs w:val="28"/>
          <w:lang w:eastAsia="zh-CN"/>
        </w:rPr>
        <w:t>。</w:t>
      </w:r>
    </w:p>
    <w:p>
      <w:pPr>
        <w:snapToGrid w:val="0"/>
        <w:spacing w:line="360" w:lineRule="auto"/>
        <w:ind w:firstLine="560" w:firstLineChars="200"/>
        <w:rPr>
          <w:rFonts w:hint="eastAsia" w:ascii="方正仿宋_GBK" w:hAnsi="方正仿宋_GBK" w:eastAsia="方正仿宋_GBK" w:cs="方正仿宋_GBK"/>
          <w:bCs/>
          <w:color w:val="auto"/>
          <w:sz w:val="28"/>
          <w:szCs w:val="28"/>
          <w:lang w:val="en-US" w:eastAsia="zh-CN"/>
        </w:rPr>
      </w:pPr>
      <w:r>
        <w:rPr>
          <w:rFonts w:hint="eastAsia" w:ascii="方正仿宋_GBK" w:hAnsi="方正仿宋_GBK" w:eastAsia="方正仿宋_GBK" w:cs="方正仿宋_GBK"/>
          <w:bCs/>
          <w:color w:val="auto"/>
          <w:sz w:val="28"/>
          <w:szCs w:val="28"/>
          <w:lang w:val="en-US" w:eastAsia="zh-CN"/>
        </w:rPr>
        <w:t>4.2</w:t>
      </w:r>
      <w:r>
        <w:rPr>
          <w:rFonts w:hint="eastAsia" w:ascii="方正仿宋_GBK" w:hAnsi="方正仿宋_GBK" w:eastAsia="方正仿宋_GBK" w:cs="方正仿宋_GBK"/>
          <w:bCs/>
          <w:color w:val="auto"/>
          <w:sz w:val="28"/>
          <w:szCs w:val="28"/>
        </w:rPr>
        <w:t>潜在</w:t>
      </w:r>
      <w:r>
        <w:rPr>
          <w:rFonts w:hint="eastAsia" w:ascii="方正仿宋_GBK" w:hAnsi="方正仿宋_GBK" w:eastAsia="方正仿宋_GBK" w:cs="方正仿宋_GBK"/>
          <w:bCs/>
          <w:color w:val="auto"/>
          <w:sz w:val="28"/>
          <w:szCs w:val="28"/>
          <w:lang w:eastAsia="zh-CN"/>
        </w:rPr>
        <w:t>比选响应方</w:t>
      </w:r>
      <w:r>
        <w:rPr>
          <w:rFonts w:hint="eastAsia" w:ascii="方正仿宋_GBK" w:hAnsi="方正仿宋_GBK" w:eastAsia="方正仿宋_GBK" w:cs="方正仿宋_GBK"/>
          <w:bCs/>
          <w:color w:val="auto"/>
          <w:sz w:val="28"/>
          <w:szCs w:val="28"/>
        </w:rPr>
        <w:t>对比选文件有异议的，提出异议时间应在2020年</w:t>
      </w:r>
      <w:r>
        <w:rPr>
          <w:rFonts w:hint="eastAsia" w:ascii="方正仿宋_GBK" w:hAnsi="方正仿宋_GBK" w:eastAsia="方正仿宋_GBK" w:cs="方正仿宋_GBK"/>
          <w:bCs/>
          <w:color w:val="auto"/>
          <w:sz w:val="28"/>
          <w:szCs w:val="28"/>
          <w:lang w:val="en-US" w:eastAsia="zh-CN"/>
        </w:rPr>
        <w:t>9</w:t>
      </w:r>
      <w:r>
        <w:rPr>
          <w:rFonts w:hint="eastAsia" w:ascii="方正仿宋_GBK" w:hAnsi="方正仿宋_GBK" w:eastAsia="方正仿宋_GBK" w:cs="方正仿宋_GBK"/>
          <w:bCs/>
          <w:color w:val="auto"/>
          <w:sz w:val="28"/>
          <w:szCs w:val="28"/>
        </w:rPr>
        <w:t>月</w:t>
      </w:r>
      <w:r>
        <w:rPr>
          <w:rFonts w:hint="eastAsia" w:ascii="方正仿宋_GBK" w:hAnsi="方正仿宋_GBK" w:eastAsia="方正仿宋_GBK" w:cs="方正仿宋_GBK"/>
          <w:bCs/>
          <w:color w:val="auto"/>
          <w:sz w:val="28"/>
          <w:szCs w:val="28"/>
          <w:lang w:val="en-US" w:eastAsia="zh-CN"/>
        </w:rPr>
        <w:t>21</w:t>
      </w:r>
      <w:r>
        <w:rPr>
          <w:rFonts w:hint="eastAsia" w:ascii="方正仿宋_GBK" w:hAnsi="方正仿宋_GBK" w:eastAsia="方正仿宋_GBK" w:cs="方正仿宋_GBK"/>
          <w:bCs/>
          <w:color w:val="auto"/>
          <w:sz w:val="28"/>
          <w:szCs w:val="28"/>
        </w:rPr>
        <w:t>日</w:t>
      </w:r>
      <w:r>
        <w:rPr>
          <w:rFonts w:hint="eastAsia" w:ascii="方正仿宋_GBK" w:hAnsi="方正仿宋_GBK" w:eastAsia="方正仿宋_GBK" w:cs="方正仿宋_GBK"/>
          <w:bCs/>
          <w:color w:val="auto"/>
          <w:sz w:val="28"/>
          <w:szCs w:val="28"/>
          <w:lang w:val="en-US" w:eastAsia="zh-CN"/>
        </w:rPr>
        <w:t>16</w:t>
      </w:r>
      <w:r>
        <w:rPr>
          <w:rFonts w:hint="eastAsia" w:ascii="方正仿宋_GBK" w:hAnsi="方正仿宋_GBK" w:eastAsia="方正仿宋_GBK" w:cs="方正仿宋_GBK"/>
          <w:bCs/>
          <w:color w:val="auto"/>
          <w:sz w:val="28"/>
          <w:szCs w:val="28"/>
        </w:rPr>
        <w:t>时00分前（北京时间），过期不再受理异议</w:t>
      </w:r>
      <w:r>
        <w:rPr>
          <w:rFonts w:hint="eastAsia" w:ascii="方正仿宋_GBK" w:hAnsi="方正仿宋_GBK" w:eastAsia="方正仿宋_GBK" w:cs="方正仿宋_GBK"/>
          <w:bCs/>
          <w:color w:val="auto"/>
          <w:sz w:val="28"/>
          <w:szCs w:val="28"/>
          <w:lang w:eastAsia="zh-CN"/>
        </w:rPr>
        <w:t>。</w:t>
      </w:r>
    </w:p>
    <w:p>
      <w:pPr>
        <w:snapToGrid w:val="0"/>
        <w:spacing w:line="360" w:lineRule="auto"/>
        <w:ind w:firstLine="557" w:firstLineChars="198"/>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kern w:val="0"/>
          <w:sz w:val="28"/>
          <w:szCs w:val="28"/>
        </w:rPr>
        <w:t>五、项目比选响应保证金及履约保证金</w:t>
      </w:r>
    </w:p>
    <w:p>
      <w:pPr>
        <w:adjustRightInd w:val="0"/>
        <w:snapToGrid w:val="0"/>
        <w:spacing w:line="360" w:lineRule="auto"/>
        <w:ind w:firstLine="560" w:firstLineChars="200"/>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比选响应保证金和履约保证金：无。</w:t>
      </w:r>
    </w:p>
    <w:p>
      <w:pPr>
        <w:adjustRightInd w:val="0"/>
        <w:snapToGrid w:val="0"/>
        <w:spacing w:line="360" w:lineRule="auto"/>
        <w:ind w:firstLine="562" w:firstLineChars="200"/>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kern w:val="0"/>
          <w:sz w:val="28"/>
          <w:szCs w:val="28"/>
        </w:rPr>
        <w:t>六、</w:t>
      </w:r>
      <w:r>
        <w:rPr>
          <w:rFonts w:hint="eastAsia" w:ascii="方正仿宋_GBK" w:hAnsi="方正仿宋_GBK" w:eastAsia="方正仿宋_GBK" w:cs="方正仿宋_GBK"/>
          <w:b/>
          <w:color w:val="auto"/>
          <w:sz w:val="28"/>
          <w:szCs w:val="28"/>
        </w:rPr>
        <w:t>支付方式</w:t>
      </w:r>
    </w:p>
    <w:p>
      <w:pPr>
        <w:adjustRightInd w:val="0"/>
        <w:snapToGrid w:val="0"/>
        <w:spacing w:line="360" w:lineRule="auto"/>
        <w:ind w:firstLine="560" w:firstLineChars="200"/>
        <w:rPr>
          <w:rFonts w:hint="eastAsia" w:ascii="方正仿宋_GBK" w:hAnsi="方正仿宋_GBK" w:eastAsia="方正仿宋_GBK" w:cs="方正仿宋_GBK"/>
          <w:color w:val="auto"/>
          <w:sz w:val="28"/>
          <w:szCs w:val="28"/>
          <w:lang w:val="zh-CN"/>
        </w:rPr>
      </w:pPr>
      <w:bookmarkStart w:id="0" w:name="_Toc25334"/>
      <w:bookmarkStart w:id="1" w:name="_Toc328569299"/>
      <w:bookmarkStart w:id="2" w:name="_Toc8309"/>
      <w:r>
        <w:rPr>
          <w:rFonts w:hint="eastAsia" w:ascii="方正仿宋_GBK" w:hAnsi="方正仿宋_GBK" w:eastAsia="方正仿宋_GBK" w:cs="方正仿宋_GBK"/>
          <w:color w:val="auto"/>
          <w:sz w:val="28"/>
          <w:szCs w:val="28"/>
          <w:lang w:val="en-US" w:eastAsia="zh-CN"/>
        </w:rPr>
        <w:t>6</w:t>
      </w:r>
      <w:r>
        <w:rPr>
          <w:rFonts w:hint="eastAsia" w:ascii="方正仿宋_GBK" w:hAnsi="方正仿宋_GBK" w:eastAsia="方正仿宋_GBK" w:cs="方正仿宋_GBK"/>
          <w:color w:val="auto"/>
          <w:sz w:val="28"/>
          <w:szCs w:val="28"/>
        </w:rPr>
        <w:t xml:space="preserve">.1 </w:t>
      </w:r>
      <w:r>
        <w:rPr>
          <w:rFonts w:hint="eastAsia" w:ascii="方正仿宋_GBK" w:hAnsi="方正仿宋_GBK" w:eastAsia="方正仿宋_GBK" w:cs="方正仿宋_GBK"/>
          <w:color w:val="auto"/>
          <w:sz w:val="28"/>
          <w:szCs w:val="28"/>
          <w:lang w:val="zh-CN"/>
        </w:rPr>
        <w:t>本</w:t>
      </w:r>
      <w:r>
        <w:rPr>
          <w:rFonts w:hint="eastAsia" w:ascii="方正仿宋_GBK" w:hAnsi="方正仿宋_GBK" w:eastAsia="方正仿宋_GBK" w:cs="方正仿宋_GBK"/>
          <w:color w:val="auto"/>
          <w:sz w:val="28"/>
          <w:szCs w:val="28"/>
          <w:lang w:val="en-US" w:eastAsia="zh-CN"/>
        </w:rPr>
        <w:t>项目</w:t>
      </w:r>
      <w:r>
        <w:rPr>
          <w:rFonts w:hint="eastAsia" w:ascii="方正仿宋_GBK" w:hAnsi="方正仿宋_GBK" w:eastAsia="方正仿宋_GBK" w:cs="方正仿宋_GBK"/>
          <w:color w:val="auto"/>
          <w:sz w:val="28"/>
          <w:szCs w:val="28"/>
          <w:lang w:val="zh-CN"/>
        </w:rPr>
        <w:t>无预付款。</w:t>
      </w:r>
    </w:p>
    <w:p>
      <w:pPr>
        <w:pStyle w:val="10"/>
        <w:snapToGrid w:val="0"/>
        <w:ind w:firstLine="600"/>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6</w:t>
      </w:r>
      <w:r>
        <w:rPr>
          <w:rFonts w:hint="eastAsia" w:ascii="方正仿宋_GBK" w:hAnsi="方正仿宋_GBK" w:eastAsia="方正仿宋_GBK" w:cs="方正仿宋_GBK"/>
          <w:color w:val="auto"/>
          <w:sz w:val="28"/>
          <w:szCs w:val="28"/>
        </w:rPr>
        <w:t xml:space="preserve">.2 </w:t>
      </w:r>
      <w:r>
        <w:rPr>
          <w:rFonts w:hint="eastAsia" w:ascii="方正仿宋_GBK" w:hAnsi="方正仿宋_GBK" w:eastAsia="方正仿宋_GBK" w:cs="方正仿宋_GBK"/>
          <w:color w:val="auto"/>
          <w:kern w:val="2"/>
          <w:sz w:val="28"/>
          <w:szCs w:val="28"/>
          <w:lang w:val="en-US" w:eastAsia="zh-CN" w:bidi="ar-SA"/>
        </w:rPr>
        <w:t>本项目费用为完成所有设计、图纸邮寄的所有费用。</w:t>
      </w:r>
      <w:bookmarkEnd w:id="0"/>
      <w:bookmarkEnd w:id="1"/>
      <w:bookmarkEnd w:id="2"/>
      <w:r>
        <w:rPr>
          <w:rFonts w:hint="eastAsia" w:ascii="方正仿宋_GBK" w:hAnsi="方正仿宋_GBK" w:eastAsia="方正仿宋_GBK" w:cs="方正仿宋_GBK"/>
          <w:color w:val="auto"/>
          <w:sz w:val="28"/>
          <w:szCs w:val="28"/>
          <w:lang w:eastAsia="zh-CN"/>
        </w:rPr>
        <w:t>项目</w:t>
      </w:r>
      <w:r>
        <w:rPr>
          <w:rFonts w:hint="eastAsia" w:ascii="方正仿宋_GBK" w:hAnsi="方正仿宋_GBK" w:eastAsia="方正仿宋_GBK" w:cs="方正仿宋_GBK"/>
          <w:color w:val="auto"/>
          <w:sz w:val="28"/>
          <w:szCs w:val="28"/>
          <w:lang w:val="en-US" w:eastAsia="zh-CN"/>
        </w:rPr>
        <w:t>合同期满</w:t>
      </w:r>
      <w:r>
        <w:rPr>
          <w:rFonts w:hint="eastAsia" w:ascii="方正仿宋_GBK" w:hAnsi="方正仿宋_GBK" w:eastAsia="方正仿宋_GBK" w:cs="方正仿宋_GBK"/>
          <w:color w:val="auto"/>
          <w:sz w:val="28"/>
          <w:szCs w:val="28"/>
          <w:lang w:eastAsia="zh-CN"/>
        </w:rPr>
        <w:t>后，</w:t>
      </w:r>
      <w:r>
        <w:rPr>
          <w:rFonts w:ascii="方正仿宋_GBK" w:hAnsi="方正仿宋_GBK" w:eastAsia="方正仿宋_GBK" w:cs="方正仿宋_GBK"/>
          <w:color w:val="auto"/>
          <w:sz w:val="28"/>
          <w:szCs w:val="28"/>
          <w:lang w:eastAsia="zh-CN"/>
        </w:rPr>
        <w:t>由业主</w:t>
      </w:r>
      <w:r>
        <w:rPr>
          <w:rFonts w:hint="eastAsia" w:ascii="方正仿宋_GBK" w:hAnsi="方正仿宋_GBK" w:eastAsia="方正仿宋_GBK" w:cs="方正仿宋_GBK"/>
          <w:color w:val="auto"/>
          <w:sz w:val="28"/>
          <w:szCs w:val="28"/>
          <w:lang w:val="en-US" w:eastAsia="zh-CN"/>
        </w:rPr>
        <w:t>对</w:t>
      </w:r>
      <w:r>
        <w:rPr>
          <w:rFonts w:hint="eastAsia" w:ascii="方正仿宋_GBK" w:hAnsi="方正仿宋_GBK" w:eastAsia="方正仿宋_GBK" w:cs="方正仿宋_GBK"/>
          <w:color w:val="auto"/>
          <w:sz w:val="28"/>
          <w:szCs w:val="28"/>
          <w:lang w:eastAsia="zh-CN"/>
        </w:rPr>
        <w:t>实际</w:t>
      </w:r>
      <w:r>
        <w:rPr>
          <w:rFonts w:hint="eastAsia" w:ascii="方正仿宋_GBK" w:hAnsi="方正仿宋_GBK" w:eastAsia="方正仿宋_GBK" w:cs="方正仿宋_GBK"/>
          <w:color w:val="auto"/>
          <w:sz w:val="28"/>
          <w:szCs w:val="28"/>
          <w:lang w:val="en-US" w:eastAsia="zh-CN"/>
        </w:rPr>
        <w:t>设计</w:t>
      </w:r>
      <w:r>
        <w:rPr>
          <w:rFonts w:hint="eastAsia" w:ascii="方正仿宋_GBK" w:hAnsi="方正仿宋_GBK" w:eastAsia="方正仿宋_GBK" w:cs="方正仿宋_GBK"/>
          <w:color w:val="auto"/>
          <w:sz w:val="28"/>
          <w:szCs w:val="28"/>
          <w:lang w:eastAsia="zh-CN"/>
        </w:rPr>
        <w:t>量进行书面确认，按实结算</w:t>
      </w:r>
      <w:r>
        <w:rPr>
          <w:rFonts w:ascii="方正仿宋_GBK" w:hAnsi="方正仿宋_GBK" w:eastAsia="方正仿宋_GBK" w:cs="方正仿宋_GBK"/>
          <w:color w:val="auto"/>
          <w:sz w:val="28"/>
          <w:szCs w:val="28"/>
          <w:lang w:eastAsia="zh-CN"/>
        </w:rPr>
        <w:t>。成交方</w:t>
      </w:r>
      <w:r>
        <w:rPr>
          <w:rFonts w:hint="eastAsia" w:ascii="方正仿宋_GBK" w:hAnsi="方正仿宋_GBK" w:eastAsia="方正仿宋_GBK" w:cs="方正仿宋_GBK"/>
          <w:color w:val="auto"/>
          <w:sz w:val="28"/>
          <w:szCs w:val="28"/>
          <w:lang w:eastAsia="zh-CN"/>
        </w:rPr>
        <w:t>向业主开具合同金额的增值税发票，业主在收到增值税发票后30个工作日内，向成交方</w:t>
      </w:r>
      <w:r>
        <w:rPr>
          <w:rFonts w:hint="eastAsia" w:ascii="方正仿宋_GBK" w:hAnsi="方正仿宋_GBK" w:eastAsia="方正仿宋_GBK" w:cs="方正仿宋_GBK"/>
          <w:color w:val="auto"/>
          <w:sz w:val="28"/>
          <w:szCs w:val="28"/>
          <w:lang w:val="en-US" w:eastAsia="zh-CN"/>
        </w:rPr>
        <w:t>全额</w:t>
      </w:r>
      <w:r>
        <w:rPr>
          <w:rFonts w:hint="eastAsia" w:ascii="方正仿宋_GBK" w:hAnsi="方正仿宋_GBK" w:eastAsia="方正仿宋_GBK" w:cs="方正仿宋_GBK"/>
          <w:color w:val="auto"/>
          <w:sz w:val="28"/>
          <w:szCs w:val="28"/>
          <w:lang w:eastAsia="zh-CN"/>
        </w:rPr>
        <w:t>支付合同价款。</w:t>
      </w:r>
    </w:p>
    <w:p>
      <w:pPr>
        <w:pStyle w:val="10"/>
        <w:snapToGrid w:val="0"/>
        <w:ind w:firstLine="6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6.3 </w:t>
      </w:r>
      <w:r>
        <w:rPr>
          <w:rFonts w:hint="eastAsia" w:ascii="方正仿宋_GBK" w:hAnsi="方正仿宋_GBK" w:eastAsia="方正仿宋_GBK" w:cs="方正仿宋_GBK"/>
          <w:color w:val="auto"/>
          <w:sz w:val="28"/>
          <w:szCs w:val="28"/>
          <w:lang w:eastAsia="zh-CN"/>
        </w:rPr>
        <w:t>支付方式为银行转账或开具银行承兑汇票。</w:t>
      </w:r>
    </w:p>
    <w:p>
      <w:pPr>
        <w:adjustRightInd w:val="0"/>
        <w:snapToGrid w:val="0"/>
        <w:spacing w:line="360" w:lineRule="auto"/>
        <w:ind w:left="1" w:firstLine="560" w:firstLineChars="200"/>
        <w:jc w:val="left"/>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sz w:val="28"/>
          <w:szCs w:val="28"/>
          <w:lang w:val="zh-CN" w:eastAsia="zh-CN"/>
        </w:rPr>
        <w:t>6.</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lang w:val="zh-CN" w:eastAsia="zh-CN"/>
        </w:rPr>
        <w:t xml:space="preserve"> </w:t>
      </w:r>
      <w:r>
        <w:rPr>
          <w:rFonts w:hint="eastAsia" w:ascii="方正仿宋_GBK" w:hAnsi="方正仿宋_GBK" w:eastAsia="方正仿宋_GBK" w:cs="方正仿宋_GBK"/>
          <w:color w:val="auto"/>
          <w:kern w:val="0"/>
          <w:sz w:val="28"/>
          <w:szCs w:val="28"/>
        </w:rPr>
        <w:t>若成交方开具增值税专用发票，则业主支付不含增值税合同金额和增值税额的总金额；若成交方开具增值税普通发票，则业主仅支付不含增值税合同金额。</w:t>
      </w:r>
    </w:p>
    <w:p>
      <w:pPr>
        <w:pStyle w:val="10"/>
        <w:snapToGrid w:val="0"/>
        <w:spacing w:line="360" w:lineRule="auto"/>
        <w:ind w:firstLine="551" w:firstLineChars="196"/>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七、工期/到货时间</w:t>
      </w:r>
    </w:p>
    <w:p>
      <w:pPr>
        <w:snapToGrid w:val="0"/>
        <w:spacing w:line="360" w:lineRule="auto"/>
        <w:ind w:firstLine="560" w:firstLineChars="200"/>
        <w:jc w:val="left"/>
        <w:rPr>
          <w:rFonts w:hint="eastAsia" w:ascii="方正仿宋_GBK" w:hAnsi="方正仿宋_GBK" w:eastAsia="方正仿宋_GBK" w:cs="方正仿宋_GBK"/>
          <w:color w:val="auto"/>
          <w:sz w:val="28"/>
          <w:szCs w:val="28"/>
          <w:highlight w:val="none"/>
          <w:u w:val="none"/>
          <w:lang w:val="en-US" w:eastAsia="zh-CN"/>
        </w:rPr>
      </w:pPr>
      <w:r>
        <w:rPr>
          <w:rFonts w:hint="eastAsia" w:ascii="方正仿宋_GBK" w:hAnsi="方正仿宋_GBK" w:eastAsia="方正仿宋_GBK" w:cs="方正仿宋_GBK"/>
          <w:color w:val="auto"/>
          <w:sz w:val="28"/>
          <w:szCs w:val="28"/>
          <w:u w:val="none"/>
          <w:lang w:val="en-US" w:eastAsia="zh-CN"/>
        </w:rPr>
        <w:t>成交方</w:t>
      </w:r>
      <w:r>
        <w:rPr>
          <w:rFonts w:hint="eastAsia" w:ascii="方正仿宋_GBK" w:hAnsi="方正仿宋_GBK" w:eastAsia="方正仿宋_GBK" w:cs="方正仿宋_GBK"/>
          <w:color w:val="auto"/>
          <w:sz w:val="28"/>
          <w:szCs w:val="28"/>
          <w:u w:val="none"/>
        </w:rPr>
        <w:t>于合同生效后</w:t>
      </w:r>
      <w:r>
        <w:rPr>
          <w:rFonts w:hint="eastAsia" w:ascii="方正仿宋_GBK" w:hAnsi="方正仿宋_GBK" w:eastAsia="方正仿宋_GBK" w:cs="方正仿宋_GBK"/>
          <w:color w:val="auto"/>
          <w:sz w:val="28"/>
          <w:szCs w:val="28"/>
          <w:u w:val="none"/>
          <w:lang w:val="en-US" w:eastAsia="zh-CN"/>
        </w:rPr>
        <w:t>90个日历天内</w:t>
      </w:r>
      <w:r>
        <w:rPr>
          <w:rFonts w:hint="eastAsia" w:ascii="方正仿宋_GBK" w:hAnsi="方正仿宋_GBK" w:eastAsia="方正仿宋_GBK" w:cs="方正仿宋_GBK"/>
          <w:color w:val="auto"/>
          <w:sz w:val="28"/>
          <w:szCs w:val="28"/>
          <w:u w:val="none"/>
        </w:rPr>
        <w:t>负责</w:t>
      </w:r>
      <w:r>
        <w:rPr>
          <w:rFonts w:hint="eastAsia" w:ascii="方正仿宋_GBK" w:hAnsi="方正仿宋_GBK" w:eastAsia="方正仿宋_GBK" w:cs="方正仿宋_GBK"/>
          <w:color w:val="auto"/>
          <w:sz w:val="28"/>
          <w:szCs w:val="28"/>
          <w:u w:val="none"/>
          <w:shd w:val="clear" w:color="auto" w:fill="auto"/>
          <w:lang w:val="en-US" w:eastAsia="zh-CN"/>
        </w:rPr>
        <w:t>机坪标志线调整设计</w:t>
      </w:r>
      <w:r>
        <w:rPr>
          <w:rFonts w:hint="eastAsia" w:ascii="方正仿宋_GBK" w:hAnsi="方正仿宋_GBK" w:eastAsia="方正仿宋_GBK" w:cs="方正仿宋_GBK"/>
          <w:color w:val="auto"/>
          <w:sz w:val="28"/>
          <w:szCs w:val="28"/>
          <w:u w:val="none"/>
        </w:rPr>
        <w:t>等工作</w:t>
      </w:r>
      <w:r>
        <w:rPr>
          <w:rFonts w:hint="eastAsia" w:ascii="方正仿宋_GBK" w:hAnsi="方正仿宋_GBK" w:eastAsia="方正仿宋_GBK" w:cs="方正仿宋_GBK"/>
          <w:color w:val="auto"/>
          <w:sz w:val="28"/>
          <w:szCs w:val="28"/>
          <w:u w:val="none"/>
          <w:lang w:eastAsia="zh-CN"/>
        </w:rPr>
        <w:t>，</w:t>
      </w:r>
      <w:r>
        <w:rPr>
          <w:rFonts w:hint="eastAsia" w:ascii="方正仿宋_GBK" w:hAnsi="方正仿宋_GBK" w:eastAsia="方正仿宋_GBK" w:cs="方正仿宋_GBK"/>
          <w:color w:val="auto"/>
          <w:kern w:val="2"/>
          <w:sz w:val="28"/>
          <w:szCs w:val="28"/>
          <w:u w:val="none"/>
          <w:lang w:val="en-US" w:eastAsia="zh-CN"/>
        </w:rPr>
        <w:t>合同期内</w:t>
      </w:r>
      <w:r>
        <w:rPr>
          <w:rFonts w:hint="eastAsia" w:ascii="方正仿宋_GBK" w:hAnsi="方正仿宋_GBK" w:eastAsia="方正仿宋_GBK" w:cs="方正仿宋_GBK"/>
          <w:color w:val="auto"/>
          <w:sz w:val="28"/>
          <w:szCs w:val="28"/>
          <w:u w:val="none"/>
          <w:lang w:val="en-US" w:eastAsia="zh-CN"/>
        </w:rPr>
        <w:t>业主</w:t>
      </w:r>
      <w:r>
        <w:rPr>
          <w:rFonts w:hint="eastAsia" w:ascii="方正仿宋_GBK" w:hAnsi="方正仿宋_GBK" w:eastAsia="方正仿宋_GBK" w:cs="方正仿宋_GBK"/>
          <w:color w:val="auto"/>
          <w:sz w:val="28"/>
          <w:szCs w:val="28"/>
          <w:u w:val="none"/>
          <w:lang w:eastAsia="zh-CN"/>
        </w:rPr>
        <w:t>根据运行情况将设计需求以书面形式告知</w:t>
      </w:r>
      <w:r>
        <w:rPr>
          <w:rFonts w:hint="eastAsia" w:ascii="方正仿宋_GBK" w:hAnsi="方正仿宋_GBK" w:eastAsia="方正仿宋_GBK" w:cs="方正仿宋_GBK"/>
          <w:color w:val="auto"/>
          <w:kern w:val="2"/>
          <w:sz w:val="28"/>
          <w:szCs w:val="28"/>
          <w:u w:val="none"/>
          <w:lang w:val="en-US" w:eastAsia="zh-CN"/>
        </w:rPr>
        <w:t>成交方</w:t>
      </w:r>
      <w:r>
        <w:rPr>
          <w:rFonts w:hint="eastAsia" w:ascii="方正仿宋_GBK" w:hAnsi="方正仿宋_GBK" w:eastAsia="方正仿宋_GBK" w:cs="方正仿宋_GBK"/>
          <w:color w:val="auto"/>
          <w:sz w:val="28"/>
          <w:szCs w:val="28"/>
          <w:u w:val="none"/>
          <w:lang w:eastAsia="zh-CN"/>
        </w:rPr>
        <w:t>，</w:t>
      </w:r>
      <w:r>
        <w:rPr>
          <w:rFonts w:hint="eastAsia" w:ascii="方正仿宋_GBK" w:hAnsi="方正仿宋_GBK" w:eastAsia="方正仿宋_GBK" w:cs="方正仿宋_GBK"/>
          <w:color w:val="auto"/>
          <w:sz w:val="28"/>
          <w:szCs w:val="28"/>
          <w:highlight w:val="none"/>
          <w:u w:val="none"/>
          <w:lang w:val="en-US" w:eastAsia="zh-CN"/>
        </w:rPr>
        <w:t>成交方</w:t>
      </w:r>
      <w:r>
        <w:rPr>
          <w:rFonts w:hint="eastAsia" w:ascii="方正仿宋_GBK" w:hAnsi="方正仿宋_GBK" w:eastAsia="方正仿宋_GBK" w:cs="方正仿宋_GBK"/>
          <w:color w:val="auto"/>
          <w:sz w:val="28"/>
          <w:szCs w:val="28"/>
          <w:highlight w:val="none"/>
          <w:u w:val="none"/>
        </w:rPr>
        <w:t>每次设计均须在</w:t>
      </w:r>
      <w:r>
        <w:rPr>
          <w:rFonts w:hint="eastAsia" w:ascii="方正仿宋_GBK" w:hAnsi="方正仿宋_GBK" w:eastAsia="方正仿宋_GBK" w:cs="方正仿宋_GBK"/>
          <w:color w:val="auto"/>
          <w:sz w:val="28"/>
          <w:szCs w:val="28"/>
          <w:highlight w:val="none"/>
          <w:u w:val="none"/>
          <w:lang w:val="en-US" w:eastAsia="zh-CN"/>
        </w:rPr>
        <w:t>30个日历</w:t>
      </w:r>
      <w:r>
        <w:rPr>
          <w:rFonts w:hint="eastAsia" w:ascii="方正仿宋_GBK" w:hAnsi="方正仿宋_GBK" w:eastAsia="方正仿宋_GBK" w:cs="方正仿宋_GBK"/>
          <w:color w:val="auto"/>
          <w:sz w:val="28"/>
          <w:szCs w:val="28"/>
          <w:u w:val="none"/>
          <w:lang w:val="en-US" w:eastAsia="zh-CN"/>
        </w:rPr>
        <w:t>天</w:t>
      </w:r>
      <w:r>
        <w:rPr>
          <w:rFonts w:hint="eastAsia" w:ascii="方正仿宋_GBK" w:hAnsi="方正仿宋_GBK" w:eastAsia="方正仿宋_GBK" w:cs="方正仿宋_GBK"/>
          <w:color w:val="auto"/>
          <w:sz w:val="28"/>
          <w:szCs w:val="28"/>
          <w:highlight w:val="none"/>
          <w:u w:val="none"/>
        </w:rPr>
        <w:t>内提供标志标线电子版图纸</w:t>
      </w:r>
      <w:r>
        <w:rPr>
          <w:rFonts w:hint="eastAsia" w:ascii="方正仿宋_GBK" w:hAnsi="方正仿宋_GBK" w:eastAsia="方正仿宋_GBK" w:cs="方正仿宋_GBK"/>
          <w:color w:val="auto"/>
          <w:sz w:val="28"/>
          <w:szCs w:val="28"/>
          <w:highlight w:val="none"/>
          <w:u w:val="none"/>
          <w:lang w:val="en-US" w:eastAsia="zh-CN"/>
        </w:rPr>
        <w:t>及</w:t>
      </w:r>
      <w:r>
        <w:rPr>
          <w:rFonts w:hint="eastAsia" w:ascii="方正仿宋_GBK" w:hAnsi="方正仿宋_GBK" w:eastAsia="方正仿宋_GBK" w:cs="方正仿宋_GBK"/>
          <w:color w:val="auto"/>
          <w:sz w:val="28"/>
          <w:szCs w:val="28"/>
          <w:highlight w:val="none"/>
          <w:u w:val="none"/>
        </w:rPr>
        <w:t>盖有鲜章的纸质版图纸。</w:t>
      </w:r>
    </w:p>
    <w:p>
      <w:pPr>
        <w:snapToGrid w:val="0"/>
        <w:spacing w:line="360" w:lineRule="auto"/>
        <w:ind w:firstLine="551" w:firstLineChars="196"/>
        <w:rPr>
          <w:rFonts w:hint="eastAsia" w:ascii="方正仿宋_GBK" w:hAnsi="方正仿宋_GBK" w:eastAsia="方正仿宋_GBK" w:cs="方正仿宋_GBK"/>
          <w:b/>
          <w:color w:val="auto"/>
          <w:sz w:val="28"/>
          <w:szCs w:val="28"/>
          <w:lang w:eastAsia="zh-CN"/>
        </w:rPr>
      </w:pPr>
      <w:r>
        <w:rPr>
          <w:rFonts w:hint="eastAsia" w:ascii="方正仿宋_GBK" w:hAnsi="方正仿宋_GBK" w:eastAsia="方正仿宋_GBK" w:cs="方正仿宋_GBK"/>
          <w:b/>
          <w:color w:val="auto"/>
          <w:sz w:val="28"/>
          <w:szCs w:val="28"/>
          <w:lang w:eastAsia="zh-CN"/>
        </w:rPr>
        <w:t>八、质保期或服务期</w:t>
      </w:r>
    </w:p>
    <w:p>
      <w:pPr>
        <w:autoSpaceDE w:val="0"/>
        <w:autoSpaceDN w:val="0"/>
        <w:adjustRightInd w:val="0"/>
        <w:snapToGrid w:val="0"/>
        <w:spacing w:line="360" w:lineRule="auto"/>
        <w:ind w:firstLine="630" w:firstLineChars="225"/>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无。</w:t>
      </w:r>
    </w:p>
    <w:p>
      <w:pPr>
        <w:widowControl/>
        <w:adjustRightInd w:val="0"/>
        <w:snapToGrid w:val="0"/>
        <w:spacing w:line="360" w:lineRule="auto"/>
        <w:ind w:firstLine="551" w:firstLineChars="196"/>
        <w:jc w:val="left"/>
        <w:textAlignment w:val="bottom"/>
        <w:rPr>
          <w:rFonts w:hint="eastAsia" w:ascii="方正仿宋_GBK" w:hAnsi="方正仿宋_GBK" w:eastAsia="方正仿宋_GBK" w:cs="方正仿宋_GBK"/>
          <w:b/>
          <w:color w:val="auto"/>
          <w:sz w:val="28"/>
          <w:szCs w:val="28"/>
          <w:lang w:eastAsia="zh-CN"/>
        </w:rPr>
      </w:pPr>
      <w:r>
        <w:rPr>
          <w:rFonts w:hint="eastAsia" w:ascii="方正仿宋_GBK" w:hAnsi="方正仿宋_GBK" w:eastAsia="方正仿宋_GBK" w:cs="方正仿宋_GBK"/>
          <w:b/>
          <w:color w:val="auto"/>
          <w:sz w:val="28"/>
          <w:szCs w:val="28"/>
          <w:lang w:eastAsia="zh-CN"/>
        </w:rPr>
        <w:t>九、比选响应有效期</w:t>
      </w:r>
    </w:p>
    <w:p>
      <w:pPr>
        <w:autoSpaceDE w:val="0"/>
        <w:autoSpaceDN w:val="0"/>
        <w:adjustRightInd w:val="0"/>
        <w:snapToGrid w:val="0"/>
        <w:spacing w:line="360" w:lineRule="auto"/>
        <w:ind w:firstLine="630" w:firstLineChars="225"/>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90天（自比选响应方提交比选响应文件截止之日起计算）。</w:t>
      </w:r>
    </w:p>
    <w:p>
      <w:pPr>
        <w:autoSpaceDE w:val="0"/>
        <w:autoSpaceDN w:val="0"/>
        <w:adjustRightInd w:val="0"/>
        <w:snapToGrid w:val="0"/>
        <w:spacing w:line="360" w:lineRule="auto"/>
        <w:ind w:firstLine="630" w:firstLineChars="225"/>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注：比选响应有效期作投标有效期理解。</w:t>
      </w:r>
    </w:p>
    <w:p>
      <w:pPr>
        <w:widowControl/>
        <w:adjustRightInd w:val="0"/>
        <w:snapToGrid w:val="0"/>
        <w:spacing w:line="360" w:lineRule="auto"/>
        <w:ind w:firstLine="551" w:firstLineChars="196"/>
        <w:jc w:val="left"/>
        <w:textAlignment w:val="bottom"/>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sz w:val="28"/>
          <w:szCs w:val="28"/>
          <w:lang w:eastAsia="zh-CN"/>
        </w:rPr>
        <w:t>十</w:t>
      </w:r>
      <w:r>
        <w:rPr>
          <w:rFonts w:hint="eastAsia" w:ascii="方正仿宋_GBK" w:hAnsi="方正仿宋_GBK" w:eastAsia="方正仿宋_GBK" w:cs="方正仿宋_GBK"/>
          <w:b/>
          <w:color w:val="auto"/>
          <w:sz w:val="28"/>
          <w:szCs w:val="28"/>
        </w:rPr>
        <w:t>、比选响应</w:t>
      </w:r>
      <w:r>
        <w:rPr>
          <w:rFonts w:hint="eastAsia" w:ascii="方正仿宋_GBK" w:hAnsi="方正仿宋_GBK" w:eastAsia="方正仿宋_GBK" w:cs="方正仿宋_GBK"/>
          <w:b/>
          <w:color w:val="auto"/>
          <w:kern w:val="0"/>
          <w:sz w:val="28"/>
          <w:szCs w:val="28"/>
        </w:rPr>
        <w:t>文件的编制和提交</w:t>
      </w:r>
    </w:p>
    <w:p>
      <w:pPr>
        <w:autoSpaceDE w:val="0"/>
        <w:autoSpaceDN w:val="0"/>
        <w:adjustRightInd w:val="0"/>
        <w:snapToGrid w:val="0"/>
        <w:spacing w:line="360" w:lineRule="auto"/>
        <w:ind w:firstLine="630" w:firstLineChars="225"/>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en-US" w:eastAsia="zh-CN"/>
        </w:rPr>
        <w:t>10</w:t>
      </w: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rPr>
        <w:t>比选响应方</w:t>
      </w:r>
      <w:r>
        <w:rPr>
          <w:rFonts w:hint="eastAsia" w:ascii="方正仿宋_GBK" w:hAnsi="方正仿宋_GBK" w:eastAsia="方正仿宋_GBK" w:cs="方正仿宋_GBK"/>
          <w:color w:val="auto"/>
          <w:sz w:val="28"/>
          <w:szCs w:val="28"/>
          <w:lang w:val="zh-CN"/>
        </w:rPr>
        <w:t>应当按照</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color w:val="auto"/>
          <w:sz w:val="28"/>
          <w:szCs w:val="28"/>
          <w:lang w:val="zh-CN"/>
        </w:rPr>
        <w:t>文件的要求编制比选响应文件，比选响应文件应当对</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color w:val="auto"/>
          <w:sz w:val="28"/>
          <w:szCs w:val="28"/>
          <w:lang w:val="zh-CN"/>
        </w:rPr>
        <w:t>文件提出的要求和条件作出实质性应答。</w:t>
      </w:r>
    </w:p>
    <w:p>
      <w:pPr>
        <w:autoSpaceDE w:val="0"/>
        <w:autoSpaceDN w:val="0"/>
        <w:adjustRightInd w:val="0"/>
        <w:snapToGrid w:val="0"/>
        <w:spacing w:line="360" w:lineRule="auto"/>
        <w:ind w:firstLine="630" w:firstLineChars="225"/>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en-US" w:eastAsia="zh-CN"/>
        </w:rPr>
        <w:t>10</w:t>
      </w:r>
      <w:r>
        <w:rPr>
          <w:rFonts w:hint="eastAsia" w:ascii="方正仿宋_GBK" w:hAnsi="方正仿宋_GBK" w:eastAsia="方正仿宋_GBK" w:cs="方正仿宋_GBK"/>
          <w:color w:val="auto"/>
          <w:sz w:val="28"/>
          <w:szCs w:val="28"/>
          <w:lang w:val="zh-CN"/>
        </w:rPr>
        <w:t>.2比选响应文件应用A4规格纸编制并装订成册，主要由以下几个部分组成：</w:t>
      </w:r>
    </w:p>
    <w:p>
      <w:pPr>
        <w:autoSpaceDE w:val="0"/>
        <w:autoSpaceDN w:val="0"/>
        <w:adjustRightInd w:val="0"/>
        <w:snapToGrid w:val="0"/>
        <w:spacing w:line="360" w:lineRule="auto"/>
        <w:ind w:firstLine="630" w:firstLineChars="225"/>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en-US" w:eastAsia="zh-CN"/>
        </w:rPr>
        <w:t>10</w:t>
      </w:r>
      <w:r>
        <w:rPr>
          <w:rFonts w:hint="eastAsia" w:ascii="方正仿宋_GBK" w:hAnsi="方正仿宋_GBK" w:eastAsia="方正仿宋_GBK" w:cs="方正仿宋_GBK"/>
          <w:color w:val="auto"/>
          <w:sz w:val="28"/>
          <w:szCs w:val="28"/>
          <w:lang w:val="zh-CN"/>
        </w:rPr>
        <w:t>.2.1</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rPr>
        <w:t>封面。</w:t>
      </w:r>
    </w:p>
    <w:p>
      <w:pPr>
        <w:autoSpaceDE w:val="0"/>
        <w:autoSpaceDN w:val="0"/>
        <w:adjustRightInd w:val="0"/>
        <w:snapToGrid w:val="0"/>
        <w:spacing w:line="360" w:lineRule="auto"/>
        <w:ind w:firstLine="630" w:firstLineChars="225"/>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en-US" w:eastAsia="zh-CN"/>
        </w:rPr>
        <w:t>10</w:t>
      </w:r>
      <w:r>
        <w:rPr>
          <w:rFonts w:hint="eastAsia" w:ascii="方正仿宋_GBK" w:hAnsi="方正仿宋_GBK" w:eastAsia="方正仿宋_GBK" w:cs="方正仿宋_GBK"/>
          <w:color w:val="auto"/>
          <w:sz w:val="28"/>
          <w:szCs w:val="28"/>
          <w:lang w:val="zh-CN"/>
        </w:rPr>
        <w:t>.2.2</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rPr>
        <w:t>加盖公章的报价函及声明（格式按附件</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lang w:val="zh-CN"/>
        </w:rPr>
        <w:t>）。</w:t>
      </w:r>
    </w:p>
    <w:p>
      <w:pPr>
        <w:autoSpaceDE w:val="0"/>
        <w:autoSpaceDN w:val="0"/>
        <w:adjustRightInd w:val="0"/>
        <w:snapToGrid w:val="0"/>
        <w:spacing w:line="360" w:lineRule="auto"/>
        <w:ind w:firstLine="630" w:firstLineChars="225"/>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en-US" w:eastAsia="zh-CN"/>
        </w:rPr>
        <w:t>10</w:t>
      </w:r>
      <w:r>
        <w:rPr>
          <w:rFonts w:hint="eastAsia" w:ascii="方正仿宋_GBK" w:hAnsi="方正仿宋_GBK" w:eastAsia="方正仿宋_GBK" w:cs="方正仿宋_GBK"/>
          <w:color w:val="auto"/>
          <w:sz w:val="28"/>
          <w:szCs w:val="28"/>
          <w:lang w:val="zh-CN"/>
        </w:rPr>
        <w:t>.2.</w:t>
      </w:r>
      <w:r>
        <w:rPr>
          <w:rFonts w:hint="eastAsia" w:ascii="方正仿宋_GBK" w:hAnsi="方正仿宋_GBK" w:eastAsia="方正仿宋_GBK" w:cs="方正仿宋_GBK"/>
          <w:color w:val="auto"/>
          <w:sz w:val="28"/>
          <w:szCs w:val="28"/>
          <w:lang w:val="en-US" w:eastAsia="zh-CN"/>
        </w:rPr>
        <w:t xml:space="preserve">3 </w:t>
      </w:r>
      <w:r>
        <w:rPr>
          <w:rFonts w:hint="eastAsia" w:ascii="方正仿宋_GBK" w:hAnsi="方正仿宋_GBK" w:eastAsia="方正仿宋_GBK" w:cs="方正仿宋_GBK"/>
          <w:color w:val="auto"/>
          <w:sz w:val="28"/>
          <w:szCs w:val="28"/>
          <w:lang w:val="zh-CN"/>
        </w:rPr>
        <w:t>报价部分。比选响应方应按照</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color w:val="auto"/>
          <w:sz w:val="28"/>
          <w:szCs w:val="28"/>
          <w:lang w:val="zh-CN"/>
        </w:rPr>
        <w:t>文件要求报出拟提供</w:t>
      </w:r>
      <w:r>
        <w:rPr>
          <w:rFonts w:hint="eastAsia" w:ascii="方正仿宋_GBK" w:hAnsi="方正仿宋_GBK" w:eastAsia="方正仿宋_GBK" w:cs="方正仿宋_GBK"/>
          <w:color w:val="auto"/>
          <w:sz w:val="28"/>
          <w:szCs w:val="28"/>
          <w:lang w:val="en-US" w:eastAsia="zh-CN"/>
        </w:rPr>
        <w:t>机位设计的</w:t>
      </w:r>
      <w:r>
        <w:rPr>
          <w:rFonts w:hint="eastAsia" w:ascii="方正仿宋_GBK" w:hAnsi="方正仿宋_GBK" w:eastAsia="方正仿宋_GBK" w:cs="方正仿宋_GBK"/>
          <w:color w:val="auto"/>
          <w:sz w:val="28"/>
          <w:szCs w:val="28"/>
          <w:lang w:val="zh-CN"/>
        </w:rPr>
        <w:t>单价等详细内容，各项报价应包括拟提供</w:t>
      </w:r>
      <w:r>
        <w:rPr>
          <w:rFonts w:hint="eastAsia" w:ascii="方正仿宋_GBK" w:hAnsi="方正仿宋_GBK" w:eastAsia="方正仿宋_GBK" w:cs="方正仿宋_GBK"/>
          <w:color w:val="auto"/>
          <w:sz w:val="28"/>
          <w:szCs w:val="28"/>
          <w:lang w:val="en-US" w:eastAsia="zh-CN"/>
        </w:rPr>
        <w:t>标志标线设计</w:t>
      </w:r>
      <w:r>
        <w:rPr>
          <w:rFonts w:hint="eastAsia" w:ascii="方正仿宋_GBK" w:hAnsi="方正仿宋_GBK" w:eastAsia="方正仿宋_GBK" w:cs="方正仿宋_GBK"/>
          <w:color w:val="auto"/>
          <w:sz w:val="28"/>
          <w:szCs w:val="28"/>
          <w:lang w:val="zh-CN"/>
        </w:rPr>
        <w:t>和服务等全部费用，报价为含税</w:t>
      </w:r>
      <w:r>
        <w:rPr>
          <w:rFonts w:hint="eastAsia" w:ascii="方正仿宋_GBK" w:hAnsi="方正仿宋_GBK" w:eastAsia="方正仿宋_GBK" w:cs="方正仿宋_GBK"/>
          <w:color w:val="auto"/>
          <w:sz w:val="28"/>
          <w:szCs w:val="28"/>
          <w:lang w:val="en-US" w:eastAsia="zh-CN"/>
        </w:rPr>
        <w:t>包干</w:t>
      </w:r>
      <w:r>
        <w:rPr>
          <w:rFonts w:hint="eastAsia" w:ascii="方正仿宋_GBK" w:hAnsi="方正仿宋_GBK" w:eastAsia="方正仿宋_GBK" w:cs="方正仿宋_GBK"/>
          <w:color w:val="auto"/>
          <w:sz w:val="28"/>
          <w:szCs w:val="28"/>
          <w:lang w:val="zh-CN"/>
        </w:rPr>
        <w:t>价。</w:t>
      </w:r>
    </w:p>
    <w:p>
      <w:pPr>
        <w:autoSpaceDE w:val="0"/>
        <w:autoSpaceDN w:val="0"/>
        <w:adjustRightInd w:val="0"/>
        <w:snapToGrid w:val="0"/>
        <w:spacing w:line="360" w:lineRule="auto"/>
        <w:ind w:firstLine="630" w:firstLineChars="225"/>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en-US" w:eastAsia="zh-CN"/>
        </w:rPr>
        <w:t>10</w:t>
      </w:r>
      <w:r>
        <w:rPr>
          <w:rFonts w:hint="eastAsia" w:ascii="方正仿宋_GBK" w:hAnsi="方正仿宋_GBK" w:eastAsia="方正仿宋_GBK" w:cs="方正仿宋_GBK"/>
          <w:color w:val="auto"/>
          <w:sz w:val="28"/>
          <w:szCs w:val="28"/>
          <w:lang w:val="zh-CN"/>
        </w:rPr>
        <w:t>.2.</w:t>
      </w:r>
      <w:r>
        <w:rPr>
          <w:rFonts w:hint="eastAsia" w:ascii="方正仿宋_GBK" w:hAnsi="方正仿宋_GBK" w:eastAsia="方正仿宋_GBK" w:cs="方正仿宋_GBK"/>
          <w:color w:val="auto"/>
          <w:sz w:val="28"/>
          <w:szCs w:val="28"/>
          <w:lang w:val="en-US" w:eastAsia="zh-CN"/>
        </w:rPr>
        <w:t xml:space="preserve">4 </w:t>
      </w:r>
      <w:r>
        <w:rPr>
          <w:rFonts w:hint="eastAsia" w:ascii="方正仿宋_GBK" w:hAnsi="方正仿宋_GBK" w:eastAsia="方正仿宋_GBK" w:cs="方正仿宋_GBK"/>
          <w:color w:val="auto"/>
          <w:sz w:val="28"/>
          <w:szCs w:val="28"/>
          <w:lang w:val="zh-CN"/>
        </w:rPr>
        <w:t>技术部分。应满足</w:t>
      </w:r>
      <w:r>
        <w:rPr>
          <w:rFonts w:hint="eastAsia" w:ascii="方正仿宋_GBK" w:hAnsi="方正仿宋_GBK" w:eastAsia="方正仿宋_GBK" w:cs="方正仿宋_GBK"/>
          <w:color w:val="auto"/>
          <w:kern w:val="0"/>
          <w:sz w:val="28"/>
          <w:szCs w:val="28"/>
          <w:lang w:val="zh-CN"/>
        </w:rPr>
        <w:t>《民用机场飞行区技术标准》</w:t>
      </w:r>
      <w:r>
        <w:rPr>
          <w:rFonts w:hint="eastAsia" w:ascii="方正仿宋_GBK" w:hAnsi="方正仿宋_GBK" w:eastAsia="方正仿宋_GBK" w:cs="方正仿宋_GBK"/>
          <w:color w:val="auto"/>
          <w:sz w:val="28"/>
          <w:szCs w:val="28"/>
          <w:lang w:val="zh-CN"/>
        </w:rPr>
        <w:t>要求，</w:t>
      </w:r>
      <w:r>
        <w:rPr>
          <w:rFonts w:hint="eastAsia" w:ascii="方正仿宋_GBK" w:hAnsi="方正仿宋_GBK" w:eastAsia="方正仿宋_GBK" w:cs="方正仿宋_GBK"/>
          <w:color w:val="auto"/>
          <w:sz w:val="28"/>
          <w:szCs w:val="28"/>
          <w:lang w:val="en-US" w:eastAsia="zh-CN"/>
        </w:rPr>
        <w:t>拟定</w:t>
      </w:r>
      <w:r>
        <w:rPr>
          <w:rFonts w:hint="eastAsia" w:ascii="方正仿宋_GBK" w:hAnsi="方正仿宋_GBK" w:eastAsia="方正仿宋_GBK" w:cs="方正仿宋_GBK"/>
          <w:color w:val="auto"/>
          <w:sz w:val="28"/>
          <w:szCs w:val="28"/>
          <w:lang w:val="zh-CN"/>
        </w:rPr>
        <w:t>完成本项目的实施方案，</w:t>
      </w:r>
      <w:r>
        <w:rPr>
          <w:rFonts w:hint="eastAsia" w:ascii="方正仿宋_GBK" w:hAnsi="方正仿宋_GBK" w:eastAsia="方正仿宋_GBK" w:cs="方正仿宋_GBK"/>
          <w:color w:val="auto"/>
          <w:sz w:val="28"/>
          <w:szCs w:val="28"/>
        </w:rPr>
        <w:t>内容包括</w:t>
      </w:r>
      <w:r>
        <w:rPr>
          <w:rFonts w:hint="eastAsia" w:ascii="方正仿宋_GBK" w:hAnsi="方正仿宋_GBK" w:eastAsia="方正仿宋_GBK" w:cs="方正仿宋_GBK"/>
          <w:color w:val="auto"/>
          <w:sz w:val="28"/>
          <w:szCs w:val="28"/>
          <w:lang w:val="en-US" w:eastAsia="zh-CN"/>
        </w:rPr>
        <w:t>项目实施流程、项目负责人</w:t>
      </w:r>
      <w:r>
        <w:rPr>
          <w:rFonts w:hint="eastAsia" w:ascii="方正仿宋_GBK" w:hAnsi="方正仿宋_GBK" w:eastAsia="方正仿宋_GBK" w:cs="方正仿宋_GBK"/>
          <w:color w:val="auto"/>
          <w:sz w:val="28"/>
          <w:szCs w:val="28"/>
        </w:rPr>
        <w:t>等，</w:t>
      </w:r>
      <w:r>
        <w:rPr>
          <w:rFonts w:hint="eastAsia" w:ascii="方正仿宋_GBK" w:hAnsi="方正仿宋_GBK" w:eastAsia="方正仿宋_GBK" w:cs="方正仿宋_GBK"/>
          <w:color w:val="auto"/>
          <w:sz w:val="28"/>
          <w:szCs w:val="28"/>
          <w:lang w:val="zh-CN"/>
        </w:rPr>
        <w:t>如果提供的</w:t>
      </w:r>
      <w:r>
        <w:rPr>
          <w:rFonts w:hint="eastAsia" w:ascii="方正仿宋_GBK" w:hAnsi="方正仿宋_GBK" w:eastAsia="方正仿宋_GBK" w:cs="方正仿宋_GBK"/>
          <w:color w:val="auto"/>
          <w:sz w:val="28"/>
          <w:szCs w:val="28"/>
        </w:rPr>
        <w:t>实施方案</w:t>
      </w:r>
      <w:r>
        <w:rPr>
          <w:rFonts w:hint="eastAsia" w:ascii="方正仿宋_GBK" w:hAnsi="方正仿宋_GBK" w:eastAsia="方正仿宋_GBK" w:cs="方正仿宋_GBK"/>
          <w:color w:val="auto"/>
          <w:sz w:val="28"/>
          <w:szCs w:val="28"/>
          <w:lang w:val="zh-CN"/>
        </w:rPr>
        <w:t>与比选文件要求有偏差，必须详细说明，须经评审委员会评定和采购人许可。</w:t>
      </w:r>
    </w:p>
    <w:p>
      <w:pPr>
        <w:widowControl/>
        <w:autoSpaceDE/>
        <w:autoSpaceDN/>
        <w:adjustRightInd/>
        <w:snapToGrid w:val="0"/>
        <w:spacing w:line="360" w:lineRule="auto"/>
        <w:ind w:firstLine="560" w:firstLineChars="200"/>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en-US" w:eastAsia="zh-CN"/>
        </w:rPr>
        <w:t>10</w:t>
      </w:r>
      <w:r>
        <w:rPr>
          <w:rFonts w:hint="eastAsia" w:ascii="方正仿宋_GBK" w:hAnsi="方正仿宋_GBK" w:eastAsia="方正仿宋_GBK" w:cs="方正仿宋_GBK"/>
          <w:color w:val="auto"/>
          <w:sz w:val="28"/>
          <w:szCs w:val="28"/>
          <w:lang w:val="zh-CN"/>
        </w:rPr>
        <w:t>.2.5</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rPr>
        <w:t>商务部分。主要包括营业执照（</w:t>
      </w:r>
      <w:r>
        <w:rPr>
          <w:rFonts w:hint="eastAsia" w:ascii="方正仿宋_GBK" w:hAnsi="方正仿宋_GBK" w:eastAsia="方正仿宋_GBK" w:cs="方正仿宋_GBK"/>
          <w:color w:val="auto"/>
          <w:sz w:val="28"/>
          <w:szCs w:val="28"/>
        </w:rPr>
        <w:t>营业执照</w:t>
      </w:r>
      <w:r>
        <w:rPr>
          <w:rFonts w:hint="eastAsia" w:ascii="方正仿宋_GBK" w:hAnsi="方正仿宋_GBK" w:eastAsia="方正仿宋_GBK" w:cs="方正仿宋_GBK"/>
          <w:color w:val="auto"/>
          <w:sz w:val="28"/>
          <w:szCs w:val="28"/>
          <w:lang w:val="zh-CN"/>
        </w:rPr>
        <w:t>复印件</w:t>
      </w:r>
      <w:r>
        <w:rPr>
          <w:rFonts w:hint="eastAsia" w:ascii="方正仿宋_GBK" w:hAnsi="方正仿宋_GBK" w:eastAsia="方正仿宋_GBK" w:cs="方正仿宋_GBK"/>
          <w:color w:val="auto"/>
          <w:sz w:val="28"/>
          <w:szCs w:val="28"/>
        </w:rPr>
        <w:t>并</w:t>
      </w:r>
      <w:r>
        <w:rPr>
          <w:rFonts w:hint="eastAsia" w:ascii="方正仿宋_GBK" w:hAnsi="方正仿宋_GBK" w:eastAsia="方正仿宋_GBK" w:cs="方正仿宋_GBK"/>
          <w:color w:val="auto"/>
          <w:sz w:val="28"/>
          <w:szCs w:val="28"/>
          <w:lang w:val="zh-CN"/>
        </w:rPr>
        <w:t>加盖企业</w:t>
      </w:r>
      <w:r>
        <w:rPr>
          <w:rFonts w:hint="eastAsia" w:ascii="方正仿宋_GBK" w:hAnsi="方正仿宋_GBK" w:eastAsia="方正仿宋_GBK" w:cs="方正仿宋_GBK"/>
          <w:color w:val="auto"/>
          <w:sz w:val="28"/>
          <w:szCs w:val="28"/>
          <w:lang w:val="en-US" w:eastAsia="zh-CN"/>
        </w:rPr>
        <w:t>公</w:t>
      </w:r>
      <w:r>
        <w:rPr>
          <w:rFonts w:hint="eastAsia" w:ascii="方正仿宋_GBK" w:hAnsi="方正仿宋_GBK" w:eastAsia="方正仿宋_GBK" w:cs="方正仿宋_GBK"/>
          <w:color w:val="auto"/>
          <w:sz w:val="28"/>
          <w:szCs w:val="28"/>
          <w:lang w:val="zh-CN"/>
        </w:rPr>
        <w:t>章）；资质证明（</w:t>
      </w:r>
      <w:r>
        <w:rPr>
          <w:rFonts w:hint="eastAsia" w:ascii="方正仿宋_GBK" w:hAnsi="方正仿宋_GBK" w:eastAsia="方正仿宋_GBK" w:cs="方正仿宋_GBK"/>
          <w:color w:val="auto"/>
          <w:sz w:val="28"/>
          <w:szCs w:val="28"/>
        </w:rPr>
        <w:t>资质证明</w:t>
      </w:r>
      <w:r>
        <w:rPr>
          <w:rFonts w:hint="eastAsia" w:ascii="方正仿宋_GBK" w:hAnsi="方正仿宋_GBK" w:eastAsia="方正仿宋_GBK" w:cs="方正仿宋_GBK"/>
          <w:color w:val="auto"/>
          <w:sz w:val="28"/>
          <w:szCs w:val="28"/>
          <w:lang w:val="zh-CN"/>
        </w:rPr>
        <w:t>复印件</w:t>
      </w:r>
      <w:r>
        <w:rPr>
          <w:rFonts w:hint="eastAsia" w:ascii="方正仿宋_GBK" w:hAnsi="方正仿宋_GBK" w:eastAsia="方正仿宋_GBK" w:cs="方正仿宋_GBK"/>
          <w:color w:val="auto"/>
          <w:sz w:val="28"/>
          <w:szCs w:val="28"/>
        </w:rPr>
        <w:t>并</w:t>
      </w:r>
      <w:r>
        <w:rPr>
          <w:rFonts w:hint="eastAsia" w:ascii="方正仿宋_GBK" w:hAnsi="方正仿宋_GBK" w:eastAsia="方正仿宋_GBK" w:cs="方正仿宋_GBK"/>
          <w:color w:val="auto"/>
          <w:sz w:val="28"/>
          <w:szCs w:val="28"/>
          <w:lang w:val="zh-CN"/>
        </w:rPr>
        <w:t>加盖企业</w:t>
      </w:r>
      <w:r>
        <w:rPr>
          <w:rFonts w:hint="eastAsia" w:ascii="方正仿宋_GBK" w:hAnsi="方正仿宋_GBK" w:eastAsia="方正仿宋_GBK" w:cs="方正仿宋_GBK"/>
          <w:color w:val="auto"/>
          <w:sz w:val="28"/>
          <w:szCs w:val="28"/>
          <w:lang w:val="en-US" w:eastAsia="zh-CN"/>
        </w:rPr>
        <w:t>公</w:t>
      </w:r>
      <w:r>
        <w:rPr>
          <w:rFonts w:hint="eastAsia" w:ascii="方正仿宋_GBK" w:hAnsi="方正仿宋_GBK" w:eastAsia="方正仿宋_GBK" w:cs="方正仿宋_GBK"/>
          <w:color w:val="auto"/>
          <w:sz w:val="28"/>
          <w:szCs w:val="28"/>
          <w:lang w:val="zh-CN"/>
        </w:rPr>
        <w:t>章）；项目</w:t>
      </w:r>
      <w:r>
        <w:rPr>
          <w:rFonts w:hint="eastAsia" w:ascii="方正仿宋_GBK" w:hAnsi="方正仿宋_GBK" w:eastAsia="方正仿宋_GBK" w:cs="方正仿宋_GBK"/>
          <w:color w:val="auto"/>
          <w:sz w:val="28"/>
          <w:szCs w:val="28"/>
          <w:lang w:val="en-US" w:eastAsia="zh-CN"/>
        </w:rPr>
        <w:t>业绩</w:t>
      </w:r>
      <w:r>
        <w:rPr>
          <w:rFonts w:hint="eastAsia" w:ascii="方正仿宋_GBK" w:hAnsi="方正仿宋_GBK" w:eastAsia="方正仿宋_GBK" w:cs="方正仿宋_GBK"/>
          <w:color w:val="auto"/>
          <w:sz w:val="28"/>
          <w:szCs w:val="28"/>
          <w:lang w:val="zh-CN"/>
        </w:rPr>
        <w:t>证明（</w:t>
      </w:r>
      <w:r>
        <w:rPr>
          <w:rFonts w:hint="eastAsia" w:ascii="方正仿宋_GBK" w:hAnsi="方正仿宋_GBK" w:eastAsia="方正仿宋_GBK" w:cs="方正仿宋_GBK"/>
          <w:color w:val="auto"/>
          <w:sz w:val="28"/>
          <w:szCs w:val="28"/>
        </w:rPr>
        <w:t>合同</w:t>
      </w:r>
      <w:r>
        <w:rPr>
          <w:rFonts w:hint="eastAsia" w:ascii="方正仿宋_GBK" w:hAnsi="方正仿宋_GBK" w:eastAsia="方正仿宋_GBK" w:cs="方正仿宋_GBK"/>
          <w:color w:val="auto"/>
          <w:sz w:val="28"/>
          <w:szCs w:val="28"/>
          <w:lang w:val="zh-CN"/>
        </w:rPr>
        <w:t>复印件</w:t>
      </w:r>
      <w:r>
        <w:rPr>
          <w:rFonts w:hint="eastAsia" w:ascii="方正仿宋_GBK" w:hAnsi="方正仿宋_GBK" w:eastAsia="方正仿宋_GBK" w:cs="方正仿宋_GBK"/>
          <w:color w:val="auto"/>
          <w:sz w:val="28"/>
          <w:szCs w:val="28"/>
        </w:rPr>
        <w:t>并</w:t>
      </w:r>
      <w:r>
        <w:rPr>
          <w:rFonts w:hint="eastAsia" w:ascii="方正仿宋_GBK" w:hAnsi="方正仿宋_GBK" w:eastAsia="方正仿宋_GBK" w:cs="方正仿宋_GBK"/>
          <w:color w:val="auto"/>
          <w:sz w:val="28"/>
          <w:szCs w:val="28"/>
          <w:lang w:val="zh-CN"/>
        </w:rPr>
        <w:t>加盖企业</w:t>
      </w:r>
      <w:r>
        <w:rPr>
          <w:rFonts w:hint="eastAsia" w:ascii="方正仿宋_GBK" w:hAnsi="方正仿宋_GBK" w:eastAsia="方正仿宋_GBK" w:cs="方正仿宋_GBK"/>
          <w:color w:val="auto"/>
          <w:sz w:val="28"/>
          <w:szCs w:val="28"/>
          <w:lang w:val="en-US" w:eastAsia="zh-CN"/>
        </w:rPr>
        <w:t>公</w:t>
      </w:r>
      <w:r>
        <w:rPr>
          <w:rFonts w:hint="eastAsia" w:ascii="方正仿宋_GBK" w:hAnsi="方正仿宋_GBK" w:eastAsia="方正仿宋_GBK" w:cs="方正仿宋_GBK"/>
          <w:color w:val="auto"/>
          <w:sz w:val="28"/>
          <w:szCs w:val="28"/>
          <w:lang w:val="zh-CN"/>
        </w:rPr>
        <w:t>章）；承诺证明</w:t>
      </w:r>
      <w:r>
        <w:rPr>
          <w:rFonts w:hint="eastAsia" w:ascii="仿宋" w:hAnsi="仿宋" w:eastAsia="仿宋" w:cs="仿宋"/>
          <w:color w:val="auto"/>
          <w:sz w:val="28"/>
          <w:szCs w:val="28"/>
        </w:rPr>
        <w:t>（提供不转、分包承诺函并加盖企业</w:t>
      </w:r>
      <w:r>
        <w:rPr>
          <w:rFonts w:hint="eastAsia" w:ascii="方正仿宋_GBK" w:hAnsi="方正仿宋_GBK" w:eastAsia="方正仿宋_GBK" w:cs="方正仿宋_GBK"/>
          <w:color w:val="auto"/>
          <w:sz w:val="28"/>
          <w:szCs w:val="28"/>
          <w:lang w:val="en-US" w:eastAsia="zh-CN"/>
        </w:rPr>
        <w:t>公</w:t>
      </w:r>
      <w:r>
        <w:rPr>
          <w:rFonts w:hint="eastAsia" w:ascii="方正仿宋_GBK" w:hAnsi="方正仿宋_GBK" w:eastAsia="方正仿宋_GBK" w:cs="方正仿宋_GBK"/>
          <w:color w:val="auto"/>
          <w:sz w:val="28"/>
          <w:szCs w:val="28"/>
          <w:lang w:val="zh-CN"/>
        </w:rPr>
        <w:t>章</w:t>
      </w:r>
      <w:r>
        <w:rPr>
          <w:rFonts w:hint="eastAsia" w:ascii="仿宋" w:hAnsi="仿宋" w:eastAsia="仿宋" w:cs="仿宋"/>
          <w:color w:val="auto"/>
          <w:sz w:val="28"/>
          <w:szCs w:val="28"/>
        </w:rPr>
        <w:t>）；</w:t>
      </w:r>
      <w:r>
        <w:rPr>
          <w:rFonts w:hint="eastAsia" w:ascii="方正仿宋_GBK" w:hAnsi="方正仿宋_GBK" w:eastAsia="方正仿宋_GBK" w:cs="方正仿宋_GBK"/>
          <w:color w:val="auto"/>
          <w:sz w:val="28"/>
          <w:szCs w:val="28"/>
          <w:lang w:val="zh-CN"/>
        </w:rPr>
        <w:t>法定代表人身份证明（附件</w:t>
      </w:r>
      <w:r>
        <w:rPr>
          <w:rFonts w:hint="eastAsia" w:ascii="方正仿宋_GBK" w:hAnsi="方正仿宋_GBK" w:eastAsia="方正仿宋_GBK" w:cs="方正仿宋_GBK"/>
          <w:color w:val="auto"/>
          <w:sz w:val="28"/>
          <w:szCs w:val="28"/>
        </w:rPr>
        <w:t>2</w:t>
      </w:r>
      <w:r>
        <w:rPr>
          <w:rFonts w:hint="eastAsia" w:ascii="方正仿宋_GBK" w:hAnsi="方正仿宋_GBK" w:eastAsia="方正仿宋_GBK" w:cs="方正仿宋_GBK"/>
          <w:color w:val="auto"/>
          <w:sz w:val="28"/>
          <w:szCs w:val="28"/>
          <w:lang w:val="zh-CN"/>
        </w:rPr>
        <w:t>）、法定代表人授权书（附件</w:t>
      </w:r>
      <w:r>
        <w:rPr>
          <w:rFonts w:hint="eastAsia" w:ascii="方正仿宋_GBK" w:hAnsi="方正仿宋_GBK" w:eastAsia="方正仿宋_GBK" w:cs="方正仿宋_GBK"/>
          <w:color w:val="auto"/>
          <w:sz w:val="28"/>
          <w:szCs w:val="28"/>
        </w:rPr>
        <w:t>3</w:t>
      </w:r>
      <w:r>
        <w:rPr>
          <w:rFonts w:hint="eastAsia" w:ascii="方正仿宋_GBK" w:hAnsi="方正仿宋_GBK" w:eastAsia="方正仿宋_GBK" w:cs="方正仿宋_GBK"/>
          <w:color w:val="auto"/>
          <w:sz w:val="28"/>
          <w:szCs w:val="28"/>
          <w:lang w:val="zh-CN"/>
        </w:rPr>
        <w:t>）等。</w:t>
      </w:r>
    </w:p>
    <w:p>
      <w:pPr>
        <w:autoSpaceDE w:val="0"/>
        <w:autoSpaceDN w:val="0"/>
        <w:adjustRightInd w:val="0"/>
        <w:snapToGrid w:val="0"/>
        <w:spacing w:line="360" w:lineRule="auto"/>
        <w:ind w:firstLine="630" w:firstLineChars="225"/>
        <w:rPr>
          <w:rFonts w:hint="eastAsia" w:ascii="方正仿宋_GBK" w:hAnsi="方正仿宋_GBK" w:eastAsia="方正仿宋_GBK" w:cs="方正仿宋_GBK"/>
          <w:b/>
          <w:bCs/>
          <w:color w:val="auto"/>
          <w:sz w:val="28"/>
          <w:szCs w:val="28"/>
          <w:u w:val="single"/>
          <w:lang w:val="zh-CN"/>
        </w:rPr>
      </w:pPr>
      <w:r>
        <w:rPr>
          <w:rFonts w:hint="eastAsia" w:ascii="方正仿宋_GBK" w:hAnsi="方正仿宋_GBK" w:eastAsia="方正仿宋_GBK" w:cs="方正仿宋_GBK"/>
          <w:color w:val="auto"/>
          <w:sz w:val="28"/>
          <w:szCs w:val="28"/>
          <w:lang w:val="en-US" w:eastAsia="zh-CN"/>
        </w:rPr>
        <w:t>10</w:t>
      </w:r>
      <w:r>
        <w:rPr>
          <w:rFonts w:hint="eastAsia" w:ascii="方正仿宋_GBK" w:hAnsi="方正仿宋_GBK" w:eastAsia="方正仿宋_GBK" w:cs="方正仿宋_GBK"/>
          <w:color w:val="auto"/>
          <w:sz w:val="28"/>
          <w:szCs w:val="28"/>
          <w:lang w:val="zh-CN"/>
        </w:rPr>
        <w:t>.2.6</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rPr>
        <w:t>比选响应文件可合并装订成册，</w:t>
      </w:r>
      <w:r>
        <w:rPr>
          <w:rFonts w:hint="eastAsia" w:ascii="方正仿宋_GBK" w:hAnsi="方正仿宋_GBK" w:eastAsia="方正仿宋_GBK" w:cs="方正仿宋_GBK"/>
          <w:b/>
          <w:bCs/>
          <w:color w:val="auto"/>
          <w:sz w:val="28"/>
          <w:szCs w:val="28"/>
          <w:u w:val="single"/>
          <w:lang w:val="zh-CN"/>
        </w:rPr>
        <w:t>纸质文件一式</w:t>
      </w:r>
      <w:r>
        <w:rPr>
          <w:rFonts w:hint="eastAsia" w:ascii="方正仿宋_GBK" w:hAnsi="方正仿宋_GBK" w:eastAsia="方正仿宋_GBK" w:cs="方正仿宋_GBK"/>
          <w:b/>
          <w:bCs/>
          <w:color w:val="auto"/>
          <w:sz w:val="28"/>
          <w:szCs w:val="28"/>
          <w:u w:val="single"/>
        </w:rPr>
        <w:t>2</w:t>
      </w:r>
      <w:r>
        <w:rPr>
          <w:rFonts w:hint="eastAsia" w:ascii="方正仿宋_GBK" w:hAnsi="方正仿宋_GBK" w:eastAsia="方正仿宋_GBK" w:cs="方正仿宋_GBK"/>
          <w:b/>
          <w:bCs/>
          <w:color w:val="auto"/>
          <w:sz w:val="28"/>
          <w:szCs w:val="28"/>
          <w:u w:val="single"/>
          <w:lang w:val="zh-CN"/>
        </w:rPr>
        <w:t>份，其中正本1份，副本</w:t>
      </w:r>
      <w:r>
        <w:rPr>
          <w:rFonts w:hint="eastAsia" w:ascii="方正仿宋_GBK" w:hAnsi="方正仿宋_GBK" w:eastAsia="方正仿宋_GBK" w:cs="方正仿宋_GBK"/>
          <w:b/>
          <w:bCs/>
          <w:color w:val="auto"/>
          <w:sz w:val="28"/>
          <w:szCs w:val="28"/>
          <w:u w:val="single"/>
        </w:rPr>
        <w:t>1</w:t>
      </w:r>
      <w:r>
        <w:rPr>
          <w:rFonts w:hint="eastAsia" w:ascii="方正仿宋_GBK" w:hAnsi="方正仿宋_GBK" w:eastAsia="方正仿宋_GBK" w:cs="方正仿宋_GBK"/>
          <w:b/>
          <w:bCs/>
          <w:color w:val="auto"/>
          <w:sz w:val="28"/>
          <w:szCs w:val="28"/>
          <w:u w:val="single"/>
          <w:lang w:val="zh-CN"/>
        </w:rPr>
        <w:t>份。</w:t>
      </w:r>
    </w:p>
    <w:p>
      <w:pPr>
        <w:autoSpaceDE w:val="0"/>
        <w:autoSpaceDN w:val="0"/>
        <w:adjustRightInd w:val="0"/>
        <w:snapToGrid w:val="0"/>
        <w:spacing w:line="360" w:lineRule="auto"/>
        <w:ind w:firstLine="551" w:firstLineChars="196"/>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lang w:val="zh-CN"/>
        </w:rPr>
        <w:t>十一、比选响应文件作废条款</w:t>
      </w:r>
    </w:p>
    <w:p>
      <w:pPr>
        <w:autoSpaceDE w:val="0"/>
        <w:autoSpaceDN w:val="0"/>
        <w:adjustRightInd w:val="0"/>
        <w:snapToGri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en-US" w:eastAsia="zh-CN"/>
        </w:rPr>
        <w:t xml:space="preserve">11.1 </w:t>
      </w:r>
      <w:r>
        <w:rPr>
          <w:rFonts w:hint="eastAsia" w:ascii="方正仿宋_GBK" w:hAnsi="方正仿宋_GBK" w:eastAsia="方正仿宋_GBK" w:cs="方正仿宋_GBK"/>
          <w:color w:val="auto"/>
          <w:sz w:val="28"/>
          <w:szCs w:val="28"/>
          <w:highlight w:val="none"/>
          <w:lang w:val="zh-CN"/>
        </w:rPr>
        <w:t>未按照规定交纳比选保证金的；</w:t>
      </w:r>
    </w:p>
    <w:p>
      <w:pPr>
        <w:autoSpaceDE w:val="0"/>
        <w:autoSpaceDN w:val="0"/>
        <w:adjustRightInd w:val="0"/>
        <w:snapToGri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en-US" w:eastAsia="zh-CN"/>
        </w:rPr>
        <w:t xml:space="preserve">11.2 </w:t>
      </w:r>
      <w:r>
        <w:rPr>
          <w:rFonts w:hint="eastAsia" w:ascii="方正仿宋_GBK" w:hAnsi="方正仿宋_GBK" w:eastAsia="方正仿宋_GBK" w:cs="方正仿宋_GBK"/>
          <w:color w:val="auto"/>
          <w:sz w:val="28"/>
          <w:szCs w:val="28"/>
          <w:highlight w:val="none"/>
          <w:lang w:val="zh-CN"/>
        </w:rPr>
        <w:t>比选响应文件散装或者活页装订的；</w:t>
      </w:r>
    </w:p>
    <w:p>
      <w:pPr>
        <w:autoSpaceDE w:val="0"/>
        <w:autoSpaceDN w:val="0"/>
        <w:adjustRightInd w:val="0"/>
        <w:snapToGri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en-US" w:eastAsia="zh-CN"/>
        </w:rPr>
        <w:t xml:space="preserve">11.3 </w:t>
      </w:r>
      <w:r>
        <w:rPr>
          <w:rFonts w:hint="eastAsia" w:ascii="方正仿宋_GBK" w:hAnsi="方正仿宋_GBK" w:eastAsia="方正仿宋_GBK" w:cs="方正仿宋_GBK"/>
          <w:color w:val="auto"/>
          <w:sz w:val="28"/>
          <w:szCs w:val="28"/>
          <w:highlight w:val="none"/>
          <w:lang w:val="zh-CN"/>
        </w:rPr>
        <w:t>资质不符或超出经营范围比选的；</w:t>
      </w:r>
    </w:p>
    <w:p>
      <w:pPr>
        <w:autoSpaceDE w:val="0"/>
        <w:autoSpaceDN w:val="0"/>
        <w:adjustRightInd w:val="0"/>
        <w:snapToGri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en-US" w:eastAsia="zh-CN"/>
        </w:rPr>
        <w:t xml:space="preserve">11.4 </w:t>
      </w:r>
      <w:r>
        <w:rPr>
          <w:rFonts w:hint="eastAsia" w:ascii="方正仿宋_GBK" w:hAnsi="方正仿宋_GBK" w:eastAsia="方正仿宋_GBK" w:cs="方正仿宋_GBK"/>
          <w:color w:val="auto"/>
          <w:sz w:val="28"/>
          <w:szCs w:val="28"/>
          <w:highlight w:val="none"/>
          <w:lang w:val="zh-CN"/>
        </w:rPr>
        <w:t>有串通比选或弄虚作假或有其他违法行为的；</w:t>
      </w:r>
    </w:p>
    <w:p>
      <w:pPr>
        <w:autoSpaceDE w:val="0"/>
        <w:autoSpaceDN w:val="0"/>
        <w:adjustRightInd w:val="0"/>
        <w:snapToGri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en-US" w:eastAsia="zh-CN"/>
        </w:rPr>
        <w:t xml:space="preserve">11.5 </w:t>
      </w:r>
      <w:r>
        <w:rPr>
          <w:rFonts w:hint="eastAsia" w:ascii="方正仿宋_GBK" w:hAnsi="方正仿宋_GBK" w:eastAsia="方正仿宋_GBK" w:cs="方正仿宋_GBK"/>
          <w:color w:val="auto"/>
          <w:sz w:val="28"/>
          <w:szCs w:val="28"/>
          <w:highlight w:val="none"/>
          <w:lang w:val="zh-CN"/>
        </w:rPr>
        <w:t>比选响应文件无法定代表签字或签字人无有效授权书的；</w:t>
      </w:r>
    </w:p>
    <w:p>
      <w:pPr>
        <w:autoSpaceDE w:val="0"/>
        <w:autoSpaceDN w:val="0"/>
        <w:adjustRightInd w:val="0"/>
        <w:snapToGri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en-US" w:eastAsia="zh-CN"/>
        </w:rPr>
        <w:t xml:space="preserve">11.6 </w:t>
      </w:r>
      <w:r>
        <w:rPr>
          <w:rFonts w:hint="eastAsia" w:ascii="方正仿宋_GBK" w:hAnsi="方正仿宋_GBK" w:eastAsia="方正仿宋_GBK" w:cs="方正仿宋_GBK"/>
          <w:color w:val="auto"/>
          <w:sz w:val="28"/>
          <w:szCs w:val="28"/>
          <w:highlight w:val="none"/>
          <w:lang w:val="zh-CN"/>
        </w:rPr>
        <w:t>比选</w:t>
      </w:r>
      <w:r>
        <w:rPr>
          <w:rFonts w:hint="eastAsia" w:ascii="方正仿宋_GBK" w:hAnsi="方正仿宋_GBK" w:eastAsia="方正仿宋_GBK" w:cs="方正仿宋_GBK"/>
          <w:color w:val="auto"/>
          <w:sz w:val="28"/>
          <w:szCs w:val="28"/>
          <w:highlight w:val="none"/>
          <w:lang w:val="en-US" w:eastAsia="zh-CN"/>
        </w:rPr>
        <w:t>响应</w:t>
      </w:r>
      <w:r>
        <w:rPr>
          <w:rFonts w:hint="eastAsia" w:ascii="方正仿宋_GBK" w:hAnsi="方正仿宋_GBK" w:eastAsia="方正仿宋_GBK" w:cs="方正仿宋_GBK"/>
          <w:color w:val="auto"/>
          <w:sz w:val="28"/>
          <w:szCs w:val="28"/>
          <w:highlight w:val="none"/>
          <w:lang w:val="zh-CN"/>
        </w:rPr>
        <w:t>有效期不足的；</w:t>
      </w:r>
    </w:p>
    <w:p>
      <w:pPr>
        <w:autoSpaceDE w:val="0"/>
        <w:autoSpaceDN w:val="0"/>
        <w:adjustRightInd w:val="0"/>
        <w:snapToGri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en-US" w:eastAsia="zh-CN"/>
        </w:rPr>
        <w:t xml:space="preserve">11.7 </w:t>
      </w:r>
      <w:r>
        <w:rPr>
          <w:rFonts w:hint="eastAsia" w:ascii="方正仿宋_GBK" w:hAnsi="方正仿宋_GBK" w:eastAsia="方正仿宋_GBK" w:cs="方正仿宋_GBK"/>
          <w:color w:val="auto"/>
          <w:sz w:val="28"/>
          <w:szCs w:val="28"/>
          <w:highlight w:val="none"/>
          <w:lang w:val="zh-CN"/>
        </w:rPr>
        <w:t>未按规定的格式填写</w:t>
      </w:r>
      <w:r>
        <w:rPr>
          <w:rFonts w:hint="eastAsia" w:ascii="方正仿宋_GBK" w:hAnsi="方正仿宋_GBK" w:eastAsia="方正仿宋_GBK" w:cs="方正仿宋_GBK"/>
          <w:color w:val="auto"/>
          <w:sz w:val="28"/>
          <w:szCs w:val="28"/>
          <w:highlight w:val="none"/>
          <w:lang w:val="zh-CN" w:eastAsia="zh-CN"/>
        </w:rPr>
        <w:t>（</w:t>
      </w:r>
      <w:r>
        <w:rPr>
          <w:rFonts w:hint="eastAsia" w:ascii="方正仿宋_GBK" w:hAnsi="方正仿宋_GBK" w:eastAsia="方正仿宋_GBK" w:cs="方正仿宋_GBK"/>
          <w:color w:val="auto"/>
          <w:sz w:val="28"/>
          <w:szCs w:val="28"/>
          <w:highlight w:val="none"/>
          <w:lang w:val="en-US" w:eastAsia="zh-CN"/>
        </w:rPr>
        <w:t>增项填写除外</w:t>
      </w:r>
      <w:r>
        <w:rPr>
          <w:rFonts w:hint="eastAsia" w:ascii="方正仿宋_GBK" w:hAnsi="方正仿宋_GBK" w:eastAsia="方正仿宋_GBK" w:cs="方正仿宋_GBK"/>
          <w:color w:val="auto"/>
          <w:sz w:val="28"/>
          <w:szCs w:val="28"/>
          <w:highlight w:val="none"/>
          <w:lang w:val="zh-CN" w:eastAsia="zh-CN"/>
        </w:rPr>
        <w:t>）</w:t>
      </w:r>
      <w:r>
        <w:rPr>
          <w:rFonts w:hint="eastAsia" w:ascii="方正仿宋_GBK" w:hAnsi="方正仿宋_GBK" w:eastAsia="方正仿宋_GBK" w:cs="方正仿宋_GBK"/>
          <w:color w:val="auto"/>
          <w:sz w:val="28"/>
          <w:szCs w:val="28"/>
          <w:highlight w:val="none"/>
          <w:lang w:val="zh-CN"/>
        </w:rPr>
        <w:t>，内容不全或关键字迹模糊、无法辨认的；</w:t>
      </w:r>
    </w:p>
    <w:p>
      <w:pPr>
        <w:autoSpaceDE w:val="0"/>
        <w:autoSpaceDN w:val="0"/>
        <w:adjustRightInd w:val="0"/>
        <w:snapToGri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en-US" w:eastAsia="zh-CN"/>
        </w:rPr>
        <w:t xml:space="preserve">11.8 </w:t>
      </w:r>
      <w:r>
        <w:rPr>
          <w:rFonts w:hint="eastAsia" w:ascii="方正仿宋_GBK" w:hAnsi="方正仿宋_GBK" w:eastAsia="方正仿宋_GBK" w:cs="方正仿宋_GBK"/>
          <w:color w:val="auto"/>
          <w:sz w:val="28"/>
          <w:szCs w:val="28"/>
          <w:highlight w:val="none"/>
          <w:lang w:val="zh-CN"/>
        </w:rPr>
        <w:t>未按比选</w:t>
      </w:r>
      <w:r>
        <w:rPr>
          <w:rFonts w:hint="eastAsia" w:ascii="方正仿宋_GBK" w:hAnsi="方正仿宋_GBK" w:eastAsia="方正仿宋_GBK" w:cs="方正仿宋_GBK"/>
          <w:color w:val="auto"/>
          <w:sz w:val="28"/>
          <w:szCs w:val="28"/>
          <w:highlight w:val="none"/>
          <w:lang w:val="en-US" w:eastAsia="zh-CN"/>
        </w:rPr>
        <w:t>采购</w:t>
      </w:r>
      <w:r>
        <w:rPr>
          <w:rFonts w:hint="eastAsia" w:ascii="方正仿宋_GBK" w:hAnsi="方正仿宋_GBK" w:eastAsia="方正仿宋_GBK" w:cs="方正仿宋_GBK"/>
          <w:color w:val="auto"/>
          <w:sz w:val="28"/>
          <w:szCs w:val="28"/>
          <w:highlight w:val="none"/>
          <w:lang w:val="zh-CN"/>
        </w:rPr>
        <w:t>文件要求密封的；</w:t>
      </w:r>
    </w:p>
    <w:p>
      <w:pPr>
        <w:autoSpaceDE w:val="0"/>
        <w:autoSpaceDN w:val="0"/>
        <w:adjustRightInd w:val="0"/>
        <w:snapToGri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en-US" w:eastAsia="zh-CN"/>
        </w:rPr>
        <w:t xml:space="preserve">11.9 </w:t>
      </w:r>
      <w:r>
        <w:rPr>
          <w:rFonts w:hint="eastAsia" w:ascii="方正仿宋_GBK" w:hAnsi="方正仿宋_GBK" w:eastAsia="方正仿宋_GBK" w:cs="方正仿宋_GBK"/>
          <w:color w:val="auto"/>
          <w:sz w:val="28"/>
          <w:szCs w:val="28"/>
          <w:highlight w:val="none"/>
          <w:lang w:val="zh-CN"/>
        </w:rPr>
        <w:t>评审委员会审查发现比选响应文件未能对比选文件提出的所有实质性要求和条件作出响应的。</w:t>
      </w:r>
    </w:p>
    <w:p>
      <w:pPr>
        <w:autoSpaceDE w:val="0"/>
        <w:autoSpaceDN w:val="0"/>
        <w:adjustRightInd w:val="0"/>
        <w:snapToGri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en-US" w:eastAsia="zh-CN"/>
        </w:rPr>
        <w:t xml:space="preserve">11.10 </w:t>
      </w:r>
      <w:r>
        <w:rPr>
          <w:rFonts w:hint="eastAsia" w:ascii="方正仿宋_GBK" w:hAnsi="方正仿宋_GBK" w:eastAsia="方正仿宋_GBK" w:cs="方正仿宋_GBK"/>
          <w:color w:val="auto"/>
          <w:sz w:val="28"/>
          <w:szCs w:val="28"/>
          <w:highlight w:val="none"/>
          <w:lang w:val="zh-CN"/>
        </w:rPr>
        <w:t>评</w:t>
      </w:r>
      <w:r>
        <w:rPr>
          <w:rFonts w:hint="eastAsia" w:ascii="方正仿宋_GBK" w:hAnsi="方正仿宋_GBK" w:eastAsia="方正仿宋_GBK" w:cs="方正仿宋_GBK"/>
          <w:color w:val="auto"/>
          <w:sz w:val="28"/>
          <w:szCs w:val="28"/>
          <w:highlight w:val="none"/>
          <w:lang w:val="en-US" w:eastAsia="zh-CN"/>
        </w:rPr>
        <w:t>审</w:t>
      </w:r>
      <w:r>
        <w:rPr>
          <w:rFonts w:hint="eastAsia" w:ascii="方正仿宋_GBK" w:hAnsi="方正仿宋_GBK" w:eastAsia="方正仿宋_GBK" w:cs="方正仿宋_GBK"/>
          <w:color w:val="auto"/>
          <w:sz w:val="28"/>
          <w:szCs w:val="28"/>
          <w:highlight w:val="none"/>
          <w:lang w:val="zh-CN"/>
        </w:rPr>
        <w:t>委员会应当根据</w:t>
      </w:r>
      <w:r>
        <w:rPr>
          <w:rFonts w:hint="eastAsia" w:ascii="方正仿宋_GBK" w:hAnsi="方正仿宋_GBK" w:eastAsia="方正仿宋_GBK" w:cs="方正仿宋_GBK"/>
          <w:color w:val="auto"/>
          <w:sz w:val="28"/>
          <w:szCs w:val="28"/>
          <w:highlight w:val="none"/>
          <w:lang w:val="en-US" w:eastAsia="zh-CN"/>
        </w:rPr>
        <w:t>比选</w:t>
      </w:r>
      <w:r>
        <w:rPr>
          <w:rFonts w:hint="eastAsia" w:ascii="方正仿宋_GBK" w:hAnsi="方正仿宋_GBK" w:eastAsia="方正仿宋_GBK" w:cs="方正仿宋_GBK"/>
          <w:color w:val="auto"/>
          <w:sz w:val="28"/>
          <w:szCs w:val="28"/>
          <w:highlight w:val="none"/>
          <w:lang w:val="zh-CN"/>
        </w:rPr>
        <w:t>文件，审查并逐项列出</w:t>
      </w:r>
      <w:r>
        <w:rPr>
          <w:rFonts w:hint="eastAsia" w:ascii="方正仿宋_GBK" w:hAnsi="方正仿宋_GBK" w:eastAsia="方正仿宋_GBK" w:cs="方正仿宋_GBK"/>
          <w:color w:val="auto"/>
          <w:sz w:val="28"/>
          <w:szCs w:val="28"/>
          <w:highlight w:val="none"/>
          <w:lang w:val="en-US" w:eastAsia="zh-CN"/>
        </w:rPr>
        <w:t>比选响应</w:t>
      </w:r>
      <w:r>
        <w:rPr>
          <w:rFonts w:hint="eastAsia" w:ascii="方正仿宋_GBK" w:hAnsi="方正仿宋_GBK" w:eastAsia="方正仿宋_GBK" w:cs="方正仿宋_GBK"/>
          <w:color w:val="auto"/>
          <w:sz w:val="28"/>
          <w:szCs w:val="28"/>
          <w:highlight w:val="none"/>
          <w:lang w:val="zh-CN"/>
        </w:rPr>
        <w:t>文件的全部</w:t>
      </w:r>
      <w:r>
        <w:rPr>
          <w:rFonts w:hint="eastAsia" w:ascii="方正仿宋_GBK" w:hAnsi="方正仿宋_GBK" w:eastAsia="方正仿宋_GBK" w:cs="方正仿宋_GBK"/>
          <w:color w:val="auto"/>
          <w:sz w:val="28"/>
          <w:szCs w:val="28"/>
          <w:highlight w:val="none"/>
          <w:lang w:val="en-US" w:eastAsia="zh-CN"/>
        </w:rPr>
        <w:t>比选响应</w:t>
      </w:r>
      <w:r>
        <w:rPr>
          <w:rFonts w:hint="eastAsia" w:ascii="方正仿宋_GBK" w:hAnsi="方正仿宋_GBK" w:eastAsia="方正仿宋_GBK" w:cs="方正仿宋_GBK"/>
          <w:color w:val="auto"/>
          <w:sz w:val="28"/>
          <w:szCs w:val="28"/>
          <w:highlight w:val="none"/>
          <w:lang w:val="zh-CN"/>
        </w:rPr>
        <w:t>偏差（</w:t>
      </w:r>
      <w:r>
        <w:rPr>
          <w:rFonts w:hint="eastAsia" w:ascii="方正仿宋_GBK" w:hAnsi="方正仿宋_GBK" w:eastAsia="方正仿宋_GBK" w:cs="方正仿宋_GBK"/>
          <w:color w:val="auto"/>
          <w:sz w:val="28"/>
          <w:szCs w:val="28"/>
          <w:highlight w:val="none"/>
          <w:lang w:val="en-US" w:eastAsia="zh-CN"/>
        </w:rPr>
        <w:t>比选响应</w:t>
      </w:r>
      <w:r>
        <w:rPr>
          <w:rFonts w:hint="eastAsia" w:ascii="方正仿宋_GBK" w:hAnsi="方正仿宋_GBK" w:eastAsia="方正仿宋_GBK" w:cs="方正仿宋_GBK"/>
          <w:color w:val="auto"/>
          <w:sz w:val="28"/>
          <w:szCs w:val="28"/>
          <w:highlight w:val="none"/>
          <w:lang w:val="zh-CN"/>
        </w:rPr>
        <w:t>偏差分为重大偏差和细微偏差），有重大偏差的，应作废。</w:t>
      </w:r>
    </w:p>
    <w:p>
      <w:pPr>
        <w:autoSpaceDE w:val="0"/>
        <w:autoSpaceDN w:val="0"/>
        <w:adjustRightInd w:val="0"/>
        <w:snapToGrid w:val="0"/>
        <w:spacing w:line="360" w:lineRule="auto"/>
        <w:ind w:firstLine="630" w:firstLineChars="225"/>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highlight w:val="none"/>
          <w:lang w:val="en-US" w:eastAsia="zh-CN"/>
        </w:rPr>
        <w:t>11.11 比选响应</w:t>
      </w:r>
      <w:r>
        <w:rPr>
          <w:rFonts w:hint="eastAsia" w:ascii="方正仿宋_GBK" w:hAnsi="方正仿宋_GBK" w:eastAsia="方正仿宋_GBK" w:cs="方正仿宋_GBK"/>
          <w:color w:val="auto"/>
          <w:sz w:val="28"/>
          <w:szCs w:val="28"/>
          <w:highlight w:val="none"/>
          <w:lang w:val="zh-CN"/>
        </w:rPr>
        <w:t>文件附有</w:t>
      </w:r>
      <w:r>
        <w:rPr>
          <w:rFonts w:hint="eastAsia" w:ascii="方正仿宋_GBK" w:hAnsi="方正仿宋_GBK" w:eastAsia="方正仿宋_GBK" w:cs="方正仿宋_GBK"/>
          <w:color w:val="auto"/>
          <w:sz w:val="28"/>
          <w:szCs w:val="28"/>
          <w:highlight w:val="none"/>
          <w:lang w:val="en-US" w:eastAsia="zh-CN"/>
        </w:rPr>
        <w:t>采购</w:t>
      </w:r>
      <w:r>
        <w:rPr>
          <w:rFonts w:hint="eastAsia" w:ascii="方正仿宋_GBK" w:hAnsi="方正仿宋_GBK" w:eastAsia="方正仿宋_GBK" w:cs="方正仿宋_GBK"/>
          <w:color w:val="auto"/>
          <w:sz w:val="28"/>
          <w:szCs w:val="28"/>
          <w:highlight w:val="none"/>
          <w:lang w:val="zh-CN"/>
        </w:rPr>
        <w:t>人不能接受的条件</w:t>
      </w:r>
      <w:r>
        <w:rPr>
          <w:rFonts w:hint="eastAsia" w:ascii="方正仿宋_GBK" w:hAnsi="方正仿宋_GBK" w:eastAsia="方正仿宋_GBK" w:cs="方正仿宋_GBK"/>
          <w:color w:val="auto"/>
          <w:sz w:val="28"/>
          <w:szCs w:val="28"/>
          <w:lang w:eastAsia="zh-CN"/>
        </w:rPr>
        <w:t>。</w:t>
      </w:r>
    </w:p>
    <w:p>
      <w:pPr>
        <w:autoSpaceDE w:val="0"/>
        <w:autoSpaceDN w:val="0"/>
        <w:adjustRightInd w:val="0"/>
        <w:snapToGrid w:val="0"/>
        <w:spacing w:line="360" w:lineRule="auto"/>
        <w:ind w:firstLine="551" w:firstLineChars="196"/>
        <w:textAlignment w:val="bottom"/>
        <w:rPr>
          <w:rFonts w:hint="eastAsia" w:ascii="方正仿宋_GBK" w:hAnsi="方正仿宋_GBK" w:eastAsia="方正仿宋_GBK" w:cs="方正仿宋_GBK"/>
          <w:b/>
          <w:color w:val="auto"/>
          <w:sz w:val="28"/>
          <w:szCs w:val="28"/>
          <w:lang w:val="en-US" w:eastAsia="zh-CN"/>
        </w:rPr>
      </w:pPr>
      <w:r>
        <w:rPr>
          <w:rFonts w:hint="eastAsia" w:ascii="方正仿宋_GBK" w:hAnsi="方正仿宋_GBK" w:eastAsia="方正仿宋_GBK" w:cs="方正仿宋_GBK"/>
          <w:b/>
          <w:color w:val="auto"/>
          <w:sz w:val="28"/>
          <w:szCs w:val="28"/>
          <w:lang w:val="en-US" w:eastAsia="zh-CN"/>
        </w:rPr>
        <w:t>十二、异议</w:t>
      </w:r>
    </w:p>
    <w:p>
      <w:pPr>
        <w:snapToGri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12.1 采购响应人或其他利害关系人认为采购结果有异议，应当在采购结果公示期之内以书面形式向采购人提出异议（以采购人收到书面异议之日为准）。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 xml:space="preserve">12.2 </w:t>
      </w:r>
      <w:r>
        <w:rPr>
          <w:rFonts w:hint="eastAsia" w:ascii="方正仿宋_GBK" w:hAnsi="方正仿宋_GBK" w:eastAsia="方正仿宋_GBK" w:cs="方正仿宋_GBK"/>
          <w:color w:val="auto"/>
          <w:sz w:val="28"/>
          <w:szCs w:val="28"/>
          <w:highlight w:val="none"/>
        </w:rPr>
        <w:t>异议提出人向采购人提起异议时，应当提交异议书。异议书应当包括下列内容：</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（一）异议提出人的名称、地址及有效联系方式；</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（二）异议事项的基本事实；</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（三）异议请求及主张；</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（四）有效线索和相关证据、证明材料。</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 xml:space="preserve">12.3 </w:t>
      </w:r>
      <w:r>
        <w:rPr>
          <w:rFonts w:hint="eastAsia" w:ascii="方正仿宋_GBK" w:hAnsi="方正仿宋_GBK" w:eastAsia="方正仿宋_GBK" w:cs="方正仿宋_GBK"/>
          <w:color w:val="auto"/>
          <w:sz w:val="28"/>
          <w:szCs w:val="28"/>
          <w:highlight w:val="none"/>
        </w:rPr>
        <w:t>异议提出人对异议事项提出的请求和主张，有责任提供证据；只有自己陈述而不能提出其他相关证据的，对其请求和主张不予支持。</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 xml:space="preserve">12.4 </w:t>
      </w:r>
      <w:r>
        <w:rPr>
          <w:rFonts w:hint="eastAsia" w:ascii="方正仿宋_GBK" w:hAnsi="方正仿宋_GBK" w:eastAsia="方正仿宋_GBK" w:cs="方正仿宋_GBK"/>
          <w:color w:val="auto"/>
          <w:sz w:val="28"/>
          <w:szCs w:val="28"/>
          <w:highlight w:val="none"/>
        </w:rPr>
        <w:t>异议提出人不得虚假异议、恶意异议，不得以异议为名排挤竞争对手，阻碍采购活动的正常进行。若出现该情况，视为无效异议，不再受理。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 xml:space="preserve">12.5 </w:t>
      </w:r>
      <w:r>
        <w:rPr>
          <w:rFonts w:hint="eastAsia" w:ascii="方正仿宋_GBK" w:hAnsi="方正仿宋_GBK" w:eastAsia="方正仿宋_GBK" w:cs="方正仿宋_GBK"/>
          <w:color w:val="auto"/>
          <w:sz w:val="28"/>
          <w:szCs w:val="28"/>
          <w:highlight w:val="none"/>
        </w:rPr>
        <w:t>异议提出人不得捏造事实，不得伪造材料或者以非法手段取得证明材料提起异议。异议提出人提供证据存在下列情形之一，不能提供合法证明，或者不能合理说明来源的，视为以非法手段取得证明材料，不予采信：</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（一）招标投标法第二十二条规定的招标投标保密信息；</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（二）应当保密的采购响应文件（但采购人提起异议时，采购响应文件不作为非法证据）；</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（三）招标投标法第四十四条规定保密的投标文件评审和比较情况、中标候选人推荐情况和评标有关的其他情况；</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（四）其他依法应当保密的信息和资料。</w:t>
      </w:r>
    </w:p>
    <w:p>
      <w:pPr>
        <w:autoSpaceDE w:val="0"/>
        <w:autoSpaceDN w:val="0"/>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 xml:space="preserve">12.6 </w:t>
      </w:r>
      <w:r>
        <w:rPr>
          <w:rFonts w:hint="eastAsia" w:ascii="方正仿宋_GBK" w:hAnsi="方正仿宋_GBK" w:eastAsia="方正仿宋_GBK" w:cs="方正仿宋_GBK"/>
          <w:color w:val="auto"/>
          <w:sz w:val="28"/>
          <w:szCs w:val="28"/>
          <w:highlight w:val="none"/>
        </w:rPr>
        <w:t>有下列情形之一的异议，不予受理：</w:t>
      </w:r>
    </w:p>
    <w:p>
      <w:pPr>
        <w:autoSpaceDE w:val="0"/>
        <w:autoSpaceDN w:val="0"/>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（一）异议事项不具体，且未提供有效线索、相关证据和证明材料，难以查证。</w:t>
      </w:r>
    </w:p>
    <w:p>
      <w:pPr>
        <w:autoSpaceDE w:val="0"/>
        <w:autoSpaceDN w:val="0"/>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（二）未署异议提出人真实姓名、签字和有效联系方式。</w:t>
      </w:r>
    </w:p>
    <w:p>
      <w:pPr>
        <w:autoSpaceDE w:val="0"/>
        <w:autoSpaceDN w:val="0"/>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（三）未经法定代表人或授权的委托代理人签字并加盖公章，或未经主要负责人或异议提出人本人签字。</w:t>
      </w:r>
    </w:p>
    <w:p>
      <w:pPr>
        <w:autoSpaceDE w:val="0"/>
        <w:autoSpaceDN w:val="0"/>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（四）不在</w:t>
      </w:r>
      <w:r>
        <w:rPr>
          <w:rFonts w:hint="eastAsia" w:ascii="方正仿宋_GBK" w:hAnsi="方正仿宋_GBK" w:eastAsia="方正仿宋_GBK" w:cs="方正仿宋_GBK"/>
          <w:color w:val="auto"/>
          <w:sz w:val="28"/>
          <w:szCs w:val="28"/>
          <w:highlight w:val="none"/>
          <w:lang w:eastAsia="zh-CN"/>
        </w:rPr>
        <w:t>结果</w:t>
      </w:r>
      <w:r>
        <w:rPr>
          <w:rFonts w:hint="eastAsia" w:ascii="方正仿宋_GBK" w:hAnsi="方正仿宋_GBK" w:eastAsia="方正仿宋_GBK" w:cs="方正仿宋_GBK"/>
          <w:color w:val="auto"/>
          <w:sz w:val="28"/>
          <w:szCs w:val="28"/>
          <w:highlight w:val="none"/>
        </w:rPr>
        <w:t>异议期内的。</w:t>
      </w:r>
    </w:p>
    <w:p>
      <w:pPr>
        <w:autoSpaceDE w:val="0"/>
        <w:autoSpaceDN w:val="0"/>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五</w:t>
      </w:r>
      <w:r>
        <w:rPr>
          <w:rFonts w:hint="eastAsia" w:ascii="方正仿宋_GBK" w:hAnsi="方正仿宋_GBK" w:eastAsia="方正仿宋_GBK" w:cs="方正仿宋_GBK"/>
          <w:color w:val="auto"/>
          <w:sz w:val="28"/>
          <w:szCs w:val="28"/>
          <w:highlight w:val="none"/>
        </w:rPr>
        <w:t>）已对异议事项做出答复的。</w:t>
      </w:r>
    </w:p>
    <w:p>
      <w:pPr>
        <w:autoSpaceDE w:val="0"/>
        <w:autoSpaceDN w:val="0"/>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注：</w:t>
      </w:r>
      <w:r>
        <w:rPr>
          <w:rFonts w:hint="eastAsia" w:ascii="方正仿宋_GBK" w:hAnsi="方正仿宋_GBK" w:eastAsia="方正仿宋_GBK" w:cs="方正仿宋_GBK"/>
          <w:color w:val="auto"/>
          <w:sz w:val="28"/>
          <w:szCs w:val="28"/>
          <w:highlight w:val="none"/>
        </w:rPr>
        <w:t>对采购文件内容的异议应在采购文件规定质疑期内提出</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对开标或比选唱价环节的异议</w:t>
      </w:r>
      <w:r>
        <w:rPr>
          <w:rFonts w:hint="eastAsia" w:ascii="方正仿宋_GBK" w:hAnsi="方正仿宋_GBK" w:eastAsia="方正仿宋_GBK" w:cs="方正仿宋_GBK"/>
          <w:color w:val="auto"/>
          <w:sz w:val="28"/>
          <w:szCs w:val="28"/>
          <w:highlight w:val="none"/>
          <w:lang w:eastAsia="zh-CN"/>
        </w:rPr>
        <w:t>应在</w:t>
      </w:r>
      <w:r>
        <w:rPr>
          <w:rFonts w:hint="eastAsia" w:ascii="方正仿宋_GBK" w:hAnsi="方正仿宋_GBK" w:eastAsia="方正仿宋_GBK" w:cs="方正仿宋_GBK"/>
          <w:color w:val="auto"/>
          <w:sz w:val="28"/>
          <w:szCs w:val="28"/>
          <w:highlight w:val="none"/>
        </w:rPr>
        <w:t>开标或比选唱价环节</w:t>
      </w:r>
      <w:r>
        <w:rPr>
          <w:rFonts w:hint="eastAsia" w:ascii="方正仿宋_GBK" w:hAnsi="方正仿宋_GBK" w:eastAsia="方正仿宋_GBK" w:cs="方正仿宋_GBK"/>
          <w:color w:val="auto"/>
          <w:sz w:val="28"/>
          <w:szCs w:val="28"/>
          <w:highlight w:val="none"/>
          <w:lang w:eastAsia="zh-CN"/>
        </w:rPr>
        <w:t>提出</w:t>
      </w:r>
      <w:r>
        <w:rPr>
          <w:rFonts w:hint="eastAsia" w:ascii="方正仿宋_GBK" w:hAnsi="方正仿宋_GBK" w:eastAsia="方正仿宋_GBK" w:cs="方正仿宋_GBK"/>
          <w:color w:val="auto"/>
          <w:sz w:val="28"/>
          <w:szCs w:val="28"/>
          <w:highlight w:val="none"/>
        </w:rPr>
        <w:t>。</w:t>
      </w:r>
    </w:p>
    <w:p>
      <w:pPr>
        <w:autoSpaceDE w:val="0"/>
        <w:autoSpaceDN w:val="0"/>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12.7</w:t>
      </w:r>
      <w:r>
        <w:rPr>
          <w:rFonts w:hint="eastAsia" w:ascii="方正仿宋_GBK" w:hAnsi="方正仿宋_GBK" w:eastAsia="方正仿宋_GBK" w:cs="方正仿宋_GBK"/>
          <w:color w:val="auto"/>
          <w:sz w:val="28"/>
          <w:szCs w:val="28"/>
          <w:highlight w:val="none"/>
        </w:rPr>
        <w:t xml:space="preserve"> 经查实，异议事项不成立，可根据实际情况，向对方作出书面回复。</w:t>
      </w:r>
    </w:p>
    <w:p>
      <w:pPr>
        <w:autoSpaceDE w:val="0"/>
        <w:autoSpaceDN w:val="0"/>
        <w:adjustRightInd w:val="0"/>
        <w:snapToGrid w:val="0"/>
        <w:spacing w:line="360" w:lineRule="auto"/>
        <w:ind w:firstLine="548" w:firstLineChars="196"/>
        <w:textAlignment w:val="bottom"/>
        <w:rPr>
          <w:rFonts w:hint="eastAsia" w:ascii="方正仿宋_GBK" w:hAnsi="方正仿宋_GBK" w:eastAsia="方正仿宋_GBK" w:cs="方正仿宋_GBK"/>
          <w:b/>
          <w:color w:val="auto"/>
          <w:sz w:val="28"/>
          <w:szCs w:val="28"/>
          <w:lang w:val="en-US" w:eastAsia="zh-CN"/>
        </w:rPr>
      </w:pPr>
      <w:r>
        <w:rPr>
          <w:rFonts w:hint="eastAsia" w:ascii="方正仿宋_GBK" w:hAnsi="方正仿宋_GBK" w:eastAsia="方正仿宋_GBK" w:cs="方正仿宋_GBK"/>
          <w:color w:val="auto"/>
          <w:sz w:val="28"/>
          <w:szCs w:val="28"/>
          <w:highlight w:val="none"/>
          <w:lang w:val="en-US" w:eastAsia="zh-CN"/>
        </w:rPr>
        <w:t>12.8</w:t>
      </w:r>
      <w:r>
        <w:rPr>
          <w:rFonts w:hint="eastAsia" w:ascii="方正仿宋_GBK" w:hAnsi="方正仿宋_GBK" w:eastAsia="方正仿宋_GBK" w:cs="方正仿宋_GBK"/>
          <w:color w:val="auto"/>
          <w:sz w:val="28"/>
          <w:szCs w:val="28"/>
          <w:highlight w:val="none"/>
        </w:rPr>
        <w:t xml:space="preserve">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r>
        <w:rPr>
          <w:rFonts w:hint="eastAsia" w:ascii="方正仿宋_GBK" w:hAnsi="方正仿宋_GBK" w:eastAsia="方正仿宋_GBK" w:cs="方正仿宋_GBK"/>
          <w:color w:val="auto"/>
          <w:sz w:val="28"/>
          <w:szCs w:val="28"/>
          <w:highlight w:val="none"/>
          <w:lang w:eastAsia="zh-CN"/>
        </w:rPr>
        <w:t>。</w:t>
      </w:r>
    </w:p>
    <w:p>
      <w:pPr>
        <w:autoSpaceDE w:val="0"/>
        <w:autoSpaceDN w:val="0"/>
        <w:adjustRightInd w:val="0"/>
        <w:snapToGrid w:val="0"/>
        <w:spacing w:line="360" w:lineRule="auto"/>
        <w:ind w:firstLine="551" w:firstLineChars="196"/>
        <w:textAlignment w:val="bottom"/>
        <w:rPr>
          <w:rFonts w:hint="eastAsia" w:ascii="方正仿宋_GBK" w:hAnsi="方正仿宋_GBK" w:eastAsia="方正仿宋_GBK" w:cs="方正仿宋_GBK"/>
          <w:b/>
          <w:color w:val="auto"/>
          <w:sz w:val="28"/>
          <w:szCs w:val="28"/>
          <w:lang w:eastAsia="zh-CN"/>
        </w:rPr>
      </w:pPr>
      <w:r>
        <w:rPr>
          <w:rFonts w:hint="eastAsia" w:ascii="方正仿宋_GBK" w:hAnsi="方正仿宋_GBK" w:eastAsia="方正仿宋_GBK" w:cs="方正仿宋_GBK"/>
          <w:b/>
          <w:color w:val="auto"/>
          <w:sz w:val="28"/>
          <w:szCs w:val="28"/>
          <w:lang w:eastAsia="zh-CN"/>
        </w:rPr>
        <w:t>十</w:t>
      </w:r>
      <w:r>
        <w:rPr>
          <w:rFonts w:hint="eastAsia" w:ascii="方正仿宋_GBK" w:hAnsi="方正仿宋_GBK" w:eastAsia="方正仿宋_GBK" w:cs="方正仿宋_GBK"/>
          <w:b/>
          <w:color w:val="auto"/>
          <w:sz w:val="28"/>
          <w:szCs w:val="28"/>
          <w:lang w:val="en-US" w:eastAsia="zh-CN"/>
        </w:rPr>
        <w:t>三</w:t>
      </w:r>
      <w:r>
        <w:rPr>
          <w:rFonts w:hint="eastAsia" w:ascii="方正仿宋_GBK" w:hAnsi="方正仿宋_GBK" w:eastAsia="方正仿宋_GBK" w:cs="方正仿宋_GBK"/>
          <w:b/>
          <w:color w:val="auto"/>
          <w:sz w:val="28"/>
          <w:szCs w:val="28"/>
          <w:lang w:eastAsia="zh-CN"/>
        </w:rPr>
        <w:t>、监督部门</w:t>
      </w:r>
    </w:p>
    <w:p>
      <w:pPr>
        <w:snapToGrid w:val="0"/>
        <w:spacing w:line="360" w:lineRule="auto"/>
        <w:ind w:firstLine="560" w:firstLineChars="200"/>
        <w:rPr>
          <w:rFonts w:hint="eastAsia" w:ascii="方正仿宋_GBK" w:hAnsi="方正仿宋_GBK" w:eastAsia="方正仿宋_GBK" w:cs="方正仿宋_GBK"/>
          <w:bCs/>
          <w:color w:val="auto"/>
          <w:sz w:val="28"/>
          <w:szCs w:val="28"/>
          <w:lang w:val="en-US" w:eastAsia="zh-CN"/>
        </w:rPr>
      </w:pPr>
      <w:r>
        <w:rPr>
          <w:rFonts w:hint="eastAsia" w:ascii="方正仿宋_GBK" w:hAnsi="方正仿宋_GBK" w:eastAsia="方正仿宋_GBK" w:cs="方正仿宋_GBK"/>
          <w:bCs/>
          <w:color w:val="auto"/>
          <w:sz w:val="28"/>
          <w:szCs w:val="28"/>
          <w:lang w:val="en-US" w:eastAsia="zh-CN"/>
        </w:rPr>
        <w:t>重庆江北国际机场有限公司飞行区管理部采购监督小组。</w:t>
      </w:r>
    </w:p>
    <w:p>
      <w:pPr>
        <w:snapToGri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bCs/>
          <w:color w:val="auto"/>
          <w:sz w:val="28"/>
          <w:szCs w:val="28"/>
          <w:lang w:val="en-US" w:eastAsia="zh-CN"/>
        </w:rPr>
        <w:t>地址：重庆江北国际机场有限公司飞行区管理部</w:t>
      </w:r>
    </w:p>
    <w:p>
      <w:pPr>
        <w:autoSpaceDE w:val="0"/>
        <w:autoSpaceDN w:val="0"/>
        <w:adjustRightInd w:val="0"/>
        <w:snapToGrid w:val="0"/>
        <w:spacing w:line="360" w:lineRule="auto"/>
        <w:ind w:firstLine="551" w:firstLineChars="196"/>
        <w:textAlignment w:val="bottom"/>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十</w:t>
      </w:r>
      <w:r>
        <w:rPr>
          <w:rFonts w:hint="eastAsia" w:ascii="方正仿宋_GBK" w:hAnsi="方正仿宋_GBK" w:eastAsia="方正仿宋_GBK" w:cs="方正仿宋_GBK"/>
          <w:b/>
          <w:color w:val="auto"/>
          <w:sz w:val="28"/>
          <w:szCs w:val="28"/>
          <w:lang w:val="en-US" w:eastAsia="zh-CN"/>
        </w:rPr>
        <w:t>四</w:t>
      </w:r>
      <w:r>
        <w:rPr>
          <w:rFonts w:hint="eastAsia" w:ascii="方正仿宋_GBK" w:hAnsi="方正仿宋_GBK" w:eastAsia="方正仿宋_GBK" w:cs="方正仿宋_GBK"/>
          <w:b/>
          <w:color w:val="auto"/>
          <w:sz w:val="28"/>
          <w:szCs w:val="28"/>
        </w:rPr>
        <w:t>、比选时间、地点及结果通知</w:t>
      </w:r>
    </w:p>
    <w:p>
      <w:pPr>
        <w:snapToGri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bCs/>
          <w:color w:val="auto"/>
          <w:sz w:val="28"/>
          <w:szCs w:val="28"/>
          <w:lang w:val="en-US" w:eastAsia="zh-CN"/>
        </w:rPr>
        <w:t>14.1 比选响应文件必须由</w:t>
      </w:r>
      <w:r>
        <w:rPr>
          <w:rFonts w:hint="eastAsia" w:ascii="方正仿宋_GBK" w:hAnsi="方正仿宋_GBK" w:eastAsia="方正仿宋_GBK" w:cs="方正仿宋_GBK"/>
          <w:color w:val="auto"/>
          <w:sz w:val="28"/>
          <w:szCs w:val="28"/>
          <w:lang w:val="en-US" w:eastAsia="zh-CN"/>
        </w:rPr>
        <w:t>比选响应方代表</w:t>
      </w:r>
      <w:r>
        <w:rPr>
          <w:rFonts w:hint="eastAsia" w:ascii="方正仿宋_GBK" w:hAnsi="方正仿宋_GBK" w:eastAsia="方正仿宋_GBK" w:cs="方正仿宋_GBK"/>
          <w:bCs/>
          <w:color w:val="auto"/>
          <w:sz w:val="28"/>
          <w:szCs w:val="28"/>
          <w:lang w:val="en-US" w:eastAsia="zh-CN"/>
        </w:rPr>
        <w:t>在</w:t>
      </w:r>
      <w:r>
        <w:rPr>
          <w:rFonts w:hint="eastAsia" w:ascii="方正仿宋_GBK" w:hAnsi="方正仿宋_GBK" w:eastAsia="方正仿宋_GBK" w:cs="方正仿宋_GBK"/>
          <w:bCs/>
          <w:color w:val="auto"/>
          <w:sz w:val="28"/>
          <w:szCs w:val="28"/>
          <w:u w:val="single"/>
          <w:lang w:val="en-US" w:eastAsia="zh-CN"/>
        </w:rPr>
        <w:t>2020年9月24日9时至9时30分</w:t>
      </w:r>
      <w:r>
        <w:rPr>
          <w:rFonts w:hint="eastAsia" w:ascii="方正仿宋_GBK" w:hAnsi="方正仿宋_GBK" w:eastAsia="方正仿宋_GBK" w:cs="方正仿宋_GBK"/>
          <w:bCs/>
          <w:color w:val="auto"/>
          <w:sz w:val="28"/>
          <w:szCs w:val="28"/>
          <w:lang w:val="en-US" w:eastAsia="zh-CN"/>
        </w:rPr>
        <w:t>送到重庆</w:t>
      </w:r>
      <w:r>
        <w:rPr>
          <w:rFonts w:hint="eastAsia" w:ascii="方正仿宋_GBK" w:hAnsi="方正仿宋_GBK" w:eastAsia="方正仿宋_GBK" w:cs="方正仿宋_GBK"/>
          <w:color w:val="auto"/>
          <w:sz w:val="28"/>
          <w:szCs w:val="28"/>
          <w:lang w:val="en-US" w:eastAsia="zh-CN"/>
        </w:rPr>
        <w:t>江北国际机场</w:t>
      </w:r>
      <w:r>
        <w:rPr>
          <w:rFonts w:hint="eastAsia" w:ascii="方正仿宋_GBK" w:hAnsi="方正仿宋_GBK" w:eastAsia="方正仿宋_GBK" w:cs="方正仿宋_GBK"/>
          <w:bCs/>
          <w:color w:val="auto"/>
          <w:sz w:val="28"/>
          <w:szCs w:val="28"/>
          <w:lang w:val="en-US" w:eastAsia="zh-CN"/>
        </w:rPr>
        <w:t>有限公</w:t>
      </w:r>
      <w:r>
        <w:rPr>
          <w:rFonts w:hint="eastAsia" w:ascii="方正仿宋_GBK" w:hAnsi="方正仿宋_GBK" w:eastAsia="方正仿宋_GBK" w:cs="方正仿宋_GBK"/>
          <w:color w:val="auto"/>
          <w:sz w:val="28"/>
          <w:szCs w:val="28"/>
          <w:lang w:val="en-US" w:eastAsia="zh-CN"/>
        </w:rPr>
        <w:t>司飞行区管理部302室（机场东路17号），过期不予受理。</w:t>
      </w:r>
    </w:p>
    <w:p>
      <w:pPr>
        <w:autoSpaceDE w:val="0"/>
        <w:autoSpaceDN w:val="0"/>
        <w:adjustRightInd w:val="0"/>
        <w:snapToGri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14.2 </w:t>
      </w:r>
      <w:r>
        <w:rPr>
          <w:rFonts w:hint="eastAsia" w:ascii="方正仿宋_GBK" w:hAnsi="方正仿宋_GBK" w:eastAsia="方正仿宋_GBK" w:cs="方正仿宋_GBK"/>
          <w:color w:val="auto"/>
          <w:sz w:val="28"/>
          <w:szCs w:val="28"/>
          <w:u w:val="single"/>
          <w:lang w:val="en-US" w:eastAsia="zh-CN"/>
        </w:rPr>
        <w:t>2020年9月24日9时30分</w:t>
      </w:r>
      <w:r>
        <w:rPr>
          <w:rFonts w:hint="eastAsia" w:ascii="方正仿宋_GBK" w:hAnsi="方正仿宋_GBK" w:eastAsia="方正仿宋_GBK" w:cs="方正仿宋_GBK"/>
          <w:color w:val="auto"/>
          <w:sz w:val="28"/>
          <w:szCs w:val="28"/>
          <w:lang w:val="en-US" w:eastAsia="zh-CN"/>
        </w:rPr>
        <w:t>在重庆江北国际机场有限公司飞行区管理部办公楼对本项目进行比选，各比选响应方须参加。</w:t>
      </w:r>
    </w:p>
    <w:p>
      <w:pPr>
        <w:snapToGrid w:val="0"/>
        <w:spacing w:line="360" w:lineRule="auto"/>
        <w:ind w:firstLine="560" w:firstLineChars="200"/>
        <w:rPr>
          <w:rFonts w:hint="eastAsia" w:ascii="方正仿宋_GBK" w:hAnsi="方正仿宋_GBK" w:eastAsia="方正仿宋_GBK" w:cs="方正仿宋_GBK"/>
          <w:b w:val="0"/>
          <w:bCs w:val="0"/>
          <w:color w:val="auto"/>
          <w:sz w:val="28"/>
          <w:szCs w:val="28"/>
          <w:lang w:val="en-US" w:eastAsia="zh-CN"/>
        </w:rPr>
      </w:pPr>
      <w:r>
        <w:rPr>
          <w:rFonts w:hint="eastAsia" w:ascii="方正仿宋_GBK" w:hAnsi="方正仿宋_GBK" w:eastAsia="方正仿宋_GBK" w:cs="方正仿宋_GBK"/>
          <w:color w:val="auto"/>
          <w:sz w:val="28"/>
          <w:szCs w:val="28"/>
        </w:rPr>
        <w:t>注：</w:t>
      </w:r>
      <w:r>
        <w:rPr>
          <w:rFonts w:hint="eastAsia" w:ascii="方正仿宋_GBK" w:hAnsi="方正仿宋_GBK" w:eastAsia="方正仿宋_GBK" w:cs="方正仿宋_GBK"/>
          <w:color w:val="auto"/>
          <w:sz w:val="28"/>
          <w:szCs w:val="28"/>
          <w:highlight w:val="none"/>
        </w:rPr>
        <w:t>比选开始前，各比选响应</w:t>
      </w:r>
      <w:r>
        <w:rPr>
          <w:rFonts w:hint="eastAsia" w:ascii="方正仿宋_GBK" w:hAnsi="方正仿宋_GBK" w:eastAsia="方正仿宋_GBK" w:cs="方正仿宋_GBK"/>
          <w:color w:val="auto"/>
          <w:sz w:val="28"/>
          <w:szCs w:val="28"/>
          <w:highlight w:val="none"/>
          <w:lang w:eastAsia="zh-CN"/>
        </w:rPr>
        <w:t>方</w:t>
      </w:r>
      <w:r>
        <w:rPr>
          <w:rFonts w:hint="eastAsia" w:ascii="方正仿宋_GBK" w:hAnsi="方正仿宋_GBK" w:eastAsia="方正仿宋_GBK" w:cs="方正仿宋_GBK"/>
          <w:color w:val="auto"/>
          <w:sz w:val="28"/>
          <w:szCs w:val="28"/>
          <w:highlight w:val="none"/>
        </w:rPr>
        <w:t>须在飞行区管理部</w:t>
      </w:r>
      <w:r>
        <w:rPr>
          <w:rFonts w:hint="eastAsia" w:ascii="方正仿宋_GBK" w:hAnsi="方正仿宋_GBK" w:eastAsia="方正仿宋_GBK" w:cs="方正仿宋_GBK"/>
          <w:b w:val="0"/>
          <w:bCs w:val="0"/>
          <w:color w:val="auto"/>
          <w:sz w:val="28"/>
          <w:szCs w:val="28"/>
          <w:highlight w:val="none"/>
          <w:lang w:val="en-US" w:eastAsia="zh-CN"/>
        </w:rPr>
        <w:t>302室</w:t>
      </w:r>
      <w:r>
        <w:rPr>
          <w:rFonts w:hint="eastAsia" w:ascii="方正仿宋_GBK" w:hAnsi="方正仿宋_GBK" w:eastAsia="方正仿宋_GBK" w:cs="方正仿宋_GBK"/>
          <w:color w:val="auto"/>
          <w:sz w:val="28"/>
          <w:szCs w:val="28"/>
          <w:highlight w:val="none"/>
        </w:rPr>
        <w:t>等候通知具体比选地点</w:t>
      </w:r>
      <w:r>
        <w:rPr>
          <w:rFonts w:hint="eastAsia" w:ascii="方正仿宋_GBK" w:hAnsi="方正仿宋_GBK" w:eastAsia="方正仿宋_GBK" w:cs="方正仿宋_GBK"/>
          <w:color w:val="auto"/>
          <w:sz w:val="28"/>
          <w:szCs w:val="28"/>
          <w:highlight w:val="none"/>
          <w:lang w:eastAsia="zh-CN"/>
        </w:rPr>
        <w:t>。</w:t>
      </w:r>
    </w:p>
    <w:p>
      <w:pPr>
        <w:autoSpaceDE w:val="0"/>
        <w:autoSpaceDN w:val="0"/>
        <w:adjustRightInd w:val="0"/>
        <w:snapToGri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14.3 参加比选唱价会议的比选响应方的法定代表人或其授权的代理人应当随身携带本人身份证（原件），授权的代理人还应当随身携带法定代表人授权委托书（原件），以备核验其合法身份。</w:t>
      </w:r>
    </w:p>
    <w:p>
      <w:pPr>
        <w:autoSpaceDE w:val="0"/>
        <w:autoSpaceDN w:val="0"/>
        <w:adjustRightInd w:val="0"/>
        <w:snapToGri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比选响应方若未派法定代表人或委托代理人出席比选唱价会议，视为该比选响应方默认比选唱价结果。</w:t>
      </w:r>
    </w:p>
    <w:p>
      <w:pPr>
        <w:autoSpaceDE w:val="0"/>
        <w:autoSpaceDN w:val="0"/>
        <w:adjustRightInd w:val="0"/>
        <w:snapToGrid w:val="0"/>
        <w:spacing w:line="360" w:lineRule="auto"/>
        <w:ind w:firstLine="560" w:firstLineChars="200"/>
        <w:textAlignment w:val="bottom"/>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14.4 比选结果通知：待结果确定后会及时通知，原则上只通知被选中的比选响应方，对未被选中的比选响应方不通知、不解释</w:t>
      </w:r>
      <w:r>
        <w:rPr>
          <w:rFonts w:hint="eastAsia" w:ascii="方正仿宋_GBK" w:hAnsi="方正仿宋_GBK" w:eastAsia="方正仿宋_GBK" w:cs="方正仿宋_GBK"/>
          <w:color w:val="auto"/>
          <w:sz w:val="28"/>
          <w:szCs w:val="28"/>
        </w:rPr>
        <w:t>。</w:t>
      </w:r>
    </w:p>
    <w:p>
      <w:pPr>
        <w:snapToGrid w:val="0"/>
        <w:spacing w:line="360" w:lineRule="auto"/>
        <w:ind w:firstLine="551" w:firstLineChars="196"/>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十</w:t>
      </w:r>
      <w:r>
        <w:rPr>
          <w:rFonts w:hint="eastAsia" w:ascii="方正仿宋_GBK" w:hAnsi="方正仿宋_GBK" w:eastAsia="方正仿宋_GBK" w:cs="方正仿宋_GBK"/>
          <w:b/>
          <w:color w:val="auto"/>
          <w:sz w:val="28"/>
          <w:szCs w:val="28"/>
          <w:lang w:val="en-US" w:eastAsia="zh-CN"/>
        </w:rPr>
        <w:t>五</w:t>
      </w:r>
      <w:r>
        <w:rPr>
          <w:rFonts w:hint="eastAsia" w:ascii="方正仿宋_GBK" w:hAnsi="方正仿宋_GBK" w:eastAsia="方正仿宋_GBK" w:cs="方正仿宋_GBK"/>
          <w:b/>
          <w:color w:val="auto"/>
          <w:sz w:val="28"/>
          <w:szCs w:val="28"/>
        </w:rPr>
        <w:t>、联系方式</w:t>
      </w:r>
    </w:p>
    <w:p>
      <w:pPr>
        <w:autoSpaceDE w:val="0"/>
        <w:autoSpaceDN w:val="0"/>
        <w:adjustRightInd w:val="0"/>
        <w:snapToGrid w:val="0"/>
        <w:spacing w:line="360" w:lineRule="auto"/>
        <w:ind w:firstLine="560" w:firstLineChars="200"/>
        <w:textAlignment w:val="bottom"/>
        <w:rPr>
          <w:rFonts w:hint="eastAsia" w:ascii="方正仿宋_GBK" w:hAnsi="方正仿宋_GBK" w:eastAsia="方正仿宋_GBK" w:cs="方正仿宋_GBK"/>
          <w:color w:val="auto"/>
          <w:sz w:val="28"/>
          <w:szCs w:val="28"/>
          <w:lang w:val="en-US"/>
        </w:rPr>
      </w:pPr>
      <w:r>
        <w:rPr>
          <w:rFonts w:hint="eastAsia" w:ascii="方正仿宋_GBK" w:hAnsi="方正仿宋_GBK" w:eastAsia="方正仿宋_GBK" w:cs="方正仿宋_GBK"/>
          <w:color w:val="auto"/>
          <w:sz w:val="28"/>
          <w:szCs w:val="28"/>
          <w:lang w:val="en-US" w:eastAsia="zh-CN"/>
        </w:rPr>
        <w:t>业主：重庆江北国际机场有限公司</w:t>
      </w:r>
    </w:p>
    <w:p>
      <w:pPr>
        <w:autoSpaceDE w:val="0"/>
        <w:autoSpaceDN w:val="0"/>
        <w:adjustRightInd w:val="0"/>
        <w:snapToGrid w:val="0"/>
        <w:spacing w:line="360" w:lineRule="auto"/>
        <w:ind w:firstLine="560" w:firstLineChars="200"/>
        <w:textAlignment w:val="bottom"/>
        <w:rPr>
          <w:rFonts w:hint="eastAsia" w:ascii="方正仿宋_GBK" w:hAnsi="方正仿宋_GBK" w:eastAsia="方正仿宋_GBK" w:cs="方正仿宋_GBK"/>
          <w:color w:val="auto"/>
          <w:sz w:val="28"/>
          <w:szCs w:val="28"/>
          <w:lang w:val="en-US"/>
        </w:rPr>
      </w:pPr>
      <w:r>
        <w:rPr>
          <w:rFonts w:hint="eastAsia" w:ascii="方正仿宋_GBK" w:hAnsi="方正仿宋_GBK" w:eastAsia="方正仿宋_GBK" w:cs="方正仿宋_GBK"/>
          <w:color w:val="auto"/>
          <w:sz w:val="28"/>
          <w:szCs w:val="28"/>
          <w:lang w:val="en-US" w:eastAsia="zh-CN"/>
        </w:rPr>
        <w:t>联系人：杨老师</w:t>
      </w:r>
    </w:p>
    <w:p>
      <w:pPr>
        <w:autoSpaceDE w:val="0"/>
        <w:autoSpaceDN w:val="0"/>
        <w:adjustRightInd w:val="0"/>
        <w:snapToGrid w:val="0"/>
        <w:spacing w:line="360" w:lineRule="auto"/>
        <w:ind w:firstLine="560" w:firstLineChars="200"/>
        <w:textAlignment w:val="bottom"/>
        <w:rPr>
          <w:rFonts w:hint="eastAsia" w:ascii="方正仿宋_GBK" w:hAnsi="方正仿宋_GBK" w:eastAsia="方正仿宋_GBK" w:cs="方正仿宋_GBK"/>
          <w:color w:val="auto"/>
          <w:sz w:val="28"/>
          <w:szCs w:val="28"/>
          <w:lang w:val="en-US"/>
        </w:rPr>
      </w:pPr>
      <w:r>
        <w:rPr>
          <w:rFonts w:hint="eastAsia" w:ascii="方正仿宋_GBK" w:hAnsi="方正仿宋_GBK" w:eastAsia="方正仿宋_GBK" w:cs="方正仿宋_GBK"/>
          <w:color w:val="auto"/>
          <w:sz w:val="28"/>
          <w:szCs w:val="28"/>
          <w:lang w:val="en-US" w:eastAsia="zh-CN"/>
        </w:rPr>
        <w:t>电话：（023）67153076　</w:t>
      </w:r>
    </w:p>
    <w:p>
      <w:pPr>
        <w:autoSpaceDE w:val="0"/>
        <w:autoSpaceDN w:val="0"/>
        <w:adjustRightInd w:val="0"/>
        <w:snapToGrid w:val="0"/>
        <w:spacing w:line="360" w:lineRule="auto"/>
        <w:ind w:firstLine="560" w:firstLineChars="200"/>
        <w:textAlignment w:val="bottom"/>
        <w:rPr>
          <w:rFonts w:hint="eastAsia" w:ascii="方正仿宋_GBK" w:hAnsi="方正仿宋_GBK" w:eastAsia="方正仿宋_GBK" w:cs="方正仿宋_GBK"/>
          <w:color w:val="auto"/>
          <w:sz w:val="28"/>
          <w:szCs w:val="28"/>
          <w:lang w:val="en-US"/>
        </w:rPr>
      </w:pPr>
      <w:r>
        <w:rPr>
          <w:rFonts w:hint="eastAsia" w:ascii="方正仿宋_GBK" w:hAnsi="方正仿宋_GBK" w:eastAsia="方正仿宋_GBK" w:cs="方正仿宋_GBK"/>
          <w:color w:val="auto"/>
          <w:sz w:val="28"/>
          <w:szCs w:val="28"/>
          <w:lang w:val="en-US" w:eastAsia="zh-CN"/>
        </w:rPr>
        <w:t>传真：（023）67153076　</w:t>
      </w:r>
    </w:p>
    <w:p>
      <w:pPr>
        <w:autoSpaceDE w:val="0"/>
        <w:autoSpaceDN w:val="0"/>
        <w:adjustRightInd w:val="0"/>
        <w:snapToGrid w:val="0"/>
        <w:spacing w:line="360" w:lineRule="auto"/>
        <w:ind w:firstLine="560" w:firstLineChars="200"/>
        <w:textAlignment w:val="bottom"/>
        <w:rPr>
          <w:rFonts w:ascii="仿宋" w:hAnsi="仿宋" w:eastAsia="仿宋"/>
          <w:color w:val="auto"/>
          <w:sz w:val="28"/>
          <w:szCs w:val="28"/>
        </w:rPr>
      </w:pPr>
      <w:r>
        <w:rPr>
          <w:rFonts w:hint="eastAsia" w:ascii="方正仿宋_GBK" w:hAnsi="方正仿宋_GBK" w:eastAsia="方正仿宋_GBK" w:cs="方正仿宋_GBK"/>
          <w:color w:val="auto"/>
          <w:sz w:val="28"/>
          <w:szCs w:val="28"/>
          <w:lang w:val="en-US" w:eastAsia="zh-CN"/>
        </w:rPr>
        <w:t>邮编：401120</w:t>
      </w:r>
    </w:p>
    <w:p>
      <w:pPr>
        <w:snapToGrid w:val="0"/>
        <w:spacing w:line="520" w:lineRule="exact"/>
        <w:rPr>
          <w:rFonts w:hint="eastAsia" w:ascii="仿宋" w:hAnsi="仿宋" w:eastAsia="仿宋"/>
          <w:b/>
          <w:bCs/>
          <w:color w:val="auto"/>
          <w:sz w:val="28"/>
          <w:szCs w:val="28"/>
        </w:rPr>
      </w:pPr>
    </w:p>
    <w:p>
      <w:pPr>
        <w:snapToGrid w:val="0"/>
        <w:spacing w:line="520" w:lineRule="exact"/>
        <w:rPr>
          <w:rFonts w:hint="eastAsia" w:ascii="仿宋" w:hAnsi="仿宋" w:eastAsia="仿宋"/>
          <w:b/>
          <w:bCs/>
          <w:color w:val="auto"/>
          <w:sz w:val="28"/>
          <w:szCs w:val="28"/>
        </w:rPr>
      </w:pPr>
    </w:p>
    <w:p>
      <w:pPr>
        <w:snapToGrid w:val="0"/>
        <w:spacing w:line="520" w:lineRule="exact"/>
        <w:rPr>
          <w:rFonts w:hint="eastAsia" w:ascii="仿宋" w:hAnsi="仿宋" w:eastAsia="仿宋"/>
          <w:b/>
          <w:bCs/>
          <w:color w:val="auto"/>
          <w:sz w:val="28"/>
          <w:szCs w:val="28"/>
        </w:rPr>
      </w:pPr>
    </w:p>
    <w:p>
      <w:pPr>
        <w:snapToGrid w:val="0"/>
        <w:spacing w:line="520" w:lineRule="exact"/>
        <w:rPr>
          <w:rFonts w:hint="eastAsia" w:ascii="仿宋" w:hAnsi="仿宋" w:eastAsia="仿宋"/>
          <w:b/>
          <w:bCs/>
          <w:color w:val="auto"/>
          <w:sz w:val="28"/>
          <w:szCs w:val="28"/>
        </w:rPr>
      </w:pPr>
    </w:p>
    <w:p>
      <w:pPr>
        <w:snapToGrid w:val="0"/>
        <w:spacing w:line="520" w:lineRule="exact"/>
        <w:rPr>
          <w:rFonts w:hint="eastAsia" w:ascii="仿宋" w:hAnsi="仿宋" w:eastAsia="仿宋"/>
          <w:b/>
          <w:bCs/>
          <w:color w:val="auto"/>
          <w:sz w:val="28"/>
          <w:szCs w:val="28"/>
        </w:rPr>
      </w:pPr>
    </w:p>
    <w:p>
      <w:pPr>
        <w:snapToGrid w:val="0"/>
        <w:spacing w:line="520" w:lineRule="exact"/>
        <w:rPr>
          <w:rFonts w:hint="eastAsia" w:ascii="仿宋" w:hAnsi="仿宋" w:eastAsia="仿宋"/>
          <w:b/>
          <w:bCs/>
          <w:color w:val="auto"/>
          <w:sz w:val="28"/>
          <w:szCs w:val="28"/>
        </w:rPr>
      </w:pPr>
    </w:p>
    <w:p>
      <w:pPr>
        <w:snapToGrid w:val="0"/>
        <w:spacing w:line="520" w:lineRule="exact"/>
        <w:rPr>
          <w:rFonts w:hint="eastAsia" w:ascii="仿宋" w:hAnsi="仿宋" w:eastAsia="仿宋"/>
          <w:b/>
          <w:bCs/>
          <w:color w:val="auto"/>
          <w:sz w:val="28"/>
          <w:szCs w:val="28"/>
        </w:rPr>
      </w:pPr>
    </w:p>
    <w:p>
      <w:pPr>
        <w:snapToGrid w:val="0"/>
        <w:spacing w:line="520" w:lineRule="exact"/>
        <w:rPr>
          <w:rFonts w:hint="eastAsia" w:ascii="仿宋" w:hAnsi="仿宋" w:eastAsia="仿宋"/>
          <w:b/>
          <w:bCs/>
          <w:color w:val="auto"/>
          <w:sz w:val="28"/>
          <w:szCs w:val="28"/>
        </w:rPr>
      </w:pPr>
    </w:p>
    <w:p>
      <w:pPr>
        <w:snapToGrid w:val="0"/>
        <w:spacing w:line="520" w:lineRule="exact"/>
        <w:rPr>
          <w:rFonts w:hint="eastAsia" w:ascii="仿宋" w:hAnsi="仿宋" w:eastAsia="仿宋"/>
          <w:b/>
          <w:bCs/>
          <w:color w:val="auto"/>
          <w:sz w:val="28"/>
          <w:szCs w:val="28"/>
        </w:rPr>
      </w:pPr>
    </w:p>
    <w:p>
      <w:pPr>
        <w:snapToGrid w:val="0"/>
        <w:spacing w:line="520" w:lineRule="exact"/>
        <w:rPr>
          <w:rFonts w:hint="eastAsia" w:ascii="仿宋" w:hAnsi="仿宋" w:eastAsia="仿宋"/>
          <w:b/>
          <w:bCs/>
          <w:color w:val="auto"/>
          <w:sz w:val="28"/>
          <w:szCs w:val="28"/>
        </w:rPr>
      </w:pPr>
    </w:p>
    <w:p>
      <w:pPr>
        <w:snapToGrid w:val="0"/>
        <w:spacing w:line="520" w:lineRule="exact"/>
        <w:rPr>
          <w:rFonts w:hint="eastAsia" w:ascii="仿宋" w:hAnsi="仿宋" w:eastAsia="仿宋"/>
          <w:b/>
          <w:bCs/>
          <w:color w:val="auto"/>
          <w:sz w:val="28"/>
          <w:szCs w:val="28"/>
        </w:rPr>
      </w:pPr>
    </w:p>
    <w:p>
      <w:pPr>
        <w:snapToGrid w:val="0"/>
        <w:spacing w:line="520" w:lineRule="exact"/>
        <w:rPr>
          <w:rFonts w:hint="eastAsia" w:ascii="仿宋" w:hAnsi="仿宋" w:eastAsia="仿宋"/>
          <w:b/>
          <w:bCs/>
          <w:color w:val="auto"/>
          <w:sz w:val="28"/>
          <w:szCs w:val="28"/>
        </w:rPr>
      </w:pPr>
    </w:p>
    <w:p>
      <w:pPr>
        <w:snapToGrid w:val="0"/>
        <w:spacing w:line="520" w:lineRule="exact"/>
        <w:rPr>
          <w:rFonts w:hint="eastAsia" w:ascii="仿宋" w:hAnsi="仿宋" w:eastAsia="仿宋"/>
          <w:b/>
          <w:bCs/>
          <w:color w:val="auto"/>
          <w:sz w:val="28"/>
          <w:szCs w:val="28"/>
        </w:rPr>
      </w:pPr>
    </w:p>
    <w:p>
      <w:pPr>
        <w:snapToGrid w:val="0"/>
        <w:spacing w:line="520" w:lineRule="exact"/>
        <w:rPr>
          <w:rFonts w:hint="eastAsia" w:ascii="仿宋" w:hAnsi="仿宋" w:eastAsia="仿宋"/>
          <w:b/>
          <w:bCs/>
          <w:color w:val="auto"/>
          <w:sz w:val="28"/>
          <w:szCs w:val="28"/>
        </w:rPr>
      </w:pPr>
    </w:p>
    <w:p>
      <w:pPr>
        <w:snapToGrid w:val="0"/>
        <w:spacing w:line="520" w:lineRule="exact"/>
        <w:rPr>
          <w:rFonts w:hint="eastAsia" w:ascii="仿宋" w:hAnsi="仿宋" w:eastAsia="仿宋"/>
          <w:b/>
          <w:bCs/>
          <w:color w:val="auto"/>
          <w:sz w:val="28"/>
          <w:szCs w:val="28"/>
        </w:rPr>
      </w:pPr>
    </w:p>
    <w:p>
      <w:pPr>
        <w:snapToGrid w:val="0"/>
        <w:spacing w:line="520" w:lineRule="exact"/>
        <w:rPr>
          <w:rFonts w:hint="eastAsia" w:ascii="仿宋" w:hAnsi="仿宋" w:eastAsia="仿宋"/>
          <w:b/>
          <w:bCs/>
          <w:color w:val="auto"/>
          <w:sz w:val="28"/>
          <w:szCs w:val="28"/>
        </w:rPr>
      </w:pPr>
    </w:p>
    <w:p>
      <w:pPr>
        <w:snapToGrid w:val="0"/>
        <w:spacing w:line="520" w:lineRule="exact"/>
        <w:rPr>
          <w:rFonts w:hint="eastAsia" w:ascii="仿宋" w:hAnsi="仿宋" w:eastAsia="仿宋"/>
          <w:b/>
          <w:bCs/>
          <w:color w:val="auto"/>
          <w:sz w:val="28"/>
          <w:szCs w:val="28"/>
        </w:rPr>
      </w:pPr>
    </w:p>
    <w:p>
      <w:pPr>
        <w:snapToGrid w:val="0"/>
        <w:spacing w:line="520" w:lineRule="exact"/>
        <w:rPr>
          <w:rFonts w:hint="eastAsia" w:ascii="仿宋" w:hAnsi="仿宋" w:eastAsia="仿宋"/>
          <w:b/>
          <w:bCs/>
          <w:color w:val="auto"/>
          <w:sz w:val="28"/>
          <w:szCs w:val="28"/>
        </w:rPr>
      </w:pPr>
    </w:p>
    <w:p>
      <w:pPr>
        <w:snapToGrid w:val="0"/>
        <w:spacing w:line="520" w:lineRule="exact"/>
        <w:rPr>
          <w:rFonts w:hint="eastAsia" w:ascii="仿宋" w:hAnsi="仿宋" w:eastAsia="仿宋"/>
          <w:b/>
          <w:bCs/>
          <w:color w:val="auto"/>
          <w:sz w:val="28"/>
          <w:szCs w:val="28"/>
        </w:rPr>
      </w:pPr>
    </w:p>
    <w:p>
      <w:pPr>
        <w:snapToGrid w:val="0"/>
        <w:spacing w:line="520" w:lineRule="exact"/>
        <w:rPr>
          <w:rFonts w:hint="eastAsia" w:ascii="仿宋" w:hAnsi="仿宋" w:eastAsia="仿宋"/>
          <w:b/>
          <w:bCs/>
          <w:color w:val="auto"/>
          <w:sz w:val="28"/>
          <w:szCs w:val="28"/>
        </w:rPr>
      </w:pPr>
    </w:p>
    <w:p>
      <w:pPr>
        <w:snapToGrid w:val="0"/>
        <w:spacing w:line="520" w:lineRule="exact"/>
        <w:rPr>
          <w:rFonts w:hint="eastAsia" w:ascii="仿宋" w:hAnsi="仿宋" w:eastAsia="仿宋"/>
          <w:b/>
          <w:bCs/>
          <w:color w:val="auto"/>
          <w:sz w:val="28"/>
          <w:szCs w:val="28"/>
        </w:rPr>
      </w:pPr>
    </w:p>
    <w:p>
      <w:pPr>
        <w:snapToGrid w:val="0"/>
        <w:spacing w:line="520" w:lineRule="exact"/>
        <w:rPr>
          <w:rFonts w:hint="eastAsia" w:ascii="仿宋" w:hAnsi="仿宋" w:eastAsia="仿宋"/>
          <w:b/>
          <w:bCs/>
          <w:color w:val="auto"/>
          <w:sz w:val="28"/>
          <w:szCs w:val="28"/>
        </w:rPr>
      </w:pPr>
    </w:p>
    <w:p>
      <w:pPr>
        <w:snapToGrid w:val="0"/>
        <w:spacing w:line="520" w:lineRule="exact"/>
        <w:rPr>
          <w:rFonts w:ascii="仿宋" w:hAnsi="仿宋" w:eastAsia="仿宋"/>
          <w:b/>
          <w:bCs/>
          <w:color w:val="auto"/>
          <w:sz w:val="28"/>
          <w:szCs w:val="28"/>
        </w:rPr>
      </w:pPr>
      <w:r>
        <w:rPr>
          <w:rFonts w:hint="eastAsia" w:ascii="仿宋" w:hAnsi="仿宋" w:eastAsia="仿宋"/>
          <w:b/>
          <w:bCs/>
          <w:color w:val="auto"/>
          <w:sz w:val="28"/>
          <w:szCs w:val="28"/>
        </w:rPr>
        <w:t>附件</w:t>
      </w:r>
      <w:r>
        <w:rPr>
          <w:rFonts w:ascii="仿宋" w:hAnsi="仿宋" w:eastAsia="仿宋"/>
          <w:b/>
          <w:bCs/>
          <w:color w:val="auto"/>
          <w:sz w:val="28"/>
          <w:szCs w:val="28"/>
        </w:rPr>
        <w:t>1</w:t>
      </w:r>
      <w:r>
        <w:rPr>
          <w:rFonts w:hint="eastAsia" w:ascii="仿宋" w:hAnsi="仿宋" w:eastAsia="仿宋"/>
          <w:b/>
          <w:bCs/>
          <w:color w:val="auto"/>
          <w:sz w:val="28"/>
          <w:szCs w:val="28"/>
        </w:rPr>
        <w:t>：</w:t>
      </w:r>
    </w:p>
    <w:p>
      <w:pPr>
        <w:spacing w:line="520" w:lineRule="exact"/>
        <w:jc w:val="center"/>
        <w:rPr>
          <w:rFonts w:ascii="仿宋" w:hAnsi="仿宋" w:eastAsia="仿宋"/>
          <w:b/>
          <w:color w:val="auto"/>
          <w:sz w:val="32"/>
          <w:szCs w:val="32"/>
        </w:rPr>
      </w:pPr>
      <w:r>
        <w:rPr>
          <w:rFonts w:hint="eastAsia" w:ascii="仿宋" w:hAnsi="仿宋" w:eastAsia="仿宋"/>
          <w:b/>
          <w:color w:val="auto"/>
          <w:sz w:val="32"/>
          <w:szCs w:val="32"/>
        </w:rPr>
        <w:t>报价函</w:t>
      </w:r>
    </w:p>
    <w:p>
      <w:pPr>
        <w:keepNext w:val="0"/>
        <w:keepLines w:val="0"/>
        <w:pageBreakBefore w:val="0"/>
        <w:widowControl w:val="0"/>
        <w:kinsoku/>
        <w:wordWrap/>
        <w:overflowPunct/>
        <w:topLinePunct w:val="0"/>
        <w:bidi w:val="0"/>
        <w:snapToGrid/>
        <w:spacing w:line="520" w:lineRule="exact"/>
        <w:jc w:val="left"/>
        <w:textAlignment w:val="auto"/>
        <w:rPr>
          <w:rFonts w:ascii="仿宋" w:hAnsi="仿宋" w:eastAsia="仿宋"/>
          <w:color w:val="auto"/>
          <w:sz w:val="28"/>
          <w:szCs w:val="28"/>
        </w:rPr>
      </w:pPr>
      <w:r>
        <w:rPr>
          <w:rFonts w:hint="eastAsia" w:ascii="仿宋" w:hAnsi="仿宋" w:eastAsia="仿宋"/>
          <w:color w:val="auto"/>
          <w:sz w:val="28"/>
          <w:szCs w:val="28"/>
        </w:rPr>
        <w:t>重庆</w:t>
      </w:r>
      <w:r>
        <w:rPr>
          <w:rFonts w:hint="eastAsia" w:ascii="方正仿宋_GBK" w:hAnsi="方正仿宋_GBK" w:eastAsia="方正仿宋_GBK" w:cs="方正仿宋_GBK"/>
          <w:color w:val="auto"/>
          <w:sz w:val="28"/>
          <w:szCs w:val="28"/>
          <w:lang w:val="en-US" w:eastAsia="zh-CN"/>
        </w:rPr>
        <w:t>江北国际机场</w:t>
      </w:r>
      <w:r>
        <w:rPr>
          <w:rFonts w:hint="eastAsia" w:ascii="仿宋" w:hAnsi="仿宋" w:eastAsia="仿宋"/>
          <w:color w:val="auto"/>
          <w:sz w:val="28"/>
          <w:szCs w:val="28"/>
        </w:rPr>
        <w:t>有限公司：</w:t>
      </w:r>
    </w:p>
    <w:p>
      <w:pPr>
        <w:keepNext w:val="0"/>
        <w:keepLines w:val="0"/>
        <w:pageBreakBefore w:val="0"/>
        <w:widowControl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napToGrid/>
        <w:spacing w:line="520" w:lineRule="exact"/>
        <w:ind w:left="120" w:leftChars="57" w:right="94" w:firstLine="560" w:firstLineChars="200"/>
        <w:jc w:val="both"/>
        <w:textAlignment w:val="auto"/>
        <w:rPr>
          <w:rFonts w:ascii="仿宋" w:hAnsi="仿宋" w:eastAsia="仿宋"/>
          <w:color w:val="auto"/>
          <w:sz w:val="28"/>
          <w:szCs w:val="28"/>
        </w:rPr>
      </w:pPr>
      <w:r>
        <w:rPr>
          <w:rFonts w:ascii="仿宋" w:hAnsi="仿宋" w:eastAsia="仿宋"/>
          <w:color w:val="auto"/>
          <w:sz w:val="28"/>
          <w:szCs w:val="28"/>
        </w:rPr>
        <w:t>1</w:t>
      </w:r>
      <w:r>
        <w:rPr>
          <w:rFonts w:hint="eastAsia" w:ascii="仿宋" w:hAnsi="仿宋" w:eastAsia="仿宋"/>
          <w:color w:val="auto"/>
          <w:sz w:val="28"/>
          <w:szCs w:val="28"/>
        </w:rPr>
        <w:t>．我方已仔细研究了</w:t>
      </w:r>
      <w:r>
        <w:rPr>
          <w:rFonts w:hint="eastAsia" w:ascii="仿宋" w:hAnsi="仿宋" w:eastAsia="仿宋" w:cs="Times New Roman"/>
          <w:color w:val="auto"/>
          <w:sz w:val="28"/>
          <w:szCs w:val="28"/>
          <w:u w:val="single"/>
        </w:rPr>
        <w:t>重庆江北国际机场机坪标志线调整设计</w:t>
      </w:r>
      <w:r>
        <w:rPr>
          <w:rFonts w:hint="eastAsia" w:ascii="仿宋" w:hAnsi="仿宋" w:eastAsia="仿宋"/>
          <w:color w:val="auto"/>
          <w:sz w:val="28"/>
          <w:szCs w:val="28"/>
          <w:u w:val="single"/>
        </w:rPr>
        <w:t>项目</w:t>
      </w:r>
      <w:r>
        <w:rPr>
          <w:rFonts w:hint="eastAsia" w:ascii="仿宋" w:hAnsi="仿宋" w:eastAsia="仿宋"/>
          <w:color w:val="auto"/>
          <w:sz w:val="28"/>
          <w:szCs w:val="28"/>
          <w:u w:val="single"/>
          <w:lang w:eastAsia="zh-CN"/>
        </w:rPr>
        <w:t>（第二次）</w:t>
      </w:r>
      <w:r>
        <w:rPr>
          <w:rFonts w:hint="eastAsia" w:ascii="仿宋" w:hAnsi="仿宋" w:eastAsia="仿宋"/>
          <w:color w:val="auto"/>
          <w:sz w:val="28"/>
          <w:szCs w:val="28"/>
        </w:rPr>
        <w:t>比选文件的全部内容，愿意以</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元/</w:t>
      </w:r>
      <w:r>
        <w:rPr>
          <w:rFonts w:hint="eastAsia" w:ascii="仿宋" w:hAnsi="仿宋" w:eastAsia="仿宋"/>
          <w:color w:val="auto"/>
          <w:sz w:val="28"/>
          <w:szCs w:val="28"/>
          <w:u w:val="single"/>
          <w:lang w:val="en-US" w:eastAsia="zh-CN"/>
        </w:rPr>
        <w:t>个机位（大写          ）</w:t>
      </w:r>
      <w:r>
        <w:rPr>
          <w:rFonts w:hint="eastAsia" w:ascii="仿宋" w:hAnsi="仿宋" w:eastAsia="仿宋"/>
          <w:b/>
          <w:bCs/>
          <w:color w:val="auto"/>
          <w:sz w:val="28"/>
          <w:szCs w:val="28"/>
        </w:rPr>
        <w:t>含增值税</w:t>
      </w:r>
      <w:r>
        <w:rPr>
          <w:rFonts w:hint="eastAsia" w:ascii="仿宋" w:hAnsi="仿宋" w:eastAsia="仿宋"/>
          <w:color w:val="auto"/>
          <w:sz w:val="28"/>
          <w:szCs w:val="28"/>
        </w:rPr>
        <w:t>的</w:t>
      </w:r>
      <w:r>
        <w:rPr>
          <w:rFonts w:hint="eastAsia" w:ascii="仿宋" w:hAnsi="仿宋" w:eastAsia="仿宋"/>
          <w:color w:val="auto"/>
          <w:sz w:val="28"/>
          <w:szCs w:val="28"/>
          <w:lang w:val="en-US" w:eastAsia="zh-CN"/>
        </w:rPr>
        <w:t>单价</w:t>
      </w:r>
      <w:r>
        <w:rPr>
          <w:rFonts w:hint="eastAsia" w:ascii="仿宋" w:hAnsi="仿宋" w:eastAsia="仿宋"/>
          <w:color w:val="auto"/>
          <w:sz w:val="28"/>
          <w:szCs w:val="28"/>
        </w:rPr>
        <w:t>报价，</w:t>
      </w:r>
      <w:r>
        <w:rPr>
          <w:rFonts w:hint="eastAsia" w:ascii="仿宋_GB2312" w:hAnsi="宋体" w:eastAsia="仿宋_GB2312"/>
          <w:color w:val="auto"/>
          <w:sz w:val="28"/>
          <w:szCs w:val="28"/>
        </w:rPr>
        <w:t>增值税</w:t>
      </w:r>
      <w:r>
        <w:rPr>
          <w:rFonts w:hint="eastAsia" w:ascii="仿宋_GB2312" w:hAnsi="宋体" w:eastAsia="仿宋_GB2312"/>
          <w:color w:val="auto"/>
          <w:sz w:val="28"/>
          <w:szCs w:val="28"/>
          <w:lang w:eastAsia="zh-CN"/>
        </w:rPr>
        <w:t>税</w:t>
      </w:r>
      <w:r>
        <w:rPr>
          <w:rFonts w:hint="eastAsia" w:ascii="仿宋_GB2312" w:hAnsi="宋体" w:eastAsia="仿宋_GB2312"/>
          <w:color w:val="auto"/>
          <w:sz w:val="28"/>
          <w:szCs w:val="28"/>
        </w:rPr>
        <w:t>率</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u w:val="none"/>
          <w:lang w:val="en-US" w:eastAsia="zh-CN"/>
        </w:rPr>
        <w:t>%</w:t>
      </w:r>
      <w:r>
        <w:rPr>
          <w:rFonts w:hint="eastAsia" w:ascii="仿宋_GB2312" w:hAnsi="宋体" w:eastAsia="仿宋_GB2312"/>
          <w:color w:val="auto"/>
          <w:sz w:val="28"/>
          <w:szCs w:val="28"/>
        </w:rPr>
        <w:t>，</w:t>
      </w:r>
      <w:r>
        <w:rPr>
          <w:rFonts w:hint="eastAsia" w:ascii="仿宋" w:hAnsi="仿宋" w:eastAsia="仿宋"/>
          <w:color w:val="auto"/>
          <w:sz w:val="28"/>
          <w:szCs w:val="28"/>
        </w:rPr>
        <w:t>工期</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日历天，按合同约定实施和完成</w:t>
      </w:r>
      <w:bookmarkStart w:id="5" w:name="_GoBack"/>
      <w:bookmarkEnd w:id="5"/>
      <w:r>
        <w:rPr>
          <w:rFonts w:hint="eastAsia" w:ascii="仿宋" w:hAnsi="仿宋" w:eastAsia="仿宋"/>
          <w:color w:val="auto"/>
          <w:sz w:val="28"/>
          <w:szCs w:val="28"/>
        </w:rPr>
        <w:t>承包项目的全部工作。</w:t>
      </w:r>
    </w:p>
    <w:p>
      <w:pPr>
        <w:keepNext w:val="0"/>
        <w:keepLines w:val="0"/>
        <w:pageBreakBefore w:val="0"/>
        <w:widowControl w:val="0"/>
        <w:kinsoku/>
        <w:wordWrap/>
        <w:overflowPunct/>
        <w:topLinePunct w:val="0"/>
        <w:autoSpaceDE w:val="0"/>
        <w:autoSpaceDN w:val="0"/>
        <w:bidi w:val="0"/>
        <w:adjustRightInd w:val="0"/>
        <w:snapToGrid/>
        <w:spacing w:before="15" w:line="520" w:lineRule="exact"/>
        <w:ind w:right="-20" w:firstLine="560" w:firstLineChars="200"/>
        <w:jc w:val="left"/>
        <w:textAlignment w:val="auto"/>
        <w:rPr>
          <w:rFonts w:ascii="仿宋" w:hAnsi="仿宋" w:eastAsia="仿宋"/>
          <w:color w:val="auto"/>
          <w:sz w:val="28"/>
          <w:szCs w:val="28"/>
        </w:rPr>
      </w:pPr>
      <w:r>
        <w:rPr>
          <w:rFonts w:ascii="仿宋" w:hAnsi="仿宋" w:eastAsia="仿宋"/>
          <w:color w:val="auto"/>
          <w:sz w:val="28"/>
          <w:szCs w:val="28"/>
        </w:rPr>
        <w:t>2</w:t>
      </w:r>
      <w:r>
        <w:rPr>
          <w:rFonts w:hint="eastAsia" w:ascii="仿宋" w:hAnsi="仿宋" w:eastAsia="仿宋"/>
          <w:color w:val="auto"/>
          <w:sz w:val="28"/>
          <w:szCs w:val="28"/>
        </w:rPr>
        <w:t>．我方承诺在比选有效期内不修改、撤销比选响应文件。</w:t>
      </w:r>
    </w:p>
    <w:p>
      <w:pPr>
        <w:keepNext w:val="0"/>
        <w:keepLines w:val="0"/>
        <w:pageBreakBefore w:val="0"/>
        <w:widowControl w:val="0"/>
        <w:kinsoku/>
        <w:wordWrap/>
        <w:overflowPunct/>
        <w:topLinePunct w:val="0"/>
        <w:autoSpaceDE w:val="0"/>
        <w:autoSpaceDN w:val="0"/>
        <w:bidi w:val="0"/>
        <w:adjustRightInd w:val="0"/>
        <w:snapToGrid/>
        <w:spacing w:line="520" w:lineRule="exact"/>
        <w:ind w:right="-20" w:firstLine="560" w:firstLineChars="200"/>
        <w:jc w:val="left"/>
        <w:textAlignment w:val="auto"/>
        <w:rPr>
          <w:rFonts w:ascii="仿宋" w:hAnsi="仿宋" w:eastAsia="仿宋"/>
          <w:color w:val="auto"/>
          <w:sz w:val="28"/>
          <w:szCs w:val="28"/>
        </w:rPr>
      </w:pPr>
      <w:r>
        <w:rPr>
          <w:rFonts w:ascii="仿宋" w:hAnsi="仿宋" w:eastAsia="仿宋"/>
          <w:color w:val="auto"/>
          <w:sz w:val="28"/>
          <w:szCs w:val="28"/>
        </w:rPr>
        <w:t>3</w:t>
      </w:r>
      <w:r>
        <w:rPr>
          <w:rFonts w:hint="eastAsia" w:ascii="仿宋" w:hAnsi="仿宋" w:eastAsia="仿宋"/>
          <w:color w:val="auto"/>
          <w:sz w:val="28"/>
          <w:szCs w:val="28"/>
        </w:rPr>
        <w:t>．如我方成交：</w:t>
      </w:r>
    </w:p>
    <w:p>
      <w:pPr>
        <w:keepNext w:val="0"/>
        <w:keepLines w:val="0"/>
        <w:pageBreakBefore w:val="0"/>
        <w:widowControl w:val="0"/>
        <w:kinsoku/>
        <w:wordWrap/>
        <w:overflowPunct/>
        <w:topLinePunct w:val="0"/>
        <w:autoSpaceDE w:val="0"/>
        <w:autoSpaceDN w:val="0"/>
        <w:bidi w:val="0"/>
        <w:adjustRightInd w:val="0"/>
        <w:snapToGrid/>
        <w:spacing w:line="520" w:lineRule="exact"/>
        <w:ind w:right="-80" w:firstLine="560" w:firstLineChars="200"/>
        <w:jc w:val="left"/>
        <w:textAlignment w:val="auto"/>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）我方承诺在收到成交通知后，在规定的期限内与你方签订合同。</w:t>
      </w:r>
    </w:p>
    <w:p>
      <w:pPr>
        <w:keepNext w:val="0"/>
        <w:keepLines w:val="0"/>
        <w:pageBreakBefore w:val="0"/>
        <w:widowControl w:val="0"/>
        <w:kinsoku/>
        <w:wordWrap/>
        <w:overflowPunct/>
        <w:topLinePunct w:val="0"/>
        <w:autoSpaceDE w:val="0"/>
        <w:autoSpaceDN w:val="0"/>
        <w:bidi w:val="0"/>
        <w:adjustRightInd w:val="0"/>
        <w:snapToGrid/>
        <w:spacing w:line="520" w:lineRule="exact"/>
        <w:ind w:right="-20" w:firstLine="560" w:firstLineChars="200"/>
        <w:jc w:val="left"/>
        <w:textAlignment w:val="auto"/>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2</w:t>
      </w:r>
      <w:r>
        <w:rPr>
          <w:rFonts w:hint="eastAsia" w:ascii="仿宋" w:hAnsi="仿宋" w:eastAsia="仿宋"/>
          <w:color w:val="auto"/>
          <w:sz w:val="28"/>
          <w:szCs w:val="28"/>
        </w:rPr>
        <w:t>）随同本报价函递交的报价函附录属于合同文件的组成部分。</w:t>
      </w:r>
    </w:p>
    <w:p>
      <w:pPr>
        <w:keepNext w:val="0"/>
        <w:keepLines w:val="0"/>
        <w:pageBreakBefore w:val="0"/>
        <w:widowControl w:val="0"/>
        <w:kinsoku/>
        <w:wordWrap/>
        <w:overflowPunct/>
        <w:topLinePunct w:val="0"/>
        <w:autoSpaceDE w:val="0"/>
        <w:autoSpaceDN w:val="0"/>
        <w:bidi w:val="0"/>
        <w:adjustRightInd w:val="0"/>
        <w:snapToGrid/>
        <w:spacing w:line="520" w:lineRule="exact"/>
        <w:ind w:right="-20" w:firstLine="560" w:firstLineChars="200"/>
        <w:jc w:val="left"/>
        <w:textAlignment w:val="auto"/>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）我方承诺在合同约定的期限内完成并移交全部合同项目和成果。</w:t>
      </w:r>
    </w:p>
    <w:p>
      <w:pPr>
        <w:keepNext w:val="0"/>
        <w:keepLines w:val="0"/>
        <w:pageBreakBefore w:val="0"/>
        <w:widowControl w:val="0"/>
        <w:kinsoku/>
        <w:wordWrap/>
        <w:overflowPunct/>
        <w:topLinePunct w:val="0"/>
        <w:autoSpaceDE w:val="0"/>
        <w:autoSpaceDN w:val="0"/>
        <w:bidi w:val="0"/>
        <w:adjustRightInd w:val="0"/>
        <w:snapToGrid/>
        <w:spacing w:line="520" w:lineRule="exact"/>
        <w:ind w:left="120" w:right="-9" w:firstLine="560" w:firstLineChars="200"/>
        <w:jc w:val="left"/>
        <w:textAlignment w:val="auto"/>
        <w:rPr>
          <w:rFonts w:ascii="仿宋" w:hAnsi="仿宋" w:eastAsia="仿宋"/>
          <w:color w:val="auto"/>
          <w:sz w:val="28"/>
          <w:szCs w:val="28"/>
        </w:rPr>
      </w:pPr>
      <w:r>
        <w:rPr>
          <w:rFonts w:ascii="仿宋" w:hAnsi="仿宋" w:eastAsia="仿宋"/>
          <w:color w:val="auto"/>
          <w:sz w:val="28"/>
          <w:szCs w:val="28"/>
        </w:rPr>
        <w:t>4</w:t>
      </w:r>
      <w:r>
        <w:rPr>
          <w:rFonts w:hint="eastAsia" w:ascii="仿宋" w:hAnsi="仿宋" w:eastAsia="仿宋"/>
          <w:color w:val="auto"/>
          <w:sz w:val="28"/>
          <w:szCs w:val="28"/>
        </w:rPr>
        <w:t>．我方在此声明，所递交的比选</w:t>
      </w:r>
      <w:r>
        <w:rPr>
          <w:rFonts w:hint="eastAsia" w:ascii="仿宋" w:hAnsi="仿宋" w:eastAsia="仿宋"/>
          <w:color w:val="auto"/>
          <w:sz w:val="28"/>
          <w:szCs w:val="28"/>
          <w:lang w:eastAsia="zh-CN"/>
        </w:rPr>
        <w:t>响应</w:t>
      </w:r>
      <w:r>
        <w:rPr>
          <w:rFonts w:hint="eastAsia" w:ascii="仿宋" w:hAnsi="仿宋" w:eastAsia="仿宋"/>
          <w:color w:val="auto"/>
          <w:sz w:val="28"/>
          <w:szCs w:val="28"/>
        </w:rPr>
        <w:t>文件及有关资料内容完整、真实和准确。</w:t>
      </w:r>
    </w:p>
    <w:p>
      <w:pPr>
        <w:keepNext w:val="0"/>
        <w:keepLines w:val="0"/>
        <w:pageBreakBefore w:val="0"/>
        <w:widowControl w:val="0"/>
        <w:kinsoku/>
        <w:wordWrap/>
        <w:overflowPunct/>
        <w:topLinePunct w:val="0"/>
        <w:autoSpaceDE w:val="0"/>
        <w:autoSpaceDN w:val="0"/>
        <w:bidi w:val="0"/>
        <w:adjustRightInd w:val="0"/>
        <w:snapToGrid/>
        <w:spacing w:line="520" w:lineRule="exact"/>
        <w:ind w:left="120" w:right="-9" w:firstLine="560" w:firstLineChars="200"/>
        <w:jc w:val="left"/>
        <w:textAlignment w:val="auto"/>
        <w:rPr>
          <w:rFonts w:ascii="仿宋" w:hAnsi="仿宋" w:eastAsia="仿宋"/>
          <w:color w:val="auto"/>
          <w:sz w:val="28"/>
          <w:szCs w:val="28"/>
        </w:rPr>
      </w:pPr>
      <w:r>
        <w:rPr>
          <w:rFonts w:ascii="仿宋" w:hAnsi="仿宋" w:eastAsia="仿宋"/>
          <w:color w:val="auto"/>
          <w:sz w:val="28"/>
          <w:szCs w:val="28"/>
        </w:rPr>
        <w:t>5</w:t>
      </w:r>
      <w:r>
        <w:rPr>
          <w:rFonts w:hint="eastAsia" w:ascii="仿宋" w:hAnsi="仿宋" w:eastAsia="仿宋"/>
          <w:color w:val="auto"/>
          <w:sz w:val="28"/>
          <w:szCs w:val="28"/>
        </w:rPr>
        <w:t>．除非达到另外协议并生效，你方的成交通知书和本比选响应文件将成为约束双方的合同文件组成部分。</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520" w:lineRule="exact"/>
        <w:ind w:right="210" w:firstLine="756" w:firstLineChars="270"/>
        <w:jc w:val="left"/>
        <w:textAlignment w:val="auto"/>
        <w:rPr>
          <w:rFonts w:ascii="仿宋" w:hAnsi="仿宋" w:eastAsia="仿宋"/>
          <w:color w:val="auto"/>
          <w:sz w:val="28"/>
          <w:szCs w:val="28"/>
        </w:rPr>
      </w:pPr>
      <w:r>
        <w:rPr>
          <w:rFonts w:hint="eastAsia" w:ascii="仿宋" w:hAnsi="仿宋" w:eastAsia="仿宋"/>
          <w:color w:val="auto"/>
          <w:sz w:val="28"/>
          <w:szCs w:val="28"/>
        </w:rPr>
        <w:t>比选</w:t>
      </w:r>
      <w:r>
        <w:rPr>
          <w:rFonts w:hint="eastAsia" w:ascii="仿宋" w:hAnsi="仿宋" w:eastAsia="仿宋"/>
          <w:color w:val="auto"/>
          <w:sz w:val="28"/>
          <w:szCs w:val="28"/>
          <w:lang w:eastAsia="zh-CN"/>
        </w:rPr>
        <w:t>响应方</w:t>
      </w:r>
      <w:r>
        <w:rPr>
          <w:rFonts w:hint="eastAsia" w:ascii="仿宋" w:hAnsi="仿宋" w:eastAsia="仿宋"/>
          <w:color w:val="auto"/>
          <w:sz w:val="28"/>
          <w:szCs w:val="28"/>
        </w:rPr>
        <w:t>：</w:t>
      </w:r>
      <w:r>
        <w:rPr>
          <w:rFonts w:hint="eastAsia" w:ascii="仿宋" w:hAnsi="仿宋" w:eastAsia="仿宋"/>
          <w:color w:val="auto"/>
          <w:sz w:val="28"/>
          <w:szCs w:val="28"/>
          <w:u w:val="single"/>
        </w:rPr>
        <w:t>（盖单位公章）</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520" w:lineRule="exact"/>
        <w:ind w:right="210" w:firstLine="756" w:firstLineChars="270"/>
        <w:jc w:val="left"/>
        <w:textAlignment w:val="auto"/>
        <w:rPr>
          <w:rFonts w:ascii="仿宋" w:hAnsi="仿宋" w:eastAsia="仿宋"/>
          <w:color w:val="auto"/>
          <w:sz w:val="28"/>
          <w:szCs w:val="28"/>
          <w:u w:val="single"/>
        </w:rPr>
      </w:pPr>
      <w:r>
        <w:rPr>
          <w:rFonts w:hint="eastAsia" w:ascii="仿宋" w:hAnsi="仿宋" w:eastAsia="仿宋"/>
          <w:color w:val="auto"/>
          <w:sz w:val="28"/>
          <w:szCs w:val="28"/>
        </w:rPr>
        <w:t>法定代表人或其委托代理人</w:t>
      </w:r>
      <w:r>
        <w:rPr>
          <w:rFonts w:hint="eastAsia" w:ascii="仿宋" w:hAnsi="仿宋" w:eastAsia="仿宋"/>
          <w:color w:val="auto"/>
          <w:sz w:val="28"/>
          <w:szCs w:val="28"/>
          <w:u w:val="single"/>
        </w:rPr>
        <w:t>：</w:t>
      </w:r>
      <w:r>
        <w:rPr>
          <w:rFonts w:ascii="仿宋" w:hAnsi="仿宋" w:eastAsia="仿宋"/>
          <w:color w:val="auto"/>
          <w:sz w:val="28"/>
          <w:szCs w:val="28"/>
          <w:u w:val="single"/>
        </w:rPr>
        <w:tab/>
      </w:r>
      <w:r>
        <w:rPr>
          <w:rFonts w:hint="eastAsia" w:ascii="仿宋" w:hAnsi="仿宋" w:eastAsia="仿宋"/>
          <w:color w:val="auto"/>
          <w:sz w:val="28"/>
          <w:szCs w:val="28"/>
          <w:u w:val="single"/>
        </w:rPr>
        <w:t>（签字）</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520" w:lineRule="exact"/>
        <w:ind w:right="210" w:firstLine="756" w:firstLineChars="270"/>
        <w:jc w:val="left"/>
        <w:textAlignment w:val="auto"/>
        <w:rPr>
          <w:rFonts w:ascii="仿宋" w:hAnsi="仿宋" w:eastAsia="仿宋"/>
          <w:color w:val="auto"/>
          <w:sz w:val="28"/>
          <w:szCs w:val="28"/>
          <w:u w:val="single"/>
        </w:rPr>
      </w:pPr>
      <w:r>
        <w:rPr>
          <w:rFonts w:hint="eastAsia" w:ascii="仿宋" w:hAnsi="仿宋" w:eastAsia="仿宋"/>
          <w:color w:val="auto"/>
          <w:sz w:val="28"/>
          <w:szCs w:val="28"/>
        </w:rPr>
        <w:t>地址：</w:t>
      </w:r>
      <w:r>
        <w:rPr>
          <w:rFonts w:ascii="仿宋" w:hAnsi="仿宋" w:eastAsia="仿宋"/>
          <w:color w:val="auto"/>
          <w:sz w:val="28"/>
          <w:szCs w:val="28"/>
          <w:u w:val="single"/>
        </w:rPr>
        <w:tab/>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520" w:lineRule="exact"/>
        <w:ind w:right="210" w:firstLine="756" w:firstLineChars="270"/>
        <w:jc w:val="left"/>
        <w:textAlignment w:val="auto"/>
        <w:rPr>
          <w:rFonts w:hint="eastAsia" w:ascii="仿宋" w:hAnsi="仿宋" w:eastAsia="仿宋"/>
          <w:color w:val="auto"/>
          <w:sz w:val="28"/>
          <w:szCs w:val="28"/>
          <w:u w:val="single"/>
        </w:rPr>
      </w:pPr>
      <w:r>
        <w:rPr>
          <w:rFonts w:hint="eastAsia" w:ascii="仿宋" w:hAnsi="仿宋" w:eastAsia="仿宋"/>
          <w:color w:val="auto"/>
          <w:sz w:val="28"/>
          <w:szCs w:val="28"/>
        </w:rPr>
        <w:t>电话</w:t>
      </w:r>
      <w:r>
        <w:rPr>
          <w:rFonts w:hint="eastAsia" w:ascii="仿宋" w:hAnsi="仿宋" w:eastAsia="仿宋"/>
          <w:color w:val="auto"/>
          <w:sz w:val="28"/>
          <w:szCs w:val="28"/>
          <w:u w:val="single"/>
        </w:rPr>
        <w:t>：　　　　　　　　　　　　　　</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520" w:lineRule="exact"/>
        <w:ind w:right="210" w:firstLine="756" w:firstLineChars="270"/>
        <w:jc w:val="left"/>
        <w:textAlignment w:val="auto"/>
        <w:rPr>
          <w:rFonts w:hint="eastAsia" w:ascii="仿宋" w:hAnsi="仿宋" w:eastAsia="仿宋"/>
          <w:color w:val="auto"/>
          <w:sz w:val="28"/>
          <w:szCs w:val="28"/>
          <w:u w:val="single"/>
        </w:rPr>
      </w:pPr>
      <w:r>
        <w:rPr>
          <w:rFonts w:hint="eastAsia" w:ascii="仿宋" w:hAnsi="仿宋" w:eastAsia="仿宋"/>
          <w:color w:val="auto"/>
          <w:sz w:val="28"/>
          <w:szCs w:val="28"/>
        </w:rPr>
        <w:t>传真：</w:t>
      </w:r>
      <w:r>
        <w:rPr>
          <w:rFonts w:hint="eastAsia" w:ascii="仿宋" w:hAnsi="仿宋" w:eastAsia="仿宋"/>
          <w:color w:val="auto"/>
          <w:sz w:val="28"/>
          <w:szCs w:val="28"/>
          <w:u w:val="single"/>
        </w:rPr>
        <w:t>　　　　　　　　　　　　　　</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520" w:lineRule="exact"/>
        <w:ind w:right="210" w:firstLine="756" w:firstLineChars="270"/>
        <w:jc w:val="left"/>
        <w:textAlignment w:val="auto"/>
        <w:rPr>
          <w:rFonts w:ascii="仿宋" w:hAnsi="仿宋" w:eastAsia="仿宋"/>
          <w:color w:val="auto"/>
          <w:sz w:val="28"/>
          <w:szCs w:val="28"/>
        </w:rPr>
      </w:pPr>
      <w:r>
        <w:rPr>
          <w:rFonts w:hint="eastAsia" w:ascii="仿宋" w:hAnsi="仿宋" w:eastAsia="仿宋"/>
          <w:color w:val="auto"/>
          <w:sz w:val="28"/>
          <w:szCs w:val="28"/>
        </w:rPr>
        <w:t>邮政编码：</w:t>
      </w:r>
      <w:r>
        <w:rPr>
          <w:rFonts w:hint="eastAsia" w:ascii="仿宋" w:hAnsi="仿宋" w:eastAsia="仿宋"/>
          <w:color w:val="auto"/>
          <w:sz w:val="28"/>
          <w:szCs w:val="28"/>
          <w:u w:val="single"/>
        </w:rPr>
        <w:t>　　　　　</w:t>
      </w:r>
    </w:p>
    <w:p>
      <w:pPr>
        <w:keepNext w:val="0"/>
        <w:keepLines w:val="0"/>
        <w:pageBreakBefore w:val="0"/>
        <w:widowControl w:val="0"/>
        <w:tabs>
          <w:tab w:val="left" w:pos="6000"/>
          <w:tab w:val="left" w:pos="7040"/>
          <w:tab w:val="left" w:pos="8100"/>
        </w:tabs>
        <w:kinsoku/>
        <w:wordWrap/>
        <w:overflowPunct/>
        <w:topLinePunct w:val="0"/>
        <w:autoSpaceDE w:val="0"/>
        <w:autoSpaceDN w:val="0"/>
        <w:bidi w:val="0"/>
        <w:adjustRightInd w:val="0"/>
        <w:snapToGrid/>
        <w:spacing w:line="520" w:lineRule="exact"/>
        <w:ind w:left="2246" w:leftChars="571" w:right="-20" w:hanging="1047" w:hangingChars="374"/>
        <w:jc w:val="center"/>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 xml:space="preserve">                      </w:t>
      </w:r>
    </w:p>
    <w:p>
      <w:pPr>
        <w:keepNext w:val="0"/>
        <w:keepLines w:val="0"/>
        <w:pageBreakBefore w:val="0"/>
        <w:widowControl w:val="0"/>
        <w:tabs>
          <w:tab w:val="left" w:pos="6000"/>
          <w:tab w:val="left" w:pos="7040"/>
          <w:tab w:val="left" w:pos="8100"/>
        </w:tabs>
        <w:kinsoku/>
        <w:wordWrap/>
        <w:overflowPunct/>
        <w:topLinePunct w:val="0"/>
        <w:autoSpaceDE w:val="0"/>
        <w:autoSpaceDN w:val="0"/>
        <w:bidi w:val="0"/>
        <w:adjustRightInd w:val="0"/>
        <w:snapToGrid/>
        <w:spacing w:line="520" w:lineRule="exact"/>
        <w:ind w:left="2246" w:leftChars="571" w:right="-20" w:hanging="1047" w:hangingChars="374"/>
        <w:jc w:val="center"/>
        <w:textAlignment w:val="auto"/>
        <w:rPr>
          <w:rFonts w:ascii="仿宋" w:hAnsi="仿宋" w:eastAsia="仿宋"/>
          <w:b/>
          <w:color w:val="auto"/>
          <w:sz w:val="32"/>
          <w:szCs w:val="32"/>
        </w:rPr>
      </w:pP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日</w:t>
      </w: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r>
        <w:rPr>
          <w:rFonts w:hint="eastAsia" w:ascii="仿宋" w:hAnsi="仿宋" w:eastAsia="仿宋"/>
          <w:b/>
          <w:bCs/>
          <w:color w:val="auto"/>
          <w:sz w:val="28"/>
          <w:szCs w:val="28"/>
        </w:rPr>
        <w:t>附件2：</w:t>
      </w:r>
    </w:p>
    <w:p>
      <w:pPr>
        <w:jc w:val="center"/>
        <w:rPr>
          <w:rFonts w:ascii="仿宋" w:hAnsi="仿宋" w:eastAsia="仿宋"/>
          <w:b/>
          <w:color w:val="auto"/>
          <w:sz w:val="28"/>
          <w:szCs w:val="28"/>
        </w:rPr>
      </w:pPr>
      <w:r>
        <w:rPr>
          <w:rFonts w:hint="eastAsia" w:ascii="仿宋" w:hAnsi="仿宋" w:eastAsia="仿宋"/>
          <w:b/>
          <w:color w:val="auto"/>
          <w:sz w:val="28"/>
          <w:szCs w:val="28"/>
        </w:rPr>
        <w:t>法定代表人身份证明</w:t>
      </w:r>
    </w:p>
    <w:p>
      <w:pPr>
        <w:rPr>
          <w:rFonts w:ascii="仿宋" w:hAnsi="仿宋" w:eastAsia="仿宋"/>
          <w:color w:val="auto"/>
        </w:rPr>
      </w:pPr>
    </w:p>
    <w:p>
      <w:pPr>
        <w:tabs>
          <w:tab w:val="left" w:pos="5565"/>
        </w:tabs>
        <w:autoSpaceDE w:val="0"/>
        <w:autoSpaceDN w:val="0"/>
        <w:adjustRightInd w:val="0"/>
        <w:snapToGrid w:val="0"/>
        <w:spacing w:line="360" w:lineRule="auto"/>
        <w:ind w:firstLine="520" w:firstLineChars="186"/>
        <w:jc w:val="left"/>
        <w:rPr>
          <w:rFonts w:hint="eastAsia" w:ascii="仿宋" w:hAnsi="仿宋" w:eastAsia="仿宋"/>
          <w:color w:val="auto"/>
          <w:kern w:val="0"/>
          <w:sz w:val="28"/>
          <w:szCs w:val="28"/>
          <w:lang w:val="en-US" w:eastAsia="zh-CN"/>
        </w:rPr>
      </w:pPr>
      <w:r>
        <w:rPr>
          <w:rFonts w:hint="eastAsia" w:ascii="仿宋" w:hAnsi="仿宋" w:eastAsia="仿宋"/>
          <w:color w:val="auto"/>
          <w:kern w:val="0"/>
          <w:sz w:val="28"/>
          <w:szCs w:val="28"/>
          <w:lang w:eastAsia="zh-CN"/>
        </w:rPr>
        <w:t>比选响应方</w:t>
      </w:r>
      <w:r>
        <w:rPr>
          <w:rFonts w:hint="eastAsia" w:ascii="仿宋" w:hAnsi="仿宋" w:eastAsia="仿宋"/>
          <w:color w:val="auto"/>
          <w:kern w:val="0"/>
          <w:sz w:val="28"/>
          <w:szCs w:val="28"/>
        </w:rPr>
        <w:t>名称：</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仿宋" w:hAnsi="仿宋" w:eastAsia="仿宋"/>
          <w:color w:val="auto"/>
          <w:kern w:val="0"/>
          <w:sz w:val="28"/>
          <w:szCs w:val="28"/>
          <w:lang w:val="en-US" w:eastAsia="zh-CN"/>
        </w:rPr>
      </w:pPr>
      <w:r>
        <w:rPr>
          <w:rFonts w:hint="eastAsia" w:ascii="仿宋" w:hAnsi="仿宋" w:eastAsia="仿宋"/>
          <w:color w:val="auto"/>
          <w:kern w:val="0"/>
          <w:sz w:val="28"/>
          <w:szCs w:val="28"/>
        </w:rPr>
        <w:t>单位性质：</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仿宋" w:hAnsi="仿宋" w:eastAsia="仿宋"/>
          <w:color w:val="auto"/>
          <w:kern w:val="0"/>
          <w:sz w:val="28"/>
          <w:szCs w:val="28"/>
          <w:lang w:val="en-US" w:eastAsia="zh-CN"/>
        </w:rPr>
      </w:pPr>
      <w:r>
        <w:rPr>
          <w:rFonts w:hint="eastAsia" w:ascii="仿宋" w:hAnsi="仿宋" w:eastAsia="仿宋"/>
          <w:color w:val="auto"/>
          <w:kern w:val="0"/>
          <w:sz w:val="28"/>
          <w:szCs w:val="28"/>
        </w:rPr>
        <w:t>地址：</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成立时间：</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spacing w:val="-1"/>
          <w:kern w:val="0"/>
          <w:sz w:val="28"/>
          <w:szCs w:val="28"/>
        </w:rPr>
        <w:t>年</w:t>
      </w:r>
      <w:r>
        <w:rPr>
          <w:rFonts w:hint="eastAsia" w:ascii="仿宋" w:hAnsi="仿宋" w:eastAsia="仿宋"/>
          <w:color w:val="auto"/>
          <w:spacing w:val="-1"/>
          <w:kern w:val="0"/>
          <w:sz w:val="28"/>
          <w:szCs w:val="28"/>
          <w:u w:val="single"/>
          <w:lang w:val="en-US" w:eastAsia="zh-CN"/>
        </w:rPr>
        <w:t xml:space="preserve">      </w:t>
      </w:r>
      <w:r>
        <w:rPr>
          <w:rFonts w:hint="eastAsia" w:ascii="仿宋" w:hAnsi="仿宋" w:eastAsia="仿宋"/>
          <w:color w:val="auto"/>
          <w:spacing w:val="-1"/>
          <w:kern w:val="0"/>
          <w:sz w:val="28"/>
          <w:szCs w:val="28"/>
        </w:rPr>
        <w:t>月</w:t>
      </w:r>
      <w:r>
        <w:rPr>
          <w:rFonts w:hint="eastAsia" w:ascii="仿宋" w:hAnsi="仿宋" w:eastAsia="仿宋"/>
          <w:color w:val="auto"/>
          <w:spacing w:val="-1"/>
          <w:kern w:val="0"/>
          <w:sz w:val="28"/>
          <w:szCs w:val="28"/>
          <w:u w:val="single"/>
          <w:lang w:val="en-US" w:eastAsia="zh-CN"/>
        </w:rPr>
        <w:t xml:space="preserve">      </w:t>
      </w:r>
      <w:r>
        <w:rPr>
          <w:rFonts w:hint="eastAsia" w:ascii="仿宋" w:hAnsi="仿宋" w:eastAsia="仿宋"/>
          <w:color w:val="auto"/>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经营期限：</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hint="eastAsia" w:ascii="仿宋" w:hAnsi="仿宋" w:eastAsia="仿宋"/>
          <w:color w:val="auto"/>
          <w:kern w:val="0"/>
          <w:sz w:val="28"/>
          <w:szCs w:val="28"/>
          <w:lang w:val="en-US" w:eastAsia="zh-CN"/>
        </w:rPr>
      </w:pPr>
      <w:r>
        <w:rPr>
          <w:rFonts w:hint="eastAsia" w:ascii="仿宋" w:hAnsi="仿宋" w:eastAsia="仿宋"/>
          <w:color w:val="auto"/>
          <w:kern w:val="0"/>
          <w:sz w:val="28"/>
          <w:szCs w:val="28"/>
        </w:rPr>
        <w:t>姓名：</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kern w:val="0"/>
          <w:sz w:val="28"/>
          <w:szCs w:val="28"/>
          <w:u w:val="none"/>
          <w:lang w:val="en-US" w:eastAsia="zh-CN"/>
        </w:rPr>
        <w:t xml:space="preserve"> </w:t>
      </w:r>
      <w:r>
        <w:rPr>
          <w:rFonts w:hint="eastAsia" w:ascii="仿宋" w:hAnsi="仿宋" w:eastAsia="仿宋"/>
          <w:color w:val="auto"/>
          <w:kern w:val="0"/>
          <w:sz w:val="28"/>
          <w:szCs w:val="28"/>
        </w:rPr>
        <w:t>性别</w:t>
      </w:r>
      <w:r>
        <w:rPr>
          <w:rFonts w:hint="eastAsia" w:ascii="仿宋" w:hAnsi="仿宋" w:eastAsia="仿宋"/>
          <w:color w:val="auto"/>
          <w:spacing w:val="-1"/>
          <w:kern w:val="0"/>
          <w:sz w:val="28"/>
          <w:szCs w:val="28"/>
        </w:rPr>
        <w:t>：</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kern w:val="0"/>
          <w:sz w:val="28"/>
          <w:szCs w:val="28"/>
          <w:u w:val="none"/>
          <w:lang w:val="en-US" w:eastAsia="zh-CN"/>
        </w:rPr>
        <w:t xml:space="preserve"> </w:t>
      </w:r>
      <w:r>
        <w:rPr>
          <w:rFonts w:hint="eastAsia" w:ascii="仿宋" w:hAnsi="仿宋" w:eastAsia="仿宋"/>
          <w:color w:val="auto"/>
          <w:spacing w:val="-1"/>
          <w:kern w:val="0"/>
          <w:sz w:val="28"/>
          <w:szCs w:val="28"/>
        </w:rPr>
        <w:t>年</w:t>
      </w:r>
      <w:r>
        <w:rPr>
          <w:rFonts w:hint="eastAsia" w:ascii="仿宋" w:hAnsi="仿宋" w:eastAsia="仿宋"/>
          <w:color w:val="auto"/>
          <w:kern w:val="0"/>
          <w:sz w:val="28"/>
          <w:szCs w:val="28"/>
        </w:rPr>
        <w:t>龄：</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kern w:val="0"/>
          <w:sz w:val="28"/>
          <w:szCs w:val="28"/>
          <w:u w:val="none"/>
          <w:lang w:val="en-US" w:eastAsia="zh-CN"/>
        </w:rPr>
        <w:t xml:space="preserve"> </w:t>
      </w:r>
      <w:r>
        <w:rPr>
          <w:rFonts w:hint="eastAsia" w:ascii="仿宋" w:hAnsi="仿宋" w:eastAsia="仿宋"/>
          <w:color w:val="auto"/>
          <w:kern w:val="0"/>
          <w:sz w:val="28"/>
          <w:szCs w:val="28"/>
        </w:rPr>
        <w:t>职务：</w:t>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kern w:val="0"/>
          <w:sz w:val="28"/>
          <w:szCs w:val="28"/>
          <w:lang w:val="en-US" w:eastAsia="zh-CN"/>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系</w:t>
      </w:r>
      <w:r>
        <w:rPr>
          <w:rFonts w:ascii="仿宋" w:hAnsi="仿宋" w:eastAsia="仿宋"/>
          <w:color w:val="auto"/>
          <w:kern w:val="0"/>
          <w:sz w:val="28"/>
          <w:szCs w:val="28"/>
          <w:u w:val="single"/>
        </w:rPr>
        <w:tab/>
      </w:r>
      <w:r>
        <w:rPr>
          <w:rFonts w:hint="eastAsia" w:ascii="仿宋" w:hAnsi="仿宋" w:eastAsia="仿宋"/>
          <w:color w:val="auto"/>
          <w:kern w:val="0"/>
          <w:sz w:val="28"/>
          <w:szCs w:val="28"/>
        </w:rPr>
        <w:t>（比选</w:t>
      </w:r>
      <w:r>
        <w:rPr>
          <w:rFonts w:hint="eastAsia" w:ascii="仿宋" w:hAnsi="仿宋" w:eastAsia="仿宋"/>
          <w:color w:val="auto"/>
          <w:kern w:val="0"/>
          <w:sz w:val="28"/>
          <w:szCs w:val="28"/>
          <w:lang w:eastAsia="zh-CN"/>
        </w:rPr>
        <w:t>响应方</w:t>
      </w:r>
      <w:r>
        <w:rPr>
          <w:rFonts w:hint="eastAsia" w:ascii="仿宋" w:hAnsi="仿宋" w:eastAsia="仿宋"/>
          <w:color w:val="auto"/>
          <w:kern w:val="0"/>
          <w:sz w:val="28"/>
          <w:szCs w:val="28"/>
        </w:rPr>
        <w:t>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rPr>
      </w:pPr>
      <w:r>
        <w:rPr>
          <w:rFonts w:hint="eastAsia" w:ascii="仿宋" w:hAnsi="仿宋" w:eastAsia="仿宋"/>
          <w:color w:val="auto"/>
          <w:kern w:val="0"/>
          <w:sz w:val="28"/>
          <w:szCs w:val="28"/>
        </w:rPr>
        <w:t>特此证明。</w:t>
      </w:r>
    </w:p>
    <w:p>
      <w:pPr>
        <w:autoSpaceDE w:val="0"/>
        <w:autoSpaceDN w:val="0"/>
        <w:adjustRightInd w:val="0"/>
        <w:snapToGrid w:val="0"/>
        <w:spacing w:line="360" w:lineRule="auto"/>
        <w:jc w:val="left"/>
        <w:rPr>
          <w:rFonts w:ascii="仿宋" w:hAnsi="仿宋" w:eastAsia="仿宋"/>
          <w:color w:val="auto"/>
          <w:kern w:val="0"/>
          <w:sz w:val="28"/>
          <w:szCs w:val="28"/>
        </w:rPr>
      </w:pPr>
    </w:p>
    <w:p>
      <w:pPr>
        <w:autoSpaceDE w:val="0"/>
        <w:autoSpaceDN w:val="0"/>
        <w:adjustRightInd w:val="0"/>
        <w:snapToGrid w:val="0"/>
        <w:spacing w:line="360" w:lineRule="auto"/>
        <w:jc w:val="left"/>
        <w:rPr>
          <w:rFonts w:ascii="仿宋" w:hAnsi="仿宋" w:eastAsia="仿宋"/>
          <w:color w:val="auto"/>
          <w:kern w:val="0"/>
          <w:sz w:val="28"/>
          <w:szCs w:val="28"/>
        </w:rPr>
      </w:pP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5460"/>
        </w:tabs>
        <w:autoSpaceDE w:val="0"/>
        <w:autoSpaceDN w:val="0"/>
        <w:adjustRightInd w:val="0"/>
        <w:snapToGrid w:val="0"/>
        <w:spacing w:line="360" w:lineRule="auto"/>
        <w:ind w:firstLine="3360" w:firstLineChars="1200"/>
        <w:jc w:val="left"/>
        <w:rPr>
          <w:rFonts w:ascii="仿宋" w:hAnsi="仿宋" w:eastAsia="仿宋"/>
          <w:color w:val="auto"/>
          <w:kern w:val="0"/>
          <w:sz w:val="28"/>
          <w:szCs w:val="28"/>
        </w:rPr>
      </w:pPr>
      <w:r>
        <w:rPr>
          <w:rFonts w:hint="eastAsia" w:ascii="仿宋" w:hAnsi="仿宋" w:eastAsia="仿宋"/>
          <w:color w:val="auto"/>
          <w:kern w:val="0"/>
          <w:sz w:val="28"/>
          <w:szCs w:val="28"/>
        </w:rPr>
        <w:t>比选</w:t>
      </w:r>
      <w:r>
        <w:rPr>
          <w:rFonts w:hint="eastAsia" w:ascii="仿宋" w:hAnsi="仿宋" w:eastAsia="仿宋"/>
          <w:color w:val="auto"/>
          <w:kern w:val="0"/>
          <w:sz w:val="28"/>
          <w:szCs w:val="28"/>
          <w:lang w:eastAsia="zh-CN"/>
        </w:rPr>
        <w:t>响应方</w:t>
      </w:r>
      <w:r>
        <w:rPr>
          <w:rFonts w:hint="eastAsia" w:ascii="仿宋" w:hAnsi="仿宋" w:eastAsia="仿宋"/>
          <w:color w:val="auto"/>
          <w:kern w:val="0"/>
          <w:sz w:val="28"/>
          <w:szCs w:val="28"/>
        </w:rPr>
        <w:t>：</w:t>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spacing w:val="-1"/>
          <w:kern w:val="0"/>
          <w:sz w:val="28"/>
          <w:szCs w:val="28"/>
        </w:rPr>
        <w:t>（</w:t>
      </w:r>
      <w:r>
        <w:rPr>
          <w:rFonts w:hint="eastAsia" w:ascii="仿宋" w:hAnsi="仿宋" w:eastAsia="仿宋"/>
          <w:color w:val="auto"/>
          <w:kern w:val="0"/>
          <w:sz w:val="28"/>
          <w:szCs w:val="28"/>
        </w:rPr>
        <w:t>盖单位公章）</w:t>
      </w: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color w:val="auto"/>
          <w:kern w:val="0"/>
          <w:sz w:val="28"/>
          <w:szCs w:val="28"/>
        </w:rPr>
      </w:pPr>
      <w:r>
        <w:rPr>
          <w:rFonts w:hint="eastAsia" w:ascii="仿宋" w:hAnsi="仿宋" w:eastAsia="仿宋"/>
          <w:color w:val="auto"/>
          <w:spacing w:val="-1"/>
          <w:kern w:val="0"/>
          <w:sz w:val="28"/>
          <w:szCs w:val="28"/>
          <w:u w:val="single"/>
          <w:lang w:val="en-US" w:eastAsia="zh-CN"/>
        </w:rPr>
        <w:t xml:space="preserve">     </w:t>
      </w:r>
      <w:r>
        <w:rPr>
          <w:rFonts w:hint="eastAsia" w:ascii="仿宋" w:hAnsi="仿宋" w:eastAsia="仿宋"/>
          <w:color w:val="auto"/>
          <w:spacing w:val="-1"/>
          <w:kern w:val="0"/>
          <w:sz w:val="28"/>
          <w:szCs w:val="28"/>
        </w:rPr>
        <w:t>年</w:t>
      </w:r>
      <w:r>
        <w:rPr>
          <w:rFonts w:hint="eastAsia" w:ascii="仿宋" w:hAnsi="仿宋" w:eastAsia="仿宋"/>
          <w:color w:val="auto"/>
          <w:spacing w:val="-1"/>
          <w:kern w:val="0"/>
          <w:sz w:val="28"/>
          <w:szCs w:val="28"/>
          <w:u w:val="single"/>
          <w:lang w:val="en-US" w:eastAsia="zh-CN"/>
        </w:rPr>
        <w:t xml:space="preserve">     </w:t>
      </w:r>
      <w:r>
        <w:rPr>
          <w:rFonts w:hint="eastAsia" w:ascii="仿宋" w:hAnsi="仿宋" w:eastAsia="仿宋"/>
          <w:color w:val="auto"/>
          <w:kern w:val="0"/>
          <w:sz w:val="28"/>
          <w:szCs w:val="28"/>
        </w:rPr>
        <w:t>月</w:t>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kern w:val="0"/>
          <w:sz w:val="28"/>
          <w:szCs w:val="28"/>
        </w:rPr>
        <w:t>日</w:t>
      </w:r>
    </w:p>
    <w:p>
      <w:pPr>
        <w:rPr>
          <w:rFonts w:ascii="仿宋" w:hAnsi="仿宋" w:eastAsia="仿宋"/>
          <w:b/>
          <w:bCs/>
          <w:color w:val="auto"/>
          <w:sz w:val="28"/>
          <w:szCs w:val="28"/>
        </w:rPr>
      </w:pPr>
      <w:r>
        <w:rPr>
          <w:rFonts w:hint="eastAsia" w:ascii="仿宋" w:hAnsi="仿宋" w:eastAsia="仿宋"/>
          <w:b/>
          <w:bCs/>
          <w:color w:val="auto"/>
          <w:kern w:val="0"/>
          <w:sz w:val="28"/>
          <w:szCs w:val="28"/>
        </w:rPr>
        <w:t>附法定代表人身份证复印件</w:t>
      </w: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r>
        <w:rPr>
          <w:rFonts w:hint="eastAsia" w:ascii="仿宋" w:hAnsi="仿宋" w:eastAsia="仿宋"/>
          <w:b/>
          <w:bCs/>
          <w:color w:val="auto"/>
          <w:sz w:val="28"/>
          <w:szCs w:val="28"/>
        </w:rPr>
        <w:t>附件3：</w:t>
      </w:r>
    </w:p>
    <w:p>
      <w:pPr>
        <w:jc w:val="center"/>
        <w:rPr>
          <w:rFonts w:ascii="仿宋" w:hAnsi="仿宋" w:eastAsia="仿宋"/>
          <w:b/>
          <w:color w:val="auto"/>
          <w:sz w:val="28"/>
          <w:szCs w:val="28"/>
        </w:rPr>
      </w:pPr>
      <w:r>
        <w:rPr>
          <w:rFonts w:hint="eastAsia" w:ascii="仿宋" w:hAnsi="仿宋" w:eastAsia="仿宋"/>
          <w:b/>
          <w:color w:val="auto"/>
          <w:sz w:val="28"/>
          <w:szCs w:val="28"/>
        </w:rPr>
        <w:t>法</w:t>
      </w:r>
      <w:r>
        <w:rPr>
          <w:rFonts w:hint="eastAsia" w:ascii="仿宋" w:hAnsi="仿宋" w:eastAsia="仿宋"/>
          <w:b/>
          <w:color w:val="auto"/>
          <w:sz w:val="28"/>
          <w:szCs w:val="28"/>
          <w:lang w:eastAsia="zh-CN"/>
        </w:rPr>
        <w:t>定</w:t>
      </w:r>
      <w:r>
        <w:rPr>
          <w:rFonts w:hint="eastAsia" w:ascii="仿宋" w:hAnsi="仿宋" w:eastAsia="仿宋"/>
          <w:b/>
          <w:color w:val="auto"/>
          <w:sz w:val="28"/>
          <w:szCs w:val="28"/>
        </w:rPr>
        <w:t>代表</w:t>
      </w:r>
      <w:r>
        <w:rPr>
          <w:rFonts w:hint="eastAsia" w:ascii="仿宋" w:hAnsi="仿宋" w:eastAsia="仿宋"/>
          <w:b/>
          <w:color w:val="auto"/>
          <w:sz w:val="28"/>
          <w:szCs w:val="28"/>
          <w:lang w:eastAsia="zh-CN"/>
        </w:rPr>
        <w:t>人</w:t>
      </w:r>
      <w:r>
        <w:rPr>
          <w:rFonts w:hint="eastAsia" w:ascii="仿宋" w:hAnsi="仿宋" w:eastAsia="仿宋"/>
          <w:b/>
          <w:color w:val="auto"/>
          <w:sz w:val="28"/>
          <w:szCs w:val="28"/>
        </w:rPr>
        <w:t>授权书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本授权书申明</w:t>
      </w:r>
      <w:r>
        <w:rPr>
          <w:rFonts w:ascii="仿宋" w:hAnsi="仿宋" w:eastAsia="仿宋"/>
          <w:color w:val="auto"/>
          <w:sz w:val="28"/>
          <w:szCs w:val="28"/>
        </w:rPr>
        <w:t>___________________________</w:t>
      </w:r>
      <w:r>
        <w:rPr>
          <w:rFonts w:hint="eastAsia" w:ascii="仿宋" w:hAnsi="仿宋" w:eastAsia="仿宋"/>
          <w:color w:val="auto"/>
          <w:sz w:val="28"/>
          <w:szCs w:val="28"/>
        </w:rPr>
        <w:t>（公司注册地点）</w:t>
      </w:r>
      <w:r>
        <w:rPr>
          <w:rFonts w:ascii="仿宋" w:hAnsi="仿宋" w:eastAsia="仿宋"/>
          <w:color w:val="auto"/>
          <w:sz w:val="28"/>
          <w:szCs w:val="28"/>
        </w:rPr>
        <w:t>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法</w:t>
      </w:r>
      <w:r>
        <w:rPr>
          <w:rFonts w:hint="eastAsia" w:ascii="仿宋" w:hAnsi="仿宋" w:eastAsia="仿宋"/>
          <w:color w:val="auto"/>
          <w:sz w:val="28"/>
          <w:szCs w:val="28"/>
          <w:lang w:eastAsia="zh-CN"/>
        </w:rPr>
        <w:t>定</w:t>
      </w:r>
      <w:r>
        <w:rPr>
          <w:rFonts w:hint="eastAsia" w:ascii="仿宋" w:hAnsi="仿宋" w:eastAsia="仿宋"/>
          <w:color w:val="auto"/>
          <w:sz w:val="28"/>
          <w:szCs w:val="28"/>
        </w:rPr>
        <w:t>代表</w:t>
      </w:r>
      <w:r>
        <w:rPr>
          <w:rFonts w:hint="eastAsia" w:ascii="仿宋" w:hAnsi="仿宋" w:eastAsia="仿宋"/>
          <w:color w:val="auto"/>
          <w:sz w:val="28"/>
          <w:szCs w:val="28"/>
          <w:lang w:eastAsia="zh-CN"/>
        </w:rPr>
        <w:t>人</w:t>
      </w:r>
      <w:r>
        <w:rPr>
          <w:rFonts w:ascii="仿宋" w:hAnsi="仿宋" w:eastAsia="仿宋"/>
          <w:color w:val="auto"/>
          <w:sz w:val="28"/>
          <w:szCs w:val="28"/>
        </w:rPr>
        <w:t>)</w:t>
      </w:r>
      <w:r>
        <w:rPr>
          <w:rFonts w:hint="eastAsia" w:ascii="仿宋" w:hAnsi="仿宋" w:eastAsia="仿宋"/>
          <w:color w:val="auto"/>
          <w:sz w:val="28"/>
          <w:szCs w:val="28"/>
        </w:rPr>
        <w:t>经合法授权，特代表本公司</w:t>
      </w:r>
      <w:r>
        <w:rPr>
          <w:rFonts w:ascii="仿宋" w:hAnsi="仿宋" w:eastAsia="仿宋"/>
          <w:color w:val="auto"/>
          <w:sz w:val="28"/>
          <w:szCs w:val="28"/>
        </w:rPr>
        <w:t>_________________(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姓名</w:t>
      </w:r>
      <w:r>
        <w:rPr>
          <w:rFonts w:ascii="仿宋" w:hAnsi="仿宋" w:eastAsia="仿宋"/>
          <w:color w:val="auto"/>
          <w:sz w:val="28"/>
          <w:szCs w:val="28"/>
        </w:rPr>
        <w:t>)</w:t>
      </w:r>
      <w:r>
        <w:rPr>
          <w:rFonts w:hint="eastAsia" w:ascii="仿宋" w:hAnsi="仿宋" w:eastAsia="仿宋"/>
          <w:color w:val="auto"/>
          <w:sz w:val="28"/>
          <w:szCs w:val="28"/>
        </w:rPr>
        <w:t>为正式的合法代理人，并授权该代理人在项目的比选活动中，以我单位的名义签署比选响应文件，与业主协商、签定合同协议书以及执行一切与此有关的事务。</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比选响应单位：</w:t>
      </w:r>
      <w:r>
        <w:rPr>
          <w:rFonts w:ascii="仿宋" w:hAnsi="仿宋" w:eastAsia="仿宋"/>
          <w:color w:val="auto"/>
          <w:sz w:val="28"/>
          <w:szCs w:val="28"/>
        </w:rPr>
        <w:t>____________</w:t>
      </w:r>
      <w:r>
        <w:rPr>
          <w:rFonts w:hint="eastAsia" w:ascii="仿宋" w:hAnsi="仿宋" w:eastAsia="仿宋"/>
          <w:color w:val="auto"/>
          <w:sz w:val="28"/>
          <w:szCs w:val="28"/>
        </w:rPr>
        <w:t>（盖章）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授权人：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被授权人代理人：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日期：</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日</w:t>
      </w:r>
    </w:p>
    <w:p>
      <w:pPr>
        <w:spacing w:line="480" w:lineRule="auto"/>
        <w:rPr>
          <w:rFonts w:ascii="仿宋" w:hAnsi="仿宋" w:eastAsia="仿宋"/>
          <w:color w:val="auto"/>
        </w:rPr>
      </w:pPr>
    </w:p>
    <w:p>
      <w:pPr>
        <w:snapToGrid w:val="0"/>
        <w:spacing w:line="360" w:lineRule="auto"/>
        <w:rPr>
          <w:rFonts w:ascii="仿宋" w:hAnsi="仿宋" w:eastAsia="仿宋"/>
          <w:b/>
          <w:bCs/>
          <w:color w:val="auto"/>
          <w:sz w:val="28"/>
          <w:szCs w:val="28"/>
        </w:rPr>
        <w:sectPr>
          <w:footerReference r:id="rId4" w:type="default"/>
          <w:pgSz w:w="11906" w:h="16838"/>
          <w:pgMar w:top="1440" w:right="1800" w:bottom="1440" w:left="1800" w:header="851" w:footer="992" w:gutter="0"/>
          <w:pgNumType w:fmt="decimal" w:start="1"/>
          <w:cols w:space="425" w:num="1"/>
          <w:docGrid w:type="lines" w:linePitch="312" w:charSpace="0"/>
        </w:sectPr>
      </w:pPr>
      <w:r>
        <w:rPr>
          <w:rFonts w:hint="eastAsia" w:ascii="仿宋" w:hAnsi="仿宋" w:eastAsia="仿宋"/>
          <w:b/>
          <w:bCs/>
          <w:color w:val="auto"/>
          <w:sz w:val="28"/>
          <w:szCs w:val="28"/>
        </w:rPr>
        <w:t>附被授权人代理人身份证复印件</w:t>
      </w:r>
    </w:p>
    <w:p>
      <w:pPr>
        <w:snapToGrid w:val="0"/>
        <w:spacing w:line="360" w:lineRule="auto"/>
        <w:rPr>
          <w:rFonts w:hint="eastAsia" w:ascii="黑体" w:hAnsi="黑体" w:eastAsia="黑体"/>
          <w:color w:val="auto"/>
          <w:sz w:val="24"/>
        </w:rPr>
      </w:pPr>
      <w:r>
        <w:rPr>
          <w:rFonts w:hint="eastAsia" w:ascii="仿宋" w:hAnsi="仿宋" w:eastAsia="仿宋"/>
          <w:b/>
          <w:bCs/>
          <w:color w:val="auto"/>
          <w:sz w:val="28"/>
          <w:szCs w:val="28"/>
        </w:rPr>
        <w:t>附件</w:t>
      </w:r>
      <w:r>
        <w:rPr>
          <w:rFonts w:hint="eastAsia" w:ascii="仿宋" w:hAnsi="仿宋" w:eastAsia="仿宋"/>
          <w:b/>
          <w:bCs/>
          <w:color w:val="auto"/>
          <w:sz w:val="28"/>
          <w:szCs w:val="28"/>
          <w:lang w:val="en-US" w:eastAsia="zh-CN"/>
        </w:rPr>
        <w:t>4</w:t>
      </w:r>
      <w:r>
        <w:rPr>
          <w:rFonts w:hint="eastAsia" w:ascii="仿宋" w:hAnsi="仿宋" w:eastAsia="仿宋"/>
          <w:b/>
          <w:bCs/>
          <w:color w:val="auto"/>
          <w:sz w:val="28"/>
          <w:szCs w:val="28"/>
        </w:rPr>
        <w:t>：</w:t>
      </w:r>
    </w:p>
    <w:p>
      <w:pPr>
        <w:spacing w:afterLines="50"/>
        <w:ind w:right="964" w:firstLine="480" w:firstLineChars="200"/>
        <w:jc w:val="right"/>
        <w:rPr>
          <w:rFonts w:ascii="黑体" w:hAnsi="黑体" w:eastAsia="黑体"/>
          <w:color w:val="auto"/>
          <w:sz w:val="24"/>
        </w:rPr>
      </w:pPr>
      <w:r>
        <w:rPr>
          <w:rFonts w:hint="eastAsia" w:ascii="黑体" w:hAnsi="黑体" w:eastAsia="黑体"/>
          <w:color w:val="auto"/>
          <w:sz w:val="24"/>
        </w:rPr>
        <w:t>合同编号：CQA</w:t>
      </w:r>
    </w:p>
    <w:p>
      <w:pPr>
        <w:spacing w:afterLines="50"/>
        <w:ind w:firstLine="422" w:firstLineChars="200"/>
        <w:jc w:val="center"/>
        <w:rPr>
          <w:rFonts w:hint="eastAsia" w:ascii="仿宋" w:hAnsi="仿宋" w:eastAsia="仿宋" w:cs="Times New Roman"/>
          <w:b/>
          <w:color w:val="auto"/>
          <w:sz w:val="21"/>
        </w:rPr>
      </w:pPr>
    </w:p>
    <w:p>
      <w:pPr>
        <w:snapToGrid w:val="0"/>
        <w:spacing w:line="360" w:lineRule="auto"/>
        <w:jc w:val="center"/>
        <w:rPr>
          <w:rFonts w:hint="eastAsia" w:cs="Calibri"/>
          <w:b/>
          <w:color w:val="auto"/>
          <w:sz w:val="32"/>
          <w:szCs w:val="32"/>
        </w:rPr>
      </w:pPr>
    </w:p>
    <w:p>
      <w:pPr>
        <w:snapToGrid w:val="0"/>
        <w:spacing w:line="360" w:lineRule="auto"/>
        <w:jc w:val="center"/>
        <w:rPr>
          <w:rFonts w:hint="eastAsia" w:cs="Calibri"/>
          <w:b/>
          <w:color w:val="auto"/>
          <w:sz w:val="32"/>
          <w:szCs w:val="32"/>
        </w:rPr>
      </w:pPr>
      <w:r>
        <w:rPr>
          <w:rFonts w:hint="eastAsia" w:asciiTheme="minorHAnsi" w:hAnsiTheme="minorHAnsi" w:eastAsiaTheme="minorEastAsia" w:cstheme="minorBidi"/>
          <w:color w:val="auto"/>
          <w:sz w:val="21"/>
          <w:szCs w:val="24"/>
        </w:rPr>
        <mc:AlternateContent>
          <mc:Choice Requires="wps">
            <w:drawing>
              <wp:anchor distT="0" distB="0" distL="114300" distR="114300" simplePos="0" relativeHeight="251658240" behindDoc="0" locked="0" layoutInCell="1" allowOverlap="1">
                <wp:simplePos x="0" y="0"/>
                <wp:positionH relativeFrom="column">
                  <wp:posOffset>968375</wp:posOffset>
                </wp:positionH>
                <wp:positionV relativeFrom="paragraph">
                  <wp:posOffset>360045</wp:posOffset>
                </wp:positionV>
                <wp:extent cx="3683635" cy="0"/>
                <wp:effectExtent l="0" t="9525" r="2540" b="9525"/>
                <wp:wrapNone/>
                <wp:docPr id="7" name="直接箭头连接符 7"/>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6.25pt;margin-top:28.35pt;height:0pt;width:290.05pt;z-index:251658240;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Pv3vUdQAAAAJAQAA&#10;DwAAAAAAAAABACAAAAAiAAAAZHJzL2Rvd25yZXYueG1sUEsBAhQAFAAAAAgAh07iQFZaf1vkAQAA&#10;nwMAAA4AAAAAAAAAAQAgAAAAIwEAAGRycy9lMm9Eb2MueG1sUEsFBgAAAAAGAAYAWQEAAHkFAAAA&#10;AA==&#10;">
                <v:fill on="f" focussize="0,0"/>
                <v:stroke weight="1.5pt" color="#000000" joinstyle="round"/>
                <v:imagedata o:title=""/>
                <o:lock v:ext="edit" aspectratio="f"/>
              </v:shape>
            </w:pict>
          </mc:Fallback>
        </mc:AlternateContent>
      </w:r>
    </w:p>
    <w:p>
      <w:pPr>
        <w:snapToGrid w:val="0"/>
        <w:spacing w:line="360" w:lineRule="auto"/>
        <w:rPr>
          <w:rFonts w:hint="eastAsia" w:cs="Times New Roman" w:eastAsiaTheme="minorEastAsia"/>
          <w:b/>
          <w:color w:val="auto"/>
          <w:sz w:val="32"/>
          <w:szCs w:val="32"/>
        </w:rPr>
      </w:pPr>
      <w:r>
        <w:rPr>
          <w:rFonts w:hint="eastAsia"/>
          <w:b/>
          <w:color w:val="auto"/>
          <w:sz w:val="32"/>
          <w:szCs w:val="32"/>
        </w:rPr>
        <w:t xml:space="preserve">                  </w:t>
      </w:r>
    </w:p>
    <w:p>
      <w:pPr>
        <w:snapToGrid w:val="0"/>
        <w:spacing w:line="360" w:lineRule="auto"/>
        <w:ind w:firstLine="2600" w:firstLineChars="500"/>
        <w:rPr>
          <w:rFonts w:hint="eastAsia" w:ascii="黑体" w:hAnsi="黑体" w:eastAsia="黑体" w:cstheme="minorBidi"/>
          <w:color w:val="auto"/>
          <w:sz w:val="52"/>
          <w:szCs w:val="52"/>
        </w:rPr>
      </w:pPr>
      <w:r>
        <w:rPr>
          <w:rFonts w:hint="eastAsia" w:ascii="黑体" w:hAnsi="黑体" w:eastAsia="黑体"/>
          <w:color w:val="auto"/>
          <w:sz w:val="52"/>
          <w:szCs w:val="52"/>
          <w:lang w:eastAsia="zh-CN"/>
        </w:rPr>
        <w:t>技术服务</w:t>
      </w:r>
      <w:r>
        <w:rPr>
          <w:rFonts w:hint="eastAsia" w:ascii="黑体" w:hAnsi="黑体" w:eastAsia="黑体"/>
          <w:color w:val="auto"/>
          <w:sz w:val="52"/>
          <w:szCs w:val="52"/>
        </w:rPr>
        <w:t>合同</w:t>
      </w:r>
    </w:p>
    <w:p>
      <w:pPr>
        <w:snapToGrid w:val="0"/>
        <w:spacing w:line="360" w:lineRule="auto"/>
        <w:rPr>
          <w:rFonts w:hint="eastAsia"/>
          <w:b/>
          <w:color w:val="auto"/>
          <w:sz w:val="32"/>
          <w:szCs w:val="32"/>
        </w:rPr>
      </w:pPr>
      <w:r>
        <w:rPr>
          <w:rFonts w:hint="eastAsia" w:asciiTheme="minorHAnsi" w:hAnsiTheme="minorHAnsi" w:eastAsiaTheme="minorEastAsia"/>
          <w:color w:val="auto"/>
          <w:sz w:val="21"/>
          <w:szCs w:val="24"/>
        </w:rPr>
        <mc:AlternateContent>
          <mc:Choice Requires="wps">
            <w:drawing>
              <wp:anchor distT="0" distB="0" distL="114300" distR="114300" simplePos="0" relativeHeight="251658240" behindDoc="0" locked="0" layoutInCell="1" allowOverlap="1">
                <wp:simplePos x="0" y="0"/>
                <wp:positionH relativeFrom="column">
                  <wp:posOffset>913765</wp:posOffset>
                </wp:positionH>
                <wp:positionV relativeFrom="paragraph">
                  <wp:posOffset>437515</wp:posOffset>
                </wp:positionV>
                <wp:extent cx="3683635" cy="0"/>
                <wp:effectExtent l="0" t="9525" r="2540" b="9525"/>
                <wp:wrapNone/>
                <wp:docPr id="8" name="直接箭头连接符 8"/>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1.95pt;margin-top:34.45pt;height:0pt;width:290.05pt;z-index:251658240;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jKq1H9QAAAAJAQAA&#10;DwAAAAAAAAABACAAAAAiAAAAZHJzL2Rvd25yZXYueG1sUEsBAhQAFAAAAAgAh07iQMZ3YUjkAQAA&#10;nwMAAA4AAAAAAAAAAQAgAAAAIwEAAGRycy9lMm9Eb2MueG1sUEsFBgAAAAAGAAYAWQEAAHkFAAAA&#10;AA==&#10;">
                <v:fill on="f" focussize="0,0"/>
                <v:stroke weight="1.5pt" color="#000000" joinstyle="round"/>
                <v:imagedata o:title=""/>
                <o:lock v:ext="edit" aspectratio="f"/>
              </v:shape>
            </w:pict>
          </mc:Fallback>
        </mc:AlternateContent>
      </w:r>
    </w:p>
    <w:p>
      <w:pPr>
        <w:snapToGrid w:val="0"/>
        <w:spacing w:line="360" w:lineRule="auto"/>
        <w:rPr>
          <w:rFonts w:hint="eastAsia" w:eastAsiaTheme="minorEastAsia"/>
          <w:b/>
          <w:color w:val="auto"/>
          <w:sz w:val="32"/>
          <w:szCs w:val="32"/>
        </w:rPr>
      </w:pPr>
    </w:p>
    <w:p>
      <w:pPr>
        <w:snapToGrid w:val="0"/>
        <w:spacing w:line="360" w:lineRule="auto"/>
        <w:jc w:val="center"/>
        <w:rPr>
          <w:rFonts w:hint="eastAsia"/>
          <w:b/>
          <w:color w:val="auto"/>
          <w:sz w:val="32"/>
          <w:szCs w:val="32"/>
        </w:rPr>
      </w:pPr>
    </w:p>
    <w:p>
      <w:pPr>
        <w:tabs>
          <w:tab w:val="left" w:pos="7096"/>
        </w:tabs>
        <w:snapToGrid w:val="0"/>
        <w:spacing w:line="360" w:lineRule="auto"/>
        <w:jc w:val="left"/>
        <w:rPr>
          <w:rFonts w:hint="eastAsia" w:eastAsia="宋体"/>
          <w:b/>
          <w:color w:val="auto"/>
          <w:sz w:val="32"/>
          <w:szCs w:val="32"/>
          <w:lang w:eastAsia="zh-CN"/>
        </w:rPr>
      </w:pPr>
      <w:r>
        <w:rPr>
          <w:rFonts w:hint="eastAsia"/>
          <w:b/>
          <w:color w:val="auto"/>
          <w:sz w:val="32"/>
          <w:szCs w:val="32"/>
          <w:lang w:eastAsia="zh-CN"/>
        </w:rPr>
        <w:tab/>
      </w:r>
    </w:p>
    <w:p>
      <w:pPr>
        <w:snapToGrid w:val="0"/>
        <w:spacing w:line="360" w:lineRule="auto"/>
        <w:jc w:val="center"/>
        <w:rPr>
          <w:rFonts w:hint="eastAsia"/>
          <w:b/>
          <w:color w:val="auto"/>
          <w:sz w:val="32"/>
          <w:szCs w:val="32"/>
        </w:rPr>
      </w:pPr>
    </w:p>
    <w:p>
      <w:pPr>
        <w:snapToGrid w:val="0"/>
        <w:spacing w:line="360" w:lineRule="auto"/>
        <w:jc w:val="center"/>
        <w:rPr>
          <w:rFonts w:hint="eastAsia" w:ascii="黑体" w:hAnsi="黑体" w:eastAsia="黑体"/>
          <w:color w:val="auto"/>
          <w:sz w:val="30"/>
          <w:szCs w:val="30"/>
        </w:rPr>
      </w:pPr>
      <w:r>
        <w:rPr>
          <w:rFonts w:hint="eastAsia" w:ascii="黑体" w:hAnsi="黑体" w:eastAsia="黑体"/>
          <w:color w:val="auto"/>
          <w:sz w:val="30"/>
          <w:szCs w:val="30"/>
        </w:rPr>
        <w:t>甲方：重庆机场集团有限公司</w:t>
      </w:r>
    </w:p>
    <w:p>
      <w:pPr>
        <w:snapToGrid w:val="0"/>
        <w:spacing w:line="360" w:lineRule="auto"/>
        <w:rPr>
          <w:rFonts w:hint="eastAsia" w:ascii="黑体" w:hAnsi="黑体" w:eastAsia="黑体"/>
          <w:b/>
          <w:bCs/>
          <w:color w:val="auto"/>
          <w:sz w:val="30"/>
          <w:szCs w:val="30"/>
          <w:u w:val="single"/>
        </w:rPr>
      </w:pPr>
      <w:r>
        <w:rPr>
          <w:rFonts w:hint="eastAsia" w:ascii="黑体" w:hAnsi="黑体" w:eastAsia="黑体"/>
          <w:color w:val="auto"/>
          <w:sz w:val="30"/>
          <w:szCs w:val="30"/>
        </w:rPr>
        <w:t xml:space="preserve">            </w:t>
      </w:r>
      <w:r>
        <w:rPr>
          <w:rFonts w:hint="eastAsia" w:ascii="黑体" w:hAnsi="黑体" w:eastAsia="黑体"/>
          <w:color w:val="auto"/>
          <w:sz w:val="30"/>
          <w:szCs w:val="30"/>
          <w:lang w:val="en-US" w:eastAsia="zh-CN"/>
        </w:rPr>
        <w:t xml:space="preserve"> </w:t>
      </w:r>
      <w:r>
        <w:rPr>
          <w:rFonts w:hint="eastAsia" w:ascii="黑体" w:hAnsi="黑体" w:eastAsia="黑体"/>
          <w:color w:val="auto"/>
          <w:sz w:val="30"/>
          <w:szCs w:val="30"/>
        </w:rPr>
        <w:t xml:space="preserve">  乙方：</w:t>
      </w:r>
      <w:r>
        <w:rPr>
          <w:rFonts w:hint="eastAsia" w:ascii="黑体" w:hAnsi="黑体" w:eastAsia="黑体"/>
          <w:bCs/>
          <w:color w:val="auto"/>
          <w:sz w:val="30"/>
          <w:szCs w:val="30"/>
          <w:u w:val="single"/>
        </w:rPr>
        <w:t xml:space="preserve">                 </w:t>
      </w:r>
      <w:r>
        <w:rPr>
          <w:rFonts w:hint="eastAsia" w:ascii="黑体" w:hAnsi="黑体" w:eastAsia="黑体"/>
          <w:b/>
          <w:bCs/>
          <w:color w:val="auto"/>
          <w:sz w:val="30"/>
          <w:szCs w:val="30"/>
          <w:u w:val="single"/>
        </w:rPr>
        <w:t xml:space="preserve">   </w:t>
      </w:r>
    </w:p>
    <w:p>
      <w:pPr>
        <w:spacing w:line="520" w:lineRule="exact"/>
        <w:jc w:val="center"/>
        <w:rPr>
          <w:rFonts w:hint="eastAsia" w:ascii="黑体" w:hAnsi="黑体" w:eastAsia="黑体" w:cstheme="minorBidi"/>
          <w:b/>
          <w:bCs/>
          <w:color w:val="auto"/>
          <w:sz w:val="32"/>
          <w:szCs w:val="32"/>
        </w:rPr>
      </w:pPr>
    </w:p>
    <w:p>
      <w:pPr>
        <w:rPr>
          <w:rFonts w:ascii="黑体" w:hAnsi="黑体" w:eastAsia="黑体"/>
          <w:b/>
          <w:bCs/>
          <w:color w:val="auto"/>
          <w:sz w:val="32"/>
          <w:szCs w:val="32"/>
        </w:rPr>
        <w:sectPr>
          <w:headerReference r:id="rId5" w:type="default"/>
          <w:pgSz w:w="11900" w:h="16840"/>
          <w:pgMar w:top="1440" w:right="1800" w:bottom="1440" w:left="1800" w:header="851" w:footer="992" w:gutter="0"/>
          <w:pgNumType w:fmt="decimal"/>
          <w:cols w:space="720" w:num="1"/>
          <w:docGrid w:type="lines" w:linePitch="312" w:charSpace="0"/>
        </w:sectPr>
      </w:pPr>
    </w:p>
    <w:p>
      <w:pPr>
        <w:pStyle w:val="10"/>
        <w:keepNext w:val="0"/>
        <w:keepLines w:val="0"/>
        <w:pageBreakBefore w:val="0"/>
        <w:widowControl w:val="0"/>
        <w:kinsoku/>
        <w:wordWrap/>
        <w:overflowPunct/>
        <w:topLinePunct w:val="0"/>
        <w:autoSpaceDE/>
        <w:autoSpaceDN/>
        <w:bidi w:val="0"/>
        <w:snapToGrid w:val="0"/>
        <w:spacing w:line="360" w:lineRule="auto"/>
        <w:ind w:firstLine="0" w:firstLineChars="0"/>
        <w:textAlignment w:val="auto"/>
        <w:rPr>
          <w:rFonts w:hint="eastAsia" w:ascii="宋体" w:hAnsi="宋体" w:eastAsia="宋体"/>
          <w:bCs/>
          <w:color w:val="auto"/>
          <w:sz w:val="28"/>
          <w:szCs w:val="28"/>
        </w:rPr>
      </w:pPr>
      <w:r>
        <w:rPr>
          <w:rFonts w:hint="eastAsia" w:ascii="宋体" w:hAnsi="宋体" w:eastAsia="宋体"/>
          <w:bCs/>
          <w:color w:val="auto"/>
          <w:sz w:val="28"/>
          <w:szCs w:val="28"/>
        </w:rPr>
        <w:t>甲方：重庆机场集团有限公司</w:t>
      </w:r>
    </w:p>
    <w:p>
      <w:pPr>
        <w:pStyle w:val="10"/>
        <w:keepNext w:val="0"/>
        <w:keepLines w:val="0"/>
        <w:pageBreakBefore w:val="0"/>
        <w:widowControl w:val="0"/>
        <w:kinsoku/>
        <w:wordWrap/>
        <w:overflowPunct/>
        <w:topLinePunct w:val="0"/>
        <w:autoSpaceDE/>
        <w:autoSpaceDN/>
        <w:bidi w:val="0"/>
        <w:snapToGrid w:val="0"/>
        <w:spacing w:line="360" w:lineRule="auto"/>
        <w:ind w:firstLine="0" w:firstLineChars="0"/>
        <w:textAlignment w:val="auto"/>
        <w:rPr>
          <w:rFonts w:hint="eastAsia" w:ascii="宋体" w:hAnsi="宋体" w:eastAsia="宋体"/>
          <w:bCs/>
          <w:color w:val="auto"/>
          <w:sz w:val="28"/>
          <w:szCs w:val="28"/>
        </w:rPr>
      </w:pPr>
      <w:r>
        <w:rPr>
          <w:rFonts w:hint="eastAsia" w:ascii="宋体" w:hAnsi="宋体" w:eastAsia="宋体"/>
          <w:bCs/>
          <w:color w:val="auto"/>
          <w:sz w:val="28"/>
          <w:szCs w:val="28"/>
        </w:rPr>
        <w:t>统一社会信用代码：</w:t>
      </w:r>
    </w:p>
    <w:p>
      <w:pPr>
        <w:pStyle w:val="10"/>
        <w:keepNext w:val="0"/>
        <w:keepLines w:val="0"/>
        <w:pageBreakBefore w:val="0"/>
        <w:widowControl w:val="0"/>
        <w:kinsoku/>
        <w:wordWrap/>
        <w:overflowPunct/>
        <w:topLinePunct w:val="0"/>
        <w:autoSpaceDE/>
        <w:autoSpaceDN/>
        <w:bidi w:val="0"/>
        <w:snapToGrid w:val="0"/>
        <w:spacing w:line="360" w:lineRule="auto"/>
        <w:ind w:firstLine="0" w:firstLineChars="0"/>
        <w:textAlignment w:val="auto"/>
        <w:rPr>
          <w:rFonts w:hint="eastAsia" w:ascii="宋体" w:hAnsi="宋体" w:eastAsia="宋体"/>
          <w:bCs/>
          <w:color w:val="auto"/>
          <w:sz w:val="28"/>
          <w:szCs w:val="28"/>
        </w:rPr>
      </w:pPr>
      <w:r>
        <w:rPr>
          <w:rFonts w:hint="eastAsia" w:ascii="宋体" w:hAnsi="宋体" w:eastAsia="宋体"/>
          <w:bCs/>
          <w:color w:val="auto"/>
          <w:sz w:val="28"/>
          <w:szCs w:val="28"/>
        </w:rPr>
        <w:t>通讯地址：</w:t>
      </w:r>
    </w:p>
    <w:p>
      <w:pPr>
        <w:pStyle w:val="10"/>
        <w:keepNext w:val="0"/>
        <w:keepLines w:val="0"/>
        <w:pageBreakBefore w:val="0"/>
        <w:widowControl w:val="0"/>
        <w:kinsoku/>
        <w:wordWrap/>
        <w:overflowPunct/>
        <w:topLinePunct w:val="0"/>
        <w:autoSpaceDE/>
        <w:autoSpaceDN/>
        <w:bidi w:val="0"/>
        <w:snapToGrid w:val="0"/>
        <w:spacing w:line="360" w:lineRule="auto"/>
        <w:ind w:firstLine="0" w:firstLineChars="0"/>
        <w:textAlignment w:val="auto"/>
        <w:rPr>
          <w:rFonts w:hint="eastAsia" w:ascii="宋体" w:hAnsi="宋体" w:eastAsia="宋体"/>
          <w:bCs/>
          <w:color w:val="auto"/>
          <w:sz w:val="28"/>
          <w:szCs w:val="28"/>
        </w:rPr>
      </w:pPr>
      <w:r>
        <w:rPr>
          <w:rFonts w:hint="eastAsia" w:ascii="宋体" w:hAnsi="宋体" w:eastAsia="宋体"/>
          <w:bCs/>
          <w:color w:val="auto"/>
          <w:sz w:val="28"/>
          <w:szCs w:val="28"/>
        </w:rPr>
        <w:t xml:space="preserve">法定代表人或委托代理人： </w:t>
      </w:r>
    </w:p>
    <w:p>
      <w:pPr>
        <w:pStyle w:val="10"/>
        <w:keepNext w:val="0"/>
        <w:keepLines w:val="0"/>
        <w:pageBreakBefore w:val="0"/>
        <w:widowControl w:val="0"/>
        <w:kinsoku/>
        <w:wordWrap/>
        <w:overflowPunct/>
        <w:topLinePunct w:val="0"/>
        <w:autoSpaceDE/>
        <w:autoSpaceDN/>
        <w:bidi w:val="0"/>
        <w:snapToGrid w:val="0"/>
        <w:spacing w:line="360" w:lineRule="auto"/>
        <w:ind w:firstLine="0" w:firstLineChars="0"/>
        <w:textAlignment w:val="auto"/>
        <w:rPr>
          <w:rFonts w:hint="eastAsia" w:ascii="宋体" w:hAnsi="宋体" w:eastAsia="宋体"/>
          <w:bCs/>
          <w:color w:val="auto"/>
          <w:sz w:val="28"/>
          <w:szCs w:val="28"/>
        </w:rPr>
      </w:pPr>
      <w:r>
        <w:rPr>
          <w:rFonts w:hint="eastAsia" w:ascii="宋体" w:hAnsi="宋体" w:eastAsia="宋体"/>
          <w:bCs/>
          <w:color w:val="auto"/>
          <w:sz w:val="28"/>
          <w:szCs w:val="28"/>
        </w:rPr>
        <w:t>联系电话：</w:t>
      </w:r>
    </w:p>
    <w:p>
      <w:pPr>
        <w:pStyle w:val="10"/>
        <w:keepNext w:val="0"/>
        <w:keepLines w:val="0"/>
        <w:pageBreakBefore w:val="0"/>
        <w:widowControl w:val="0"/>
        <w:kinsoku/>
        <w:wordWrap/>
        <w:overflowPunct/>
        <w:topLinePunct w:val="0"/>
        <w:autoSpaceDE/>
        <w:autoSpaceDN/>
        <w:bidi w:val="0"/>
        <w:snapToGrid w:val="0"/>
        <w:spacing w:line="360" w:lineRule="auto"/>
        <w:ind w:firstLine="0" w:firstLineChars="0"/>
        <w:textAlignment w:val="auto"/>
        <w:rPr>
          <w:rFonts w:hint="eastAsia" w:ascii="宋体" w:hAnsi="宋体" w:eastAsia="宋体"/>
          <w:bCs/>
          <w:color w:val="auto"/>
          <w:sz w:val="28"/>
          <w:szCs w:val="28"/>
        </w:rPr>
      </w:pPr>
      <w:r>
        <w:rPr>
          <w:rFonts w:hint="eastAsia" w:ascii="宋体" w:hAnsi="宋体" w:eastAsia="宋体"/>
          <w:bCs/>
          <w:color w:val="auto"/>
          <w:sz w:val="28"/>
          <w:szCs w:val="28"/>
        </w:rPr>
        <w:t>邮箱地址：</w:t>
      </w:r>
    </w:p>
    <w:p>
      <w:pPr>
        <w:pStyle w:val="10"/>
        <w:keepNext w:val="0"/>
        <w:keepLines w:val="0"/>
        <w:pageBreakBefore w:val="0"/>
        <w:widowControl w:val="0"/>
        <w:kinsoku/>
        <w:wordWrap/>
        <w:overflowPunct/>
        <w:topLinePunct w:val="0"/>
        <w:autoSpaceDE/>
        <w:autoSpaceDN/>
        <w:bidi w:val="0"/>
        <w:snapToGrid w:val="0"/>
        <w:spacing w:line="360" w:lineRule="auto"/>
        <w:ind w:firstLine="0" w:firstLineChars="0"/>
        <w:textAlignment w:val="auto"/>
        <w:rPr>
          <w:rFonts w:hint="eastAsia" w:ascii="宋体" w:hAnsi="宋体" w:eastAsia="宋体"/>
          <w:bCs/>
          <w:color w:val="auto"/>
          <w:sz w:val="28"/>
          <w:szCs w:val="28"/>
        </w:rPr>
      </w:pPr>
      <w:r>
        <w:rPr>
          <w:rFonts w:hint="eastAsia" w:ascii="宋体" w:hAnsi="宋体" w:eastAsia="宋体"/>
          <w:bCs/>
          <w:color w:val="auto"/>
          <w:sz w:val="28"/>
          <w:szCs w:val="28"/>
        </w:rPr>
        <w:t xml:space="preserve">开户银行： </w:t>
      </w:r>
    </w:p>
    <w:p>
      <w:pPr>
        <w:pStyle w:val="10"/>
        <w:keepNext w:val="0"/>
        <w:keepLines w:val="0"/>
        <w:pageBreakBefore w:val="0"/>
        <w:widowControl w:val="0"/>
        <w:kinsoku/>
        <w:wordWrap/>
        <w:overflowPunct/>
        <w:topLinePunct w:val="0"/>
        <w:autoSpaceDE/>
        <w:autoSpaceDN/>
        <w:bidi w:val="0"/>
        <w:snapToGrid w:val="0"/>
        <w:spacing w:line="360" w:lineRule="auto"/>
        <w:ind w:firstLine="0" w:firstLineChars="0"/>
        <w:textAlignment w:val="auto"/>
        <w:rPr>
          <w:rFonts w:hint="eastAsia" w:ascii="宋体" w:hAnsi="宋体" w:eastAsia="宋体"/>
          <w:bCs/>
          <w:color w:val="auto"/>
          <w:sz w:val="28"/>
          <w:szCs w:val="28"/>
        </w:rPr>
      </w:pPr>
      <w:r>
        <w:rPr>
          <w:rFonts w:hint="eastAsia" w:ascii="宋体" w:hAnsi="宋体" w:eastAsia="宋体"/>
          <w:bCs/>
          <w:color w:val="auto"/>
          <w:sz w:val="28"/>
          <w:szCs w:val="28"/>
        </w:rPr>
        <w:t>开户名称：</w:t>
      </w:r>
    </w:p>
    <w:p>
      <w:pPr>
        <w:pStyle w:val="10"/>
        <w:keepNext w:val="0"/>
        <w:keepLines w:val="0"/>
        <w:pageBreakBefore w:val="0"/>
        <w:widowControl w:val="0"/>
        <w:kinsoku/>
        <w:wordWrap/>
        <w:overflowPunct/>
        <w:topLinePunct w:val="0"/>
        <w:autoSpaceDE/>
        <w:autoSpaceDN/>
        <w:bidi w:val="0"/>
        <w:snapToGrid w:val="0"/>
        <w:spacing w:line="360" w:lineRule="auto"/>
        <w:ind w:firstLine="0" w:firstLineChars="0"/>
        <w:textAlignment w:val="auto"/>
        <w:rPr>
          <w:rFonts w:hint="eastAsia" w:ascii="宋体" w:hAnsi="宋体" w:eastAsia="宋体"/>
          <w:bCs/>
          <w:color w:val="auto"/>
          <w:sz w:val="28"/>
          <w:szCs w:val="28"/>
        </w:rPr>
      </w:pPr>
      <w:r>
        <w:rPr>
          <w:rFonts w:hint="eastAsia" w:ascii="宋体" w:hAnsi="宋体" w:eastAsia="宋体"/>
          <w:bCs/>
          <w:color w:val="auto"/>
          <w:sz w:val="28"/>
          <w:szCs w:val="28"/>
        </w:rPr>
        <w:t>账号：</w:t>
      </w:r>
    </w:p>
    <w:p>
      <w:pPr>
        <w:pStyle w:val="10"/>
        <w:keepNext w:val="0"/>
        <w:keepLines w:val="0"/>
        <w:pageBreakBefore w:val="0"/>
        <w:widowControl w:val="0"/>
        <w:kinsoku/>
        <w:wordWrap/>
        <w:overflowPunct/>
        <w:topLinePunct w:val="0"/>
        <w:autoSpaceDE/>
        <w:autoSpaceDN/>
        <w:bidi w:val="0"/>
        <w:snapToGrid w:val="0"/>
        <w:spacing w:line="360" w:lineRule="auto"/>
        <w:ind w:firstLine="560"/>
        <w:textAlignment w:val="auto"/>
        <w:rPr>
          <w:rFonts w:hint="eastAsia" w:ascii="宋体" w:hAnsi="宋体" w:eastAsia="宋体"/>
          <w:bCs/>
          <w:color w:val="auto"/>
          <w:sz w:val="28"/>
          <w:szCs w:val="28"/>
        </w:rPr>
      </w:pPr>
    </w:p>
    <w:p>
      <w:pPr>
        <w:pStyle w:val="10"/>
        <w:keepNext w:val="0"/>
        <w:keepLines w:val="0"/>
        <w:pageBreakBefore w:val="0"/>
        <w:widowControl w:val="0"/>
        <w:kinsoku/>
        <w:wordWrap/>
        <w:overflowPunct/>
        <w:topLinePunct w:val="0"/>
        <w:autoSpaceDE/>
        <w:autoSpaceDN/>
        <w:bidi w:val="0"/>
        <w:snapToGrid w:val="0"/>
        <w:spacing w:line="360" w:lineRule="auto"/>
        <w:ind w:firstLine="0" w:firstLineChars="0"/>
        <w:textAlignment w:val="auto"/>
        <w:rPr>
          <w:rFonts w:hint="eastAsia" w:ascii="宋体" w:hAnsi="宋体" w:eastAsia="宋体"/>
          <w:bCs/>
          <w:color w:val="auto"/>
          <w:sz w:val="28"/>
          <w:szCs w:val="28"/>
        </w:rPr>
      </w:pPr>
      <w:r>
        <w:rPr>
          <w:rFonts w:hint="eastAsia" w:ascii="宋体" w:hAnsi="宋体" w:eastAsia="宋体"/>
          <w:bCs/>
          <w:color w:val="auto"/>
          <w:sz w:val="28"/>
          <w:szCs w:val="28"/>
        </w:rPr>
        <w:t>乙方：</w:t>
      </w:r>
    </w:p>
    <w:p>
      <w:pPr>
        <w:pStyle w:val="10"/>
        <w:keepNext w:val="0"/>
        <w:keepLines w:val="0"/>
        <w:pageBreakBefore w:val="0"/>
        <w:widowControl w:val="0"/>
        <w:kinsoku/>
        <w:wordWrap/>
        <w:overflowPunct/>
        <w:topLinePunct w:val="0"/>
        <w:autoSpaceDE/>
        <w:autoSpaceDN/>
        <w:bidi w:val="0"/>
        <w:snapToGrid w:val="0"/>
        <w:spacing w:line="360" w:lineRule="auto"/>
        <w:ind w:firstLine="0" w:firstLineChars="0"/>
        <w:textAlignment w:val="auto"/>
        <w:rPr>
          <w:rFonts w:hint="eastAsia" w:ascii="宋体" w:hAnsi="宋体" w:eastAsia="宋体"/>
          <w:bCs/>
          <w:color w:val="auto"/>
          <w:sz w:val="28"/>
          <w:szCs w:val="28"/>
        </w:rPr>
      </w:pPr>
      <w:r>
        <w:rPr>
          <w:rFonts w:hint="eastAsia" w:ascii="宋体" w:hAnsi="宋体" w:eastAsia="宋体"/>
          <w:bCs/>
          <w:color w:val="auto"/>
          <w:sz w:val="28"/>
          <w:szCs w:val="28"/>
        </w:rPr>
        <w:t>统一社会信用代码：</w:t>
      </w:r>
    </w:p>
    <w:p>
      <w:pPr>
        <w:pStyle w:val="10"/>
        <w:keepNext w:val="0"/>
        <w:keepLines w:val="0"/>
        <w:pageBreakBefore w:val="0"/>
        <w:widowControl w:val="0"/>
        <w:kinsoku/>
        <w:wordWrap/>
        <w:overflowPunct/>
        <w:topLinePunct w:val="0"/>
        <w:autoSpaceDE/>
        <w:autoSpaceDN/>
        <w:bidi w:val="0"/>
        <w:snapToGrid w:val="0"/>
        <w:spacing w:line="360" w:lineRule="auto"/>
        <w:ind w:firstLine="0" w:firstLineChars="0"/>
        <w:textAlignment w:val="auto"/>
        <w:rPr>
          <w:rFonts w:hint="eastAsia" w:ascii="宋体" w:hAnsi="宋体" w:eastAsia="宋体"/>
          <w:bCs/>
          <w:color w:val="auto"/>
          <w:sz w:val="28"/>
          <w:szCs w:val="28"/>
        </w:rPr>
      </w:pPr>
      <w:r>
        <w:rPr>
          <w:rFonts w:hint="eastAsia" w:ascii="宋体" w:hAnsi="宋体" w:eastAsia="宋体"/>
          <w:bCs/>
          <w:color w:val="auto"/>
          <w:sz w:val="28"/>
          <w:szCs w:val="28"/>
        </w:rPr>
        <w:t>通讯地址：</w:t>
      </w:r>
    </w:p>
    <w:p>
      <w:pPr>
        <w:pStyle w:val="10"/>
        <w:keepNext w:val="0"/>
        <w:keepLines w:val="0"/>
        <w:pageBreakBefore w:val="0"/>
        <w:widowControl w:val="0"/>
        <w:kinsoku/>
        <w:wordWrap/>
        <w:overflowPunct/>
        <w:topLinePunct w:val="0"/>
        <w:autoSpaceDE/>
        <w:autoSpaceDN/>
        <w:bidi w:val="0"/>
        <w:snapToGrid w:val="0"/>
        <w:spacing w:line="360" w:lineRule="auto"/>
        <w:ind w:firstLine="0" w:firstLineChars="0"/>
        <w:textAlignment w:val="auto"/>
        <w:rPr>
          <w:rFonts w:hint="eastAsia" w:ascii="宋体" w:hAnsi="宋体" w:eastAsia="宋体"/>
          <w:bCs/>
          <w:color w:val="auto"/>
          <w:sz w:val="28"/>
          <w:szCs w:val="28"/>
        </w:rPr>
      </w:pPr>
      <w:r>
        <w:rPr>
          <w:rFonts w:hint="eastAsia" w:ascii="宋体" w:hAnsi="宋体" w:eastAsia="宋体"/>
          <w:bCs/>
          <w:color w:val="auto"/>
          <w:sz w:val="28"/>
          <w:szCs w:val="28"/>
        </w:rPr>
        <w:t xml:space="preserve">法定代表人或委托代理人： </w:t>
      </w:r>
    </w:p>
    <w:p>
      <w:pPr>
        <w:pStyle w:val="10"/>
        <w:keepNext w:val="0"/>
        <w:keepLines w:val="0"/>
        <w:pageBreakBefore w:val="0"/>
        <w:widowControl w:val="0"/>
        <w:kinsoku/>
        <w:wordWrap/>
        <w:overflowPunct/>
        <w:topLinePunct w:val="0"/>
        <w:autoSpaceDE/>
        <w:autoSpaceDN/>
        <w:bidi w:val="0"/>
        <w:snapToGrid w:val="0"/>
        <w:spacing w:line="360" w:lineRule="auto"/>
        <w:ind w:firstLine="0" w:firstLineChars="0"/>
        <w:textAlignment w:val="auto"/>
        <w:rPr>
          <w:rFonts w:hint="eastAsia" w:ascii="宋体" w:hAnsi="宋体" w:eastAsia="宋体"/>
          <w:bCs/>
          <w:color w:val="auto"/>
          <w:sz w:val="28"/>
          <w:szCs w:val="28"/>
        </w:rPr>
      </w:pPr>
      <w:r>
        <w:rPr>
          <w:rFonts w:hint="eastAsia" w:ascii="宋体" w:hAnsi="宋体" w:eastAsia="宋体"/>
          <w:bCs/>
          <w:color w:val="auto"/>
          <w:sz w:val="28"/>
          <w:szCs w:val="28"/>
        </w:rPr>
        <w:t>联系电话：</w:t>
      </w:r>
    </w:p>
    <w:p>
      <w:pPr>
        <w:pStyle w:val="10"/>
        <w:keepNext w:val="0"/>
        <w:keepLines w:val="0"/>
        <w:pageBreakBefore w:val="0"/>
        <w:widowControl w:val="0"/>
        <w:kinsoku/>
        <w:wordWrap/>
        <w:overflowPunct/>
        <w:topLinePunct w:val="0"/>
        <w:autoSpaceDE/>
        <w:autoSpaceDN/>
        <w:bidi w:val="0"/>
        <w:snapToGrid w:val="0"/>
        <w:spacing w:line="360" w:lineRule="auto"/>
        <w:ind w:firstLine="0" w:firstLineChars="0"/>
        <w:textAlignment w:val="auto"/>
        <w:rPr>
          <w:rFonts w:hint="eastAsia" w:ascii="宋体" w:hAnsi="宋体" w:eastAsia="宋体"/>
          <w:bCs/>
          <w:color w:val="auto"/>
          <w:sz w:val="28"/>
          <w:szCs w:val="28"/>
        </w:rPr>
      </w:pPr>
      <w:r>
        <w:rPr>
          <w:rFonts w:hint="eastAsia" w:ascii="宋体" w:hAnsi="宋体" w:eastAsia="宋体"/>
          <w:bCs/>
          <w:color w:val="auto"/>
          <w:sz w:val="28"/>
          <w:szCs w:val="28"/>
        </w:rPr>
        <w:t>邮箱地址：</w:t>
      </w:r>
    </w:p>
    <w:p>
      <w:pPr>
        <w:pStyle w:val="10"/>
        <w:keepNext w:val="0"/>
        <w:keepLines w:val="0"/>
        <w:pageBreakBefore w:val="0"/>
        <w:widowControl w:val="0"/>
        <w:kinsoku/>
        <w:wordWrap/>
        <w:overflowPunct/>
        <w:topLinePunct w:val="0"/>
        <w:autoSpaceDE/>
        <w:autoSpaceDN/>
        <w:bidi w:val="0"/>
        <w:snapToGrid w:val="0"/>
        <w:spacing w:line="360" w:lineRule="auto"/>
        <w:ind w:firstLine="0" w:firstLineChars="0"/>
        <w:textAlignment w:val="auto"/>
        <w:rPr>
          <w:rFonts w:hint="eastAsia" w:ascii="宋体" w:hAnsi="宋体" w:eastAsia="宋体"/>
          <w:bCs/>
          <w:color w:val="auto"/>
          <w:sz w:val="28"/>
          <w:szCs w:val="28"/>
        </w:rPr>
      </w:pPr>
      <w:r>
        <w:rPr>
          <w:rFonts w:hint="eastAsia" w:ascii="宋体" w:hAnsi="宋体" w:eastAsia="宋体"/>
          <w:bCs/>
          <w:color w:val="auto"/>
          <w:sz w:val="28"/>
          <w:szCs w:val="28"/>
        </w:rPr>
        <w:t xml:space="preserve">开户银行： </w:t>
      </w:r>
    </w:p>
    <w:p>
      <w:pPr>
        <w:pStyle w:val="10"/>
        <w:keepNext w:val="0"/>
        <w:keepLines w:val="0"/>
        <w:pageBreakBefore w:val="0"/>
        <w:widowControl w:val="0"/>
        <w:kinsoku/>
        <w:wordWrap/>
        <w:overflowPunct/>
        <w:topLinePunct w:val="0"/>
        <w:autoSpaceDE/>
        <w:autoSpaceDN/>
        <w:bidi w:val="0"/>
        <w:snapToGrid w:val="0"/>
        <w:spacing w:line="360" w:lineRule="auto"/>
        <w:ind w:firstLine="0" w:firstLineChars="0"/>
        <w:textAlignment w:val="auto"/>
        <w:rPr>
          <w:rFonts w:hint="eastAsia" w:ascii="宋体" w:hAnsi="宋体" w:eastAsia="宋体"/>
          <w:bCs/>
          <w:color w:val="auto"/>
          <w:sz w:val="28"/>
          <w:szCs w:val="28"/>
        </w:rPr>
      </w:pPr>
      <w:r>
        <w:rPr>
          <w:rFonts w:hint="eastAsia" w:ascii="宋体" w:hAnsi="宋体" w:eastAsia="宋体"/>
          <w:bCs/>
          <w:color w:val="auto"/>
          <w:sz w:val="28"/>
          <w:szCs w:val="28"/>
        </w:rPr>
        <w:t>开户名称：</w:t>
      </w:r>
    </w:p>
    <w:p>
      <w:pPr>
        <w:pStyle w:val="10"/>
        <w:keepNext w:val="0"/>
        <w:keepLines w:val="0"/>
        <w:pageBreakBefore w:val="0"/>
        <w:widowControl w:val="0"/>
        <w:kinsoku/>
        <w:wordWrap/>
        <w:overflowPunct/>
        <w:topLinePunct w:val="0"/>
        <w:autoSpaceDE/>
        <w:autoSpaceDN/>
        <w:bidi w:val="0"/>
        <w:snapToGrid w:val="0"/>
        <w:spacing w:line="360" w:lineRule="auto"/>
        <w:ind w:firstLine="0" w:firstLineChars="0"/>
        <w:textAlignment w:val="auto"/>
        <w:rPr>
          <w:rFonts w:hint="eastAsia" w:ascii="宋体" w:hAnsi="宋体" w:eastAsia="宋体"/>
          <w:bCs/>
          <w:color w:val="auto"/>
          <w:sz w:val="28"/>
          <w:szCs w:val="28"/>
        </w:rPr>
      </w:pPr>
      <w:r>
        <w:rPr>
          <w:rFonts w:hint="eastAsia" w:ascii="宋体" w:hAnsi="宋体" w:eastAsia="宋体"/>
          <w:bCs/>
          <w:color w:val="auto"/>
          <w:sz w:val="28"/>
          <w:szCs w:val="28"/>
        </w:rPr>
        <w:t>账号：</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both"/>
        <w:textAlignment w:val="auto"/>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鉴于甲方需要就</w:t>
      </w:r>
      <w:r>
        <w:rPr>
          <w:rFonts w:hint="eastAsia" w:ascii="仿宋" w:hAnsi="仿宋" w:eastAsia="仿宋" w:cs="仿宋"/>
          <w:color w:val="auto"/>
          <w:sz w:val="28"/>
          <w:szCs w:val="28"/>
          <w:u w:val="single"/>
          <w:lang w:val="en-US" w:eastAsia="zh-CN"/>
        </w:rPr>
        <w:t>重庆江北国际机场机坪标志线调整设计</w:t>
      </w:r>
      <w:r>
        <w:rPr>
          <w:rFonts w:hint="eastAsia" w:ascii="仿宋" w:hAnsi="仿宋" w:eastAsia="仿宋" w:cs="仿宋"/>
          <w:color w:val="auto"/>
          <w:sz w:val="28"/>
          <w:szCs w:val="28"/>
          <w:lang w:val="en-US" w:eastAsia="zh-CN"/>
        </w:rPr>
        <w:t>项目</w:t>
      </w:r>
      <w:r>
        <w:rPr>
          <w:rFonts w:hint="eastAsia" w:ascii="仿宋" w:hAnsi="仿宋" w:eastAsia="仿宋" w:cs="仿宋"/>
          <w:color w:val="auto"/>
          <w:sz w:val="28"/>
          <w:szCs w:val="28"/>
          <w:lang w:eastAsia="zh-CN"/>
        </w:rPr>
        <w:t>由乙方提供技术服务，并支付相应的技术服务报酬。乙方愿意接受甲方的委托并提供技术服务；双方经过平等协商，在真实、充分地表达各自意愿的基础上，根据《中华人民共和国合同法》等相关法律法规规定，达成本协议， 并由双方共同恪守。</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仿宋" w:hAnsi="仿宋" w:eastAsia="仿宋" w:cs="仿宋"/>
          <w:color w:val="auto"/>
          <w:sz w:val="28"/>
          <w:szCs w:val="28"/>
          <w:lang w:eastAsia="zh-CN"/>
        </w:rPr>
      </w:pPr>
      <w:r>
        <w:rPr>
          <w:rFonts w:hint="eastAsia" w:ascii="黑体" w:hAnsi="黑体" w:eastAsia="黑体" w:cs="黑体"/>
          <w:color w:val="auto"/>
          <w:sz w:val="28"/>
          <w:szCs w:val="28"/>
          <w:lang w:eastAsia="zh-CN"/>
        </w:rPr>
        <w:t>第一条</w:t>
      </w:r>
      <w:r>
        <w:rPr>
          <w:b/>
          <w:bCs/>
          <w:color w:val="auto"/>
          <w:sz w:val="24"/>
          <w:szCs w:val="24"/>
          <w:lang w:eastAsia="zh-CN"/>
        </w:rPr>
        <w:t xml:space="preserve"> </w:t>
      </w:r>
      <w:r>
        <w:rPr>
          <w:rFonts w:hint="eastAsia" w:ascii="仿宋" w:hAnsi="仿宋" w:eastAsia="仿宋" w:cs="仿宋"/>
          <w:color w:val="auto"/>
          <w:sz w:val="28"/>
          <w:szCs w:val="28"/>
          <w:lang w:eastAsia="zh-CN"/>
        </w:rPr>
        <w:t>技术服务的内容、方式和要求：</w:t>
      </w:r>
    </w:p>
    <w:p>
      <w:pPr>
        <w:keepNext w:val="0"/>
        <w:keepLines w:val="0"/>
        <w:pageBreakBefore w:val="0"/>
        <w:widowControl w:val="0"/>
        <w:kinsoku/>
        <w:wordWrap/>
        <w:overflowPunct/>
        <w:topLinePunct w:val="0"/>
        <w:autoSpaceDE/>
        <w:autoSpaceDN/>
        <w:bidi w:val="0"/>
        <w:snapToGrid w:val="0"/>
        <w:spacing w:line="360" w:lineRule="auto"/>
        <w:ind w:firstLine="0" w:firstLineChars="0"/>
        <w:jc w:val="left"/>
        <w:textAlignment w:val="auto"/>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1.1技术服务的内容：</w:t>
      </w:r>
      <w:r>
        <w:rPr>
          <w:rFonts w:hint="eastAsia" w:ascii="方正仿宋_GBK" w:hAnsi="方正仿宋_GBK" w:eastAsia="方正仿宋_GBK" w:cs="方正仿宋_GBK"/>
          <w:color w:val="auto"/>
          <w:kern w:val="2"/>
          <w:sz w:val="28"/>
          <w:szCs w:val="28"/>
          <w:u w:val="none"/>
          <w:lang w:val="en-US" w:eastAsia="zh-CN"/>
        </w:rPr>
        <w:t>合同期内</w:t>
      </w:r>
      <w:r>
        <w:rPr>
          <w:rFonts w:hint="eastAsia" w:ascii="方正仿宋_GBK" w:hAnsi="方正仿宋_GBK" w:eastAsia="方正仿宋_GBK" w:cs="方正仿宋_GBK"/>
          <w:color w:val="auto"/>
          <w:sz w:val="28"/>
          <w:szCs w:val="28"/>
          <w:u w:val="none"/>
          <w:lang w:val="en-US" w:eastAsia="zh-CN"/>
        </w:rPr>
        <w:t>甲方</w:t>
      </w:r>
      <w:r>
        <w:rPr>
          <w:rFonts w:hint="eastAsia" w:ascii="方正仿宋_GBK" w:hAnsi="方正仿宋_GBK" w:eastAsia="方正仿宋_GBK" w:cs="方正仿宋_GBK"/>
          <w:color w:val="auto"/>
          <w:sz w:val="28"/>
          <w:szCs w:val="28"/>
          <w:u w:val="none"/>
          <w:lang w:eastAsia="zh-CN"/>
        </w:rPr>
        <w:t>根据运行情况将设计需求以书面形式告知</w:t>
      </w:r>
      <w:r>
        <w:rPr>
          <w:rFonts w:hint="eastAsia" w:ascii="方正仿宋_GBK" w:hAnsi="方正仿宋_GBK" w:eastAsia="方正仿宋_GBK" w:cs="方正仿宋_GBK"/>
          <w:color w:val="auto"/>
          <w:kern w:val="2"/>
          <w:sz w:val="28"/>
          <w:szCs w:val="28"/>
          <w:u w:val="none"/>
          <w:lang w:val="en-US" w:eastAsia="zh-CN"/>
        </w:rPr>
        <w:t>乙方</w:t>
      </w:r>
      <w:r>
        <w:rPr>
          <w:rFonts w:hint="eastAsia" w:ascii="方正仿宋_GBK" w:hAnsi="方正仿宋_GBK" w:eastAsia="方正仿宋_GBK" w:cs="方正仿宋_GBK"/>
          <w:color w:val="auto"/>
          <w:sz w:val="28"/>
          <w:szCs w:val="28"/>
          <w:u w:val="none"/>
          <w:lang w:eastAsia="zh-CN"/>
        </w:rPr>
        <w:t>，</w:t>
      </w:r>
      <w:r>
        <w:rPr>
          <w:rFonts w:hint="eastAsia" w:ascii="方正仿宋_GBK" w:hAnsi="方正仿宋_GBK" w:eastAsia="方正仿宋_GBK" w:cs="方正仿宋_GBK"/>
          <w:color w:val="auto"/>
          <w:sz w:val="28"/>
          <w:szCs w:val="28"/>
          <w:u w:val="none"/>
          <w:lang w:val="en-US" w:eastAsia="zh-CN"/>
        </w:rPr>
        <w:t>乙方</w:t>
      </w:r>
      <w:r>
        <w:rPr>
          <w:rFonts w:hint="eastAsia" w:ascii="方正仿宋_GBK" w:hAnsi="方正仿宋_GBK" w:eastAsia="方正仿宋_GBK" w:cs="方正仿宋_GBK"/>
          <w:color w:val="auto"/>
          <w:sz w:val="28"/>
          <w:szCs w:val="28"/>
          <w:u w:val="none"/>
        </w:rPr>
        <w:t>提供标志标线电子版图纸</w:t>
      </w:r>
      <w:r>
        <w:rPr>
          <w:rFonts w:hint="eastAsia" w:ascii="方正仿宋_GBK" w:hAnsi="方正仿宋_GBK" w:eastAsia="方正仿宋_GBK" w:cs="方正仿宋_GBK"/>
          <w:color w:val="auto"/>
          <w:sz w:val="28"/>
          <w:szCs w:val="28"/>
          <w:u w:val="none"/>
          <w:lang w:val="en-US" w:eastAsia="zh-CN"/>
        </w:rPr>
        <w:t>及</w:t>
      </w:r>
      <w:r>
        <w:rPr>
          <w:rFonts w:hint="eastAsia" w:ascii="方正仿宋_GBK" w:hAnsi="方正仿宋_GBK" w:eastAsia="方正仿宋_GBK" w:cs="方正仿宋_GBK"/>
          <w:color w:val="auto"/>
          <w:sz w:val="28"/>
          <w:szCs w:val="28"/>
          <w:u w:val="none"/>
        </w:rPr>
        <w:t>盖有鲜章的纸质版图纸。</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1.2技术服务的方式：乙方应通过</w:t>
      </w:r>
      <w:r>
        <w:rPr>
          <w:rFonts w:hint="eastAsia" w:ascii="仿宋" w:hAnsi="仿宋" w:eastAsia="仿宋" w:cs="仿宋"/>
          <w:color w:val="auto"/>
          <w:sz w:val="28"/>
          <w:szCs w:val="28"/>
          <w:u w:val="single"/>
          <w:lang w:val="en-US" w:eastAsia="zh-CN"/>
        </w:rPr>
        <w:t>机坪标志线调整设计</w:t>
      </w:r>
      <w:r>
        <w:rPr>
          <w:rFonts w:hint="eastAsia" w:ascii="仿宋" w:hAnsi="仿宋" w:eastAsia="仿宋" w:cs="仿宋"/>
          <w:color w:val="auto"/>
          <w:sz w:val="28"/>
          <w:szCs w:val="28"/>
          <w:lang w:eastAsia="zh-CN"/>
        </w:rPr>
        <w:t>的方式开展技术服务工作。</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1.3技术服务的要求：</w:t>
      </w:r>
      <w:r>
        <w:rPr>
          <w:rFonts w:hint="eastAsia" w:ascii="方正仿宋_GBK" w:hAnsi="方正仿宋_GBK" w:eastAsia="方正仿宋_GBK" w:cs="方正仿宋_GBK"/>
          <w:color w:val="auto"/>
          <w:sz w:val="28"/>
          <w:szCs w:val="28"/>
        </w:rPr>
        <w:t>提供标志标线电子版图纸</w:t>
      </w:r>
      <w:r>
        <w:rPr>
          <w:rFonts w:hint="eastAsia" w:ascii="方正仿宋_GBK" w:hAnsi="方正仿宋_GBK" w:eastAsia="方正仿宋_GBK" w:cs="方正仿宋_GBK"/>
          <w:color w:val="auto"/>
          <w:sz w:val="28"/>
          <w:szCs w:val="28"/>
          <w:lang w:val="en-US" w:eastAsia="zh-CN"/>
        </w:rPr>
        <w:t>和</w:t>
      </w:r>
      <w:r>
        <w:rPr>
          <w:rFonts w:hint="eastAsia" w:ascii="方正仿宋_GBK" w:hAnsi="方正仿宋_GBK" w:eastAsia="方正仿宋_GBK" w:cs="方正仿宋_GBK"/>
          <w:color w:val="auto"/>
          <w:sz w:val="28"/>
          <w:szCs w:val="28"/>
        </w:rPr>
        <w:t>盖有鲜章的纸质版图纸</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仿宋" w:hAnsi="仿宋" w:eastAsia="仿宋" w:cs="仿宋"/>
          <w:color w:val="auto"/>
          <w:sz w:val="28"/>
          <w:szCs w:val="28"/>
          <w:lang w:eastAsia="zh-CN"/>
        </w:rPr>
      </w:pPr>
      <w:r>
        <w:rPr>
          <w:rFonts w:hint="eastAsia" w:ascii="黑体" w:hAnsi="黑体" w:eastAsia="黑体" w:cs="黑体"/>
          <w:color w:val="auto"/>
          <w:sz w:val="28"/>
          <w:szCs w:val="28"/>
          <w:lang w:eastAsia="zh-CN"/>
        </w:rPr>
        <w:t>第二条</w:t>
      </w:r>
      <w:r>
        <w:rPr>
          <w:rFonts w:hint="eastAsia" w:ascii="仿宋" w:hAnsi="仿宋" w:eastAsia="仿宋" w:cs="仿宋"/>
          <w:b/>
          <w:bCs/>
          <w:color w:val="auto"/>
          <w:sz w:val="28"/>
          <w:szCs w:val="28"/>
          <w:lang w:eastAsia="zh-CN"/>
        </w:rPr>
        <w:t xml:space="preserve"> </w:t>
      </w:r>
      <w:r>
        <w:rPr>
          <w:rFonts w:hint="eastAsia" w:ascii="仿宋" w:hAnsi="仿宋" w:eastAsia="仿宋" w:cs="仿宋"/>
          <w:color w:val="auto"/>
          <w:sz w:val="28"/>
          <w:szCs w:val="28"/>
          <w:lang w:eastAsia="zh-CN"/>
        </w:rPr>
        <w:t>履行的期限、地点：</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2.1技术服务地点：</w:t>
      </w:r>
      <w:r>
        <w:rPr>
          <w:rFonts w:hint="eastAsia" w:ascii="仿宋" w:hAnsi="仿宋" w:eastAsia="仿宋" w:cs="仿宋"/>
          <w:color w:val="auto"/>
          <w:sz w:val="28"/>
          <w:szCs w:val="28"/>
          <w:u w:val="single"/>
          <w:lang w:eastAsia="zh-CN"/>
        </w:rPr>
        <w:t>重庆江北国际机场飞行区管理部</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snapToGrid w:val="0"/>
        <w:spacing w:line="360" w:lineRule="auto"/>
        <w:ind w:firstLine="0" w:firstLineChars="0"/>
        <w:jc w:val="left"/>
        <w:textAlignment w:val="auto"/>
        <w:rPr>
          <w:rFonts w:hint="eastAsia" w:ascii="方正仿宋_GBK" w:hAnsi="方正仿宋_GBK" w:eastAsia="方正仿宋_GBK" w:cs="方正仿宋_GBK"/>
          <w:color w:val="auto"/>
          <w:sz w:val="28"/>
          <w:szCs w:val="28"/>
          <w:u w:val="none"/>
          <w:lang w:val="en-US" w:eastAsia="zh-CN"/>
        </w:rPr>
      </w:pPr>
      <w:r>
        <w:rPr>
          <w:rFonts w:hint="eastAsia" w:ascii="仿宋" w:hAnsi="仿宋" w:eastAsia="仿宋" w:cs="仿宋"/>
          <w:color w:val="auto"/>
          <w:sz w:val="28"/>
          <w:szCs w:val="28"/>
          <w:lang w:eastAsia="zh-CN"/>
        </w:rPr>
        <w:t>2.2技术服务期限：</w:t>
      </w:r>
      <w:r>
        <w:rPr>
          <w:rFonts w:hint="eastAsia" w:ascii="方正仿宋_GBK" w:hAnsi="方正仿宋_GBK" w:eastAsia="方正仿宋_GBK" w:cs="方正仿宋_GBK"/>
          <w:color w:val="auto"/>
          <w:sz w:val="28"/>
          <w:szCs w:val="28"/>
          <w:u w:val="none"/>
        </w:rPr>
        <w:t>合同生效后</w:t>
      </w:r>
      <w:r>
        <w:rPr>
          <w:rFonts w:hint="eastAsia" w:ascii="方正仿宋_GBK" w:hAnsi="方正仿宋_GBK" w:eastAsia="方正仿宋_GBK" w:cs="方正仿宋_GBK"/>
          <w:color w:val="auto"/>
          <w:sz w:val="28"/>
          <w:szCs w:val="28"/>
          <w:u w:val="none"/>
          <w:lang w:val="en-US" w:eastAsia="zh-CN"/>
        </w:rPr>
        <w:t>90个日历天内</w:t>
      </w:r>
      <w:r>
        <w:rPr>
          <w:rFonts w:hint="eastAsia" w:ascii="仿宋" w:hAnsi="仿宋" w:eastAsia="仿宋" w:cs="仿宋"/>
          <w:color w:val="auto"/>
          <w:sz w:val="28"/>
          <w:szCs w:val="28"/>
          <w:lang w:eastAsia="zh-CN"/>
        </w:rPr>
        <w:t>；具体服务进度：</w:t>
      </w:r>
      <w:r>
        <w:rPr>
          <w:rFonts w:hint="eastAsia" w:ascii="方正仿宋_GBK" w:hAnsi="方正仿宋_GBK" w:eastAsia="方正仿宋_GBK" w:cs="方正仿宋_GBK"/>
          <w:color w:val="auto"/>
          <w:kern w:val="2"/>
          <w:sz w:val="28"/>
          <w:szCs w:val="28"/>
          <w:u w:val="none"/>
          <w:lang w:val="en-US" w:eastAsia="zh-CN"/>
        </w:rPr>
        <w:t>合同期内</w:t>
      </w:r>
      <w:r>
        <w:rPr>
          <w:rFonts w:hint="eastAsia" w:ascii="方正仿宋_GBK" w:hAnsi="方正仿宋_GBK" w:eastAsia="方正仿宋_GBK" w:cs="方正仿宋_GBK"/>
          <w:color w:val="auto"/>
          <w:sz w:val="28"/>
          <w:szCs w:val="28"/>
          <w:u w:val="none"/>
          <w:lang w:val="en-US" w:eastAsia="zh-CN"/>
        </w:rPr>
        <w:t>甲方</w:t>
      </w:r>
      <w:r>
        <w:rPr>
          <w:rFonts w:hint="eastAsia" w:ascii="方正仿宋_GBK" w:hAnsi="方正仿宋_GBK" w:eastAsia="方正仿宋_GBK" w:cs="方正仿宋_GBK"/>
          <w:color w:val="auto"/>
          <w:sz w:val="28"/>
          <w:szCs w:val="28"/>
          <w:u w:val="none"/>
          <w:lang w:eastAsia="zh-CN"/>
        </w:rPr>
        <w:t>根据运行情况将设计需求以书面形式告知</w:t>
      </w:r>
      <w:r>
        <w:rPr>
          <w:rFonts w:hint="eastAsia" w:ascii="方正仿宋_GBK" w:hAnsi="方正仿宋_GBK" w:eastAsia="方正仿宋_GBK" w:cs="方正仿宋_GBK"/>
          <w:color w:val="auto"/>
          <w:sz w:val="28"/>
          <w:szCs w:val="28"/>
          <w:u w:val="none"/>
          <w:lang w:val="en-US" w:eastAsia="zh-CN"/>
        </w:rPr>
        <w:t>乙方</w:t>
      </w:r>
      <w:r>
        <w:rPr>
          <w:rFonts w:hint="eastAsia" w:ascii="方正仿宋_GBK" w:hAnsi="方正仿宋_GBK" w:eastAsia="方正仿宋_GBK" w:cs="方正仿宋_GBK"/>
          <w:color w:val="auto"/>
          <w:sz w:val="28"/>
          <w:szCs w:val="28"/>
          <w:u w:val="none"/>
          <w:lang w:eastAsia="zh-CN"/>
        </w:rPr>
        <w:t>，</w:t>
      </w:r>
      <w:r>
        <w:rPr>
          <w:rFonts w:hint="eastAsia" w:ascii="方正仿宋_GBK" w:hAnsi="方正仿宋_GBK" w:eastAsia="方正仿宋_GBK" w:cs="方正仿宋_GBK"/>
          <w:color w:val="auto"/>
          <w:sz w:val="28"/>
          <w:szCs w:val="28"/>
          <w:u w:val="none"/>
          <w:lang w:val="en-US" w:eastAsia="zh-CN"/>
        </w:rPr>
        <w:t>乙方</w:t>
      </w:r>
      <w:r>
        <w:rPr>
          <w:rFonts w:hint="eastAsia" w:ascii="方正仿宋_GBK" w:hAnsi="方正仿宋_GBK" w:eastAsia="方正仿宋_GBK" w:cs="方正仿宋_GBK"/>
          <w:color w:val="auto"/>
          <w:sz w:val="28"/>
          <w:szCs w:val="28"/>
          <w:u w:val="none"/>
        </w:rPr>
        <w:t>每次设计均须在</w:t>
      </w:r>
      <w:r>
        <w:rPr>
          <w:rFonts w:hint="eastAsia" w:ascii="方正仿宋_GBK" w:hAnsi="方正仿宋_GBK" w:eastAsia="方正仿宋_GBK" w:cs="方正仿宋_GBK"/>
          <w:color w:val="auto"/>
          <w:sz w:val="28"/>
          <w:szCs w:val="28"/>
          <w:u w:val="none"/>
          <w:lang w:val="en-US" w:eastAsia="zh-CN"/>
        </w:rPr>
        <w:t>30个日历天</w:t>
      </w:r>
      <w:r>
        <w:rPr>
          <w:rFonts w:hint="eastAsia" w:ascii="方正仿宋_GBK" w:hAnsi="方正仿宋_GBK" w:eastAsia="方正仿宋_GBK" w:cs="方正仿宋_GBK"/>
          <w:color w:val="auto"/>
          <w:sz w:val="28"/>
          <w:szCs w:val="28"/>
          <w:u w:val="none"/>
        </w:rPr>
        <w:t>内提供标志标线电子版图纸</w:t>
      </w:r>
      <w:r>
        <w:rPr>
          <w:rFonts w:hint="eastAsia" w:ascii="方正仿宋_GBK" w:hAnsi="方正仿宋_GBK" w:eastAsia="方正仿宋_GBK" w:cs="方正仿宋_GBK"/>
          <w:color w:val="auto"/>
          <w:sz w:val="28"/>
          <w:szCs w:val="28"/>
          <w:u w:val="none"/>
          <w:lang w:val="en-US" w:eastAsia="zh-CN"/>
        </w:rPr>
        <w:t>及</w:t>
      </w:r>
      <w:r>
        <w:rPr>
          <w:rFonts w:hint="eastAsia" w:ascii="方正仿宋_GBK" w:hAnsi="方正仿宋_GBK" w:eastAsia="方正仿宋_GBK" w:cs="方正仿宋_GBK"/>
          <w:color w:val="auto"/>
          <w:sz w:val="28"/>
          <w:szCs w:val="28"/>
          <w:u w:val="none"/>
        </w:rPr>
        <w:t>盖有鲜章的纸质版图纸。</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仿宋" w:hAnsi="仿宋" w:eastAsia="仿宋" w:cs="仿宋"/>
          <w:color w:val="auto"/>
          <w:sz w:val="28"/>
          <w:szCs w:val="28"/>
          <w:lang w:eastAsia="zh-CN"/>
        </w:rPr>
      </w:pPr>
      <w:r>
        <w:rPr>
          <w:rFonts w:hint="eastAsia" w:ascii="黑体" w:hAnsi="黑体" w:eastAsia="黑体" w:cs="黑体"/>
          <w:color w:val="auto"/>
          <w:sz w:val="28"/>
          <w:szCs w:val="28"/>
          <w:lang w:eastAsia="zh-CN"/>
        </w:rPr>
        <w:t>第三条</w:t>
      </w:r>
      <w:r>
        <w:rPr>
          <w:rFonts w:hint="eastAsia" w:ascii="仿宋" w:hAnsi="仿宋" w:eastAsia="仿宋" w:cs="仿宋"/>
          <w:color w:val="auto"/>
          <w:sz w:val="28"/>
          <w:szCs w:val="28"/>
          <w:lang w:eastAsia="zh-CN"/>
        </w:rPr>
        <w:t xml:space="preserve"> 工作条件和协作事项</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3.1甲方为乙方提供</w:t>
      </w:r>
      <w:r>
        <w:rPr>
          <w:rFonts w:hint="eastAsia" w:ascii="仿宋" w:hAnsi="仿宋" w:eastAsia="仿宋" w:cs="仿宋"/>
          <w:color w:val="auto"/>
          <w:sz w:val="28"/>
          <w:szCs w:val="28"/>
          <w:u w:val="single"/>
          <w:lang w:val="en-US" w:eastAsia="zh-CN"/>
        </w:rPr>
        <w:t>标志线现状电子版图纸</w:t>
      </w:r>
      <w:r>
        <w:rPr>
          <w:rFonts w:hint="eastAsia" w:ascii="仿宋" w:hAnsi="仿宋" w:eastAsia="仿宋" w:cs="仿宋"/>
          <w:color w:val="auto"/>
          <w:sz w:val="28"/>
          <w:szCs w:val="28"/>
          <w:u w:val="single"/>
          <w:lang w:eastAsia="zh-CN"/>
        </w:rPr>
        <w:t xml:space="preserve"> </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仿宋" w:hAnsi="仿宋" w:eastAsia="仿宋" w:cs="仿宋"/>
          <w:color w:val="auto"/>
          <w:sz w:val="28"/>
          <w:szCs w:val="28"/>
          <w:lang w:eastAsia="zh-CN"/>
        </w:rPr>
      </w:pPr>
      <w:r>
        <w:rPr>
          <w:rFonts w:hint="eastAsia" w:ascii="黑体" w:hAnsi="黑体" w:eastAsia="黑体" w:cs="黑体"/>
          <w:color w:val="auto"/>
          <w:sz w:val="28"/>
          <w:szCs w:val="28"/>
          <w:lang w:eastAsia="zh-CN"/>
        </w:rPr>
        <w:t>第四条</w:t>
      </w:r>
      <w:r>
        <w:rPr>
          <w:rFonts w:hint="eastAsia" w:ascii="仿宋" w:hAnsi="仿宋" w:eastAsia="仿宋" w:cs="仿宋"/>
          <w:color w:val="auto"/>
          <w:sz w:val="28"/>
          <w:szCs w:val="28"/>
          <w:lang w:eastAsia="zh-CN"/>
        </w:rPr>
        <w:t xml:space="preserve"> 技术服务费、履约保证金及支付方式为：</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4.1技术服务费</w:t>
      </w:r>
      <w:r>
        <w:rPr>
          <w:rStyle w:val="11"/>
          <w:rFonts w:hint="eastAsia" w:ascii="仿宋_GB2312" w:hAnsi="仿宋" w:eastAsia="仿宋_GB2312" w:cs="宋体"/>
          <w:color w:val="auto"/>
          <w:lang w:eastAsia="zh-CN"/>
        </w:rPr>
        <w:t>单价（含增值税）：</w:t>
      </w:r>
      <w:r>
        <w:rPr>
          <w:rStyle w:val="11"/>
          <w:rFonts w:hint="eastAsia" w:ascii="仿宋_GB2312" w:hAnsi="仿宋" w:eastAsia="仿宋_GB2312" w:cs="宋体"/>
          <w:color w:val="auto"/>
          <w:u w:val="single"/>
          <w:lang w:eastAsia="zh-CN"/>
        </w:rPr>
        <w:t xml:space="preserve">  </w:t>
      </w:r>
      <w:r>
        <w:rPr>
          <w:rStyle w:val="11"/>
          <w:rFonts w:hint="eastAsia" w:cs="宋体"/>
          <w:color w:val="auto"/>
          <w:u w:val="single"/>
          <w:lang w:eastAsia="zh-CN"/>
        </w:rPr>
        <w:t xml:space="preserve">   </w:t>
      </w:r>
      <w:r>
        <w:rPr>
          <w:rStyle w:val="11"/>
          <w:rFonts w:hint="eastAsia" w:ascii="仿宋_GB2312" w:hAnsi="仿宋" w:eastAsia="仿宋_GB2312" w:cs="宋体"/>
          <w:color w:val="auto"/>
          <w:u w:val="single"/>
          <w:lang w:eastAsia="zh-CN"/>
        </w:rPr>
        <w:t xml:space="preserve">  </w:t>
      </w:r>
      <w:r>
        <w:rPr>
          <w:rStyle w:val="11"/>
          <w:rFonts w:hint="eastAsia" w:ascii="仿宋_GB2312" w:hAnsi="仿宋" w:eastAsia="仿宋_GB2312" w:cs="宋体"/>
          <w:color w:val="auto"/>
          <w:lang w:eastAsia="zh-CN"/>
        </w:rPr>
        <w:t>元/</w:t>
      </w:r>
      <w:r>
        <w:rPr>
          <w:rStyle w:val="11"/>
          <w:rFonts w:hint="eastAsia" w:ascii="仿宋_GB2312" w:hAnsi="仿宋" w:eastAsia="仿宋_GB2312" w:cs="宋体"/>
          <w:color w:val="auto"/>
          <w:lang w:val="en-US" w:eastAsia="zh-CN"/>
        </w:rPr>
        <w:t>个机位</w:t>
      </w:r>
      <w:r>
        <w:rPr>
          <w:rStyle w:val="11"/>
          <w:rFonts w:hint="eastAsia" w:ascii="仿宋_GB2312" w:hAnsi="仿宋" w:eastAsia="仿宋_GB2312" w:cs="宋体"/>
          <w:color w:val="auto"/>
          <w:lang w:eastAsia="zh-CN"/>
        </w:rPr>
        <w:t>（大写：</w:t>
      </w:r>
      <w:r>
        <w:rPr>
          <w:rStyle w:val="11"/>
          <w:rFonts w:hint="eastAsia" w:ascii="仿宋_GB2312" w:hAnsi="仿宋" w:eastAsia="仿宋_GB2312" w:cs="宋体"/>
          <w:color w:val="auto"/>
          <w:u w:val="single"/>
          <w:lang w:eastAsia="zh-CN"/>
        </w:rPr>
        <w:t xml:space="preserve">   </w:t>
      </w:r>
      <w:r>
        <w:rPr>
          <w:rStyle w:val="11"/>
          <w:rFonts w:hint="eastAsia" w:cs="宋体"/>
          <w:color w:val="auto"/>
          <w:u w:val="single"/>
          <w:lang w:eastAsia="zh-CN"/>
        </w:rPr>
        <w:t xml:space="preserve"> </w:t>
      </w:r>
      <w:r>
        <w:rPr>
          <w:rStyle w:val="11"/>
          <w:rFonts w:hint="eastAsia" w:ascii="仿宋_GB2312" w:hAnsi="仿宋" w:eastAsia="仿宋_GB2312" w:cs="宋体"/>
          <w:color w:val="auto"/>
          <w:u w:val="single"/>
          <w:lang w:eastAsia="zh-CN"/>
        </w:rPr>
        <w:t xml:space="preserve"> </w:t>
      </w:r>
      <w:r>
        <w:rPr>
          <w:rStyle w:val="11"/>
          <w:rFonts w:hint="eastAsia" w:ascii="仿宋_GB2312" w:hAnsi="仿宋" w:eastAsia="仿宋_GB2312" w:cs="宋体"/>
          <w:color w:val="auto"/>
          <w:lang w:eastAsia="zh-CN"/>
        </w:rPr>
        <w:t>）；,增值税税率为</w:t>
      </w:r>
      <w:r>
        <w:rPr>
          <w:rStyle w:val="11"/>
          <w:rFonts w:hint="eastAsia" w:ascii="仿宋_GB2312" w:hAnsi="仿宋" w:eastAsia="仿宋_GB2312" w:cs="宋体"/>
          <w:color w:val="auto"/>
          <w:u w:val="single"/>
          <w:lang w:eastAsia="zh-CN"/>
        </w:rPr>
        <w:t xml:space="preserve">   </w:t>
      </w:r>
      <w:r>
        <w:rPr>
          <w:rStyle w:val="11"/>
          <w:rFonts w:hint="eastAsia" w:ascii="仿宋_GB2312" w:hAnsi="仿宋" w:eastAsia="仿宋_GB2312" w:cs="宋体"/>
          <w:color w:val="auto"/>
          <w:lang w:eastAsia="zh-CN"/>
        </w:rPr>
        <w:t>%。</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4.2技术服务费由甲方</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u w:val="single"/>
          <w:lang w:val="en-US" w:eastAsia="zh-CN"/>
        </w:rPr>
        <w:t xml:space="preserve">一次性 </w:t>
      </w:r>
      <w:r>
        <w:rPr>
          <w:rFonts w:hint="eastAsia" w:ascii="仿宋" w:hAnsi="仿宋" w:eastAsia="仿宋" w:cs="仿宋"/>
          <w:color w:val="auto"/>
          <w:sz w:val="28"/>
          <w:szCs w:val="28"/>
          <w:lang w:eastAsia="zh-CN"/>
        </w:rPr>
        <w:t>支付乙方。</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具体支付方式和时间如下：</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方正仿宋_GBK" w:hAnsi="方正仿宋_GBK" w:eastAsia="方正仿宋_GBK" w:cs="方正仿宋_GBK"/>
          <w:color w:val="auto"/>
          <w:sz w:val="28"/>
          <w:szCs w:val="28"/>
          <w:lang w:val="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方正仿宋_GBK" w:hAnsi="方正仿宋_GBK" w:eastAsia="方正仿宋_GBK" w:cs="方正仿宋_GBK"/>
          <w:color w:val="auto"/>
          <w:sz w:val="28"/>
          <w:szCs w:val="28"/>
          <w:lang w:val="zh-CN"/>
        </w:rPr>
        <w:t>本</w:t>
      </w:r>
      <w:r>
        <w:rPr>
          <w:rFonts w:hint="eastAsia" w:ascii="方正仿宋_GBK" w:hAnsi="方正仿宋_GBK" w:eastAsia="方正仿宋_GBK" w:cs="方正仿宋_GBK"/>
          <w:color w:val="auto"/>
          <w:sz w:val="28"/>
          <w:szCs w:val="28"/>
          <w:lang w:val="en-US" w:eastAsia="zh-CN"/>
        </w:rPr>
        <w:t>项目</w:t>
      </w:r>
      <w:r>
        <w:rPr>
          <w:rFonts w:hint="eastAsia" w:ascii="方正仿宋_GBK" w:hAnsi="方正仿宋_GBK" w:eastAsia="方正仿宋_GBK" w:cs="方正仿宋_GBK"/>
          <w:color w:val="auto"/>
          <w:sz w:val="28"/>
          <w:szCs w:val="28"/>
          <w:lang w:val="zh-CN"/>
        </w:rPr>
        <w:t>无预付款。</w:t>
      </w:r>
    </w:p>
    <w:p>
      <w:pPr>
        <w:pStyle w:val="10"/>
        <w:keepNext w:val="0"/>
        <w:keepLines w:val="0"/>
        <w:pageBreakBefore w:val="0"/>
        <w:widowControl w:val="0"/>
        <w:kinsoku/>
        <w:wordWrap/>
        <w:overflowPunct/>
        <w:topLinePunct w:val="0"/>
        <w:autoSpaceDE/>
        <w:autoSpaceDN/>
        <w:bidi w:val="0"/>
        <w:snapToGrid w:val="0"/>
        <w:spacing w:line="360" w:lineRule="auto"/>
        <w:ind w:firstLine="6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kern w:val="2"/>
          <w:sz w:val="28"/>
          <w:szCs w:val="28"/>
          <w:lang w:val="en-US" w:eastAsia="zh-CN" w:bidi="ar-SA"/>
        </w:rPr>
        <w:t>（2）本项目费用为完成所有设计、图纸邮寄的所有费用。</w:t>
      </w:r>
      <w:r>
        <w:rPr>
          <w:rFonts w:hint="eastAsia" w:ascii="方正仿宋_GBK" w:hAnsi="方正仿宋_GBK" w:eastAsia="方正仿宋_GBK" w:cs="方正仿宋_GBK"/>
          <w:color w:val="auto"/>
          <w:sz w:val="28"/>
          <w:szCs w:val="28"/>
          <w:lang w:eastAsia="zh-CN"/>
        </w:rPr>
        <w:t>项目</w:t>
      </w:r>
      <w:r>
        <w:rPr>
          <w:rFonts w:hint="eastAsia" w:ascii="方正仿宋_GBK" w:hAnsi="方正仿宋_GBK" w:eastAsia="方正仿宋_GBK" w:cs="方正仿宋_GBK"/>
          <w:color w:val="auto"/>
          <w:sz w:val="28"/>
          <w:szCs w:val="28"/>
          <w:lang w:val="en-US" w:eastAsia="zh-CN"/>
        </w:rPr>
        <w:t>合同期满</w:t>
      </w:r>
      <w:r>
        <w:rPr>
          <w:rFonts w:hint="eastAsia" w:ascii="方正仿宋_GBK" w:hAnsi="方正仿宋_GBK" w:eastAsia="方正仿宋_GBK" w:cs="方正仿宋_GBK"/>
          <w:color w:val="auto"/>
          <w:sz w:val="28"/>
          <w:szCs w:val="28"/>
          <w:lang w:eastAsia="zh-CN"/>
        </w:rPr>
        <w:t>后，</w:t>
      </w:r>
      <w:r>
        <w:rPr>
          <w:rFonts w:ascii="方正仿宋_GBK" w:hAnsi="方正仿宋_GBK" w:eastAsia="方正仿宋_GBK" w:cs="方正仿宋_GBK"/>
          <w:color w:val="auto"/>
          <w:sz w:val="28"/>
          <w:szCs w:val="28"/>
          <w:lang w:eastAsia="zh-CN"/>
        </w:rPr>
        <w:t>由</w:t>
      </w:r>
      <w:r>
        <w:rPr>
          <w:rFonts w:hint="eastAsia" w:ascii="方正仿宋_GBK" w:hAnsi="方正仿宋_GBK" w:eastAsia="方正仿宋_GBK" w:cs="方正仿宋_GBK"/>
          <w:color w:val="auto"/>
          <w:sz w:val="28"/>
          <w:szCs w:val="28"/>
          <w:lang w:val="en-US" w:eastAsia="zh-CN"/>
        </w:rPr>
        <w:t>甲方对</w:t>
      </w:r>
      <w:r>
        <w:rPr>
          <w:rFonts w:hint="eastAsia" w:ascii="方正仿宋_GBK" w:hAnsi="方正仿宋_GBK" w:eastAsia="方正仿宋_GBK" w:cs="方正仿宋_GBK"/>
          <w:color w:val="auto"/>
          <w:sz w:val="28"/>
          <w:szCs w:val="28"/>
          <w:lang w:eastAsia="zh-CN"/>
        </w:rPr>
        <w:t>实际</w:t>
      </w:r>
      <w:r>
        <w:rPr>
          <w:rFonts w:hint="eastAsia" w:ascii="方正仿宋_GBK" w:hAnsi="方正仿宋_GBK" w:eastAsia="方正仿宋_GBK" w:cs="方正仿宋_GBK"/>
          <w:color w:val="auto"/>
          <w:sz w:val="28"/>
          <w:szCs w:val="28"/>
          <w:lang w:val="en-US" w:eastAsia="zh-CN"/>
        </w:rPr>
        <w:t>设计</w:t>
      </w:r>
      <w:r>
        <w:rPr>
          <w:rFonts w:hint="eastAsia" w:ascii="方正仿宋_GBK" w:hAnsi="方正仿宋_GBK" w:eastAsia="方正仿宋_GBK" w:cs="方正仿宋_GBK"/>
          <w:color w:val="auto"/>
          <w:sz w:val="28"/>
          <w:szCs w:val="28"/>
          <w:lang w:eastAsia="zh-CN"/>
        </w:rPr>
        <w:t>量进行书面确认，按实结算</w:t>
      </w:r>
      <w:r>
        <w:rPr>
          <w:rFonts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乙方</w:t>
      </w:r>
      <w:r>
        <w:rPr>
          <w:rFonts w:hint="eastAsia" w:ascii="方正仿宋_GBK" w:hAnsi="方正仿宋_GBK" w:eastAsia="方正仿宋_GBK" w:cs="方正仿宋_GBK"/>
          <w:color w:val="auto"/>
          <w:sz w:val="28"/>
          <w:szCs w:val="28"/>
          <w:lang w:eastAsia="zh-CN"/>
        </w:rPr>
        <w:t>向</w:t>
      </w:r>
      <w:r>
        <w:rPr>
          <w:rFonts w:hint="eastAsia" w:ascii="方正仿宋_GBK" w:hAnsi="方正仿宋_GBK" w:eastAsia="方正仿宋_GBK" w:cs="方正仿宋_GBK"/>
          <w:color w:val="auto"/>
          <w:sz w:val="28"/>
          <w:szCs w:val="28"/>
          <w:lang w:val="en-US" w:eastAsia="zh-CN"/>
        </w:rPr>
        <w:t>甲方</w:t>
      </w:r>
      <w:r>
        <w:rPr>
          <w:rFonts w:hint="eastAsia" w:ascii="方正仿宋_GBK" w:hAnsi="方正仿宋_GBK" w:eastAsia="方正仿宋_GBK" w:cs="方正仿宋_GBK"/>
          <w:color w:val="auto"/>
          <w:sz w:val="28"/>
          <w:szCs w:val="28"/>
          <w:lang w:eastAsia="zh-CN"/>
        </w:rPr>
        <w:t>开具合同金额的增值税发票，</w:t>
      </w:r>
      <w:r>
        <w:rPr>
          <w:rFonts w:hint="eastAsia" w:ascii="方正仿宋_GBK" w:hAnsi="方正仿宋_GBK" w:eastAsia="方正仿宋_GBK" w:cs="方正仿宋_GBK"/>
          <w:color w:val="auto"/>
          <w:sz w:val="28"/>
          <w:szCs w:val="28"/>
          <w:lang w:val="en-US" w:eastAsia="zh-CN"/>
        </w:rPr>
        <w:t>甲方</w:t>
      </w:r>
      <w:r>
        <w:rPr>
          <w:rFonts w:hint="eastAsia" w:ascii="方正仿宋_GBK" w:hAnsi="方正仿宋_GBK" w:eastAsia="方正仿宋_GBK" w:cs="方正仿宋_GBK"/>
          <w:color w:val="auto"/>
          <w:sz w:val="28"/>
          <w:szCs w:val="28"/>
          <w:lang w:eastAsia="zh-CN"/>
        </w:rPr>
        <w:t>在收到增值税发票后30个工作日内，向成交方</w:t>
      </w:r>
      <w:r>
        <w:rPr>
          <w:rFonts w:hint="eastAsia" w:ascii="方正仿宋_GBK" w:hAnsi="方正仿宋_GBK" w:eastAsia="方正仿宋_GBK" w:cs="方正仿宋_GBK"/>
          <w:color w:val="auto"/>
          <w:sz w:val="28"/>
          <w:szCs w:val="28"/>
          <w:lang w:val="en-US" w:eastAsia="zh-CN"/>
        </w:rPr>
        <w:t>全额</w:t>
      </w:r>
      <w:r>
        <w:rPr>
          <w:rFonts w:hint="eastAsia" w:ascii="方正仿宋_GBK" w:hAnsi="方正仿宋_GBK" w:eastAsia="方正仿宋_GBK" w:cs="方正仿宋_GBK"/>
          <w:color w:val="auto"/>
          <w:sz w:val="28"/>
          <w:szCs w:val="28"/>
          <w:lang w:eastAsia="zh-CN"/>
        </w:rPr>
        <w:t>支付合同价款。</w:t>
      </w:r>
    </w:p>
    <w:p>
      <w:pPr>
        <w:pStyle w:val="10"/>
        <w:keepNext w:val="0"/>
        <w:keepLines w:val="0"/>
        <w:pageBreakBefore w:val="0"/>
        <w:widowControl w:val="0"/>
        <w:kinsoku/>
        <w:wordWrap/>
        <w:overflowPunct/>
        <w:topLinePunct w:val="0"/>
        <w:autoSpaceDE/>
        <w:autoSpaceDN/>
        <w:bidi w:val="0"/>
        <w:snapToGrid w:val="0"/>
        <w:spacing w:line="360" w:lineRule="auto"/>
        <w:ind w:firstLine="6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lang w:eastAsia="zh-CN"/>
        </w:rPr>
        <w:t>支付方式为银行转账或开具银行承兑汇票。</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乙方开户银行名称、户名和</w:t>
      </w:r>
      <w:r>
        <w:rPr>
          <w:rFonts w:hint="eastAsia" w:ascii="仿宋" w:hAnsi="仿宋" w:eastAsia="仿宋" w:cs="仿宋"/>
          <w:color w:val="auto"/>
          <w:sz w:val="28"/>
          <w:szCs w:val="28"/>
          <w:lang w:val="en-US" w:eastAsia="zh-CN"/>
        </w:rPr>
        <w:t>账</w:t>
      </w:r>
      <w:r>
        <w:rPr>
          <w:rFonts w:hint="eastAsia" w:ascii="仿宋" w:hAnsi="仿宋" w:eastAsia="仿宋" w:cs="仿宋"/>
          <w:color w:val="auto"/>
          <w:sz w:val="28"/>
          <w:szCs w:val="28"/>
          <w:lang w:eastAsia="zh-CN"/>
        </w:rPr>
        <w:t>号为：</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lang w:eastAsia="zh-CN"/>
        </w:rPr>
        <w:t>开户银行：</w:t>
      </w:r>
      <w:r>
        <w:rPr>
          <w:rFonts w:hint="eastAsia" w:ascii="仿宋" w:hAnsi="仿宋" w:eastAsia="仿宋" w:cs="仿宋"/>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户名：</w:t>
      </w:r>
      <w:r>
        <w:rPr>
          <w:rFonts w:hint="eastAsia" w:ascii="仿宋" w:hAnsi="仿宋" w:eastAsia="仿宋" w:cs="仿宋"/>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仿宋" w:hAnsi="仿宋" w:eastAsia="仿宋" w:cs="仿宋"/>
          <w:color w:val="auto"/>
          <w:sz w:val="28"/>
          <w:szCs w:val="28"/>
          <w:u w:val="single"/>
          <w:lang w:eastAsia="zh-CN"/>
        </w:rPr>
      </w:pPr>
      <w:r>
        <w:rPr>
          <w:rFonts w:hint="eastAsia" w:ascii="仿宋" w:hAnsi="仿宋" w:eastAsia="仿宋" w:cs="仿宋"/>
          <w:color w:val="auto"/>
          <w:sz w:val="28"/>
          <w:szCs w:val="28"/>
          <w:lang w:val="en-US" w:eastAsia="zh-CN"/>
        </w:rPr>
        <w:t>账</w:t>
      </w:r>
      <w:r>
        <w:rPr>
          <w:rFonts w:hint="eastAsia" w:ascii="仿宋" w:hAnsi="仿宋" w:eastAsia="仿宋" w:cs="仿宋"/>
          <w:color w:val="auto"/>
          <w:sz w:val="28"/>
          <w:szCs w:val="28"/>
          <w:lang w:eastAsia="zh-CN"/>
        </w:rPr>
        <w:t>号：</w:t>
      </w:r>
      <w:r>
        <w:rPr>
          <w:rFonts w:hint="eastAsia" w:ascii="仿宋" w:hAnsi="仿宋" w:eastAsia="仿宋" w:cs="仿宋"/>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9"/>
        <w:rPr>
          <w:rFonts w:ascii="仿宋" w:hAnsi="仿宋" w:eastAsia="仿宋" w:cs="仿宋"/>
          <w:color w:val="auto"/>
          <w:sz w:val="28"/>
          <w:szCs w:val="28"/>
          <w:lang w:eastAsia="zh-CN"/>
        </w:rPr>
      </w:pPr>
      <w:bookmarkStart w:id="3" w:name="_Hlk10153077"/>
      <w:r>
        <w:rPr>
          <w:rFonts w:hint="eastAsia" w:ascii="仿宋" w:hAnsi="仿宋" w:eastAsia="仿宋" w:cs="仿宋"/>
          <w:color w:val="auto"/>
          <w:sz w:val="28"/>
          <w:szCs w:val="28"/>
          <w:lang w:eastAsia="zh-CN"/>
        </w:rPr>
        <w:t>4.3</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乙方需向甲方提供正规增值税发票。如果乙方提供增值税普通发票，甲方支付金额为不含增值税金额；如果乙方提供增值税专用发票，甲方支付金额</w:t>
      </w:r>
      <w:r>
        <w:rPr>
          <w:rFonts w:ascii="仿宋" w:hAnsi="仿宋" w:eastAsia="仿宋" w:cs="仿宋"/>
          <w:color w:val="auto"/>
          <w:sz w:val="28"/>
          <w:szCs w:val="28"/>
          <w:lang w:eastAsia="zh-CN"/>
        </w:rPr>
        <w:t>=不含增值税金额+增值税税额。</w:t>
      </w:r>
      <w:bookmarkEnd w:id="3"/>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4.4</w:t>
      </w:r>
      <w:r>
        <w:rPr>
          <w:rFonts w:hint="eastAsia" w:ascii="仿宋" w:hAnsi="仿宋" w:eastAsia="仿宋" w:cs="仿宋"/>
          <w:color w:val="auto"/>
          <w:sz w:val="28"/>
          <w:szCs w:val="28"/>
          <w:lang w:val="en-US" w:eastAsia="zh-CN"/>
        </w:rPr>
        <w:t xml:space="preserve"> 履约保证金</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无</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仿宋" w:hAnsi="仿宋" w:eastAsia="仿宋" w:cs="仿宋"/>
          <w:color w:val="auto"/>
          <w:sz w:val="28"/>
          <w:szCs w:val="28"/>
          <w:lang w:eastAsia="zh-CN"/>
        </w:rPr>
      </w:pPr>
      <w:r>
        <w:rPr>
          <w:rFonts w:hint="eastAsia" w:ascii="黑体" w:hAnsi="黑体" w:eastAsia="黑体" w:cs="黑体"/>
          <w:color w:val="auto"/>
          <w:sz w:val="28"/>
          <w:szCs w:val="28"/>
          <w:lang w:eastAsia="zh-CN"/>
        </w:rPr>
        <w:t>第五条</w:t>
      </w:r>
      <w:r>
        <w:rPr>
          <w:rFonts w:hint="eastAsia" w:ascii="仿宋" w:hAnsi="仿宋" w:eastAsia="仿宋" w:cs="仿宋"/>
          <w:color w:val="auto"/>
          <w:sz w:val="28"/>
          <w:szCs w:val="28"/>
          <w:lang w:eastAsia="zh-CN"/>
        </w:rPr>
        <w:t xml:space="preserve"> 技术情报和资料的保密：</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5.1.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5.2.甲方向乙方提供的任何资料、文件和信息，在乙方服务结束后，乙方均应及时归还甲方，电子文档的应从自己的电脑等存储设备上予永久删除。</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5.3.乙方人员违反上述保密规定时间，乙方应承担相应法律责任。</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5.4.本合同有效期结束后相关保密条款继续生效。</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仿宋" w:hAnsi="仿宋" w:eastAsia="仿宋" w:cs="仿宋"/>
          <w:color w:val="auto"/>
          <w:sz w:val="28"/>
          <w:szCs w:val="28"/>
          <w:lang w:eastAsia="zh-CN"/>
        </w:rPr>
      </w:pPr>
      <w:r>
        <w:rPr>
          <w:rFonts w:hint="eastAsia" w:ascii="黑体" w:hAnsi="黑体" w:eastAsia="黑体" w:cs="黑体"/>
          <w:color w:val="auto"/>
          <w:sz w:val="28"/>
          <w:szCs w:val="28"/>
          <w:lang w:eastAsia="zh-CN"/>
        </w:rPr>
        <w:t>第六条</w:t>
      </w:r>
      <w:r>
        <w:rPr>
          <w:rFonts w:hint="eastAsia" w:ascii="仿宋" w:hAnsi="仿宋" w:eastAsia="仿宋" w:cs="仿宋"/>
          <w:b/>
          <w:bCs/>
          <w:color w:val="auto"/>
          <w:sz w:val="28"/>
          <w:szCs w:val="28"/>
          <w:lang w:eastAsia="zh-CN"/>
        </w:rPr>
        <w:t xml:space="preserve"> </w:t>
      </w:r>
      <w:r>
        <w:rPr>
          <w:rFonts w:hint="eastAsia" w:ascii="仿宋" w:hAnsi="仿宋" w:eastAsia="仿宋" w:cs="仿宋"/>
          <w:color w:val="auto"/>
          <w:sz w:val="28"/>
          <w:szCs w:val="28"/>
          <w:lang w:eastAsia="zh-CN"/>
        </w:rPr>
        <w:t>验收标准和方式：</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仿宋" w:hAnsi="仿宋" w:eastAsia="方正仿宋_GBK" w:cs="仿宋"/>
          <w:color w:val="auto"/>
          <w:sz w:val="28"/>
          <w:szCs w:val="28"/>
          <w:lang w:eastAsia="zh-CN"/>
        </w:rPr>
      </w:pPr>
      <w:r>
        <w:rPr>
          <w:rFonts w:hint="eastAsia" w:ascii="仿宋" w:hAnsi="仿宋" w:eastAsia="仿宋" w:cs="仿宋"/>
          <w:color w:val="auto"/>
          <w:sz w:val="28"/>
          <w:szCs w:val="28"/>
          <w:lang w:eastAsia="zh-CN"/>
        </w:rPr>
        <w:t>6.1乙方完成技术服务工作的形式：</w:t>
      </w:r>
      <w:r>
        <w:rPr>
          <w:rFonts w:hint="eastAsia" w:ascii="方正仿宋_GBK" w:hAnsi="方正仿宋_GBK" w:eastAsia="方正仿宋_GBK" w:cs="方正仿宋_GBK"/>
          <w:color w:val="auto"/>
          <w:sz w:val="28"/>
          <w:szCs w:val="28"/>
        </w:rPr>
        <w:t>提供标志标线电子版图纸</w:t>
      </w:r>
      <w:r>
        <w:rPr>
          <w:rFonts w:hint="eastAsia" w:ascii="方正仿宋_GBK" w:hAnsi="方正仿宋_GBK" w:eastAsia="方正仿宋_GBK" w:cs="方正仿宋_GBK"/>
          <w:color w:val="auto"/>
          <w:sz w:val="28"/>
          <w:szCs w:val="28"/>
          <w:lang w:val="en-US" w:eastAsia="zh-CN"/>
        </w:rPr>
        <w:t>和</w:t>
      </w:r>
      <w:r>
        <w:rPr>
          <w:rFonts w:hint="eastAsia" w:ascii="方正仿宋_GBK" w:hAnsi="方正仿宋_GBK" w:eastAsia="方正仿宋_GBK" w:cs="方正仿宋_GBK"/>
          <w:color w:val="auto"/>
          <w:sz w:val="28"/>
          <w:szCs w:val="28"/>
        </w:rPr>
        <w:t>盖有鲜章的纸质版图纸</w:t>
      </w:r>
      <w:r>
        <w:rPr>
          <w:rFonts w:hint="eastAsia" w:ascii="方正仿宋_GBK" w:hAnsi="方正仿宋_GBK" w:eastAsia="方正仿宋_GBK" w:cs="方正仿宋_GBK"/>
          <w:color w:val="auto"/>
          <w:sz w:val="28"/>
          <w:szCs w:val="28"/>
          <w:lang w:eastAsia="zh-CN"/>
        </w:rPr>
        <w:t>。</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仿宋" w:hAnsi="仿宋" w:eastAsia="方正仿宋_GBK" w:cs="仿宋"/>
          <w:color w:val="auto"/>
          <w:sz w:val="28"/>
          <w:szCs w:val="28"/>
          <w:lang w:val="en-US" w:eastAsia="zh-CN"/>
        </w:rPr>
      </w:pPr>
      <w:r>
        <w:rPr>
          <w:rFonts w:hint="eastAsia" w:ascii="仿宋" w:hAnsi="仿宋" w:eastAsia="仿宋" w:cs="仿宋"/>
          <w:color w:val="auto"/>
          <w:sz w:val="28"/>
          <w:szCs w:val="28"/>
          <w:lang w:eastAsia="zh-CN"/>
        </w:rPr>
        <w:t>6.2技术服务工作成果的验收标准：</w:t>
      </w:r>
      <w:r>
        <w:rPr>
          <w:rFonts w:hint="eastAsia" w:ascii="方正仿宋_GBK" w:hAnsi="方正仿宋_GBK" w:eastAsia="方正仿宋_GBK" w:cs="方正仿宋_GBK"/>
          <w:color w:val="auto"/>
          <w:sz w:val="28"/>
          <w:szCs w:val="28"/>
          <w:lang w:val="en-US" w:eastAsia="zh-CN"/>
        </w:rPr>
        <w:t>《民用机场飞行区技术标准》（MH5001-2013）和机场运行需要。</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6.3技术服务工作成果的验收方法：</w:t>
      </w:r>
      <w:r>
        <w:rPr>
          <w:rFonts w:hint="eastAsia" w:ascii="方正仿宋_GBK" w:hAnsi="方正仿宋_GBK" w:eastAsia="方正仿宋_GBK" w:cs="方正仿宋_GBK"/>
          <w:color w:val="auto"/>
          <w:sz w:val="28"/>
          <w:szCs w:val="28"/>
        </w:rPr>
        <w:t>电子版图纸</w:t>
      </w:r>
      <w:r>
        <w:rPr>
          <w:rFonts w:hint="eastAsia" w:ascii="方正仿宋_GBK" w:hAnsi="方正仿宋_GBK" w:eastAsia="方正仿宋_GBK" w:cs="方正仿宋_GBK"/>
          <w:color w:val="auto"/>
          <w:sz w:val="28"/>
          <w:szCs w:val="28"/>
          <w:lang w:val="en-US" w:eastAsia="zh-CN"/>
        </w:rPr>
        <w:t>和</w:t>
      </w:r>
      <w:r>
        <w:rPr>
          <w:rFonts w:hint="eastAsia" w:ascii="方正仿宋_GBK" w:hAnsi="方正仿宋_GBK" w:eastAsia="方正仿宋_GBK" w:cs="方正仿宋_GBK"/>
          <w:color w:val="auto"/>
          <w:sz w:val="28"/>
          <w:szCs w:val="28"/>
        </w:rPr>
        <w:t>盖有鲜章的标志标线纸质版图纸</w:t>
      </w:r>
      <w:r>
        <w:rPr>
          <w:rFonts w:hint="eastAsia" w:ascii="方正仿宋_GBK" w:hAnsi="方正仿宋_GBK" w:eastAsia="方正仿宋_GBK" w:cs="方正仿宋_GBK"/>
          <w:color w:val="auto"/>
          <w:sz w:val="28"/>
          <w:szCs w:val="28"/>
          <w:lang w:val="en-US" w:eastAsia="zh-CN"/>
        </w:rPr>
        <w:t>符合《民用机场飞行区技术标准》（MH5001-2013）和机场运行需要</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6.4验收的时间和地点：</w:t>
      </w:r>
      <w:r>
        <w:rPr>
          <w:rFonts w:hint="eastAsia" w:ascii="仿宋" w:hAnsi="仿宋" w:eastAsia="仿宋" w:cs="仿宋"/>
          <w:color w:val="auto"/>
          <w:sz w:val="28"/>
          <w:szCs w:val="28"/>
          <w:u w:val="single"/>
        </w:rPr>
        <w:t>验收时间在乙方向甲方提交成果文件后10个工作日内，地点在重庆江北国际机场飞行区管理部</w:t>
      </w:r>
      <w:r>
        <w:rPr>
          <w:rFonts w:hint="eastAsia" w:ascii="仿宋" w:hAnsi="仿宋" w:eastAsia="仿宋" w:cs="仿宋"/>
          <w:color w:val="auto"/>
          <w:sz w:val="28"/>
          <w:szCs w:val="28"/>
        </w:rPr>
        <w:t>。</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仿宋" w:hAnsi="仿宋" w:eastAsia="仿宋" w:cs="仿宋"/>
          <w:color w:val="auto"/>
          <w:sz w:val="28"/>
          <w:szCs w:val="28"/>
          <w:lang w:eastAsia="zh-CN"/>
        </w:rPr>
      </w:pPr>
      <w:r>
        <w:rPr>
          <w:rFonts w:hint="eastAsia" w:ascii="黑体" w:hAnsi="黑体" w:eastAsia="黑体" w:cs="黑体"/>
          <w:color w:val="auto"/>
          <w:sz w:val="28"/>
          <w:szCs w:val="28"/>
          <w:lang w:eastAsia="zh-CN"/>
        </w:rPr>
        <w:t>第七条</w:t>
      </w:r>
      <w:r>
        <w:rPr>
          <w:rFonts w:hint="eastAsia" w:ascii="仿宋" w:hAnsi="仿宋" w:eastAsia="仿宋" w:cs="仿宋"/>
          <w:b/>
          <w:bCs/>
          <w:color w:val="auto"/>
          <w:sz w:val="28"/>
          <w:szCs w:val="28"/>
          <w:lang w:eastAsia="zh-CN"/>
        </w:rPr>
        <w:t xml:space="preserve"> </w:t>
      </w:r>
      <w:r>
        <w:rPr>
          <w:rFonts w:hint="eastAsia" w:ascii="仿宋" w:hAnsi="仿宋" w:eastAsia="仿宋" w:cs="仿宋"/>
          <w:color w:val="auto"/>
          <w:sz w:val="28"/>
          <w:szCs w:val="28"/>
          <w:lang w:eastAsia="zh-CN"/>
        </w:rPr>
        <w:t>技术服务成果归属与分享</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7.1双方约定，履行本合同所形成的成果所涉及的相关知识产权归属甲方。</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7.2该技术成果若通过技术转让或知识产权使用许可等方式对外产生经济效益，收益部分双方按</w:t>
      </w:r>
      <w:r>
        <w:rPr>
          <w:rFonts w:hint="eastAsia" w:ascii="仿宋" w:hAnsi="仿宋" w:eastAsia="仿宋" w:cs="仿宋"/>
          <w:color w:val="auto"/>
          <w:sz w:val="28"/>
          <w:szCs w:val="28"/>
          <w:u w:val="single"/>
        </w:rPr>
        <w:t>全部归属甲方</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仿宋" w:hAnsi="仿宋" w:eastAsia="仿宋" w:cs="仿宋"/>
          <w:color w:val="auto"/>
          <w:sz w:val="28"/>
          <w:szCs w:val="28"/>
          <w:lang w:eastAsia="zh-CN"/>
        </w:rPr>
      </w:pPr>
      <w:r>
        <w:rPr>
          <w:rFonts w:hint="eastAsia" w:ascii="黑体" w:hAnsi="黑体" w:eastAsia="黑体" w:cs="黑体"/>
          <w:color w:val="auto"/>
          <w:sz w:val="28"/>
          <w:szCs w:val="28"/>
          <w:lang w:eastAsia="zh-CN"/>
        </w:rPr>
        <w:t>第八条</w:t>
      </w:r>
      <w:r>
        <w:rPr>
          <w:rFonts w:hint="eastAsia" w:ascii="仿宋" w:hAnsi="仿宋" w:eastAsia="仿宋" w:cs="仿宋"/>
          <w:b/>
          <w:bCs/>
          <w:color w:val="auto"/>
          <w:sz w:val="28"/>
          <w:szCs w:val="28"/>
          <w:lang w:eastAsia="zh-CN"/>
        </w:rPr>
        <w:t xml:space="preserve"> </w:t>
      </w:r>
      <w:r>
        <w:rPr>
          <w:rFonts w:hint="eastAsia" w:ascii="仿宋" w:hAnsi="仿宋" w:eastAsia="仿宋" w:cs="仿宋"/>
          <w:color w:val="auto"/>
          <w:sz w:val="28"/>
          <w:szCs w:val="28"/>
          <w:lang w:eastAsia="zh-CN"/>
        </w:rPr>
        <w:t>违约责任：</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8.1甲方的违约责任</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1）甲方未按照合同约定提供必要的数据和资料，或者迟延提供合同约定的数据和资料，或者所提供的数据、资料有严重缺陷，影响工作进度和质量的，未付的报酬应当如数支付，并相应顺延技术服务成果交付时间；</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（2）甲方未按期支付报酬的，应当断续支付，每逾期一日，按应付未付金额的万分之一计付违约金；</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（3）甲方无故不提供技术资料、数据和工作条件，导致乙方无法开展工作的，乙方有权解除合同。</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8.2乙方的违约责任</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（1）乙方未按期提供服务成果，应当减收或者免收报酬，且每逾期一日，按合同总金额的万分之一计付违约金；如乙方逾期</w:t>
      </w:r>
      <w:r>
        <w:rPr>
          <w:rFonts w:hint="eastAsia" w:ascii="仿宋" w:hAnsi="仿宋" w:eastAsia="仿宋" w:cs="仿宋"/>
          <w:color w:val="auto"/>
          <w:sz w:val="28"/>
          <w:szCs w:val="28"/>
          <w:u w:val="none"/>
          <w:lang w:val="en-US" w:eastAsia="zh-CN"/>
        </w:rPr>
        <w:t>10</w:t>
      </w:r>
      <w:r>
        <w:rPr>
          <w:rFonts w:hint="eastAsia" w:ascii="仿宋" w:hAnsi="仿宋" w:eastAsia="仿宋" w:cs="仿宋"/>
          <w:color w:val="auto"/>
          <w:sz w:val="28"/>
          <w:szCs w:val="28"/>
          <w:lang w:eastAsia="zh-CN"/>
        </w:rPr>
        <w:t>日仍未提交服务成果，甲方有权解除合同；</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（2）乙方所提交的服务成果不符合合同约定，或未通过验收的，甲方可拒付报酬，并有权要求乙方按合同总额</w:t>
      </w:r>
      <w:r>
        <w:rPr>
          <w:rFonts w:hint="eastAsia" w:ascii="仿宋" w:hAnsi="仿宋" w:eastAsia="仿宋" w:cs="仿宋"/>
          <w:color w:val="auto"/>
          <w:sz w:val="28"/>
          <w:szCs w:val="28"/>
          <w:u w:val="none"/>
          <w:lang w:val="en-US" w:eastAsia="zh-CN"/>
        </w:rPr>
        <w:t>10</w:t>
      </w:r>
      <w:r>
        <w:rPr>
          <w:rFonts w:hint="eastAsia" w:ascii="仿宋" w:hAnsi="仿宋" w:eastAsia="仿宋" w:cs="仿宋"/>
          <w:color w:val="auto"/>
          <w:sz w:val="28"/>
          <w:szCs w:val="28"/>
          <w:lang w:eastAsia="zh-CN"/>
        </w:rPr>
        <w:softHyphen/>
      </w:r>
      <w:r>
        <w:rPr>
          <w:rFonts w:hint="eastAsia" w:ascii="仿宋" w:hAnsi="仿宋" w:eastAsia="仿宋" w:cs="仿宋"/>
          <w:color w:val="auto"/>
          <w:sz w:val="28"/>
          <w:szCs w:val="28"/>
          <w:lang w:eastAsia="zh-CN"/>
        </w:rPr>
        <w:softHyphen/>
      </w:r>
      <w:r>
        <w:rPr>
          <w:rFonts w:hint="eastAsia" w:ascii="仿宋" w:hAnsi="仿宋" w:eastAsia="仿宋" w:cs="仿宋"/>
          <w:color w:val="auto"/>
          <w:sz w:val="28"/>
          <w:szCs w:val="28"/>
          <w:lang w:eastAsia="zh-CN"/>
        </w:rPr>
        <w:t>%支付违约金；</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仿宋" w:hAnsi="仿宋" w:eastAsia="仿宋" w:cs="仿宋"/>
          <w:color w:val="auto"/>
          <w:sz w:val="28"/>
          <w:szCs w:val="28"/>
          <w:lang w:eastAsia="zh-CN"/>
        </w:rPr>
      </w:pPr>
      <w:r>
        <w:rPr>
          <w:rFonts w:hint="eastAsia" w:ascii="黑体" w:hAnsi="黑体" w:eastAsia="黑体" w:cs="黑体"/>
          <w:color w:val="auto"/>
          <w:sz w:val="28"/>
          <w:szCs w:val="28"/>
          <w:lang w:eastAsia="zh-CN"/>
        </w:rPr>
        <w:t>第九条</w:t>
      </w:r>
      <w:r>
        <w:rPr>
          <w:rFonts w:hint="eastAsia" w:ascii="仿宋" w:hAnsi="仿宋" w:eastAsia="仿宋" w:cs="仿宋"/>
          <w:color w:val="auto"/>
          <w:sz w:val="28"/>
          <w:szCs w:val="28"/>
          <w:lang w:eastAsia="zh-CN"/>
        </w:rPr>
        <w:t xml:space="preserve"> 双方确定，在本合同有效期内，甲方指定</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eastAsia="zh-CN"/>
        </w:rPr>
        <w:t>为甲方项目联系人，乙方指定</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eastAsia="zh-CN"/>
        </w:rPr>
        <w:t>为乙方项目联系人。项目联系人履行</w:t>
      </w:r>
      <w:r>
        <w:rPr>
          <w:rFonts w:hint="eastAsia" w:ascii="仿宋" w:hAnsi="仿宋" w:eastAsia="仿宋" w:cs="仿宋"/>
          <w:color w:val="auto"/>
          <w:sz w:val="28"/>
          <w:szCs w:val="28"/>
          <w:u w:val="single"/>
          <w:lang w:eastAsia="zh-CN"/>
        </w:rPr>
        <w:t xml:space="preserve">                    </w:t>
      </w:r>
      <w:r>
        <w:rPr>
          <w:rFonts w:hint="eastAsia" w:ascii="仿宋" w:hAnsi="仿宋" w:eastAsia="仿宋" w:cs="仿宋"/>
          <w:color w:val="auto"/>
          <w:sz w:val="28"/>
          <w:szCs w:val="28"/>
          <w:lang w:eastAsia="zh-CN"/>
        </w:rPr>
        <w:t>职责。</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both"/>
        <w:textAlignment w:val="auto"/>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一方变更项目联系人的，应当及时以书面形式通知另一方。未及时通知并影响本合同履行或造成损失的，应承担相应的责任。</w:t>
      </w:r>
    </w:p>
    <w:p>
      <w:pPr>
        <w:keepNext w:val="0"/>
        <w:keepLines w:val="0"/>
        <w:pageBreakBefore w:val="0"/>
        <w:widowControl w:val="0"/>
        <w:kinsoku/>
        <w:wordWrap/>
        <w:overflowPunct/>
        <w:topLinePunct w:val="0"/>
        <w:autoSpaceDE/>
        <w:autoSpaceDN/>
        <w:bidi w:val="0"/>
        <w:snapToGrid w:val="0"/>
        <w:spacing w:line="360" w:lineRule="auto"/>
        <w:textAlignment w:val="auto"/>
        <w:rPr>
          <w:rFonts w:ascii="仿宋" w:hAnsi="仿宋" w:eastAsia="仿宋" w:cs="仿宋"/>
          <w:color w:val="auto"/>
          <w:sz w:val="28"/>
          <w:szCs w:val="28"/>
        </w:rPr>
      </w:pPr>
      <w:r>
        <w:rPr>
          <w:rFonts w:hint="eastAsia" w:ascii="黑体" w:hAnsi="黑体" w:eastAsia="黑体" w:cs="黑体"/>
          <w:color w:val="auto"/>
          <w:sz w:val="28"/>
          <w:szCs w:val="28"/>
        </w:rPr>
        <w:t>第十条</w:t>
      </w:r>
      <w:r>
        <w:rPr>
          <w:rFonts w:hint="eastAsia" w:ascii="仿宋" w:hAnsi="仿宋" w:eastAsia="仿宋" w:cs="仿宋"/>
          <w:b/>
          <w:bCs/>
          <w:color w:val="auto"/>
          <w:sz w:val="28"/>
          <w:szCs w:val="28"/>
        </w:rPr>
        <w:t xml:space="preserve"> </w:t>
      </w:r>
      <w:r>
        <w:rPr>
          <w:rFonts w:hint="eastAsia" w:ascii="仿宋" w:hAnsi="仿宋" w:eastAsia="仿宋" w:cs="仿宋"/>
          <w:color w:val="auto"/>
          <w:sz w:val="28"/>
          <w:szCs w:val="28"/>
        </w:rPr>
        <w:t>双方因履行本合同而发生的争议，应协商、调解解决。协商、调解不成的，确定按以下第</w:t>
      </w:r>
      <w:r>
        <w:rPr>
          <w:rFonts w:hint="eastAsia" w:ascii="仿宋" w:hAnsi="仿宋" w:eastAsia="仿宋" w:cs="仿宋"/>
          <w:color w:val="auto"/>
          <w:sz w:val="28"/>
          <w:szCs w:val="28"/>
          <w:u w:val="single"/>
        </w:rPr>
        <w:t>10.2</w:t>
      </w:r>
      <w:r>
        <w:rPr>
          <w:rFonts w:hint="eastAsia" w:ascii="仿宋" w:hAnsi="仿宋" w:eastAsia="仿宋" w:cs="仿宋"/>
          <w:color w:val="auto"/>
          <w:sz w:val="28"/>
          <w:szCs w:val="28"/>
        </w:rPr>
        <w:t>种方式处理：</w:t>
      </w:r>
    </w:p>
    <w:p>
      <w:pPr>
        <w:keepNext w:val="0"/>
        <w:keepLines w:val="0"/>
        <w:pageBreakBefore w:val="0"/>
        <w:widowControl w:val="0"/>
        <w:kinsoku/>
        <w:wordWrap/>
        <w:overflowPunct/>
        <w:topLinePunct w:val="0"/>
        <w:autoSpaceDE/>
        <w:autoSpaceDN/>
        <w:bidi w:val="0"/>
        <w:snapToGrid w:val="0"/>
        <w:spacing w:line="360" w:lineRule="auto"/>
        <w:textAlignment w:val="auto"/>
        <w:rPr>
          <w:rFonts w:ascii="仿宋" w:hAnsi="仿宋" w:eastAsia="仿宋" w:cs="仿宋"/>
          <w:color w:val="auto"/>
          <w:sz w:val="28"/>
          <w:szCs w:val="28"/>
        </w:rPr>
      </w:pPr>
      <w:r>
        <w:rPr>
          <w:rFonts w:hint="eastAsia" w:ascii="仿宋" w:hAnsi="仿宋" w:eastAsia="仿宋" w:cs="仿宋"/>
          <w:color w:val="auto"/>
          <w:sz w:val="28"/>
          <w:szCs w:val="28"/>
        </w:rPr>
        <w:t>10.1提交</w:t>
      </w:r>
      <w:r>
        <w:rPr>
          <w:rFonts w:hint="eastAsia" w:ascii="仿宋" w:hAnsi="仿宋" w:eastAsia="仿宋" w:cs="仿宋"/>
          <w:color w:val="auto"/>
          <w:sz w:val="28"/>
          <w:szCs w:val="28"/>
          <w:u w:val="single"/>
        </w:rPr>
        <w:t xml:space="preserve">重庆市 </w:t>
      </w:r>
      <w:r>
        <w:rPr>
          <w:rFonts w:hint="eastAsia" w:ascii="仿宋" w:hAnsi="仿宋" w:eastAsia="仿宋" w:cs="仿宋"/>
          <w:color w:val="auto"/>
          <w:sz w:val="28"/>
          <w:szCs w:val="28"/>
        </w:rPr>
        <w:t>仲裁委员会仲裁；</w:t>
      </w:r>
    </w:p>
    <w:p>
      <w:pPr>
        <w:keepNext w:val="0"/>
        <w:keepLines w:val="0"/>
        <w:pageBreakBefore w:val="0"/>
        <w:widowControl w:val="0"/>
        <w:kinsoku/>
        <w:wordWrap/>
        <w:overflowPunct/>
        <w:topLinePunct w:val="0"/>
        <w:autoSpaceDE/>
        <w:autoSpaceDN/>
        <w:bidi w:val="0"/>
        <w:snapToGrid w:val="0"/>
        <w:spacing w:line="360" w:lineRule="auto"/>
        <w:textAlignment w:val="auto"/>
        <w:rPr>
          <w:rFonts w:ascii="仿宋" w:hAnsi="仿宋" w:eastAsia="仿宋" w:cs="仿宋"/>
          <w:color w:val="auto"/>
          <w:sz w:val="28"/>
          <w:szCs w:val="28"/>
        </w:rPr>
      </w:pPr>
      <w:r>
        <w:rPr>
          <w:rFonts w:hint="eastAsia" w:ascii="仿宋" w:hAnsi="仿宋" w:eastAsia="仿宋" w:cs="仿宋"/>
          <w:color w:val="auto"/>
          <w:sz w:val="28"/>
          <w:szCs w:val="28"/>
        </w:rPr>
        <w:t>10.2依法向</w:t>
      </w:r>
      <w:r>
        <w:rPr>
          <w:rFonts w:hint="eastAsia" w:ascii="仿宋" w:hAnsi="仿宋" w:eastAsia="仿宋" w:cs="仿宋"/>
          <w:color w:val="auto"/>
          <w:sz w:val="28"/>
          <w:szCs w:val="28"/>
          <w:u w:val="single"/>
        </w:rPr>
        <w:t xml:space="preserve"> 重庆市渝北区</w:t>
      </w:r>
      <w:r>
        <w:rPr>
          <w:rFonts w:hint="eastAsia" w:ascii="仿宋" w:hAnsi="仿宋" w:eastAsia="仿宋" w:cs="仿宋"/>
          <w:color w:val="auto"/>
          <w:sz w:val="28"/>
          <w:szCs w:val="28"/>
        </w:rPr>
        <w:t>人民法院起诉。</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仿宋" w:hAnsi="仿宋" w:eastAsia="仿宋" w:cs="仿宋"/>
          <w:b/>
          <w:bCs/>
          <w:color w:val="auto"/>
          <w:sz w:val="28"/>
          <w:szCs w:val="28"/>
          <w:lang w:eastAsia="zh-CN"/>
        </w:rPr>
      </w:pPr>
      <w:r>
        <w:rPr>
          <w:rFonts w:hint="eastAsia" w:ascii="黑体" w:hAnsi="黑体" w:eastAsia="黑体" w:cs="黑体"/>
          <w:color w:val="auto"/>
          <w:sz w:val="28"/>
          <w:szCs w:val="28"/>
          <w:lang w:eastAsia="zh-CN"/>
        </w:rPr>
        <w:t>第十一条</w:t>
      </w:r>
      <w:r>
        <w:rPr>
          <w:rFonts w:hint="eastAsia" w:ascii="仿宋" w:hAnsi="仿宋" w:eastAsia="仿宋" w:cs="仿宋"/>
          <w:color w:val="auto"/>
          <w:sz w:val="28"/>
          <w:szCs w:val="28"/>
          <w:lang w:eastAsia="zh-CN"/>
        </w:rPr>
        <w:t xml:space="preserve"> 双方约定本合同其他相关事项为：</w:t>
      </w:r>
      <w:r>
        <w:rPr>
          <w:rFonts w:hint="eastAsia" w:ascii="仿宋" w:hAnsi="仿宋" w:eastAsia="仿宋" w:cs="仿宋"/>
          <w:color w:val="auto"/>
          <w:sz w:val="28"/>
          <w:szCs w:val="28"/>
          <w:lang w:val="en-US" w:eastAsia="zh-CN"/>
        </w:rPr>
        <w:t>无</w:t>
      </w:r>
      <w:r>
        <w:rPr>
          <w:rFonts w:hint="eastAsia" w:ascii="仿宋" w:hAnsi="仿宋" w:eastAsia="仿宋" w:cs="仿宋"/>
          <w:b/>
          <w:bCs/>
          <w:color w:val="auto"/>
          <w:sz w:val="28"/>
          <w:szCs w:val="28"/>
          <w:lang w:eastAsia="zh-CN"/>
        </w:rPr>
        <w:t>。</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仿宋" w:hAnsi="仿宋" w:eastAsia="仿宋" w:cs="仿宋"/>
          <w:b/>
          <w:bCs/>
          <w:color w:val="auto"/>
          <w:sz w:val="28"/>
          <w:szCs w:val="28"/>
          <w:lang w:eastAsia="zh-CN"/>
        </w:rPr>
      </w:pPr>
      <w:bookmarkStart w:id="4" w:name="_Hlk10152663"/>
      <w:r>
        <w:rPr>
          <w:rFonts w:hint="eastAsia" w:ascii="黑体" w:hAnsi="黑体" w:eastAsia="黑体" w:cs="黑体"/>
          <w:color w:val="auto"/>
          <w:sz w:val="28"/>
          <w:szCs w:val="28"/>
          <w:lang w:val="zh-TW" w:eastAsia="zh-CN"/>
        </w:rPr>
        <w:t>第十</w:t>
      </w:r>
      <w:r>
        <w:rPr>
          <w:rFonts w:hint="eastAsia" w:ascii="黑体" w:hAnsi="黑体" w:eastAsia="黑体" w:cs="黑体"/>
          <w:color w:val="auto"/>
          <w:sz w:val="28"/>
          <w:szCs w:val="28"/>
          <w:lang w:eastAsia="zh-CN"/>
        </w:rPr>
        <w:t>二</w:t>
      </w:r>
      <w:r>
        <w:rPr>
          <w:rFonts w:hint="eastAsia" w:ascii="黑体" w:hAnsi="黑体" w:eastAsia="黑体" w:cs="黑体"/>
          <w:color w:val="auto"/>
          <w:sz w:val="28"/>
          <w:szCs w:val="28"/>
          <w:lang w:val="zh-TW" w:eastAsia="zh-CN"/>
        </w:rPr>
        <w:t>条</w:t>
      </w:r>
      <w:r>
        <w:rPr>
          <w:rFonts w:hint="eastAsia" w:ascii="仿宋" w:hAnsi="仿宋" w:eastAsia="仿宋" w:cs="仿宋"/>
          <w:b/>
          <w:bCs/>
          <w:color w:val="auto"/>
          <w:sz w:val="28"/>
          <w:szCs w:val="28"/>
          <w:lang w:eastAsia="zh-CN"/>
        </w:rPr>
        <w:t xml:space="preserve"> </w:t>
      </w:r>
      <w:r>
        <w:rPr>
          <w:rFonts w:hint="eastAsia" w:ascii="仿宋" w:hAnsi="仿宋" w:eastAsia="仿宋" w:cs="仿宋"/>
          <w:color w:val="auto"/>
          <w:sz w:val="28"/>
          <w:szCs w:val="28"/>
          <w:lang w:val="zh-TW" w:eastAsia="zh-CN"/>
        </w:rPr>
        <w:t>除本合同另有约定外，根据本合同发出的或与本合同有关的通知应以专人送达、传真、电子邮件或邮寄方式发送至以下地址：</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仿宋" w:hAnsi="仿宋" w:eastAsia="仿宋" w:cs="仿宋"/>
          <w:color w:val="auto"/>
          <w:sz w:val="28"/>
          <w:szCs w:val="28"/>
          <w:lang w:eastAsia="zh-CN"/>
        </w:rPr>
      </w:pPr>
      <w:r>
        <w:rPr>
          <w:rFonts w:hint="eastAsia" w:ascii="仿宋" w:hAnsi="仿宋" w:eastAsia="仿宋" w:cs="仿宋"/>
          <w:color w:val="auto"/>
          <w:sz w:val="28"/>
          <w:szCs w:val="28"/>
          <w:lang w:val="zh-TW" w:eastAsia="zh-CN"/>
        </w:rPr>
        <w:t>1</w:t>
      </w:r>
      <w:r>
        <w:rPr>
          <w:rFonts w:hint="eastAsia" w:ascii="仿宋" w:hAnsi="仿宋" w:eastAsia="仿宋" w:cs="仿宋"/>
          <w:color w:val="auto"/>
          <w:sz w:val="28"/>
          <w:szCs w:val="28"/>
          <w:lang w:eastAsia="zh-CN"/>
        </w:rPr>
        <w:t>2</w:t>
      </w:r>
      <w:r>
        <w:rPr>
          <w:rFonts w:hint="eastAsia" w:ascii="仿宋" w:hAnsi="仿宋" w:eastAsia="仿宋" w:cs="仿宋"/>
          <w:color w:val="auto"/>
          <w:sz w:val="28"/>
          <w:szCs w:val="28"/>
          <w:lang w:val="zh-TW" w:eastAsia="zh-CN"/>
        </w:rPr>
        <w:t>.1甲方指定的联系方式包括：</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both"/>
        <w:textAlignment w:val="auto"/>
        <w:rPr>
          <w:rFonts w:ascii="黑体" w:hAnsi="黑体" w:eastAsia="黑体" w:cs="黑体"/>
          <w:color w:val="auto"/>
          <w:sz w:val="28"/>
          <w:szCs w:val="28"/>
          <w:lang w:eastAsia="zh-CN"/>
        </w:rPr>
      </w:pPr>
      <w:r>
        <w:rPr>
          <w:rFonts w:hint="eastAsia" w:ascii="黑体" w:hAnsi="黑体" w:eastAsia="黑体" w:cs="黑体"/>
          <w:color w:val="auto"/>
          <w:sz w:val="28"/>
          <w:szCs w:val="28"/>
          <w:lang w:val="zh-TW" w:eastAsia="zh-CN"/>
        </w:rPr>
        <w:t>联系人：</w:t>
      </w:r>
      <w:r>
        <w:rPr>
          <w:rFonts w:hint="eastAsia" w:ascii="黑体" w:hAnsi="黑体" w:eastAsia="黑体" w:cs="黑体"/>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both"/>
        <w:textAlignment w:val="auto"/>
        <w:rPr>
          <w:rFonts w:ascii="黑体" w:hAnsi="黑体" w:eastAsia="黑体" w:cs="黑体"/>
          <w:color w:val="auto"/>
          <w:sz w:val="28"/>
          <w:szCs w:val="28"/>
          <w:lang w:eastAsia="zh-CN"/>
        </w:rPr>
      </w:pPr>
      <w:r>
        <w:rPr>
          <w:rFonts w:hint="eastAsia" w:ascii="黑体" w:hAnsi="黑体" w:eastAsia="黑体" w:cs="黑体"/>
          <w:color w:val="auto"/>
          <w:sz w:val="28"/>
          <w:szCs w:val="28"/>
          <w:lang w:val="zh-TW" w:eastAsia="zh-CN"/>
        </w:rPr>
        <w:t>联系电话：</w:t>
      </w:r>
      <w:r>
        <w:rPr>
          <w:rFonts w:hint="eastAsia" w:ascii="黑体" w:hAnsi="黑体" w:eastAsia="黑体" w:cs="黑体"/>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both"/>
        <w:textAlignment w:val="auto"/>
        <w:rPr>
          <w:rFonts w:ascii="黑体" w:hAnsi="黑体" w:eastAsia="黑体" w:cs="黑体"/>
          <w:color w:val="auto"/>
          <w:sz w:val="28"/>
          <w:szCs w:val="28"/>
          <w:lang w:eastAsia="zh-CN"/>
        </w:rPr>
      </w:pPr>
      <w:r>
        <w:rPr>
          <w:rFonts w:hint="eastAsia" w:ascii="黑体" w:hAnsi="黑体" w:eastAsia="黑体" w:cs="黑体"/>
          <w:color w:val="auto"/>
          <w:sz w:val="28"/>
          <w:szCs w:val="28"/>
          <w:lang w:val="zh-TW" w:eastAsia="zh-CN"/>
        </w:rPr>
        <w:t>通讯地址：</w:t>
      </w:r>
      <w:r>
        <w:rPr>
          <w:rFonts w:hint="eastAsia" w:ascii="黑体" w:hAnsi="黑体" w:eastAsia="黑体" w:cs="黑体"/>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both"/>
        <w:textAlignment w:val="auto"/>
        <w:rPr>
          <w:rFonts w:ascii="黑体" w:hAnsi="黑体" w:eastAsia="黑体" w:cs="黑体"/>
          <w:color w:val="auto"/>
          <w:sz w:val="28"/>
          <w:szCs w:val="28"/>
          <w:lang w:eastAsia="zh-CN"/>
        </w:rPr>
      </w:pPr>
      <w:r>
        <w:rPr>
          <w:rFonts w:hint="eastAsia" w:ascii="黑体" w:hAnsi="黑体" w:eastAsia="黑体" w:cs="黑体"/>
          <w:color w:val="auto"/>
          <w:sz w:val="28"/>
          <w:szCs w:val="28"/>
          <w:lang w:val="zh-TW" w:eastAsia="zh-CN"/>
        </w:rPr>
        <w:t>电子邮件：</w:t>
      </w:r>
      <w:r>
        <w:rPr>
          <w:rFonts w:hint="eastAsia" w:ascii="黑体" w:hAnsi="黑体" w:eastAsia="黑体" w:cs="黑体"/>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both"/>
        <w:textAlignment w:val="auto"/>
        <w:rPr>
          <w:rFonts w:ascii="仿宋" w:hAnsi="仿宋" w:eastAsia="仿宋" w:cs="仿宋"/>
          <w:color w:val="auto"/>
          <w:sz w:val="28"/>
          <w:szCs w:val="28"/>
          <w:lang w:eastAsia="zh-CN"/>
        </w:rPr>
      </w:pPr>
      <w:r>
        <w:rPr>
          <w:rFonts w:hint="eastAsia" w:ascii="仿宋" w:hAnsi="仿宋" w:eastAsia="仿宋" w:cs="仿宋"/>
          <w:color w:val="auto"/>
          <w:sz w:val="28"/>
          <w:szCs w:val="28"/>
          <w:lang w:val="zh-TW" w:eastAsia="zh-CN"/>
        </w:rPr>
        <w:t>乙方指定的联系方式包括：</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both"/>
        <w:textAlignment w:val="auto"/>
        <w:rPr>
          <w:rFonts w:ascii="黑体" w:hAnsi="黑体" w:eastAsia="黑体" w:cs="黑体"/>
          <w:color w:val="auto"/>
          <w:sz w:val="28"/>
          <w:szCs w:val="28"/>
          <w:lang w:eastAsia="zh-CN"/>
        </w:rPr>
      </w:pPr>
      <w:r>
        <w:rPr>
          <w:rFonts w:hint="eastAsia" w:ascii="黑体" w:hAnsi="黑体" w:eastAsia="黑体" w:cs="黑体"/>
          <w:color w:val="auto"/>
          <w:sz w:val="28"/>
          <w:szCs w:val="28"/>
          <w:lang w:val="zh-TW" w:eastAsia="zh-CN"/>
        </w:rPr>
        <w:t>联系人：</w:t>
      </w:r>
      <w:r>
        <w:rPr>
          <w:rFonts w:hint="eastAsia" w:ascii="黑体" w:hAnsi="黑体" w:eastAsia="黑体" w:cs="黑体"/>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both"/>
        <w:textAlignment w:val="auto"/>
        <w:rPr>
          <w:rFonts w:ascii="黑体" w:hAnsi="黑体" w:eastAsia="黑体" w:cs="黑体"/>
          <w:color w:val="auto"/>
          <w:sz w:val="28"/>
          <w:szCs w:val="28"/>
          <w:lang w:eastAsia="zh-CN"/>
        </w:rPr>
      </w:pPr>
      <w:r>
        <w:rPr>
          <w:rFonts w:hint="eastAsia" w:ascii="黑体" w:hAnsi="黑体" w:eastAsia="黑体" w:cs="黑体"/>
          <w:color w:val="auto"/>
          <w:sz w:val="28"/>
          <w:szCs w:val="28"/>
          <w:lang w:val="zh-TW" w:eastAsia="zh-CN"/>
        </w:rPr>
        <w:t>联系电话：</w:t>
      </w:r>
      <w:r>
        <w:rPr>
          <w:rFonts w:hint="eastAsia" w:ascii="黑体" w:hAnsi="黑体" w:eastAsia="黑体" w:cs="黑体"/>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both"/>
        <w:textAlignment w:val="auto"/>
        <w:rPr>
          <w:rFonts w:ascii="黑体" w:hAnsi="黑体" w:eastAsia="黑体" w:cs="黑体"/>
          <w:color w:val="auto"/>
          <w:sz w:val="28"/>
          <w:szCs w:val="28"/>
          <w:lang w:eastAsia="zh-CN"/>
        </w:rPr>
      </w:pPr>
      <w:r>
        <w:rPr>
          <w:rFonts w:hint="eastAsia" w:ascii="黑体" w:hAnsi="黑体" w:eastAsia="黑体" w:cs="黑体"/>
          <w:color w:val="auto"/>
          <w:sz w:val="28"/>
          <w:szCs w:val="28"/>
          <w:lang w:val="zh-TW" w:eastAsia="zh-CN"/>
        </w:rPr>
        <w:t>通讯地址：</w:t>
      </w:r>
      <w:r>
        <w:rPr>
          <w:rFonts w:hint="eastAsia" w:ascii="黑体" w:hAnsi="黑体" w:eastAsia="黑体" w:cs="黑体"/>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both"/>
        <w:textAlignment w:val="auto"/>
        <w:rPr>
          <w:rFonts w:ascii="黑体" w:hAnsi="黑体" w:eastAsia="黑体" w:cs="黑体"/>
          <w:color w:val="auto"/>
          <w:sz w:val="28"/>
          <w:szCs w:val="28"/>
          <w:lang w:eastAsia="zh-CN"/>
        </w:rPr>
      </w:pPr>
      <w:r>
        <w:rPr>
          <w:rFonts w:hint="eastAsia" w:ascii="黑体" w:hAnsi="黑体" w:eastAsia="黑体" w:cs="黑体"/>
          <w:color w:val="auto"/>
          <w:sz w:val="28"/>
          <w:szCs w:val="28"/>
          <w:lang w:val="zh-TW" w:eastAsia="zh-CN"/>
        </w:rPr>
        <w:t>电子邮件：</w:t>
      </w:r>
      <w:r>
        <w:rPr>
          <w:rFonts w:hint="eastAsia" w:ascii="黑体" w:hAnsi="黑体" w:eastAsia="黑体" w:cs="黑体"/>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12.2</w:t>
      </w:r>
      <w:r>
        <w:rPr>
          <w:rFonts w:hint="eastAsia" w:ascii="仿宋" w:hAnsi="仿宋" w:eastAsia="仿宋" w:cs="仿宋"/>
          <w:color w:val="auto"/>
          <w:sz w:val="28"/>
          <w:szCs w:val="28"/>
          <w:lang w:val="zh-TW" w:eastAsia="zh-CN"/>
        </w:rPr>
        <w:t>以专人送达方式发出的任何通知，在有关一方的地址面交时视为已送达；以邮寄方式发出的任何通知，在寄出后7日视为已送达；以传真或电子邮件方式发出的任何通知，发出方收到传真或电子邮件的发送确认回执时，视为已送达。</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12.3</w:t>
      </w:r>
      <w:r>
        <w:rPr>
          <w:rFonts w:hint="eastAsia" w:ascii="仿宋" w:hAnsi="仿宋" w:eastAsia="仿宋" w:cs="仿宋"/>
          <w:color w:val="auto"/>
          <w:sz w:val="28"/>
          <w:szCs w:val="28"/>
          <w:lang w:val="zh-TW" w:eastAsia="zh-CN"/>
        </w:rPr>
        <w:t>本合同项下司法文书的送达地址亦为上述地址，该地址可以用于收取各类诉讼、仲裁等司法文书，按照上述地址送达的，视为签收，受送达人拒收的，不影响送达效力。</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12.4</w:t>
      </w:r>
      <w:r>
        <w:rPr>
          <w:rFonts w:hint="eastAsia" w:ascii="仿宋" w:hAnsi="仿宋" w:eastAsia="仿宋" w:cs="仿宋"/>
          <w:color w:val="auto"/>
          <w:sz w:val="28"/>
          <w:szCs w:val="28"/>
          <w:lang w:val="zh-TW" w:eastAsia="zh-CN"/>
        </w:rPr>
        <w:t>本合同任何一方可书面通知另一方变更其在本合同第</w:t>
      </w:r>
      <w:r>
        <w:rPr>
          <w:rFonts w:hint="eastAsia" w:ascii="仿宋" w:hAnsi="仿宋" w:eastAsia="仿宋" w:cs="仿宋"/>
          <w:color w:val="auto"/>
          <w:sz w:val="28"/>
          <w:szCs w:val="28"/>
          <w:lang w:eastAsia="zh-CN"/>
        </w:rPr>
        <w:t>12.1</w:t>
      </w:r>
      <w:r>
        <w:rPr>
          <w:rFonts w:hint="eastAsia" w:ascii="仿宋" w:hAnsi="仿宋" w:eastAsia="仿宋" w:cs="仿宋"/>
          <w:color w:val="auto"/>
          <w:sz w:val="28"/>
          <w:szCs w:val="28"/>
          <w:lang w:val="zh-TW" w:eastAsia="zh-CN"/>
        </w:rPr>
        <w:t>条中载明的地址，变更生效时间为通知中指明的变更日期，如通知中没有指明变更日期或指明的日期早于通知送达日，则变更生效时间为通知送达日。如一方变更地址未通知另一方的，原约定地址仍为有效送达地址。</w:t>
      </w:r>
    </w:p>
    <w:bookmarkEnd w:id="4"/>
    <w:p>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仿宋" w:hAnsi="仿宋" w:eastAsia="仿宋" w:cs="仿宋"/>
          <w:color w:val="auto"/>
          <w:sz w:val="28"/>
          <w:szCs w:val="28"/>
          <w:lang w:eastAsia="zh-CN"/>
        </w:rPr>
      </w:pPr>
      <w:r>
        <w:rPr>
          <w:rFonts w:hint="eastAsia" w:ascii="黑体" w:hAnsi="黑体" w:eastAsia="黑体" w:cs="黑体"/>
          <w:color w:val="auto"/>
          <w:sz w:val="28"/>
          <w:szCs w:val="28"/>
          <w:lang w:eastAsia="zh-CN"/>
        </w:rPr>
        <w:t>第十三条</w:t>
      </w:r>
      <w:r>
        <w:rPr>
          <w:rFonts w:hint="eastAsia" w:ascii="仿宋" w:hAnsi="仿宋" w:eastAsia="仿宋" w:cs="仿宋"/>
          <w:b/>
          <w:bCs/>
          <w:color w:val="auto"/>
          <w:sz w:val="28"/>
          <w:szCs w:val="28"/>
          <w:lang w:eastAsia="zh-CN"/>
        </w:rPr>
        <w:t xml:space="preserve"> </w:t>
      </w:r>
      <w:r>
        <w:rPr>
          <w:rFonts w:hint="eastAsia" w:ascii="仿宋" w:hAnsi="仿宋" w:eastAsia="仿宋" w:cs="仿宋"/>
          <w:color w:val="auto"/>
          <w:sz w:val="28"/>
          <w:szCs w:val="28"/>
          <w:lang w:val="zh-TW"/>
        </w:rPr>
        <w:t>本合同一式</w:t>
      </w:r>
      <w:r>
        <w:rPr>
          <w:rFonts w:hint="eastAsia" w:ascii="仿宋" w:hAnsi="仿宋" w:eastAsia="仿宋" w:cs="仿宋"/>
          <w:color w:val="auto"/>
          <w:sz w:val="28"/>
          <w:szCs w:val="28"/>
          <w:u w:val="single"/>
          <w:lang w:val="zh-TW"/>
        </w:rPr>
        <w:t>七</w:t>
      </w:r>
      <w:r>
        <w:rPr>
          <w:rFonts w:hint="eastAsia" w:ascii="仿宋" w:hAnsi="仿宋" w:eastAsia="仿宋" w:cs="仿宋"/>
          <w:color w:val="auto"/>
          <w:sz w:val="28"/>
          <w:szCs w:val="28"/>
          <w:lang w:val="zh-TW"/>
        </w:rPr>
        <w:t>份，正本</w:t>
      </w:r>
      <w:r>
        <w:rPr>
          <w:rFonts w:hint="eastAsia" w:ascii="仿宋" w:hAnsi="仿宋" w:eastAsia="仿宋" w:cs="仿宋"/>
          <w:color w:val="auto"/>
          <w:sz w:val="28"/>
          <w:szCs w:val="28"/>
          <w:u w:val="single"/>
          <w:lang w:val="zh-TW"/>
        </w:rPr>
        <w:t>两</w:t>
      </w:r>
      <w:r>
        <w:rPr>
          <w:rFonts w:hint="eastAsia" w:ascii="仿宋" w:hAnsi="仿宋" w:eastAsia="仿宋" w:cs="仿宋"/>
          <w:color w:val="auto"/>
          <w:sz w:val="28"/>
          <w:szCs w:val="28"/>
          <w:lang w:val="zh-TW"/>
        </w:rPr>
        <w:t>份，由甲乙双方各执</w:t>
      </w:r>
      <w:r>
        <w:rPr>
          <w:rFonts w:hint="eastAsia" w:ascii="仿宋" w:hAnsi="仿宋" w:eastAsia="仿宋" w:cs="仿宋"/>
          <w:color w:val="auto"/>
          <w:sz w:val="28"/>
          <w:szCs w:val="28"/>
          <w:u w:val="single"/>
          <w:lang w:val="zh-TW"/>
        </w:rPr>
        <w:t>一</w:t>
      </w:r>
      <w:r>
        <w:rPr>
          <w:rFonts w:hint="eastAsia" w:ascii="仿宋" w:hAnsi="仿宋" w:eastAsia="仿宋" w:cs="仿宋"/>
          <w:color w:val="auto"/>
          <w:sz w:val="28"/>
          <w:szCs w:val="28"/>
          <w:lang w:val="zh-TW"/>
        </w:rPr>
        <w:t>份，副本</w:t>
      </w:r>
      <w:r>
        <w:rPr>
          <w:rFonts w:hint="eastAsia" w:ascii="仿宋" w:hAnsi="仿宋" w:eastAsia="仿宋" w:cs="仿宋"/>
          <w:color w:val="auto"/>
          <w:sz w:val="28"/>
          <w:szCs w:val="28"/>
          <w:u w:val="single"/>
          <w:lang w:val="zh-TW"/>
        </w:rPr>
        <w:t>五</w:t>
      </w:r>
      <w:r>
        <w:rPr>
          <w:rFonts w:hint="eastAsia" w:ascii="仿宋" w:hAnsi="仿宋" w:eastAsia="仿宋" w:cs="仿宋"/>
          <w:color w:val="auto"/>
          <w:sz w:val="28"/>
          <w:szCs w:val="28"/>
          <w:lang w:val="zh-TW"/>
        </w:rPr>
        <w:t>份，由甲方执</w:t>
      </w:r>
      <w:r>
        <w:rPr>
          <w:rFonts w:hint="eastAsia" w:ascii="仿宋" w:hAnsi="仿宋" w:eastAsia="仿宋" w:cs="仿宋"/>
          <w:color w:val="auto"/>
          <w:sz w:val="28"/>
          <w:szCs w:val="28"/>
          <w:u w:val="single"/>
          <w:lang w:val="zh-TW"/>
        </w:rPr>
        <w:t>四</w:t>
      </w:r>
      <w:r>
        <w:rPr>
          <w:rFonts w:hint="eastAsia" w:ascii="仿宋" w:hAnsi="仿宋" w:eastAsia="仿宋" w:cs="仿宋"/>
          <w:color w:val="auto"/>
          <w:sz w:val="28"/>
          <w:szCs w:val="28"/>
          <w:lang w:val="zh-TW"/>
        </w:rPr>
        <w:t>份，乙方执</w:t>
      </w:r>
      <w:r>
        <w:rPr>
          <w:rFonts w:hint="eastAsia" w:ascii="仿宋" w:hAnsi="仿宋" w:eastAsia="仿宋" w:cs="仿宋"/>
          <w:color w:val="auto"/>
          <w:sz w:val="28"/>
          <w:szCs w:val="28"/>
          <w:u w:val="single"/>
          <w:lang w:val="zh-TW"/>
        </w:rPr>
        <w:t>一</w:t>
      </w:r>
      <w:r>
        <w:rPr>
          <w:rFonts w:hint="eastAsia" w:ascii="仿宋" w:hAnsi="仿宋" w:eastAsia="仿宋" w:cs="仿宋"/>
          <w:color w:val="auto"/>
          <w:sz w:val="28"/>
          <w:szCs w:val="28"/>
          <w:lang w:val="zh-TW"/>
        </w:rPr>
        <w:t>份，</w:t>
      </w:r>
      <w:r>
        <w:rPr>
          <w:rFonts w:hint="eastAsia" w:ascii="仿宋" w:hAnsi="仿宋" w:eastAsia="仿宋" w:cs="仿宋"/>
          <w:color w:val="auto"/>
          <w:sz w:val="28"/>
          <w:szCs w:val="28"/>
        </w:rPr>
        <w:t>具有同等法律效力</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（以下无正文）</w:t>
      </w:r>
    </w:p>
    <w:p>
      <w:pPr>
        <w:pStyle w:val="5"/>
        <w:keepNext w:val="0"/>
        <w:keepLines w:val="0"/>
        <w:pageBreakBefore w:val="0"/>
        <w:widowControl w:val="0"/>
        <w:kinsoku/>
        <w:wordWrap/>
        <w:overflowPunct/>
        <w:topLinePunct w:val="0"/>
        <w:autoSpaceDE/>
        <w:autoSpaceDN/>
        <w:bidi w:val="0"/>
        <w:snapToGrid w:val="0"/>
        <w:spacing w:line="360" w:lineRule="auto"/>
        <w:ind w:left="0" w:leftChars="0" w:firstLine="0" w:firstLineChars="0"/>
        <w:textAlignment w:val="auto"/>
        <w:rPr>
          <w:rFonts w:hint="eastAsia" w:ascii="仿宋" w:hAnsi="仿宋" w:eastAsia="仿宋" w:cs="仿宋"/>
          <w:color w:val="auto"/>
          <w:sz w:val="28"/>
          <w:szCs w:val="28"/>
          <w:lang w:eastAsia="zh-CN"/>
        </w:rPr>
      </w:pPr>
    </w:p>
    <w:p>
      <w:pPr>
        <w:keepNext w:val="0"/>
        <w:keepLines w:val="0"/>
        <w:pageBreakBefore w:val="0"/>
        <w:widowControl w:val="0"/>
        <w:kinsoku/>
        <w:wordWrap/>
        <w:overflowPunct/>
        <w:topLinePunct w:val="0"/>
        <w:autoSpaceDE/>
        <w:autoSpaceDN/>
        <w:bidi w:val="0"/>
        <w:snapToGrid w:val="0"/>
        <w:spacing w:line="360" w:lineRule="auto"/>
        <w:textAlignment w:val="auto"/>
        <w:rPr>
          <w:rFonts w:ascii="仿宋" w:hAnsi="仿宋" w:eastAsia="仿宋" w:cs="仿宋"/>
          <w:color w:val="auto"/>
          <w:sz w:val="28"/>
          <w:szCs w:val="28"/>
        </w:rPr>
      </w:pPr>
      <w:r>
        <w:rPr>
          <w:rFonts w:hint="eastAsia" w:ascii="黑体" w:hAnsi="黑体" w:eastAsia="黑体" w:cs="黑体"/>
          <w:color w:val="auto"/>
          <w:sz w:val="28"/>
          <w:szCs w:val="28"/>
        </w:rPr>
        <w:t>甲方（盖章）：</w:t>
      </w:r>
    </w:p>
    <w:p>
      <w:pPr>
        <w:keepNext w:val="0"/>
        <w:keepLines w:val="0"/>
        <w:pageBreakBefore w:val="0"/>
        <w:widowControl w:val="0"/>
        <w:kinsoku/>
        <w:wordWrap/>
        <w:overflowPunct/>
        <w:topLinePunct w:val="0"/>
        <w:autoSpaceDE/>
        <w:autoSpaceDN/>
        <w:bidi w:val="0"/>
        <w:snapToGrid w:val="0"/>
        <w:spacing w:line="360" w:lineRule="auto"/>
        <w:textAlignment w:val="auto"/>
        <w:rPr>
          <w:rFonts w:ascii="仿宋" w:hAnsi="仿宋" w:eastAsia="仿宋" w:cs="仿宋"/>
          <w:color w:val="auto"/>
          <w:sz w:val="28"/>
          <w:szCs w:val="28"/>
        </w:rPr>
      </w:pPr>
      <w:r>
        <w:rPr>
          <w:rFonts w:hint="eastAsia" w:ascii="黑体" w:hAnsi="黑体" w:eastAsia="黑体" w:cs="黑体"/>
          <w:color w:val="auto"/>
          <w:sz w:val="28"/>
          <w:szCs w:val="28"/>
        </w:rPr>
        <w:t>法定代表人/授权代表（签字）：</w:t>
      </w:r>
    </w:p>
    <w:p>
      <w:pPr>
        <w:keepNext w:val="0"/>
        <w:keepLines w:val="0"/>
        <w:pageBreakBefore w:val="0"/>
        <w:widowControl w:val="0"/>
        <w:kinsoku/>
        <w:wordWrap/>
        <w:overflowPunct/>
        <w:topLinePunct w:val="0"/>
        <w:autoSpaceDE/>
        <w:autoSpaceDN/>
        <w:bidi w:val="0"/>
        <w:snapToGrid w:val="0"/>
        <w:spacing w:line="360" w:lineRule="auto"/>
        <w:textAlignment w:val="auto"/>
        <w:rPr>
          <w:rFonts w:ascii="仿宋" w:hAnsi="仿宋" w:eastAsia="仿宋" w:cs="仿宋"/>
          <w:color w:val="auto"/>
          <w:sz w:val="28"/>
          <w:szCs w:val="28"/>
        </w:rPr>
      </w:pPr>
    </w:p>
    <w:p>
      <w:pPr>
        <w:keepNext w:val="0"/>
        <w:keepLines w:val="0"/>
        <w:pageBreakBefore w:val="0"/>
        <w:widowControl w:val="0"/>
        <w:kinsoku/>
        <w:wordWrap/>
        <w:overflowPunct/>
        <w:topLinePunct w:val="0"/>
        <w:autoSpaceDE/>
        <w:autoSpaceDN/>
        <w:bidi w:val="0"/>
        <w:snapToGrid w:val="0"/>
        <w:spacing w:line="360" w:lineRule="auto"/>
        <w:textAlignment w:val="auto"/>
        <w:rPr>
          <w:rFonts w:ascii="仿宋" w:hAnsi="仿宋" w:eastAsia="仿宋" w:cs="仿宋"/>
          <w:color w:val="auto"/>
          <w:sz w:val="28"/>
          <w:szCs w:val="28"/>
        </w:rPr>
      </w:pPr>
      <w:r>
        <w:rPr>
          <w:rFonts w:hint="eastAsia" w:ascii="黑体" w:hAnsi="黑体" w:eastAsia="黑体" w:cs="黑体"/>
          <w:color w:val="auto"/>
          <w:sz w:val="28"/>
          <w:szCs w:val="28"/>
        </w:rPr>
        <w:t>乙方（盖章）：</w:t>
      </w:r>
    </w:p>
    <w:p>
      <w:pPr>
        <w:keepNext w:val="0"/>
        <w:keepLines w:val="0"/>
        <w:pageBreakBefore w:val="0"/>
        <w:widowControl w:val="0"/>
        <w:kinsoku/>
        <w:wordWrap/>
        <w:overflowPunct/>
        <w:topLinePunct w:val="0"/>
        <w:autoSpaceDE/>
        <w:autoSpaceDN/>
        <w:bidi w:val="0"/>
        <w:snapToGrid w:val="0"/>
        <w:spacing w:line="360" w:lineRule="auto"/>
        <w:textAlignment w:val="auto"/>
        <w:rPr>
          <w:rFonts w:ascii="黑体" w:hAnsi="黑体" w:eastAsia="黑体" w:cs="黑体"/>
          <w:color w:val="auto"/>
          <w:sz w:val="28"/>
          <w:szCs w:val="28"/>
        </w:rPr>
      </w:pPr>
      <w:r>
        <w:rPr>
          <w:rFonts w:hint="eastAsia" w:ascii="黑体" w:hAnsi="黑体" w:eastAsia="黑体" w:cs="黑体"/>
          <w:color w:val="auto"/>
          <w:sz w:val="28"/>
          <w:szCs w:val="28"/>
        </w:rPr>
        <w:t>法定代表人/授权代表（签字）：</w:t>
      </w:r>
    </w:p>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黑体" w:hAnsi="黑体" w:eastAsia="黑体" w:cs="黑体"/>
          <w:color w:val="auto"/>
          <w:sz w:val="28"/>
          <w:szCs w:val="28"/>
        </w:rPr>
      </w:pPr>
    </w:p>
    <w:p>
      <w:pPr>
        <w:keepNext w:val="0"/>
        <w:keepLines w:val="0"/>
        <w:pageBreakBefore w:val="0"/>
        <w:widowControl w:val="0"/>
        <w:kinsoku/>
        <w:wordWrap/>
        <w:overflowPunct/>
        <w:topLinePunct w:val="0"/>
        <w:autoSpaceDE/>
        <w:autoSpaceDN/>
        <w:bidi w:val="0"/>
        <w:snapToGrid w:val="0"/>
        <w:spacing w:line="360" w:lineRule="auto"/>
        <w:textAlignment w:val="auto"/>
        <w:rPr>
          <w:rFonts w:ascii="黑体" w:hAnsi="黑体" w:eastAsia="黑体" w:cs="黑体"/>
          <w:color w:val="auto"/>
          <w:sz w:val="28"/>
          <w:szCs w:val="28"/>
        </w:rPr>
      </w:pPr>
      <w:r>
        <w:rPr>
          <w:rFonts w:hint="eastAsia" w:ascii="黑体" w:hAnsi="黑体" w:eastAsia="黑体" w:cs="黑体"/>
          <w:color w:val="auto"/>
          <w:sz w:val="28"/>
          <w:szCs w:val="28"/>
        </w:rPr>
        <w:t>签署时间：    年    月     日</w:t>
      </w:r>
    </w:p>
    <w:p>
      <w:pPr>
        <w:spacing w:line="360" w:lineRule="auto"/>
        <w:rPr>
          <w:color w:val="auto"/>
        </w:rPr>
      </w:pPr>
    </w:p>
    <w:sectPr>
      <w:pgSz w:w="12240" w:h="15840"/>
      <w:pgMar w:top="1440" w:right="1440" w:bottom="1440" w:left="144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eastAsia="宋体"/>
        <w:lang w:val="en-US" w:eastAsia="zh-CN"/>
      </w:rPr>
    </w:pPr>
    <w:r>
      <w:rPr>
        <w:rFonts w:hint="eastAsia"/>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B5267D"/>
    <w:rsid w:val="006E3EE1"/>
    <w:rsid w:val="019B5AC9"/>
    <w:rsid w:val="074C6E0E"/>
    <w:rsid w:val="08701443"/>
    <w:rsid w:val="0A8D1F03"/>
    <w:rsid w:val="0F5F1F29"/>
    <w:rsid w:val="130B0128"/>
    <w:rsid w:val="14201599"/>
    <w:rsid w:val="1E8F63F7"/>
    <w:rsid w:val="22856DDC"/>
    <w:rsid w:val="23CF136B"/>
    <w:rsid w:val="28EB44E4"/>
    <w:rsid w:val="29491BD9"/>
    <w:rsid w:val="2B1D769C"/>
    <w:rsid w:val="35123F53"/>
    <w:rsid w:val="380A63B4"/>
    <w:rsid w:val="3C7F1BAF"/>
    <w:rsid w:val="3DB5267D"/>
    <w:rsid w:val="41923F09"/>
    <w:rsid w:val="44016723"/>
    <w:rsid w:val="48372723"/>
    <w:rsid w:val="49147C97"/>
    <w:rsid w:val="4A4A79B6"/>
    <w:rsid w:val="4EA67CAE"/>
    <w:rsid w:val="4F931EB8"/>
    <w:rsid w:val="514A1498"/>
    <w:rsid w:val="51B660B6"/>
    <w:rsid w:val="5ADD4DA4"/>
    <w:rsid w:val="5BE65B14"/>
    <w:rsid w:val="63AF5BD9"/>
    <w:rsid w:val="64486926"/>
    <w:rsid w:val="6C12123D"/>
    <w:rsid w:val="6EF67484"/>
    <w:rsid w:val="746329BC"/>
    <w:rsid w:val="77C72254"/>
    <w:rsid w:val="7DC66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eastAsia="宋体" w:cs="Times New Roman"/>
      <w:b/>
      <w:bCs/>
      <w:sz w:val="32"/>
      <w:szCs w:val="32"/>
    </w:rPr>
  </w:style>
  <w:style w:type="paragraph" w:styleId="3">
    <w:name w:val="Body Text Indent"/>
    <w:basedOn w:val="1"/>
    <w:qFormat/>
    <w:uiPriority w:val="0"/>
    <w:pPr>
      <w:spacing w:line="360" w:lineRule="auto"/>
      <w:ind w:firstLine="560" w:firstLineChars="200"/>
    </w:pPr>
    <w:rPr>
      <w:rFonts w:ascii="黑体" w:hAnsi="宋体" w:eastAsia="黑体"/>
      <w:color w:val="000000"/>
      <w:kern w:val="0"/>
      <w:sz w:val="28"/>
      <w:szCs w:val="32"/>
    </w:rPr>
  </w:style>
  <w:style w:type="paragraph" w:styleId="4">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5">
    <w:name w:val="Body Text First Indent 2"/>
    <w:basedOn w:val="3"/>
    <w:qFormat/>
    <w:uiPriority w:val="0"/>
    <w:pPr>
      <w:spacing w:after="120" w:line="240" w:lineRule="auto"/>
      <w:ind w:left="420" w:leftChars="200" w:firstLine="420"/>
    </w:pPr>
    <w:rPr>
      <w:rFonts w:ascii="Times New Roman" w:hAnsi="Times New Roman" w:eastAsia="宋体"/>
      <w:szCs w:val="24"/>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semiHidden/>
    <w:unhideWhenUsed/>
    <w:qFormat/>
    <w:uiPriority w:val="99"/>
    <w:pPr>
      <w:spacing w:before="0" w:after="0"/>
    </w:pPr>
    <w:rPr>
      <w:rFonts w:cs="Times New Roman"/>
      <w:sz w:val="24"/>
      <w:lang w:eastAsia="zh-CN"/>
    </w:rPr>
  </w:style>
  <w:style w:type="paragraph" w:customStyle="1" w:styleId="10">
    <w:name w:val="zjb正文"/>
    <w:basedOn w:val="1"/>
    <w:qFormat/>
    <w:uiPriority w:val="0"/>
    <w:pPr>
      <w:spacing w:before="0" w:beforeAutospacing="0" w:after="0" w:afterAutospacing="0" w:line="360" w:lineRule="auto"/>
      <w:ind w:firstLine="200" w:firstLineChars="200"/>
    </w:pPr>
    <w:rPr>
      <w:rFonts w:ascii="仿宋_GB2312" w:hAnsi="仿宋" w:eastAsia="仿宋_GB2312" w:cs="宋体"/>
      <w:color w:val="000000"/>
      <w:sz w:val="30"/>
      <w:szCs w:val="30"/>
    </w:rPr>
  </w:style>
  <w:style w:type="character" w:customStyle="1" w:styleId="11">
    <w:name w:val="Body text (2)_"/>
    <w:link w:val="12"/>
    <w:qFormat/>
    <w:uiPriority w:val="99"/>
    <w:rPr>
      <w:rFonts w:ascii="MingLiU" w:hAnsi="Calibri" w:eastAsia="MingLiU" w:cs="MingLiU"/>
      <w:sz w:val="30"/>
      <w:szCs w:val="30"/>
    </w:rPr>
  </w:style>
  <w:style w:type="paragraph" w:customStyle="1" w:styleId="12">
    <w:name w:val="Body text (2)1"/>
    <w:basedOn w:val="1"/>
    <w:link w:val="11"/>
    <w:qFormat/>
    <w:uiPriority w:val="99"/>
    <w:pPr>
      <w:shd w:val="clear" w:color="auto" w:fill="FFFFFF"/>
      <w:spacing w:before="1020" w:line="619" w:lineRule="exact"/>
      <w:jc w:val="left"/>
    </w:pPr>
    <w:rPr>
      <w:rFonts w:ascii="MingLiU" w:hAnsi="Calibri" w:eastAsia="MingLiU" w:cs="MingLiU"/>
      <w:sz w:val="30"/>
      <w:szCs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2020-08-05T11:59:00Z</dcterms:created>
  <dc:creator>韩栯</dc:creator>
  <cp:lastModifiedBy>飞行区采购</cp:lastModifiedBy>
  <dcterms:modified xsi:type="dcterms:W3CDTF">2020-09-17T01:28:57Z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