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2EA" w:rsidRDefault="005542EA">
      <w:pPr>
        <w:pStyle w:val="a0"/>
      </w:pPr>
    </w:p>
    <w:p w:rsidR="005542EA" w:rsidRDefault="005542EA">
      <w:pPr>
        <w:jc w:val="center"/>
        <w:rPr>
          <w:rFonts w:ascii="方正小标宋_GBK" w:eastAsia="方正小标宋_GBK"/>
          <w:sz w:val="52"/>
          <w:szCs w:val="52"/>
        </w:rPr>
      </w:pPr>
      <w:r>
        <w:rPr>
          <w:rFonts w:ascii="方正小标宋_GBK" w:eastAsia="方正小标宋_GBK" w:hint="eastAsia"/>
          <w:sz w:val="52"/>
          <w:szCs w:val="52"/>
        </w:rPr>
        <w:t>重庆机场集团有限公司</w:t>
      </w:r>
    </w:p>
    <w:p w:rsidR="005542EA" w:rsidRDefault="005542EA">
      <w:pPr>
        <w:jc w:val="center"/>
        <w:rPr>
          <w:rFonts w:ascii="仿宋" w:eastAsia="仿宋" w:hAnsi="仿宋"/>
          <w:b/>
          <w:sz w:val="52"/>
          <w:szCs w:val="52"/>
        </w:rPr>
      </w:pPr>
    </w:p>
    <w:p w:rsidR="005542EA" w:rsidRDefault="005542EA">
      <w:pPr>
        <w:adjustRightInd w:val="0"/>
        <w:snapToGrid w:val="0"/>
        <w:jc w:val="center"/>
        <w:rPr>
          <w:rFonts w:ascii="方正小标宋_GBK" w:eastAsia="方正小标宋_GBK" w:hAnsi="方正小标宋简体" w:cs="方正小标宋简体" w:hint="eastAsia"/>
          <w:bCs/>
          <w:sz w:val="44"/>
          <w:szCs w:val="44"/>
        </w:rPr>
      </w:pPr>
      <w:r>
        <w:rPr>
          <w:rFonts w:ascii="方正小标宋_GBK" w:eastAsia="方正小标宋_GBK" w:hAnsi="方正小标宋简体" w:cs="方正小标宋简体" w:hint="eastAsia"/>
          <w:bCs/>
          <w:sz w:val="44"/>
          <w:szCs w:val="44"/>
        </w:rPr>
        <w:t>重庆江北国际机场T2航站楼</w:t>
      </w:r>
      <w:bookmarkStart w:id="0" w:name="_GoBack"/>
      <w:bookmarkEnd w:id="0"/>
    </w:p>
    <w:p w:rsidR="005542EA" w:rsidRDefault="005542EA">
      <w:pPr>
        <w:jc w:val="center"/>
        <w:rPr>
          <w:rFonts w:ascii="方正小标宋简体" w:eastAsia="方正小标宋简体" w:hAnsi="仿宋"/>
          <w:sz w:val="44"/>
          <w:szCs w:val="44"/>
        </w:rPr>
      </w:pPr>
      <w:r>
        <w:rPr>
          <w:rFonts w:ascii="方正小标宋_GBK" w:eastAsia="方正小标宋_GBK" w:hAnsi="方正小标宋简体" w:cs="方正小标宋简体" w:hint="eastAsia"/>
          <w:bCs/>
          <w:sz w:val="44"/>
          <w:szCs w:val="44"/>
        </w:rPr>
        <w:t>标识系统提升改造项目</w:t>
      </w:r>
    </w:p>
    <w:p w:rsidR="005542EA" w:rsidRPr="00082AC0" w:rsidRDefault="005542EA" w:rsidP="00082AC0">
      <w:pPr>
        <w:adjustRightInd w:val="0"/>
        <w:snapToGrid w:val="0"/>
        <w:jc w:val="center"/>
        <w:rPr>
          <w:rFonts w:ascii="方正小标宋_GBK" w:eastAsia="方正小标宋_GBK" w:hAnsi="方正小标宋简体" w:cs="方正小标宋简体"/>
          <w:bCs/>
          <w:sz w:val="44"/>
          <w:szCs w:val="44"/>
        </w:rPr>
      </w:pPr>
      <w:r w:rsidRPr="00082AC0">
        <w:rPr>
          <w:rFonts w:ascii="方正小标宋_GBK" w:eastAsia="方正小标宋_GBK" w:hAnsi="方正小标宋简体" w:cs="方正小标宋简体" w:hint="eastAsia"/>
          <w:bCs/>
          <w:sz w:val="44"/>
          <w:szCs w:val="44"/>
        </w:rPr>
        <w:t>比选文件</w:t>
      </w:r>
    </w:p>
    <w:p w:rsidR="005542EA" w:rsidRDefault="005542EA">
      <w:pPr>
        <w:jc w:val="center"/>
        <w:rPr>
          <w:rFonts w:ascii="仿宋" w:eastAsia="仿宋" w:hAnsi="仿宋"/>
          <w:b/>
          <w:sz w:val="32"/>
        </w:rPr>
      </w:pPr>
    </w:p>
    <w:p w:rsidR="005542EA" w:rsidRDefault="005542EA">
      <w:pPr>
        <w:jc w:val="center"/>
        <w:rPr>
          <w:rFonts w:ascii="仿宋" w:eastAsia="仿宋" w:hAnsi="仿宋"/>
          <w:b/>
          <w:sz w:val="32"/>
        </w:rPr>
      </w:pPr>
    </w:p>
    <w:p w:rsidR="005542EA" w:rsidRPr="00082AC0" w:rsidRDefault="005542EA" w:rsidP="00082AC0">
      <w:pPr>
        <w:adjustRightInd w:val="0"/>
        <w:snapToGrid w:val="0"/>
        <w:jc w:val="center"/>
        <w:rPr>
          <w:rFonts w:ascii="方正小标宋_GBK" w:eastAsia="方正小标宋_GBK" w:hAnsi="方正小标宋简体" w:cs="方正小标宋简体"/>
          <w:bCs/>
          <w:sz w:val="32"/>
          <w:szCs w:val="44"/>
        </w:rPr>
      </w:pPr>
      <w:r w:rsidRPr="00082AC0">
        <w:rPr>
          <w:rFonts w:ascii="方正小标宋_GBK" w:eastAsia="方正小标宋_GBK" w:hAnsi="方正小标宋简体" w:cs="方正小标宋简体" w:hint="eastAsia"/>
          <w:bCs/>
          <w:sz w:val="32"/>
          <w:szCs w:val="44"/>
        </w:rPr>
        <w:t>编号：</w:t>
      </w:r>
      <w:r w:rsidR="00755FB8" w:rsidRPr="00082AC0">
        <w:rPr>
          <w:rFonts w:ascii="方正小标宋_GBK" w:eastAsia="方正小标宋_GBK" w:hAnsi="方正小标宋简体" w:cs="方正小标宋简体" w:hint="eastAsia"/>
          <w:bCs/>
          <w:sz w:val="32"/>
          <w:szCs w:val="44"/>
        </w:rPr>
        <w:t>设备2020-016</w:t>
      </w:r>
    </w:p>
    <w:p w:rsidR="005542EA" w:rsidRDefault="005542EA" w:rsidP="00082AC0">
      <w:pPr>
        <w:jc w:val="center"/>
        <w:rPr>
          <w:rFonts w:ascii="仿宋" w:eastAsia="仿宋" w:hAnsi="仿宋"/>
          <w:b/>
          <w:sz w:val="52"/>
        </w:rPr>
      </w:pPr>
    </w:p>
    <w:p w:rsidR="00755FB8" w:rsidRPr="00082AC0" w:rsidRDefault="00755FB8" w:rsidP="00082AC0">
      <w:pPr>
        <w:pStyle w:val="a0"/>
        <w:rPr>
          <w:rFonts w:hint="eastAsia"/>
        </w:rPr>
      </w:pPr>
    </w:p>
    <w:p w:rsidR="005542EA" w:rsidRDefault="005542EA">
      <w:pPr>
        <w:jc w:val="center"/>
        <w:rPr>
          <w:rFonts w:ascii="仿宋" w:eastAsia="仿宋" w:hAnsi="仿宋"/>
          <w:b/>
          <w:sz w:val="52"/>
        </w:rPr>
      </w:pPr>
    </w:p>
    <w:p w:rsidR="005542EA" w:rsidRDefault="005542EA">
      <w:pPr>
        <w:jc w:val="center"/>
        <w:rPr>
          <w:rFonts w:ascii="仿宋" w:eastAsia="仿宋" w:hAnsi="仿宋"/>
          <w:b/>
          <w:sz w:val="52"/>
        </w:rPr>
      </w:pPr>
    </w:p>
    <w:p w:rsidR="005542EA" w:rsidRDefault="005542EA">
      <w:pPr>
        <w:jc w:val="center"/>
        <w:rPr>
          <w:rFonts w:ascii="方正小标宋简体" w:eastAsia="方正小标宋简体"/>
          <w:sz w:val="32"/>
          <w:szCs w:val="32"/>
        </w:rPr>
      </w:pPr>
      <w:r>
        <w:rPr>
          <w:rFonts w:ascii="方正小标宋简体" w:eastAsia="方正小标宋简体" w:hint="eastAsia"/>
          <w:sz w:val="32"/>
          <w:szCs w:val="32"/>
        </w:rPr>
        <w:t>重庆机场集团有限公司</w:t>
      </w:r>
    </w:p>
    <w:p w:rsidR="005542EA" w:rsidRDefault="005542EA">
      <w:pPr>
        <w:jc w:val="center"/>
        <w:rPr>
          <w:rFonts w:ascii="方正小标宋简体" w:eastAsia="方正小标宋简体"/>
          <w:sz w:val="32"/>
          <w:szCs w:val="32"/>
        </w:rPr>
      </w:pPr>
      <w:r>
        <w:rPr>
          <w:rFonts w:ascii="方正小标宋简体" w:eastAsia="方正小标宋简体" w:hint="eastAsia"/>
          <w:sz w:val="32"/>
          <w:szCs w:val="32"/>
        </w:rPr>
        <w:t>机场建设部（代章）</w:t>
      </w:r>
    </w:p>
    <w:p w:rsidR="005542EA" w:rsidRDefault="005542EA">
      <w:pPr>
        <w:rPr>
          <w:rFonts w:ascii="仿宋" w:eastAsia="仿宋" w:hAnsi="仿宋"/>
          <w:b/>
          <w:sz w:val="32"/>
          <w:szCs w:val="32"/>
        </w:rPr>
      </w:pPr>
    </w:p>
    <w:p w:rsidR="005542EA" w:rsidRDefault="005542EA">
      <w:pPr>
        <w:ind w:firstLineChars="1050" w:firstLine="3360"/>
        <w:rPr>
          <w:rFonts w:ascii="方正小标宋简体" w:eastAsia="方正小标宋简体"/>
          <w:sz w:val="32"/>
          <w:szCs w:val="32"/>
        </w:rPr>
      </w:pPr>
      <w:r>
        <w:rPr>
          <w:rFonts w:ascii="方正小标宋简体" w:eastAsia="方正小标宋简体" w:hint="eastAsia"/>
          <w:sz w:val="32"/>
          <w:szCs w:val="32"/>
        </w:rPr>
        <w:t>二〇二〇年</w:t>
      </w:r>
      <w:r w:rsidR="00755FB8">
        <w:rPr>
          <w:rFonts w:ascii="宋体" w:hAnsi="宋体" w:cs="宋体" w:hint="eastAsia"/>
          <w:sz w:val="32"/>
          <w:szCs w:val="32"/>
        </w:rPr>
        <w:t>七</w:t>
      </w:r>
      <w:r>
        <w:rPr>
          <w:rFonts w:ascii="方正小标宋简体" w:eastAsia="方正小标宋简体" w:hint="eastAsia"/>
          <w:sz w:val="32"/>
          <w:szCs w:val="32"/>
        </w:rPr>
        <w:t>月</w:t>
      </w:r>
    </w:p>
    <w:p w:rsidR="005542EA" w:rsidRDefault="005542EA">
      <w:pPr>
        <w:rPr>
          <w:rFonts w:ascii="方正小标宋简体" w:eastAsia="方正小标宋简体"/>
          <w:sz w:val="32"/>
          <w:szCs w:val="32"/>
        </w:rPr>
      </w:pPr>
      <w:r>
        <w:rPr>
          <w:rFonts w:ascii="方正小标宋简体" w:eastAsia="方正小标宋简体" w:hint="eastAsia"/>
          <w:sz w:val="32"/>
          <w:szCs w:val="32"/>
        </w:rPr>
        <w:br w:type="page"/>
      </w:r>
    </w:p>
    <w:p w:rsidR="005542EA" w:rsidRDefault="005542EA">
      <w:pPr>
        <w:adjustRightInd w:val="0"/>
        <w:snapToGrid w:val="0"/>
        <w:jc w:val="center"/>
        <w:rPr>
          <w:rFonts w:ascii="方正小标宋_GBK" w:eastAsia="方正小标宋_GBK" w:hAnsi="方正小标宋简体" w:cs="方正小标宋简体" w:hint="eastAsia"/>
          <w:bCs/>
          <w:sz w:val="44"/>
          <w:szCs w:val="44"/>
        </w:rPr>
      </w:pPr>
      <w:r>
        <w:rPr>
          <w:rFonts w:ascii="方正小标宋_GBK" w:eastAsia="方正小标宋_GBK" w:hAnsi="方正小标宋简体" w:cs="方正小标宋简体" w:hint="eastAsia"/>
          <w:bCs/>
          <w:sz w:val="44"/>
          <w:szCs w:val="44"/>
        </w:rPr>
        <w:lastRenderedPageBreak/>
        <w:t>重庆江北国际机场T2航站楼</w:t>
      </w:r>
    </w:p>
    <w:p w:rsidR="005542EA" w:rsidRDefault="005542EA">
      <w:pPr>
        <w:spacing w:line="600" w:lineRule="exact"/>
        <w:jc w:val="center"/>
        <w:rPr>
          <w:rFonts w:ascii="方正小标宋_GBK" w:eastAsia="方正小标宋_GBK" w:hAnsi="方正小标宋_GBK" w:cs="方正小标宋_GBK"/>
          <w:sz w:val="44"/>
          <w:szCs w:val="44"/>
        </w:rPr>
      </w:pPr>
      <w:r>
        <w:rPr>
          <w:rFonts w:ascii="方正小标宋_GBK" w:eastAsia="方正小标宋_GBK" w:hAnsi="方正小标宋简体" w:cs="方正小标宋简体" w:hint="eastAsia"/>
          <w:bCs/>
          <w:sz w:val="44"/>
          <w:szCs w:val="44"/>
        </w:rPr>
        <w:t>标识系统提升改造项目</w:t>
      </w:r>
      <w:r>
        <w:rPr>
          <w:rFonts w:ascii="方正小标宋_GBK" w:eastAsia="方正小标宋_GBK" w:hAnsi="方正小标宋_GBK" w:cs="方正小标宋_GBK" w:hint="eastAsia"/>
          <w:sz w:val="44"/>
          <w:szCs w:val="44"/>
        </w:rPr>
        <w:t>比选文件</w:t>
      </w:r>
    </w:p>
    <w:p w:rsidR="005542EA" w:rsidRDefault="005542EA">
      <w:pPr>
        <w:widowControl/>
        <w:spacing w:line="600" w:lineRule="exact"/>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我司决定于近期就T2航站楼标识系统提升改造项目邀请符合相应条件的供应商进行比选。</w:t>
      </w:r>
    </w:p>
    <w:p w:rsidR="005542EA" w:rsidRDefault="005542EA">
      <w:pPr>
        <w:widowControl/>
        <w:spacing w:line="360" w:lineRule="auto"/>
        <w:ind w:firstLineChars="200" w:firstLine="562"/>
        <w:jc w:val="left"/>
        <w:rPr>
          <w:rFonts w:ascii="方正仿宋_GBK" w:eastAsia="方正仿宋_GBK" w:hAnsi="方正仿宋_GBK" w:cs="方正仿宋_GBK"/>
          <w:b/>
          <w:bCs/>
          <w:kern w:val="0"/>
          <w:sz w:val="28"/>
          <w:szCs w:val="28"/>
        </w:rPr>
      </w:pPr>
      <w:r>
        <w:rPr>
          <w:rFonts w:ascii="方正仿宋_GBK" w:eastAsia="方正仿宋_GBK" w:hAnsi="方正仿宋_GBK" w:cs="方正仿宋_GBK" w:hint="eastAsia"/>
          <w:b/>
          <w:bCs/>
          <w:kern w:val="0"/>
          <w:sz w:val="28"/>
          <w:szCs w:val="28"/>
        </w:rPr>
        <w:t>一、项目实施内容及要求</w:t>
      </w:r>
    </w:p>
    <w:p w:rsidR="005542EA" w:rsidRDefault="005542EA">
      <w:pPr>
        <w:widowControl/>
        <w:spacing w:line="360" w:lineRule="auto"/>
        <w:ind w:firstLineChars="200" w:firstLine="562"/>
        <w:jc w:val="left"/>
        <w:rPr>
          <w:rFonts w:ascii="方正仿宋_GBK" w:eastAsia="方正仿宋_GBK" w:hAnsi="方正仿宋_GBK" w:cs="方正仿宋_GBK" w:hint="eastAsia"/>
          <w:b/>
          <w:bCs/>
          <w:kern w:val="0"/>
          <w:sz w:val="28"/>
          <w:szCs w:val="28"/>
        </w:rPr>
      </w:pPr>
      <w:r>
        <w:rPr>
          <w:rFonts w:ascii="方正仿宋_GBK" w:eastAsia="方正仿宋_GBK" w:hAnsi="方正仿宋_GBK" w:cs="方正仿宋_GBK" w:hint="eastAsia"/>
          <w:b/>
          <w:bCs/>
          <w:kern w:val="0"/>
          <w:sz w:val="28"/>
          <w:szCs w:val="28"/>
        </w:rPr>
        <w:t>1.1 项目实施内容：</w:t>
      </w:r>
      <w:r>
        <w:rPr>
          <w:rFonts w:ascii="方正仿宋_GBK" w:eastAsia="方正仿宋_GBK" w:hAnsi="方正仿宋_GBK" w:cs="方正仿宋_GBK" w:hint="eastAsia"/>
          <w:sz w:val="28"/>
          <w:szCs w:val="28"/>
        </w:rPr>
        <w:t>对T2航站楼标识系统进行提升改造，其中增设标识灯箱14个，整合改造标识灯箱33个，更换灯箱面板337块，拆除标识灯箱48个，更换亚克力及3M写真若干（亚克力约57㎡、3M写真标识约40㎡）。</w:t>
      </w:r>
    </w:p>
    <w:p w:rsidR="005542EA" w:rsidRDefault="005542EA">
      <w:pPr>
        <w:widowControl/>
        <w:spacing w:line="360" w:lineRule="auto"/>
        <w:ind w:firstLine="562"/>
        <w:jc w:val="left"/>
        <w:rPr>
          <w:rFonts w:ascii="方正仿宋_GBK" w:eastAsia="方正仿宋_GBK" w:hAnsi="方正仿宋_GBK" w:cs="方正仿宋_GBK" w:hint="eastAsia"/>
          <w:b/>
          <w:bCs/>
          <w:kern w:val="0"/>
          <w:sz w:val="28"/>
          <w:szCs w:val="28"/>
        </w:rPr>
      </w:pPr>
      <w:r>
        <w:rPr>
          <w:rFonts w:ascii="方正仿宋_GBK" w:eastAsia="方正仿宋_GBK" w:hAnsi="方正仿宋_GBK" w:cs="方正仿宋_GBK" w:hint="eastAsia"/>
          <w:b/>
          <w:bCs/>
          <w:kern w:val="0"/>
          <w:sz w:val="28"/>
          <w:szCs w:val="28"/>
        </w:rPr>
        <w:t>1.2 资格要求</w:t>
      </w:r>
    </w:p>
    <w:p w:rsidR="005542EA" w:rsidRDefault="005542EA">
      <w:pPr>
        <w:widowControl/>
        <w:spacing w:line="600" w:lineRule="exact"/>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1.2.1 在中华人民共和国依法注册、具有独立法人资格，营业范围包括：设计、制作、安装、标识（以上内容均须具备）,具有有效营业执照（注明须提供营业执照复印件加盖鲜章）。</w:t>
      </w:r>
    </w:p>
    <w:p w:rsidR="005542EA" w:rsidRDefault="005542EA">
      <w:pPr>
        <w:widowControl/>
        <w:spacing w:line="60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1.2.2 业绩要求：2017年1月1日以来，比选响应人应提供至少2个制作安装金额为人民币10万元（含）以上标识业绩合同（提供相关合同复印件及验收合格报告并盖鲜章）。</w:t>
      </w:r>
    </w:p>
    <w:p w:rsidR="005542EA" w:rsidRDefault="005542EA">
      <w:pPr>
        <w:widowControl/>
        <w:spacing w:line="600" w:lineRule="exact"/>
        <w:ind w:firstLineChars="200" w:firstLine="560"/>
        <w:jc w:val="left"/>
        <w:rPr>
          <w:rFonts w:ascii="方正仿宋_GBK" w:eastAsia="方正仿宋_GBK" w:hAnsi="方正仿宋_GBK" w:cs="方正仿宋_GBK" w:hint="eastAsia"/>
          <w:sz w:val="28"/>
          <w:szCs w:val="28"/>
          <w:highlight w:val="red"/>
        </w:rPr>
      </w:pPr>
      <w:r>
        <w:rPr>
          <w:rFonts w:ascii="方正仿宋_GBK" w:eastAsia="方正仿宋_GBK" w:hAnsi="方正仿宋_GBK" w:cs="方正仿宋_GBK" w:hint="eastAsia"/>
          <w:sz w:val="28"/>
          <w:szCs w:val="28"/>
        </w:rPr>
        <w:t>1.2.3 项</w:t>
      </w:r>
      <w:r>
        <w:rPr>
          <w:rFonts w:ascii="方正仿宋_GBK" w:eastAsia="方正仿宋_GBK" w:hAnsi="方正仿宋_GBK" w:cs="方正仿宋_GBK" w:hint="eastAsia"/>
          <w:color w:val="000000"/>
          <w:sz w:val="28"/>
          <w:szCs w:val="28"/>
        </w:rPr>
        <w:t>目人员中至少2名具备低压电工作业证，至少1名具有安全员C证及以上。同一人可同时持有多种作业证件（须提供有效的作业证证书复印件并加盖单位公章，包括证书封面、级别、有效期等，原件备查）。</w:t>
      </w:r>
    </w:p>
    <w:p w:rsidR="005542EA" w:rsidRDefault="005542EA">
      <w:pPr>
        <w:widowControl/>
        <w:spacing w:line="60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1.2.</w:t>
      </w:r>
      <w:r w:rsidR="00FB4A92">
        <w:rPr>
          <w:rFonts w:ascii="方正仿宋_GBK" w:eastAsia="方正仿宋_GBK" w:hAnsi="方正仿宋_GBK" w:cs="方正仿宋_GBK"/>
          <w:sz w:val="28"/>
          <w:szCs w:val="28"/>
        </w:rPr>
        <w:t>4</w:t>
      </w:r>
      <w:r w:rsidR="00FB4A92">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rPr>
        <w:t>本次比选不接受联合体报价，成交后不得转包、分包。</w:t>
      </w:r>
    </w:p>
    <w:p w:rsidR="005542EA" w:rsidRDefault="005542EA"/>
    <w:p w:rsidR="005542EA" w:rsidRDefault="005542EA">
      <w:pPr>
        <w:widowControl/>
        <w:spacing w:line="360" w:lineRule="auto"/>
        <w:jc w:val="left"/>
        <w:rPr>
          <w:rFonts w:ascii="方正仿宋_GBK" w:eastAsia="方正仿宋_GBK" w:hAnsi="方正仿宋_GBK" w:cs="方正仿宋_GBK"/>
          <w:b/>
          <w:bCs/>
          <w:kern w:val="0"/>
          <w:sz w:val="28"/>
          <w:szCs w:val="28"/>
        </w:rPr>
      </w:pPr>
      <w:r>
        <w:rPr>
          <w:rFonts w:ascii="方正仿宋_GBK" w:eastAsia="方正仿宋_GBK" w:hAnsi="方正仿宋_GBK" w:cs="方正仿宋_GBK" w:hint="eastAsia"/>
          <w:b/>
          <w:bCs/>
          <w:kern w:val="0"/>
          <w:sz w:val="28"/>
          <w:szCs w:val="28"/>
        </w:rPr>
        <w:t xml:space="preserve">    1.3 项目要求及报价要求</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lastRenderedPageBreak/>
        <w:t>1.3.1 项目要求：负责重庆江北国际机场T2航站楼标识系统提升改造项目14个新增标识灯箱，33个整合改造标识灯箱，更换灯箱面板337块，拆除标识灯箱48个，更换亚克力及3M写真若干（亚克力约57㎡、3M写真标识约40㎡）的设计、制作、安装、维护、拆除等工作。</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1.3.2 本项目的报价应包括该标识提升项目所涉及的设计、加工制作、运输、安装、电源搭接及墙地面恢复等所有相关费用，本项目为不含税包干价，不再另行增加费用。</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1.3.2.1 比选响应人应自行测算技术方案及矢量图绘制费用、施工、材料费、人工费、降效费、管理费等相关费用，一并列入总报价内。</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1.3.2.2 风险费和措施费包括下列内容：文件规定的所有工作内容；项目材料在实施期间价格变化；人工工资调价；因接受机场当局空防、飞行安全、治安、环卫等方面的管理而增加的各种费用；除不可抗力因素的地震和战争外的其他不可预见因素的费用；本文件中明示或暗示的所有费用和风险。</w:t>
      </w:r>
    </w:p>
    <w:p w:rsidR="005542EA" w:rsidRDefault="005542EA">
      <w:pPr>
        <w:pStyle w:val="a0"/>
        <w:spacing w:line="360" w:lineRule="auto"/>
        <w:ind w:firstLineChars="200" w:firstLine="560"/>
        <w:jc w:val="both"/>
        <w:rPr>
          <w:rFonts w:hint="eastAsia"/>
        </w:rPr>
      </w:pPr>
      <w:r>
        <w:rPr>
          <w:rFonts w:ascii="方正仿宋_GBK" w:eastAsia="方正仿宋_GBK" w:hAnsi="方正仿宋_GBK" w:cs="方正仿宋_GBK" w:hint="eastAsia"/>
          <w:b w:val="0"/>
          <w:sz w:val="28"/>
          <w:szCs w:val="28"/>
        </w:rPr>
        <w:t>1.3.2.3施工时间受航班时刻限制，需综合考虑降效情况。</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1.3.3本项目最高限价（不含增值税）为人民币</w:t>
      </w:r>
      <w:r>
        <w:rPr>
          <w:rFonts w:ascii="方正仿宋_GBK" w:eastAsia="方正仿宋_GBK" w:hAnsi="方正仿宋_GBK" w:cs="方正仿宋_GBK" w:hint="eastAsia"/>
          <w:sz w:val="28"/>
          <w:szCs w:val="28"/>
          <w:u w:val="single"/>
        </w:rPr>
        <w:t xml:space="preserve"> 89.5 </w:t>
      </w:r>
      <w:r>
        <w:rPr>
          <w:rFonts w:ascii="方正仿宋_GBK" w:eastAsia="方正仿宋_GBK" w:hAnsi="方正仿宋_GBK" w:cs="方正仿宋_GBK" w:hint="eastAsia"/>
          <w:sz w:val="28"/>
          <w:szCs w:val="28"/>
        </w:rPr>
        <w:t>万元（大写金额：</w:t>
      </w:r>
      <w:r>
        <w:rPr>
          <w:rFonts w:ascii="方正仿宋_GBK" w:eastAsia="方正仿宋_GBK" w:hAnsi="方正仿宋_GBK" w:cs="方正仿宋_GBK" w:hint="eastAsia"/>
          <w:sz w:val="28"/>
          <w:szCs w:val="28"/>
          <w:u w:val="single"/>
        </w:rPr>
        <w:t xml:space="preserve">     捌拾玖万伍仟</w:t>
      </w:r>
      <w:r>
        <w:rPr>
          <w:rFonts w:ascii="方正仿宋_GBK" w:eastAsia="方正仿宋_GBK" w:hAnsi="方正仿宋_GBK" w:cs="方正仿宋_GBK" w:hint="eastAsia"/>
          <w:sz w:val="28"/>
          <w:szCs w:val="28"/>
        </w:rPr>
        <w:t>元整），报价超过最高限价，将取消比选响应人的比选资格。</w:t>
      </w:r>
    </w:p>
    <w:p w:rsidR="005542EA" w:rsidRDefault="005542EA">
      <w:pPr>
        <w:widowControl/>
        <w:spacing w:line="360" w:lineRule="auto"/>
        <w:ind w:firstLineChars="200" w:firstLine="560"/>
        <w:jc w:val="left"/>
        <w:rPr>
          <w:rFonts w:ascii="方正仿宋_GBK" w:eastAsia="方正仿宋_GBK" w:hAnsi="方正仿宋_GBK" w:cs="方正仿宋_GBK"/>
          <w:sz w:val="28"/>
          <w:szCs w:val="28"/>
          <w:lang w:val="en-GB"/>
        </w:rPr>
      </w:pPr>
      <w:r>
        <w:rPr>
          <w:rFonts w:ascii="方正仿宋_GBK" w:eastAsia="方正仿宋_GBK" w:hAnsi="方正仿宋_GBK" w:cs="方正仿宋_GBK" w:hint="eastAsia"/>
          <w:sz w:val="28"/>
          <w:szCs w:val="28"/>
        </w:rPr>
        <w:t>1.3.4</w:t>
      </w:r>
      <w:r>
        <w:rPr>
          <w:rFonts w:ascii="方正仿宋_GBK" w:eastAsia="方正仿宋_GBK" w:hAnsi="方正仿宋_GBK" w:cs="方正仿宋_GBK" w:hint="eastAsia"/>
          <w:sz w:val="28"/>
          <w:szCs w:val="28"/>
          <w:lang w:val="en-GB"/>
        </w:rPr>
        <w:t>在修正范围内的以下情形不作为比选响应文件作废的依据：</w:t>
      </w:r>
    </w:p>
    <w:p w:rsidR="005542EA" w:rsidRDefault="005542EA">
      <w:pPr>
        <w:widowControl/>
        <w:spacing w:line="360" w:lineRule="auto"/>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（1）比选响应文件中的大写金额与小写金额不一致的，以大写金额为准；</w:t>
      </w:r>
    </w:p>
    <w:p w:rsidR="005542EA" w:rsidRDefault="005542EA">
      <w:pPr>
        <w:widowControl/>
        <w:spacing w:line="360" w:lineRule="auto"/>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（2）数字表示的数额与用文字表示的数额不一致时，以文字数额为准；</w:t>
      </w:r>
    </w:p>
    <w:p w:rsidR="005542EA" w:rsidRDefault="005542EA">
      <w:pPr>
        <w:spacing w:line="360" w:lineRule="auto"/>
        <w:ind w:firstLine="48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（3）总价金额与依据单价计算出的结果不一致的，以单价金额为准修正总价，但单价金额小数点有明显错误的除外。</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1.3.5严禁低于项目实施成本价竞价、严禁竞价方相互串通，哄抬报价，否则采购人有权宣布竞价无效，其后果和损失由比选响应人承担。</w:t>
      </w:r>
    </w:p>
    <w:p w:rsidR="005542EA" w:rsidRDefault="005542EA">
      <w:pPr>
        <w:widowControl/>
        <w:spacing w:line="360" w:lineRule="auto"/>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1.3.6 本工程的报价货币为人民币。</w:t>
      </w:r>
    </w:p>
    <w:p w:rsidR="005542EA" w:rsidRDefault="005542EA">
      <w:pPr>
        <w:widowControl/>
        <w:spacing w:line="360" w:lineRule="auto"/>
        <w:ind w:firstLineChars="200" w:firstLine="562"/>
        <w:jc w:val="left"/>
        <w:rPr>
          <w:rFonts w:ascii="方正仿宋_GBK" w:eastAsia="方正仿宋_GBK" w:hAnsi="方正仿宋_GBK" w:cs="方正仿宋_GBK"/>
          <w:b/>
          <w:bCs/>
          <w:kern w:val="0"/>
          <w:sz w:val="28"/>
          <w:szCs w:val="28"/>
        </w:rPr>
      </w:pPr>
      <w:r>
        <w:rPr>
          <w:rFonts w:ascii="方正仿宋_GBK" w:eastAsia="方正仿宋_GBK" w:hAnsi="方正仿宋_GBK" w:cs="方正仿宋_GBK" w:hint="eastAsia"/>
          <w:b/>
          <w:bCs/>
          <w:kern w:val="0"/>
          <w:sz w:val="28"/>
          <w:szCs w:val="28"/>
        </w:rPr>
        <w:t>二、合格报价供应商</w:t>
      </w:r>
    </w:p>
    <w:p w:rsidR="005542EA" w:rsidRDefault="005542EA">
      <w:pPr>
        <w:widowControl/>
        <w:spacing w:line="360" w:lineRule="auto"/>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具有与本比选文件要求相适应的设计、加工制作、安装和维修能力，包括供应能力、售后服务能力和安装能力的生产厂家或经营商。比选响应单位必须具备：</w:t>
      </w:r>
    </w:p>
    <w:p w:rsidR="005542EA" w:rsidRDefault="005542EA">
      <w:pPr>
        <w:widowControl/>
        <w:spacing w:line="60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2.1 营业执照、公司资质等（详见1.2资格要求）</w:t>
      </w:r>
    </w:p>
    <w:p w:rsidR="005542EA" w:rsidRDefault="005542EA">
      <w:pPr>
        <w:widowControl/>
        <w:spacing w:line="60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sz w:val="28"/>
          <w:szCs w:val="28"/>
        </w:rPr>
        <w:t>2.2</w:t>
      </w:r>
      <w:r>
        <w:rPr>
          <w:rFonts w:ascii="方正仿宋_GBK" w:eastAsia="方正仿宋_GBK" w:hAnsi="方正仿宋_GBK" w:cs="方正仿宋_GBK" w:hint="eastAsia"/>
          <w:sz w:val="28"/>
          <w:szCs w:val="28"/>
        </w:rPr>
        <w:t xml:space="preserve"> 法定代表人授权书；</w:t>
      </w:r>
    </w:p>
    <w:p w:rsidR="005542EA" w:rsidRDefault="005542EA">
      <w:pPr>
        <w:widowControl/>
        <w:spacing w:line="600" w:lineRule="exact"/>
        <w:ind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sz w:val="28"/>
          <w:szCs w:val="28"/>
        </w:rPr>
        <w:t>2.3</w:t>
      </w:r>
      <w:r>
        <w:rPr>
          <w:rFonts w:ascii="方正仿宋_GBK" w:eastAsia="方正仿宋_GBK" w:hAnsi="方正仿宋_GBK" w:cs="方正仿宋_GBK" w:hint="eastAsia"/>
          <w:sz w:val="28"/>
          <w:szCs w:val="28"/>
        </w:rPr>
        <w:t xml:space="preserve"> 法定代表人身份证复印件和被授权人身份证复印件。</w:t>
      </w:r>
    </w:p>
    <w:p w:rsidR="005542EA" w:rsidRDefault="005542EA">
      <w:pPr>
        <w:pStyle w:val="a0"/>
        <w:rPr>
          <w:rFonts w:hint="eastAsia"/>
        </w:rPr>
      </w:pPr>
    </w:p>
    <w:p w:rsidR="005542EA" w:rsidRDefault="005542EA">
      <w:pPr>
        <w:spacing w:line="360" w:lineRule="auto"/>
        <w:ind w:firstLineChars="200" w:firstLine="562"/>
        <w:rPr>
          <w:rFonts w:ascii="方正仿宋_GBK" w:eastAsia="方正仿宋_GBK" w:hAnsi="方正仿宋_GBK" w:cs="方正仿宋_GBK"/>
          <w:b/>
          <w:bCs/>
          <w:sz w:val="28"/>
          <w:szCs w:val="28"/>
        </w:rPr>
      </w:pPr>
      <w:r>
        <w:rPr>
          <w:rFonts w:ascii="方正仿宋_GBK" w:eastAsia="方正仿宋_GBK" w:hAnsi="方正仿宋_GBK" w:cs="方正仿宋_GBK" w:hint="eastAsia"/>
          <w:b/>
          <w:sz w:val="28"/>
          <w:szCs w:val="28"/>
        </w:rPr>
        <w:t>三、</w:t>
      </w:r>
      <w:r>
        <w:rPr>
          <w:rFonts w:ascii="方正仿宋_GBK" w:eastAsia="方正仿宋_GBK" w:hAnsi="方正仿宋_GBK" w:cs="方正仿宋_GBK" w:hint="eastAsia"/>
          <w:b/>
          <w:bCs/>
          <w:sz w:val="28"/>
          <w:szCs w:val="28"/>
        </w:rPr>
        <w:t>成交标准</w:t>
      </w:r>
    </w:p>
    <w:p w:rsidR="005542EA" w:rsidRDefault="005542EA">
      <w:pPr>
        <w:spacing w:line="360" w:lineRule="auto"/>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本次</w:t>
      </w:r>
      <w:r>
        <w:rPr>
          <w:rFonts w:ascii="方正仿宋_GBK" w:eastAsia="方正仿宋_GBK" w:hAnsi="方正仿宋_GBK" w:cs="方正仿宋_GBK" w:hint="eastAsia"/>
          <w:sz w:val="28"/>
          <w:szCs w:val="28"/>
        </w:rPr>
        <w:t>比选</w:t>
      </w:r>
      <w:r>
        <w:rPr>
          <w:rFonts w:ascii="方正仿宋_GBK" w:eastAsia="方正仿宋_GBK" w:hAnsi="方正仿宋_GBK" w:cs="方正仿宋_GBK" w:hint="eastAsia"/>
          <w:bCs/>
          <w:sz w:val="28"/>
          <w:szCs w:val="28"/>
        </w:rPr>
        <w:t>成交人确定办法采用经评审满足条件的有效最低价成交（不含税）。</w:t>
      </w:r>
    </w:p>
    <w:p w:rsidR="005542EA" w:rsidRDefault="005542EA">
      <w:pPr>
        <w:widowControl/>
        <w:spacing w:line="360" w:lineRule="auto"/>
        <w:ind w:firstLineChars="200" w:firstLine="560"/>
        <w:jc w:val="left"/>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3.1 具体</w:t>
      </w:r>
      <w:r>
        <w:rPr>
          <w:rFonts w:ascii="方正仿宋_GBK" w:eastAsia="方正仿宋_GBK" w:hAnsi="方正仿宋_GBK" w:cs="方正仿宋_GBK" w:hint="eastAsia"/>
          <w:sz w:val="28"/>
          <w:szCs w:val="28"/>
        </w:rPr>
        <w:t>比选规则</w:t>
      </w:r>
      <w:r>
        <w:rPr>
          <w:rFonts w:ascii="方正仿宋_GBK" w:eastAsia="方正仿宋_GBK" w:hAnsi="方正仿宋_GBK" w:cs="方正仿宋_GBK" w:hint="eastAsia"/>
          <w:kern w:val="0"/>
          <w:sz w:val="28"/>
          <w:szCs w:val="28"/>
        </w:rPr>
        <w:t>如下：</w:t>
      </w:r>
    </w:p>
    <w:p w:rsidR="005542EA" w:rsidRDefault="005542EA">
      <w:pPr>
        <w:widowControl/>
        <w:spacing w:line="360" w:lineRule="auto"/>
        <w:ind w:firstLineChars="200" w:firstLine="560"/>
        <w:jc w:val="left"/>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lastRenderedPageBreak/>
        <w:t>3.1.1 递交比选响应文件截止时，送达的比选响应文件少于3个的，应停止比选活动，将递交的比选响应文件退还比选响应人，并重新组织比选。重新比选仍然不足3个单位的，比选项目将可以继续进行比选。</w:t>
      </w:r>
    </w:p>
    <w:p w:rsidR="005542EA" w:rsidRDefault="005542EA">
      <w:pPr>
        <w:spacing w:line="360" w:lineRule="auto"/>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kern w:val="0"/>
          <w:sz w:val="28"/>
          <w:szCs w:val="28"/>
        </w:rPr>
        <w:t>3.1.2 如有项目因专业性及特殊性，导致有效比选响应人不足3个的，评审委员会应当否决所有比选响应人。但是有效比选响应人的经济、技术等指标仍然具有市场竞争力，能够满足比选文件要求的，评</w:t>
      </w:r>
      <w:r>
        <w:rPr>
          <w:rFonts w:ascii="方正仿宋_GBK" w:eastAsia="方正仿宋_GBK" w:hAnsi="方正仿宋_GBK" w:cs="方正仿宋_GBK" w:hint="eastAsia"/>
          <w:bCs/>
          <w:sz w:val="28"/>
          <w:szCs w:val="28"/>
        </w:rPr>
        <w:t>审委员会可以继续评审，根据符合采购需求、质量和服务，有效最低价且报价最低的原则确定成交候选人。</w:t>
      </w:r>
    </w:p>
    <w:p w:rsidR="00755FB8" w:rsidRDefault="005542EA">
      <w:pPr>
        <w:spacing w:line="360" w:lineRule="auto"/>
        <w:ind w:firstLineChars="200" w:firstLine="560"/>
        <w:rPr>
          <w:rFonts w:ascii="方正仿宋_GBK" w:eastAsia="方正仿宋_GBK" w:hAnsi="方正仿宋_GBK" w:cs="方正仿宋_GBK"/>
          <w:bCs/>
          <w:sz w:val="28"/>
          <w:szCs w:val="28"/>
        </w:rPr>
      </w:pPr>
      <w:r>
        <w:rPr>
          <w:rFonts w:ascii="方正仿宋_GBK" w:eastAsia="方正仿宋_GBK" w:hAnsi="方正仿宋_GBK" w:cs="方正仿宋_GBK" w:hint="eastAsia"/>
          <w:bCs/>
          <w:sz w:val="28"/>
          <w:szCs w:val="28"/>
        </w:rPr>
        <w:t xml:space="preserve">3.1.3 项目重新比选时，经评审有有效比选响应人的，应当按规定程序，根据符合采购需求、质量和服务，且报价最低的原则确定成交候选人。 </w:t>
      </w:r>
    </w:p>
    <w:p w:rsidR="005542EA" w:rsidRDefault="005542EA">
      <w:pPr>
        <w:spacing w:line="360" w:lineRule="auto"/>
        <w:ind w:firstLineChars="200" w:firstLine="562"/>
        <w:rPr>
          <w:rFonts w:ascii="方正仿宋_GBK" w:eastAsia="方正仿宋_GBK" w:hAnsi="方正仿宋_GBK" w:cs="方正仿宋_GBK"/>
          <w:b/>
          <w:sz w:val="28"/>
          <w:szCs w:val="28"/>
        </w:rPr>
      </w:pPr>
      <w:r>
        <w:rPr>
          <w:rFonts w:ascii="方正仿宋_GBK" w:eastAsia="方正仿宋_GBK" w:hAnsi="方正仿宋_GBK" w:cs="方正仿宋_GBK" w:hint="eastAsia"/>
          <w:b/>
          <w:kern w:val="0"/>
          <w:sz w:val="28"/>
          <w:szCs w:val="28"/>
        </w:rPr>
        <w:t>四、</w:t>
      </w:r>
      <w:r>
        <w:rPr>
          <w:rFonts w:ascii="方正仿宋_GBK" w:eastAsia="方正仿宋_GBK" w:hAnsi="方正仿宋_GBK" w:cs="方正仿宋_GBK" w:hint="eastAsia"/>
          <w:b/>
          <w:sz w:val="28"/>
          <w:szCs w:val="28"/>
        </w:rPr>
        <w:t>比选文件发放的时间及地点</w:t>
      </w:r>
    </w:p>
    <w:p w:rsidR="005542EA" w:rsidRDefault="005542EA">
      <w:pPr>
        <w:snapToGrid w:val="0"/>
        <w:spacing w:line="360" w:lineRule="auto"/>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比选文件及相关资料于</w:t>
      </w:r>
      <w:r w:rsidR="00755FB8">
        <w:rPr>
          <w:rFonts w:ascii="方正仿宋_GBK" w:eastAsia="方正仿宋_GBK" w:hAnsi="方正仿宋_GBK" w:cs="方正仿宋_GBK"/>
          <w:sz w:val="28"/>
          <w:szCs w:val="28"/>
          <w:u w:val="single"/>
        </w:rPr>
        <w:t>2020</w:t>
      </w:r>
      <w:r>
        <w:rPr>
          <w:rFonts w:ascii="方正仿宋_GBK" w:eastAsia="方正仿宋_GBK" w:hAnsi="方正仿宋_GBK" w:cs="方正仿宋_GBK" w:hint="eastAsia"/>
          <w:sz w:val="28"/>
          <w:szCs w:val="28"/>
          <w:u w:val="single"/>
        </w:rPr>
        <w:t>年</w:t>
      </w:r>
      <w:r w:rsidR="00755FB8">
        <w:rPr>
          <w:rFonts w:ascii="方正仿宋_GBK" w:eastAsia="方正仿宋_GBK" w:hAnsi="方正仿宋_GBK" w:cs="方正仿宋_GBK"/>
          <w:sz w:val="28"/>
          <w:szCs w:val="28"/>
          <w:u w:val="single"/>
        </w:rPr>
        <w:t>7</w:t>
      </w:r>
      <w:r>
        <w:rPr>
          <w:rFonts w:ascii="方正仿宋_GBK" w:eastAsia="方正仿宋_GBK" w:hAnsi="方正仿宋_GBK" w:cs="方正仿宋_GBK" w:hint="eastAsia"/>
          <w:sz w:val="28"/>
          <w:szCs w:val="28"/>
          <w:u w:val="single"/>
        </w:rPr>
        <w:t>月</w:t>
      </w:r>
      <w:r w:rsidR="00755FB8">
        <w:rPr>
          <w:rFonts w:ascii="方正仿宋_GBK" w:eastAsia="方正仿宋_GBK" w:hAnsi="方正仿宋_GBK" w:cs="方正仿宋_GBK"/>
          <w:sz w:val="28"/>
          <w:szCs w:val="28"/>
          <w:u w:val="single"/>
        </w:rPr>
        <w:t>28</w:t>
      </w:r>
      <w:r>
        <w:rPr>
          <w:rFonts w:ascii="方正仿宋_GBK" w:eastAsia="方正仿宋_GBK" w:hAnsi="方正仿宋_GBK" w:cs="方正仿宋_GBK" w:hint="eastAsia"/>
          <w:sz w:val="28"/>
          <w:szCs w:val="28"/>
          <w:u w:val="single"/>
        </w:rPr>
        <w:t>日</w:t>
      </w:r>
      <w:r>
        <w:rPr>
          <w:rFonts w:ascii="方正仿宋_GBK" w:eastAsia="方正仿宋_GBK" w:hAnsi="方正仿宋_GBK" w:cs="方正仿宋_GBK" w:hint="eastAsia"/>
          <w:sz w:val="28"/>
          <w:szCs w:val="28"/>
        </w:rPr>
        <w:t>由重庆机场集团有限公司机场建设部在重庆机场集团官方网站发布。</w:t>
      </w:r>
    </w:p>
    <w:p w:rsidR="005542EA" w:rsidRDefault="005542EA">
      <w:pPr>
        <w:adjustRightInd w:val="0"/>
        <w:snapToGrid w:val="0"/>
        <w:spacing w:line="360" w:lineRule="auto"/>
        <w:ind w:firstLineChars="200" w:firstLine="562"/>
        <w:rPr>
          <w:rFonts w:ascii="方正仿宋_GBK" w:eastAsia="方正仿宋_GBK" w:hAnsi="方正仿宋_GBK" w:cs="方正仿宋_GBK"/>
          <w:sz w:val="28"/>
          <w:szCs w:val="28"/>
        </w:rPr>
      </w:pPr>
      <w:r w:rsidRPr="00082AC0">
        <w:rPr>
          <w:rFonts w:ascii="方正仿宋_GBK" w:eastAsia="方正仿宋_GBK" w:hAnsi="方正仿宋_GBK" w:cs="方正仿宋_GBK" w:hint="eastAsia"/>
          <w:b/>
          <w:kern w:val="0"/>
          <w:sz w:val="28"/>
          <w:szCs w:val="28"/>
        </w:rPr>
        <w:t>五、</w:t>
      </w:r>
      <w:r>
        <w:rPr>
          <w:rFonts w:ascii="方正仿宋_GBK" w:eastAsia="方正仿宋_GBK" w:hAnsi="方正仿宋_GBK" w:cs="方正仿宋_GBK" w:hint="eastAsia"/>
          <w:b/>
          <w:kern w:val="0"/>
          <w:sz w:val="28"/>
          <w:szCs w:val="28"/>
        </w:rPr>
        <w:t>项目比选响应保证金及履约保证金</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5.1 项目比选响应保证金：金额为人民</w:t>
      </w:r>
      <w:r w:rsidRPr="002A54EB">
        <w:rPr>
          <w:rFonts w:ascii="方正仿宋_GBK" w:eastAsia="方正仿宋_GBK" w:hAnsi="方正仿宋_GBK" w:cs="方正仿宋_GBK" w:hint="eastAsia"/>
          <w:kern w:val="0"/>
          <w:sz w:val="28"/>
          <w:szCs w:val="28"/>
        </w:rPr>
        <w:t>币</w:t>
      </w:r>
      <w:r w:rsidR="00FB4A92">
        <w:rPr>
          <w:rFonts w:ascii="方正仿宋_GBK" w:eastAsia="方正仿宋_GBK" w:hAnsi="方正仿宋_GBK" w:cs="方正仿宋_GBK"/>
          <w:kern w:val="0"/>
          <w:sz w:val="28"/>
          <w:szCs w:val="28"/>
        </w:rPr>
        <w:t>10000.00</w:t>
      </w:r>
      <w:r w:rsidR="00FB4A92">
        <w:rPr>
          <w:rFonts w:ascii="方正仿宋_GBK" w:eastAsia="方正仿宋_GBK" w:hAnsi="方正仿宋_GBK" w:cs="方正仿宋_GBK" w:hint="eastAsia"/>
          <w:kern w:val="0"/>
          <w:sz w:val="28"/>
          <w:szCs w:val="28"/>
        </w:rPr>
        <w:t>元</w:t>
      </w:r>
      <w:r w:rsidRPr="00082AC0">
        <w:rPr>
          <w:rFonts w:ascii="方正仿宋_GBK" w:eastAsia="方正仿宋_GBK" w:hAnsi="方正仿宋_GBK" w:cs="方正仿宋_GBK" w:hint="eastAsia"/>
          <w:kern w:val="0"/>
          <w:sz w:val="28"/>
          <w:szCs w:val="28"/>
        </w:rPr>
        <w:t xml:space="preserve"> (大写</w:t>
      </w:r>
      <w:r w:rsidR="00FB4A92">
        <w:rPr>
          <w:rFonts w:ascii="方正仿宋_GBK" w:eastAsia="方正仿宋_GBK" w:hAnsi="方正仿宋_GBK" w:cs="方正仿宋_GBK" w:hint="eastAsia"/>
          <w:kern w:val="0"/>
          <w:sz w:val="28"/>
          <w:szCs w:val="28"/>
        </w:rPr>
        <w:t>壹万元</w:t>
      </w:r>
      <w:r w:rsidR="00FB4A92" w:rsidRPr="00FB4A92">
        <w:rPr>
          <w:rFonts w:ascii="方正仿宋_GBK" w:eastAsia="方正仿宋_GBK" w:hAnsi="方正仿宋_GBK" w:cs="方正仿宋_GBK" w:hint="eastAsia"/>
          <w:kern w:val="0"/>
          <w:sz w:val="28"/>
          <w:szCs w:val="28"/>
        </w:rPr>
        <w:t>整</w:t>
      </w:r>
      <w:r w:rsidRPr="00082AC0">
        <w:rPr>
          <w:rFonts w:ascii="方正仿宋_GBK" w:eastAsia="方正仿宋_GBK" w:hAnsi="方正仿宋_GBK" w:cs="方正仿宋_GBK" w:hint="eastAsia"/>
          <w:kern w:val="0"/>
          <w:sz w:val="28"/>
          <w:szCs w:val="28"/>
        </w:rPr>
        <w:t>）</w:t>
      </w:r>
      <w:r w:rsidRPr="002A54EB">
        <w:rPr>
          <w:rFonts w:ascii="方正仿宋_GBK" w:eastAsia="方正仿宋_GBK" w:hAnsi="方正仿宋_GBK" w:cs="方正仿宋_GBK" w:hint="eastAsia"/>
          <w:kern w:val="0"/>
          <w:sz w:val="28"/>
          <w:szCs w:val="28"/>
        </w:rPr>
        <w:t>。</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5.1.1 提交方式：比选响应人企业基本账户银行转账。比选响应人提交比选响应保证金后应到采购人财务部（重庆市渝北区机场东二路19号重庆机场集团有限公司办公楼5楼）换取保证金收据，并将保证金收据复印件装入比选响应文件中。</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开户名：重庆机场集团有限公司</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开户银行：建设银行渝北机场支行</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lastRenderedPageBreak/>
        <w:t>账号：5000 1083 8000 5000 0447</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注意：比选响应人递交比选响应文件时应出示采购人财务部开具的项目比选保证金收据原件，否则，采购人将拒收比选响应文件。</w:t>
      </w:r>
    </w:p>
    <w:p w:rsidR="005542EA" w:rsidRDefault="005542EA">
      <w:pPr>
        <w:adjustRightInd w:val="0"/>
        <w:snapToGrid w:val="0"/>
        <w:spacing w:line="360" w:lineRule="auto"/>
        <w:ind w:firstLineChars="200" w:firstLine="560"/>
        <w:rPr>
          <w:rFonts w:ascii="方正仿宋_GBK" w:eastAsia="方正仿宋_GBK" w:hAnsi="方正仿宋_GBK" w:cs="方正仿宋_GBK"/>
          <w:kern w:val="0"/>
          <w:sz w:val="28"/>
          <w:szCs w:val="28"/>
        </w:rPr>
      </w:pPr>
      <w:r>
        <w:rPr>
          <w:rFonts w:ascii="方正仿宋_GBK" w:eastAsia="方正仿宋_GBK" w:hAnsi="方正仿宋_GBK" w:cs="方正仿宋_GBK" w:hint="eastAsia"/>
          <w:kern w:val="0"/>
          <w:sz w:val="28"/>
          <w:szCs w:val="28"/>
        </w:rPr>
        <w:t>5.1.2 提交时间：比选开始前</w:t>
      </w:r>
    </w:p>
    <w:p w:rsidR="005542EA" w:rsidRDefault="005542EA">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kern w:val="0"/>
          <w:sz w:val="28"/>
          <w:szCs w:val="28"/>
        </w:rPr>
        <w:t>5.1.3 项目比选响应保证金的退还：成交候选人以外的项目比选响应保证金在成交结果公示期结束且无异议后，比选响应单位开具收据并加盖比选响应单位财务专用章，附比选响应单位账户信息一并递交我司，我司凭借该收据根据相关规定在20个工作日内将项目比选响应保证金以银行转账方式退还至比选响应人，该项目比选响应保证金递交期间不计利息。</w:t>
      </w:r>
      <w:r>
        <w:rPr>
          <w:rFonts w:ascii="方正仿宋_GBK" w:eastAsia="方正仿宋_GBK" w:hAnsi="方正仿宋_GBK" w:cs="方正仿宋_GBK" w:hint="eastAsia"/>
          <w:sz w:val="28"/>
        </w:rPr>
        <w:t>成交的比选响应人交纳的比选响应保证金将转为</w:t>
      </w:r>
      <w:r>
        <w:rPr>
          <w:rFonts w:ascii="方正仿宋_GBK" w:eastAsia="方正仿宋_GBK" w:hAnsi="方正仿宋_GBK" w:cs="方正仿宋_GBK" w:hint="eastAsia"/>
          <w:sz w:val="28"/>
          <w:szCs w:val="28"/>
        </w:rPr>
        <w:t>履约保证金。</w:t>
      </w:r>
    </w:p>
    <w:p w:rsidR="005542EA" w:rsidRDefault="005542EA">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5.2 履约保证金为合同总价款的</w:t>
      </w:r>
      <w:r>
        <w:rPr>
          <w:rFonts w:ascii="方正仿宋_GBK" w:eastAsia="方正仿宋_GBK" w:hAnsi="方正仿宋_GBK" w:cs="方正仿宋_GBK" w:hint="eastAsia"/>
          <w:sz w:val="28"/>
          <w:szCs w:val="28"/>
          <w:u w:val="single"/>
        </w:rPr>
        <w:t>10</w:t>
      </w:r>
      <w:r>
        <w:rPr>
          <w:rFonts w:ascii="方正仿宋_GBK" w:eastAsia="方正仿宋_GBK" w:hAnsi="方正仿宋_GBK" w:cs="方正仿宋_GBK" w:hint="eastAsia"/>
          <w:sz w:val="28"/>
          <w:szCs w:val="28"/>
        </w:rPr>
        <w:t>%，比选响应人在收到成交通知书15日历日内缴纳，在验收合格且收到乙方有效收据后20个工作日内无息退还。</w:t>
      </w:r>
    </w:p>
    <w:p w:rsidR="005542EA" w:rsidRDefault="005542EA">
      <w:pPr>
        <w:adjustRightInd w:val="0"/>
        <w:snapToGrid w:val="0"/>
        <w:spacing w:line="360" w:lineRule="auto"/>
        <w:ind w:firstLineChars="200" w:firstLine="562"/>
        <w:rPr>
          <w:rFonts w:ascii="方正仿宋_GBK" w:eastAsia="方正仿宋_GBK" w:hAnsi="方正仿宋_GBK" w:cs="方正仿宋_GBK"/>
          <w:b/>
          <w:sz w:val="28"/>
          <w:szCs w:val="28"/>
        </w:rPr>
      </w:pPr>
      <w:r>
        <w:rPr>
          <w:rFonts w:ascii="方正仿宋_GBK" w:eastAsia="方正仿宋_GBK" w:hAnsi="方正仿宋_GBK" w:cs="方正仿宋_GBK" w:hint="eastAsia"/>
          <w:b/>
          <w:kern w:val="0"/>
          <w:sz w:val="28"/>
          <w:szCs w:val="28"/>
        </w:rPr>
        <w:t>六、</w:t>
      </w:r>
      <w:r>
        <w:rPr>
          <w:rFonts w:ascii="方正仿宋_GBK" w:eastAsia="方正仿宋_GBK" w:hAnsi="方正仿宋_GBK" w:cs="方正仿宋_GBK" w:hint="eastAsia"/>
          <w:b/>
          <w:sz w:val="28"/>
          <w:szCs w:val="28"/>
        </w:rPr>
        <w:t>支付方式</w:t>
      </w:r>
    </w:p>
    <w:p w:rsidR="005542EA" w:rsidRDefault="005542EA">
      <w:pPr>
        <w:adjustRightInd w:val="0"/>
        <w:snapToGrid w:val="0"/>
        <w:spacing w:line="360" w:lineRule="auto"/>
        <w:ind w:left="1" w:firstLineChars="200" w:firstLine="560"/>
        <w:jc w:val="lef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项目验收合格并收到相关资料后20个工作日内支付合同金额的95%，剩余5%作为质保金，在质保期满无质量问题且在收到乙方有效收据后20个工作日内予以支付，支付方式为银行转账或银行承兑汇票。</w:t>
      </w:r>
    </w:p>
    <w:p w:rsidR="005542EA" w:rsidRDefault="005542EA">
      <w:pPr>
        <w:spacing w:line="360" w:lineRule="auto"/>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若乙方开具增值税专用发票，则甲方支付不含增值税合同金额和税额的总金额；若乙方开具增值税普通发票，则甲方仅支付不含增值税合同金额。</w:t>
      </w:r>
    </w:p>
    <w:p w:rsidR="005542EA" w:rsidRDefault="005542EA">
      <w:pPr>
        <w:spacing w:line="360" w:lineRule="auto"/>
        <w:ind w:firstLineChars="196" w:firstLine="551"/>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七、工期/到货时间</w:t>
      </w:r>
    </w:p>
    <w:p w:rsidR="005542EA" w:rsidRDefault="005542EA">
      <w:pPr>
        <w:spacing w:line="360" w:lineRule="auto"/>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自成交通知书发出之日起100日历日内完成设计、制作、安装、验收等，</w:t>
      </w:r>
      <w:r>
        <w:rPr>
          <w:rFonts w:ascii="方正仿宋_GBK" w:eastAsia="方正仿宋_GBK" w:hAnsi="方正仿宋_GBK" w:cs="方正仿宋_GBK" w:hint="eastAsia"/>
          <w:sz w:val="28"/>
          <w:szCs w:val="28"/>
        </w:rPr>
        <w:lastRenderedPageBreak/>
        <w:t>具体如下：</w:t>
      </w:r>
    </w:p>
    <w:p w:rsidR="005542EA" w:rsidRDefault="005542EA">
      <w:pPr>
        <w:spacing w:line="360" w:lineRule="auto"/>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（1）效果图：成交通知书发出后30个日历日内完成深化设计及施工图（采购人提出修改意见后，成交单位须根据采购人修改意见及要求时限完成修改稿）。</w:t>
      </w:r>
    </w:p>
    <w:p w:rsidR="005542EA" w:rsidRDefault="005542EA">
      <w:pPr>
        <w:spacing w:line="360" w:lineRule="auto"/>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（2）样品确认及成品制作：采购人认可深化设计和施工图后，成交单位须根据采购人要求完成成品样品并报采购人确认后，在30个日历日内完成全部成品制作。    </w:t>
      </w:r>
    </w:p>
    <w:p w:rsidR="005542EA" w:rsidRDefault="005542EA">
      <w:pPr>
        <w:spacing w:line="360" w:lineRule="auto"/>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（3）安装及竣工验收：成品制作完成后，成交单位须在40个日历日内完成所有施工项目运输、安装等，并通过采购人竣工验收。 </w:t>
      </w:r>
    </w:p>
    <w:p w:rsidR="005542EA" w:rsidRDefault="005542EA">
      <w:pPr>
        <w:spacing w:line="360" w:lineRule="auto"/>
        <w:ind w:firstLineChars="200" w:firstLine="562"/>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八、质保期或服务期</w:t>
      </w:r>
    </w:p>
    <w:p w:rsidR="005542EA" w:rsidRDefault="005542EA">
      <w:pPr>
        <w:spacing w:line="360" w:lineRule="auto"/>
        <w:ind w:firstLineChars="200" w:firstLine="560"/>
      </w:pPr>
      <w:r>
        <w:rPr>
          <w:rFonts w:ascii="方正仿宋_GBK" w:eastAsia="方正仿宋_GBK" w:hAnsi="方正仿宋_GBK" w:cs="方正仿宋_GBK" w:hint="eastAsia"/>
          <w:sz w:val="28"/>
          <w:szCs w:val="28"/>
        </w:rPr>
        <w:t>质保期为2年（自工程竣工验收合格之日起）。</w:t>
      </w:r>
    </w:p>
    <w:p w:rsidR="005542EA" w:rsidRDefault="005542EA">
      <w:pPr>
        <w:widowControl/>
        <w:adjustRightInd w:val="0"/>
        <w:snapToGrid w:val="0"/>
        <w:spacing w:line="360" w:lineRule="auto"/>
        <w:ind w:firstLineChars="196" w:firstLine="551"/>
        <w:jc w:val="left"/>
        <w:textAlignment w:val="bottom"/>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九、比选响应有效期</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90天（自比选响应人提交比选响应文件截止之日起计算）。</w:t>
      </w:r>
    </w:p>
    <w:p w:rsidR="005542EA" w:rsidRDefault="005542EA">
      <w:pPr>
        <w:widowControl/>
        <w:adjustRightInd w:val="0"/>
        <w:snapToGrid w:val="0"/>
        <w:spacing w:line="360" w:lineRule="auto"/>
        <w:ind w:firstLineChars="196" w:firstLine="551"/>
        <w:jc w:val="left"/>
        <w:textAlignment w:val="bottom"/>
        <w:rPr>
          <w:rFonts w:ascii="方正仿宋_GBK" w:eastAsia="方正仿宋_GBK" w:hAnsi="方正仿宋_GBK" w:cs="方正仿宋_GBK"/>
          <w:sz w:val="28"/>
          <w:szCs w:val="28"/>
        </w:rPr>
      </w:pPr>
      <w:r>
        <w:rPr>
          <w:rFonts w:ascii="方正仿宋_GBK" w:eastAsia="方正仿宋_GBK" w:hAnsi="方正仿宋_GBK" w:cs="方正仿宋_GBK" w:hint="eastAsia"/>
          <w:b/>
          <w:sz w:val="28"/>
          <w:szCs w:val="28"/>
        </w:rPr>
        <w:t>十、比选响应</w:t>
      </w:r>
      <w:r>
        <w:rPr>
          <w:rFonts w:ascii="方正仿宋_GBK" w:eastAsia="方正仿宋_GBK" w:hAnsi="方正仿宋_GBK" w:cs="方正仿宋_GBK" w:hint="eastAsia"/>
          <w:b/>
          <w:kern w:val="0"/>
          <w:sz w:val="28"/>
          <w:szCs w:val="28"/>
        </w:rPr>
        <w:t>文件的编制和提交</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rPr>
        <w:t>比选响应人</w:t>
      </w:r>
      <w:r>
        <w:rPr>
          <w:rFonts w:ascii="方正仿宋_GBK" w:eastAsia="方正仿宋_GBK" w:hAnsi="方正仿宋_GBK" w:cs="方正仿宋_GBK" w:hint="eastAsia"/>
          <w:sz w:val="28"/>
          <w:szCs w:val="28"/>
          <w:lang w:val="zh-CN"/>
        </w:rPr>
        <w:t>应当按照</w:t>
      </w:r>
      <w:r>
        <w:rPr>
          <w:rFonts w:ascii="方正仿宋_GBK" w:eastAsia="方正仿宋_GBK" w:hAnsi="方正仿宋_GBK" w:cs="方正仿宋_GBK" w:hint="eastAsia"/>
          <w:sz w:val="28"/>
          <w:szCs w:val="28"/>
        </w:rPr>
        <w:t>比选</w:t>
      </w:r>
      <w:r>
        <w:rPr>
          <w:rFonts w:ascii="方正仿宋_GBK" w:eastAsia="方正仿宋_GBK" w:hAnsi="方正仿宋_GBK" w:cs="方正仿宋_GBK" w:hint="eastAsia"/>
          <w:sz w:val="28"/>
          <w:szCs w:val="28"/>
          <w:lang w:val="zh-CN"/>
        </w:rPr>
        <w:t>采购文件的要求编制比选响应文件，比选响应文件应当对</w:t>
      </w:r>
      <w:r>
        <w:rPr>
          <w:rFonts w:ascii="方正仿宋_GBK" w:eastAsia="方正仿宋_GBK" w:hAnsi="方正仿宋_GBK" w:cs="方正仿宋_GBK" w:hint="eastAsia"/>
          <w:sz w:val="28"/>
          <w:szCs w:val="28"/>
        </w:rPr>
        <w:t>比选</w:t>
      </w:r>
      <w:r>
        <w:rPr>
          <w:rFonts w:ascii="方正仿宋_GBK" w:eastAsia="方正仿宋_GBK" w:hAnsi="方正仿宋_GBK" w:cs="方正仿宋_GBK" w:hint="eastAsia"/>
          <w:sz w:val="28"/>
          <w:szCs w:val="28"/>
          <w:lang w:val="zh-CN"/>
        </w:rPr>
        <w:t>采购文件提出的要求和条件作出实质性应答。</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.2比选响应文件应用A4规格纸编制并装订成册，主要由以下几个部分组成：</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.2.1</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封面。</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.2.2</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报价部分。加盖公章的报价函、</w:t>
      </w:r>
      <w:r>
        <w:rPr>
          <w:rFonts w:ascii="方正仿宋_GBK" w:eastAsia="方正仿宋_GBK" w:hAnsi="方正仿宋_GBK" w:cs="方正仿宋_GBK" w:hint="eastAsia"/>
          <w:sz w:val="28"/>
          <w:szCs w:val="28"/>
        </w:rPr>
        <w:t>信誉</w:t>
      </w:r>
      <w:r>
        <w:rPr>
          <w:rFonts w:ascii="方正仿宋_GBK" w:eastAsia="方正仿宋_GBK" w:hAnsi="方正仿宋_GBK" w:cs="方正仿宋_GBK" w:hint="eastAsia"/>
          <w:sz w:val="28"/>
          <w:szCs w:val="28"/>
          <w:lang w:val="zh-CN"/>
        </w:rPr>
        <w:t>声明、</w:t>
      </w:r>
      <w:r>
        <w:rPr>
          <w:rFonts w:ascii="方正仿宋_GBK" w:eastAsia="方正仿宋_GBK" w:hAnsi="方正仿宋_GBK" w:cs="方正仿宋_GBK" w:hint="eastAsia"/>
          <w:sz w:val="28"/>
          <w:szCs w:val="28"/>
        </w:rPr>
        <w:t>承诺书、投标保证金及分项报价表（详见响应文件格式（五））；</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Pr>
          <w:rFonts w:ascii="方正仿宋_GBK" w:eastAsia="方正仿宋_GBK" w:hAnsi="方正仿宋_GBK" w:cs="方正仿宋_GBK" w:hint="eastAsia"/>
          <w:sz w:val="28"/>
          <w:szCs w:val="28"/>
          <w:lang w:val="zh-CN"/>
        </w:rPr>
        <w:lastRenderedPageBreak/>
        <w:t>比选响应人应按照</w:t>
      </w:r>
      <w:r>
        <w:rPr>
          <w:rFonts w:ascii="方正仿宋_GBK" w:eastAsia="方正仿宋_GBK" w:hAnsi="方正仿宋_GBK" w:cs="方正仿宋_GBK" w:hint="eastAsia"/>
          <w:sz w:val="28"/>
          <w:szCs w:val="28"/>
        </w:rPr>
        <w:t>比选</w:t>
      </w:r>
      <w:r>
        <w:rPr>
          <w:rFonts w:ascii="方正仿宋_GBK" w:eastAsia="方正仿宋_GBK" w:hAnsi="方正仿宋_GBK" w:cs="方正仿宋_GBK" w:hint="eastAsia"/>
          <w:sz w:val="28"/>
          <w:szCs w:val="28"/>
          <w:lang w:val="zh-CN"/>
        </w:rPr>
        <w:t>采购文件要求报出拟提供供货标识的品牌、规格、单价、总价等详细内容，各项报价应包括拟提供供货标识的运输、安装调试、相关税金和服务等全部费用，报价为不含税报价，增值税税率单列。</w:t>
      </w:r>
    </w:p>
    <w:p w:rsidR="005542EA" w:rsidRDefault="005542EA">
      <w:pPr>
        <w:widowControl/>
        <w:spacing w:line="360" w:lineRule="auto"/>
        <w:ind w:firstLineChars="200" w:firstLine="560"/>
        <w:jc w:val="left"/>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.2.</w:t>
      </w:r>
      <w:r>
        <w:rPr>
          <w:rFonts w:ascii="方正仿宋_GBK" w:eastAsia="方正仿宋_GBK" w:hAnsi="方正仿宋_GBK" w:cs="方正仿宋_GBK" w:hint="eastAsia"/>
          <w:sz w:val="28"/>
          <w:szCs w:val="28"/>
        </w:rPr>
        <w:t xml:space="preserve">3 </w:t>
      </w:r>
      <w:r>
        <w:rPr>
          <w:rFonts w:ascii="方正仿宋_GBK" w:eastAsia="方正仿宋_GBK" w:hAnsi="方正仿宋_GBK" w:cs="方正仿宋_GBK" w:hint="eastAsia"/>
          <w:sz w:val="28"/>
          <w:szCs w:val="28"/>
          <w:lang w:val="zh-CN"/>
        </w:rPr>
        <w:t>商务部分。</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Pr>
          <w:rFonts w:ascii="方正仿宋_GBK" w:eastAsia="方正仿宋_GBK" w:hAnsi="方正仿宋_GBK" w:cs="方正仿宋_GBK" w:hint="eastAsia"/>
          <w:sz w:val="28"/>
          <w:szCs w:val="28"/>
          <w:lang w:val="zh-CN"/>
        </w:rPr>
        <w:t>主要包括三证合一的营业执照（复印件）</w:t>
      </w:r>
      <w:r>
        <w:rPr>
          <w:rFonts w:ascii="方正仿宋_GBK" w:eastAsia="方正仿宋_GBK" w:hAnsi="方正仿宋_GBK" w:cs="方正仿宋_GBK" w:hint="eastAsia"/>
          <w:sz w:val="28"/>
          <w:szCs w:val="28"/>
        </w:rPr>
        <w:t>、</w:t>
      </w:r>
      <w:r>
        <w:rPr>
          <w:rFonts w:ascii="方正仿宋_GBK" w:eastAsia="方正仿宋_GBK" w:hAnsi="方正仿宋_GBK" w:cs="方正仿宋_GBK" w:hint="eastAsia"/>
          <w:sz w:val="28"/>
          <w:szCs w:val="28"/>
          <w:lang w:val="zh-CN"/>
        </w:rPr>
        <w:t>法定代表人委托书（原件）以及服务承诺等。</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.2.</w:t>
      </w:r>
      <w:r>
        <w:rPr>
          <w:rFonts w:ascii="方正仿宋_GBK" w:eastAsia="方正仿宋_GBK" w:hAnsi="方正仿宋_GBK" w:cs="方正仿宋_GBK" w:hint="eastAsia"/>
          <w:sz w:val="28"/>
          <w:szCs w:val="28"/>
        </w:rPr>
        <w:t xml:space="preserve">4 </w:t>
      </w:r>
      <w:r>
        <w:rPr>
          <w:rFonts w:ascii="方正仿宋_GBK" w:eastAsia="方正仿宋_GBK" w:hAnsi="方正仿宋_GBK" w:cs="方正仿宋_GBK" w:hint="eastAsia"/>
          <w:sz w:val="28"/>
          <w:szCs w:val="28"/>
          <w:lang w:val="zh-CN"/>
        </w:rPr>
        <w:t>技术部分（详见技术参数与要求）。</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rPr>
        <w:t>10.2.4.1</w:t>
      </w:r>
      <w:r>
        <w:rPr>
          <w:rFonts w:ascii="方正仿宋_GBK" w:eastAsia="方正仿宋_GBK" w:hAnsi="方正仿宋_GBK" w:cs="方正仿宋_GBK" w:hint="eastAsia"/>
          <w:sz w:val="28"/>
          <w:szCs w:val="28"/>
          <w:lang w:val="zh-CN"/>
        </w:rPr>
        <w:t>提供《工程量清单》内</w:t>
      </w:r>
      <w:r>
        <w:rPr>
          <w:rFonts w:ascii="方正仿宋_GBK" w:eastAsia="方正仿宋_GBK" w:hAnsi="方正仿宋_GBK" w:cs="方正仿宋_GBK" w:hint="eastAsia"/>
          <w:sz w:val="28"/>
          <w:szCs w:val="28"/>
        </w:rPr>
        <w:t>YD-1-1、YD-2-1、YD-3、YD-5、DW、GGL及XZ</w:t>
      </w:r>
      <w:r>
        <w:rPr>
          <w:rFonts w:ascii="方正仿宋_GBK" w:eastAsia="方正仿宋_GBK" w:hAnsi="方正仿宋_GBK" w:cs="方正仿宋_GBK" w:hint="eastAsia"/>
          <w:sz w:val="28"/>
          <w:szCs w:val="28"/>
          <w:lang w:val="zh-CN"/>
        </w:rPr>
        <w:t>标识点位的设计方案，包含平面设计图、效果图、施工结构图、安装方案。</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rPr>
        <w:t>10.2.4.2 提供</w:t>
      </w:r>
      <w:r>
        <w:rPr>
          <w:rFonts w:ascii="方正仿宋_GBK" w:eastAsia="方正仿宋_GBK" w:hAnsi="方正仿宋_GBK" w:cs="方正仿宋_GBK" w:hint="eastAsia"/>
          <w:sz w:val="28"/>
          <w:szCs w:val="28"/>
          <w:lang w:val="zh-CN"/>
        </w:rPr>
        <w:t>工程人员配备表、施工进度表、物料明细表等。</w:t>
      </w:r>
    </w:p>
    <w:p w:rsidR="005542EA" w:rsidRDefault="005542EA">
      <w:pPr>
        <w:autoSpaceDE w:val="0"/>
        <w:autoSpaceDN w:val="0"/>
        <w:adjustRightInd w:val="0"/>
        <w:spacing w:line="360" w:lineRule="auto"/>
        <w:ind w:firstLineChars="225" w:firstLine="630"/>
        <w:rPr>
          <w:rFonts w:hint="eastAsia"/>
          <w:lang w:val="zh-CN"/>
        </w:rPr>
      </w:pPr>
      <w:r>
        <w:rPr>
          <w:rFonts w:ascii="方正仿宋_GBK" w:eastAsia="方正仿宋_GBK" w:hAnsi="方正仿宋_GBK" w:cs="方正仿宋_GBK" w:hint="eastAsia"/>
          <w:sz w:val="28"/>
          <w:szCs w:val="28"/>
        </w:rPr>
        <w:t xml:space="preserve">10.2.4.3 </w:t>
      </w:r>
      <w:r>
        <w:rPr>
          <w:rFonts w:ascii="方正仿宋_GBK" w:eastAsia="方正仿宋_GBK" w:hAnsi="方正仿宋_GBK" w:cs="方正仿宋_GBK" w:hint="eastAsia"/>
          <w:sz w:val="28"/>
          <w:szCs w:val="28"/>
          <w:lang w:val="zh-CN"/>
        </w:rPr>
        <w:t>响应人成交后，须提供完整的标识</w:t>
      </w:r>
      <w:r>
        <w:rPr>
          <w:rFonts w:ascii="方正仿宋_GBK" w:eastAsia="方正仿宋_GBK" w:hAnsi="方正仿宋_GBK" w:cs="方正仿宋_GBK" w:hint="eastAsia"/>
          <w:sz w:val="28"/>
          <w:szCs w:val="28"/>
        </w:rPr>
        <w:t>深化设计</w:t>
      </w:r>
      <w:r>
        <w:rPr>
          <w:rFonts w:ascii="方正仿宋_GBK" w:eastAsia="方正仿宋_GBK" w:hAnsi="方正仿宋_GBK" w:cs="方正仿宋_GBK" w:hint="eastAsia"/>
          <w:sz w:val="28"/>
          <w:szCs w:val="28"/>
          <w:lang w:val="zh-CN"/>
        </w:rPr>
        <w:t>方案（包含所有标识点位设计、效果图、施工图、）安装方案、工程人员配备表、施工进度表、物料明细表、施工造价明细表等，且应根据采购要求及施工实际情况，确保施工图的可实施性。</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Pr>
          <w:rFonts w:ascii="方正仿宋_GBK" w:eastAsia="方正仿宋_GBK" w:hAnsi="方正仿宋_GBK" w:cs="方正仿宋_GBK" w:hint="eastAsia"/>
          <w:sz w:val="28"/>
          <w:szCs w:val="28"/>
          <w:lang w:val="zh-CN"/>
        </w:rPr>
        <w:t>如果提供的材料和服务与</w:t>
      </w:r>
      <w:r>
        <w:rPr>
          <w:rFonts w:ascii="方正仿宋_GBK" w:eastAsia="方正仿宋_GBK" w:hAnsi="方正仿宋_GBK" w:cs="方正仿宋_GBK" w:hint="eastAsia"/>
          <w:sz w:val="28"/>
          <w:szCs w:val="28"/>
        </w:rPr>
        <w:t>比选</w:t>
      </w:r>
      <w:r>
        <w:rPr>
          <w:rFonts w:ascii="方正仿宋_GBK" w:eastAsia="方正仿宋_GBK" w:hAnsi="方正仿宋_GBK" w:cs="方正仿宋_GBK" w:hint="eastAsia"/>
          <w:sz w:val="28"/>
          <w:szCs w:val="28"/>
          <w:lang w:val="zh-CN"/>
        </w:rPr>
        <w:t>采购文件要求有偏差，必须详细说明，</w:t>
      </w:r>
      <w:r>
        <w:rPr>
          <w:rFonts w:ascii="方正仿宋_GBK" w:eastAsia="方正仿宋_GBK" w:hAnsi="方正仿宋_GBK" w:cs="方正仿宋_GBK" w:hint="eastAsia"/>
          <w:sz w:val="28"/>
          <w:szCs w:val="28"/>
        </w:rPr>
        <w:t>须经比选小组评定和采购人许可，才能作为供应商实质性响应。(表格自制)</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b/>
          <w:bCs/>
          <w:sz w:val="28"/>
          <w:szCs w:val="28"/>
          <w:u w:val="single"/>
          <w:lang w:val="zh-CN"/>
        </w:rPr>
      </w:pPr>
      <w:r>
        <w:rPr>
          <w:rFonts w:ascii="方正仿宋_GBK" w:eastAsia="方正仿宋_GBK" w:hAnsi="方正仿宋_GBK" w:cs="方正仿宋_GBK" w:hint="eastAsia"/>
          <w:sz w:val="28"/>
          <w:szCs w:val="28"/>
        </w:rPr>
        <w:t>10</w:t>
      </w:r>
      <w:r>
        <w:rPr>
          <w:rFonts w:ascii="方正仿宋_GBK" w:eastAsia="方正仿宋_GBK" w:hAnsi="方正仿宋_GBK" w:cs="方正仿宋_GBK" w:hint="eastAsia"/>
          <w:sz w:val="28"/>
          <w:szCs w:val="28"/>
          <w:lang w:val="zh-CN"/>
        </w:rPr>
        <w:t>.2.</w:t>
      </w:r>
      <w:r>
        <w:rPr>
          <w:rFonts w:ascii="方正仿宋_GBK" w:eastAsia="方正仿宋_GBK" w:hAnsi="方正仿宋_GBK" w:cs="方正仿宋_GBK" w:hint="eastAsia"/>
          <w:sz w:val="28"/>
          <w:szCs w:val="28"/>
        </w:rPr>
        <w:t xml:space="preserve">5 </w:t>
      </w:r>
      <w:r>
        <w:rPr>
          <w:rFonts w:ascii="方正仿宋_GBK" w:eastAsia="方正仿宋_GBK" w:hAnsi="方正仿宋_GBK" w:cs="方正仿宋_GBK" w:hint="eastAsia"/>
          <w:sz w:val="28"/>
          <w:szCs w:val="28"/>
          <w:lang w:val="zh-CN"/>
        </w:rPr>
        <w:t>比选响应文件可合并装订成册，</w:t>
      </w:r>
      <w:r>
        <w:rPr>
          <w:rFonts w:ascii="方正仿宋_GBK" w:eastAsia="方正仿宋_GBK" w:hAnsi="方正仿宋_GBK" w:cs="方正仿宋_GBK" w:hint="eastAsia"/>
          <w:b/>
          <w:bCs/>
          <w:sz w:val="28"/>
          <w:szCs w:val="28"/>
          <w:u w:val="single"/>
          <w:lang w:val="zh-CN"/>
        </w:rPr>
        <w:t>纸质文件一式</w:t>
      </w:r>
      <w:r>
        <w:rPr>
          <w:rFonts w:ascii="方正仿宋_GBK" w:eastAsia="方正仿宋_GBK" w:hAnsi="方正仿宋_GBK" w:cs="方正仿宋_GBK" w:hint="eastAsia"/>
          <w:b/>
          <w:bCs/>
          <w:sz w:val="28"/>
          <w:szCs w:val="28"/>
          <w:u w:val="single"/>
        </w:rPr>
        <w:t>3</w:t>
      </w:r>
      <w:r>
        <w:rPr>
          <w:rFonts w:ascii="方正仿宋_GBK" w:eastAsia="方正仿宋_GBK" w:hAnsi="方正仿宋_GBK" w:cs="方正仿宋_GBK" w:hint="eastAsia"/>
          <w:b/>
          <w:bCs/>
          <w:sz w:val="28"/>
          <w:szCs w:val="28"/>
          <w:u w:val="single"/>
          <w:lang w:val="zh-CN"/>
        </w:rPr>
        <w:t>份，其中正本1份，副本</w:t>
      </w:r>
      <w:r>
        <w:rPr>
          <w:rFonts w:ascii="方正仿宋_GBK" w:eastAsia="方正仿宋_GBK" w:hAnsi="方正仿宋_GBK" w:cs="方正仿宋_GBK" w:hint="eastAsia"/>
          <w:b/>
          <w:bCs/>
          <w:sz w:val="28"/>
          <w:szCs w:val="28"/>
          <w:u w:val="single"/>
        </w:rPr>
        <w:t>2</w:t>
      </w:r>
      <w:r>
        <w:rPr>
          <w:rFonts w:ascii="方正仿宋_GBK" w:eastAsia="方正仿宋_GBK" w:hAnsi="方正仿宋_GBK" w:cs="方正仿宋_GBK" w:hint="eastAsia"/>
          <w:b/>
          <w:bCs/>
          <w:sz w:val="28"/>
          <w:szCs w:val="28"/>
          <w:u w:val="single"/>
          <w:lang w:val="zh-CN"/>
        </w:rPr>
        <w:t>份；电子比选响应文件</w:t>
      </w:r>
      <w:r>
        <w:rPr>
          <w:rFonts w:ascii="方正仿宋_GBK" w:eastAsia="方正仿宋_GBK" w:hAnsi="方正仿宋_GBK" w:cs="方正仿宋_GBK" w:hint="eastAsia"/>
          <w:b/>
          <w:bCs/>
          <w:sz w:val="28"/>
          <w:szCs w:val="28"/>
          <w:u w:val="single"/>
        </w:rPr>
        <w:t>1</w:t>
      </w:r>
      <w:r>
        <w:rPr>
          <w:rFonts w:ascii="方正仿宋_GBK" w:eastAsia="方正仿宋_GBK" w:hAnsi="方正仿宋_GBK" w:cs="方正仿宋_GBK" w:hint="eastAsia"/>
          <w:b/>
          <w:bCs/>
          <w:sz w:val="28"/>
          <w:szCs w:val="28"/>
          <w:u w:val="single"/>
          <w:lang w:val="zh-CN"/>
        </w:rPr>
        <w:t>份（U盘形式）。</w:t>
      </w:r>
    </w:p>
    <w:p w:rsidR="005542EA" w:rsidRDefault="005542EA">
      <w:pPr>
        <w:autoSpaceDE w:val="0"/>
        <w:autoSpaceDN w:val="0"/>
        <w:adjustRightInd w:val="0"/>
        <w:spacing w:line="360" w:lineRule="auto"/>
        <w:ind w:firstLineChars="196" w:firstLine="551"/>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lang w:val="zh-CN"/>
        </w:rPr>
        <w:t>十一、比选响应文件作废条款</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未按照规定交纳比选保证金的；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lastRenderedPageBreak/>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.2</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比选响应文件散装或者活页装订的；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.3</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资质不符或超出经营范围比选的；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.4</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有串通比选或弄虚作假或有其他违法行为的；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.5</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比选响应文件无法定代表签字或签字人无有效授权书的；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.6</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比选响应有效期不足的；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.7</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未按规定的格式填写（增项填写除外），内容不全或关键字迹模糊、无法辨认的；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.8</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sz w:val="28"/>
          <w:szCs w:val="28"/>
          <w:lang w:val="zh-CN"/>
        </w:rPr>
        <w:t>未按比选采购文件要求密封的；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.9</w:t>
      </w:r>
      <w:r>
        <w:rPr>
          <w:rFonts w:ascii="方正仿宋_GBK" w:eastAsia="方正仿宋_GBK" w:hAnsi="方正仿宋_GBK" w:cs="方正仿宋_GBK" w:hint="eastAsia"/>
          <w:sz w:val="28"/>
          <w:szCs w:val="28"/>
        </w:rPr>
        <w:t xml:space="preserve"> 比选响应文件要求使用原件的却使用扫描件；</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rPr>
        <w:t xml:space="preserve">11.10 </w:t>
      </w:r>
      <w:r>
        <w:rPr>
          <w:rFonts w:ascii="方正仿宋_GBK" w:eastAsia="方正仿宋_GBK" w:hAnsi="方正仿宋_GBK" w:cs="方正仿宋_GBK" w:hint="eastAsia"/>
          <w:sz w:val="28"/>
          <w:szCs w:val="28"/>
          <w:lang w:val="zh-CN"/>
        </w:rPr>
        <w:t>评审委员会审查发现比选响应文件未能对比选采购文件提出的所有实质性要求和条件作出响应的。</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 xml:space="preserve">1 </w:t>
      </w:r>
      <w:r>
        <w:rPr>
          <w:rFonts w:ascii="方正仿宋_GBK" w:eastAsia="方正仿宋_GBK" w:hAnsi="方正仿宋_GBK" w:cs="方正仿宋_GBK" w:hint="eastAsia"/>
          <w:sz w:val="28"/>
          <w:szCs w:val="28"/>
          <w:lang w:val="zh-CN"/>
        </w:rPr>
        <w:t>评审委员会应当根据比选采购文件，审查并逐项列出比选响应文件的全部比选响应偏差（比选响应偏差分为重大偏差和细微偏差），有重大偏差的，应作废。</w:t>
      </w:r>
    </w:p>
    <w:p w:rsidR="005542EA" w:rsidRDefault="005542EA">
      <w:pPr>
        <w:autoSpaceDE w:val="0"/>
        <w:autoSpaceDN w:val="0"/>
        <w:adjustRightInd w:val="0"/>
        <w:spacing w:line="360" w:lineRule="auto"/>
        <w:ind w:firstLineChars="225" w:firstLine="63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1</w:t>
      </w: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 xml:space="preserve">2 </w:t>
      </w:r>
      <w:r>
        <w:rPr>
          <w:rFonts w:ascii="方正仿宋_GBK" w:eastAsia="方正仿宋_GBK" w:hAnsi="方正仿宋_GBK" w:cs="方正仿宋_GBK" w:hint="eastAsia"/>
          <w:sz w:val="28"/>
          <w:szCs w:val="28"/>
          <w:lang w:val="zh-CN"/>
        </w:rPr>
        <w:t>比选响应文件附有采购人不能接受的条件。</w:t>
      </w:r>
    </w:p>
    <w:p w:rsidR="005542EA" w:rsidRDefault="005542EA">
      <w:p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十二、异议</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.1 比选响应人或者其他利害关系人对采购项目的评审结果有不同意见，应当在采购结果公示期之内以书面形式向采购人提出异议（以采购人收到书面异议之日为准）。</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.2 异议提出人向采购人提起异议时，应当提交异议书。异议书应当包括下列内容：</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lastRenderedPageBreak/>
        <w:t>（1）异议提出人的名称、地址及有效联系方式。</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（2）异议事项的基本事实。</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（3）异议请求及主张。</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（4）有效线索和相关证据、证明材料。</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.3 异议提出人对异议事项提出的请求和主张，有责任提供证据；只有自己陈述而不能提出其他相关证据的，对其请求和主张不予支持。</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.4 异议提出人不得虚假异议、恶意异议，不得以异议为名排挤竞争对手，阻碍采购活动的正常进行。若出现该情况，视为无效异议，不再受理。</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（1）招标投标法第二十二条规定的招标投标保密信息。</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（2）应当保密的采购响应文件（但采购人提起异议时，采购响应文件不作为非法证据）。</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（3）招标投标法第四十四条规定保密的投标文件评审和比较情况、中标候选人推荐情况和评标有关的其他情况。</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（4）其他依法应当保密的信息和资料。</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lastRenderedPageBreak/>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.6 有下列情形之一的异议，不予受理：</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（1）异议事项不具体，且未提供有效线索、相关证据和证明材料，难以查证。</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（2）未署异议提出人真实姓名、签字和有效联系方式。</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（3）未经法定代表人或授权的委托代理人签字并加盖公章，或未经主要负责人或异议提出人本人签字。</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（4）不在结果异议期内的。</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（5）已对异议事项做出答复的。</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lang w:val="zh-CN"/>
        </w:rPr>
      </w:pPr>
      <w:r>
        <w:rPr>
          <w:rFonts w:ascii="方正仿宋_GBK" w:eastAsia="方正仿宋_GBK" w:hAnsi="方正仿宋_GBK" w:cs="方正仿宋_GBK" w:hint="eastAsia"/>
          <w:sz w:val="28"/>
          <w:szCs w:val="28"/>
          <w:lang w:val="zh-CN"/>
        </w:rPr>
        <w:t>注：对采购文件内容的异议应在比选文件规定的质疑期内提出；对开标或比选唱价环节的异议应在开标或比选唱价环节提出。</w:t>
      </w:r>
    </w:p>
    <w:p w:rsidR="005542EA" w:rsidRDefault="005542EA">
      <w:pPr>
        <w:autoSpaceDE w:val="0"/>
        <w:autoSpaceDN w:val="0"/>
        <w:adjustRightInd w:val="0"/>
        <w:spacing w:line="360" w:lineRule="auto"/>
        <w:ind w:firstLineChars="200" w:firstLine="560"/>
        <w:rPr>
          <w:rFonts w:ascii="仿宋" w:eastAsia="仿宋" w:hAnsi="仿宋" w:cs="仿宋"/>
          <w:sz w:val="28"/>
          <w:szCs w:val="28"/>
        </w:rPr>
      </w:pPr>
      <w:r>
        <w:rPr>
          <w:rFonts w:ascii="方正仿宋_GBK" w:eastAsia="方正仿宋_GBK" w:hAnsi="方正仿宋_GBK" w:cs="方正仿宋_GBK" w:hint="eastAsia"/>
          <w:sz w:val="28"/>
          <w:szCs w:val="28"/>
          <w:lang w:val="zh-CN"/>
        </w:rPr>
        <w:t>1</w:t>
      </w:r>
      <w:r>
        <w:rPr>
          <w:rFonts w:ascii="方正仿宋_GBK" w:eastAsia="方正仿宋_GBK" w:hAnsi="方正仿宋_GBK" w:cs="方正仿宋_GBK" w:hint="eastAsia"/>
          <w:sz w:val="28"/>
          <w:szCs w:val="28"/>
        </w:rPr>
        <w:t>2</w:t>
      </w:r>
      <w:r>
        <w:rPr>
          <w:rFonts w:ascii="方正仿宋_GBK" w:eastAsia="方正仿宋_GBK" w:hAnsi="方正仿宋_GBK" w:cs="方正仿宋_GBK" w:hint="eastAsia"/>
          <w:sz w:val="28"/>
          <w:szCs w:val="28"/>
          <w:lang w:val="zh-CN"/>
        </w:rPr>
        <w:t>.7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rsidR="005542EA" w:rsidRDefault="005542EA">
      <w:p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十三、监督部门</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重庆机场集团有限公司审计法务部</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地址：重庆机场集团有限公司办公楼</w:t>
      </w:r>
    </w:p>
    <w:p w:rsidR="005542EA" w:rsidRDefault="005542EA">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电话：023-67153979</w:t>
      </w:r>
    </w:p>
    <w:p w:rsidR="005542EA" w:rsidRDefault="005542EA">
      <w:p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十四、比选时间、地点及结果通知</w:t>
      </w:r>
    </w:p>
    <w:p w:rsidR="005542EA" w:rsidRDefault="005542EA">
      <w:pPr>
        <w:widowControl/>
        <w:adjustRightInd w:val="0"/>
        <w:snapToGrid w:val="0"/>
        <w:spacing w:line="360" w:lineRule="auto"/>
        <w:ind w:firstLineChars="200" w:firstLine="560"/>
        <w:jc w:val="left"/>
        <w:textAlignment w:val="bottom"/>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14.1 </w:t>
      </w:r>
      <w:r>
        <w:rPr>
          <w:rFonts w:ascii="方正仿宋_GBK" w:eastAsia="方正仿宋_GBK" w:hAnsi="方正仿宋_GBK" w:cs="方正仿宋_GBK" w:hint="eastAsia"/>
          <w:sz w:val="28"/>
          <w:szCs w:val="28"/>
          <w:lang w:val="zh-CN"/>
        </w:rPr>
        <w:t>比选响应文件</w:t>
      </w:r>
      <w:r>
        <w:rPr>
          <w:rFonts w:ascii="方正仿宋_GBK" w:eastAsia="方正仿宋_GBK" w:hAnsi="方正仿宋_GBK" w:cs="方正仿宋_GBK" w:hint="eastAsia"/>
          <w:kern w:val="0"/>
          <w:sz w:val="28"/>
          <w:szCs w:val="28"/>
        </w:rPr>
        <w:t>必须在</w:t>
      </w:r>
      <w:r w:rsidR="00FB4A92">
        <w:rPr>
          <w:rFonts w:ascii="方正仿宋_GBK" w:eastAsia="方正仿宋_GBK" w:hAnsi="方正仿宋_GBK" w:cs="方正仿宋_GBK"/>
          <w:kern w:val="0"/>
          <w:sz w:val="28"/>
          <w:szCs w:val="28"/>
          <w:u w:val="single"/>
        </w:rPr>
        <w:t>2020</w:t>
      </w:r>
      <w:r>
        <w:rPr>
          <w:rFonts w:ascii="方正仿宋_GBK" w:eastAsia="方正仿宋_GBK" w:hAnsi="方正仿宋_GBK" w:cs="方正仿宋_GBK" w:hint="eastAsia"/>
          <w:kern w:val="0"/>
          <w:sz w:val="28"/>
          <w:szCs w:val="28"/>
          <w:u w:val="single"/>
        </w:rPr>
        <w:t>年</w:t>
      </w:r>
      <w:r w:rsidR="00FB4A92">
        <w:rPr>
          <w:rFonts w:ascii="方正仿宋_GBK" w:eastAsia="方正仿宋_GBK" w:hAnsi="方正仿宋_GBK" w:cs="方正仿宋_GBK" w:hint="eastAsia"/>
          <w:kern w:val="0"/>
          <w:sz w:val="28"/>
          <w:szCs w:val="28"/>
          <w:u w:val="single"/>
        </w:rPr>
        <w:t>8</w:t>
      </w:r>
      <w:r>
        <w:rPr>
          <w:rFonts w:ascii="方正仿宋_GBK" w:eastAsia="方正仿宋_GBK" w:hAnsi="方正仿宋_GBK" w:cs="方正仿宋_GBK" w:hint="eastAsia"/>
          <w:kern w:val="0"/>
          <w:sz w:val="28"/>
          <w:szCs w:val="28"/>
          <w:u w:val="single"/>
        </w:rPr>
        <w:t>月</w:t>
      </w:r>
      <w:r w:rsidR="00FB4A92">
        <w:rPr>
          <w:rFonts w:ascii="方正仿宋_GBK" w:eastAsia="方正仿宋_GBK" w:hAnsi="方正仿宋_GBK" w:cs="方正仿宋_GBK"/>
          <w:kern w:val="0"/>
          <w:sz w:val="28"/>
          <w:szCs w:val="28"/>
          <w:u w:val="single"/>
        </w:rPr>
        <w:t>4</w:t>
      </w:r>
      <w:r>
        <w:rPr>
          <w:rFonts w:ascii="方正仿宋_GBK" w:eastAsia="方正仿宋_GBK" w:hAnsi="方正仿宋_GBK" w:cs="方正仿宋_GBK" w:hint="eastAsia"/>
          <w:kern w:val="0"/>
          <w:sz w:val="28"/>
          <w:szCs w:val="28"/>
          <w:u w:val="single"/>
        </w:rPr>
        <w:t>日9:00至10:00</w:t>
      </w:r>
      <w:r>
        <w:rPr>
          <w:rFonts w:ascii="方正仿宋_GBK" w:eastAsia="方正仿宋_GBK" w:hAnsi="方正仿宋_GBK" w:cs="方正仿宋_GBK" w:hint="eastAsia"/>
          <w:kern w:val="0"/>
          <w:sz w:val="28"/>
          <w:szCs w:val="28"/>
        </w:rPr>
        <w:t>时送到重庆机场有限公司办公楼</w:t>
      </w:r>
      <w:r>
        <w:rPr>
          <w:rFonts w:ascii="方正仿宋_GBK" w:eastAsia="方正仿宋_GBK" w:hAnsi="方正仿宋_GBK" w:cs="方正仿宋_GBK" w:hint="eastAsia"/>
          <w:kern w:val="0"/>
          <w:sz w:val="28"/>
          <w:szCs w:val="28"/>
          <w:u w:val="single"/>
        </w:rPr>
        <w:t xml:space="preserve"> </w:t>
      </w:r>
      <w:r w:rsidR="00FB4A92">
        <w:rPr>
          <w:rFonts w:ascii="方正仿宋_GBK" w:eastAsia="方正仿宋_GBK" w:hAnsi="方正仿宋_GBK" w:cs="方正仿宋_GBK"/>
          <w:kern w:val="0"/>
          <w:sz w:val="28"/>
          <w:szCs w:val="28"/>
          <w:u w:val="single"/>
        </w:rPr>
        <w:t>6010</w:t>
      </w:r>
      <w:r>
        <w:rPr>
          <w:rFonts w:ascii="方正仿宋_GBK" w:eastAsia="方正仿宋_GBK" w:hAnsi="方正仿宋_GBK" w:cs="方正仿宋_GBK" w:hint="eastAsia"/>
          <w:kern w:val="0"/>
          <w:sz w:val="28"/>
          <w:szCs w:val="28"/>
          <w:u w:val="single"/>
        </w:rPr>
        <w:t xml:space="preserve"> </w:t>
      </w:r>
      <w:r>
        <w:rPr>
          <w:rFonts w:ascii="方正仿宋_GBK" w:eastAsia="方正仿宋_GBK" w:hAnsi="方正仿宋_GBK" w:cs="方正仿宋_GBK" w:hint="eastAsia"/>
          <w:kern w:val="0"/>
          <w:sz w:val="28"/>
          <w:szCs w:val="28"/>
        </w:rPr>
        <w:t>室，过期不予受理。</w:t>
      </w:r>
    </w:p>
    <w:p w:rsidR="005542EA" w:rsidRDefault="005542EA">
      <w:pPr>
        <w:widowControl/>
        <w:adjustRightInd w:val="0"/>
        <w:snapToGrid w:val="0"/>
        <w:spacing w:line="360" w:lineRule="auto"/>
        <w:ind w:firstLineChars="200" w:firstLine="560"/>
        <w:jc w:val="left"/>
        <w:textAlignment w:val="bottom"/>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lastRenderedPageBreak/>
        <w:t xml:space="preserve">14.2  </w:t>
      </w:r>
      <w:r w:rsidR="00FB4A92">
        <w:rPr>
          <w:rFonts w:ascii="方正仿宋_GBK" w:eastAsia="方正仿宋_GBK" w:hAnsi="方正仿宋_GBK" w:cs="方正仿宋_GBK"/>
          <w:kern w:val="0"/>
          <w:sz w:val="28"/>
          <w:szCs w:val="28"/>
          <w:u w:val="single"/>
        </w:rPr>
        <w:t>2020</w:t>
      </w:r>
      <w:r>
        <w:rPr>
          <w:rFonts w:ascii="方正仿宋_GBK" w:eastAsia="方正仿宋_GBK" w:hAnsi="方正仿宋_GBK" w:cs="方正仿宋_GBK" w:hint="eastAsia"/>
          <w:kern w:val="0"/>
          <w:sz w:val="28"/>
          <w:szCs w:val="28"/>
          <w:u w:val="single"/>
        </w:rPr>
        <w:t>年</w:t>
      </w:r>
      <w:r w:rsidR="00FB4A92">
        <w:rPr>
          <w:rFonts w:ascii="方正仿宋_GBK" w:eastAsia="方正仿宋_GBK" w:hAnsi="方正仿宋_GBK" w:cs="方正仿宋_GBK" w:hint="eastAsia"/>
          <w:kern w:val="0"/>
          <w:sz w:val="28"/>
          <w:szCs w:val="28"/>
          <w:u w:val="single"/>
        </w:rPr>
        <w:t>8</w:t>
      </w:r>
      <w:r>
        <w:rPr>
          <w:rFonts w:ascii="方正仿宋_GBK" w:eastAsia="方正仿宋_GBK" w:hAnsi="方正仿宋_GBK" w:cs="方正仿宋_GBK" w:hint="eastAsia"/>
          <w:kern w:val="0"/>
          <w:sz w:val="28"/>
          <w:szCs w:val="28"/>
          <w:u w:val="single"/>
        </w:rPr>
        <w:t>月</w:t>
      </w:r>
      <w:r w:rsidR="00FB4A92">
        <w:rPr>
          <w:rFonts w:ascii="方正仿宋_GBK" w:eastAsia="方正仿宋_GBK" w:hAnsi="方正仿宋_GBK" w:cs="方正仿宋_GBK"/>
          <w:kern w:val="0"/>
          <w:sz w:val="28"/>
          <w:szCs w:val="28"/>
          <w:u w:val="single"/>
        </w:rPr>
        <w:t>4</w:t>
      </w:r>
      <w:r>
        <w:rPr>
          <w:rFonts w:ascii="方正仿宋_GBK" w:eastAsia="方正仿宋_GBK" w:hAnsi="方正仿宋_GBK" w:cs="方正仿宋_GBK" w:hint="eastAsia"/>
          <w:kern w:val="0"/>
          <w:sz w:val="28"/>
          <w:szCs w:val="28"/>
          <w:u w:val="single"/>
        </w:rPr>
        <w:t>日</w:t>
      </w:r>
      <w:r>
        <w:rPr>
          <w:rFonts w:ascii="方正仿宋_GBK" w:eastAsia="方正仿宋_GBK" w:hAnsi="方正仿宋_GBK" w:cs="方正仿宋_GBK" w:hint="eastAsia"/>
          <w:sz w:val="28"/>
          <w:szCs w:val="28"/>
          <w:u w:val="single"/>
        </w:rPr>
        <w:t>10:00</w:t>
      </w:r>
      <w:r>
        <w:rPr>
          <w:rFonts w:ascii="方正仿宋_GBK" w:eastAsia="方正仿宋_GBK" w:hAnsi="方正仿宋_GBK" w:cs="方正仿宋_GBK" w:hint="eastAsia"/>
          <w:sz w:val="28"/>
          <w:szCs w:val="28"/>
        </w:rPr>
        <w:t>时在重庆机场集团公司（重庆市渝北区机场东二路19号）办公楼对本项目进行比选，各比选响应人须参加。注：比选开始前，各比选响应人须在重庆机场集团公司办公楼</w:t>
      </w:r>
      <w:r>
        <w:rPr>
          <w:rFonts w:ascii="方正仿宋_GBK" w:eastAsia="方正仿宋_GBK" w:hAnsi="方正仿宋_GBK" w:cs="方正仿宋_GBK" w:hint="eastAsia"/>
          <w:sz w:val="28"/>
          <w:szCs w:val="28"/>
          <w:u w:val="single"/>
        </w:rPr>
        <w:t xml:space="preserve"> </w:t>
      </w:r>
      <w:r w:rsidR="00FB4A92">
        <w:rPr>
          <w:rFonts w:ascii="方正仿宋_GBK" w:eastAsia="方正仿宋_GBK" w:hAnsi="方正仿宋_GBK" w:cs="方正仿宋_GBK"/>
          <w:sz w:val="28"/>
          <w:szCs w:val="28"/>
          <w:u w:val="single"/>
        </w:rPr>
        <w:t>6010</w:t>
      </w:r>
      <w:r>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rPr>
        <w:t>室等候通知具体比选地点。</w:t>
      </w:r>
    </w:p>
    <w:p w:rsidR="005542EA" w:rsidRDefault="005542EA">
      <w:pPr>
        <w:widowControl/>
        <w:adjustRightInd w:val="0"/>
        <w:snapToGrid w:val="0"/>
        <w:spacing w:line="360" w:lineRule="auto"/>
        <w:ind w:firstLineChars="200" w:firstLine="560"/>
        <w:jc w:val="left"/>
        <w:textAlignment w:val="bottom"/>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14.3参加比选唱价会议的比选响应人的法定代表人或其授权的代理人应当随身携带本人身份证（原件），授权的代理人还应当随身携带法定代表人授权委托书（原件），以备核验其合法身份。</w:t>
      </w:r>
    </w:p>
    <w:p w:rsidR="005542EA" w:rsidRDefault="005542EA">
      <w:pPr>
        <w:pStyle w:val="af1"/>
        <w:ind w:firstLineChars="200" w:firstLine="560"/>
        <w:jc w:val="both"/>
        <w:rPr>
          <w:rFonts w:ascii="方正仿宋_GBK" w:eastAsia="方正仿宋_GBK" w:hAnsi="方正仿宋_GBK" w:cs="方正仿宋_GBK" w:hint="eastAsia"/>
          <w:b w:val="0"/>
          <w:bCs w:val="0"/>
          <w:sz w:val="28"/>
          <w:szCs w:val="28"/>
        </w:rPr>
      </w:pPr>
      <w:r>
        <w:rPr>
          <w:rFonts w:ascii="方正仿宋_GBK" w:eastAsia="方正仿宋_GBK" w:hAnsi="方正仿宋_GBK" w:cs="方正仿宋_GBK" w:hint="eastAsia"/>
          <w:b w:val="0"/>
          <w:bCs w:val="0"/>
          <w:sz w:val="28"/>
          <w:szCs w:val="28"/>
        </w:rPr>
        <w:t>比选响应人若未派法定代表人或委托代理人出席比选唱价会议，视为该比选响应人默认比选唱价结果。</w:t>
      </w:r>
    </w:p>
    <w:p w:rsidR="005542EA" w:rsidRDefault="005542EA">
      <w:pPr>
        <w:autoSpaceDE w:val="0"/>
        <w:autoSpaceDN w:val="0"/>
        <w:adjustRightInd w:val="0"/>
        <w:snapToGrid w:val="0"/>
        <w:spacing w:line="360" w:lineRule="auto"/>
        <w:ind w:firstLineChars="200" w:firstLine="560"/>
        <w:textAlignment w:val="bottom"/>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14.4 比选结果通知：待结果确定后会及时通知，原则上只通知被选中的</w:t>
      </w:r>
      <w:r>
        <w:rPr>
          <w:rFonts w:ascii="方正仿宋_GBK" w:eastAsia="方正仿宋_GBK" w:hAnsi="方正仿宋_GBK" w:cs="方正仿宋_GBK" w:hint="eastAsia"/>
          <w:spacing w:val="-8"/>
          <w:sz w:val="28"/>
          <w:szCs w:val="28"/>
        </w:rPr>
        <w:t>比选响应人</w:t>
      </w:r>
      <w:r>
        <w:rPr>
          <w:rFonts w:ascii="方正仿宋_GBK" w:eastAsia="方正仿宋_GBK" w:hAnsi="方正仿宋_GBK" w:cs="方正仿宋_GBK" w:hint="eastAsia"/>
          <w:sz w:val="28"/>
          <w:szCs w:val="28"/>
        </w:rPr>
        <w:t>，对未被选中的</w:t>
      </w:r>
      <w:r>
        <w:rPr>
          <w:rFonts w:ascii="方正仿宋_GBK" w:eastAsia="方正仿宋_GBK" w:hAnsi="方正仿宋_GBK" w:cs="方正仿宋_GBK" w:hint="eastAsia"/>
          <w:spacing w:val="-8"/>
          <w:sz w:val="28"/>
          <w:szCs w:val="28"/>
        </w:rPr>
        <w:t>比选响应人</w:t>
      </w:r>
      <w:r>
        <w:rPr>
          <w:rFonts w:ascii="方正仿宋_GBK" w:eastAsia="方正仿宋_GBK" w:hAnsi="方正仿宋_GBK" w:cs="方正仿宋_GBK" w:hint="eastAsia"/>
          <w:sz w:val="28"/>
          <w:szCs w:val="28"/>
        </w:rPr>
        <w:t>不通知、不解释。</w:t>
      </w:r>
    </w:p>
    <w:p w:rsidR="005542EA" w:rsidRDefault="005542EA">
      <w:pPr>
        <w:snapToGrid w:val="0"/>
        <w:spacing w:line="360" w:lineRule="auto"/>
        <w:ind w:firstLineChars="196" w:firstLine="551"/>
        <w:rPr>
          <w:rFonts w:ascii="方正仿宋_GBK" w:eastAsia="方正仿宋_GBK" w:hAnsi="方正仿宋_GBK" w:cs="方正仿宋_GBK"/>
          <w:b/>
          <w:sz w:val="28"/>
          <w:szCs w:val="28"/>
        </w:rPr>
      </w:pPr>
      <w:r>
        <w:rPr>
          <w:rFonts w:ascii="方正仿宋_GBK" w:eastAsia="方正仿宋_GBK" w:hAnsi="方正仿宋_GBK" w:cs="方正仿宋_GBK" w:hint="eastAsia"/>
          <w:b/>
          <w:sz w:val="28"/>
          <w:szCs w:val="28"/>
        </w:rPr>
        <w:t>十五、联系方式</w:t>
      </w:r>
    </w:p>
    <w:p w:rsidR="005542EA" w:rsidRDefault="005542EA">
      <w:pPr>
        <w:snapToGrid w:val="0"/>
        <w:spacing w:line="360" w:lineRule="auto"/>
        <w:ind w:firstLine="539"/>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业主：重庆机场集团有限公司</w:t>
      </w:r>
    </w:p>
    <w:p w:rsidR="005542EA" w:rsidRDefault="005542EA">
      <w:pPr>
        <w:snapToGrid w:val="0"/>
        <w:spacing w:line="360" w:lineRule="auto"/>
        <w:ind w:firstLine="539"/>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联系人： </w:t>
      </w:r>
      <w:r w:rsidR="00FB4A92">
        <w:rPr>
          <w:rFonts w:ascii="方正仿宋_GBK" w:eastAsia="方正仿宋_GBK" w:hAnsi="方正仿宋_GBK" w:cs="方正仿宋_GBK" w:hint="eastAsia"/>
          <w:sz w:val="28"/>
          <w:szCs w:val="28"/>
        </w:rPr>
        <w:t>徐老师</w:t>
      </w:r>
    </w:p>
    <w:p w:rsidR="005542EA" w:rsidRDefault="005542EA">
      <w:pPr>
        <w:snapToGrid w:val="0"/>
        <w:spacing w:line="360" w:lineRule="auto"/>
        <w:ind w:firstLine="539"/>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电话： </w:t>
      </w:r>
      <w:r w:rsidR="00FB4A92">
        <w:rPr>
          <w:rFonts w:ascii="方正仿宋_GBK" w:eastAsia="方正仿宋_GBK" w:hAnsi="方正仿宋_GBK" w:cs="方正仿宋_GBK"/>
          <w:sz w:val="28"/>
          <w:szCs w:val="28"/>
        </w:rPr>
        <w:t>023-67156808</w:t>
      </w:r>
    </w:p>
    <w:p w:rsidR="005542EA" w:rsidRDefault="005542EA">
      <w:pPr>
        <w:snapToGrid w:val="0"/>
        <w:spacing w:line="360" w:lineRule="auto"/>
        <w:ind w:firstLine="539"/>
        <w:rPr>
          <w:rFonts w:ascii="方正仿宋_GBK" w:eastAsia="方正仿宋_GBK" w:hAnsi="方正仿宋_GBK" w:cs="方正仿宋_GBK"/>
          <w:sz w:val="28"/>
          <w:szCs w:val="28"/>
        </w:rPr>
      </w:pPr>
      <w:r>
        <w:rPr>
          <w:rFonts w:ascii="方正仿宋_GBK" w:eastAsia="方正仿宋_GBK" w:hAnsi="方正仿宋_GBK" w:cs="方正仿宋_GBK" w:hint="eastAsia"/>
          <w:sz w:val="28"/>
          <w:szCs w:val="28"/>
        </w:rPr>
        <w:t xml:space="preserve">传真： </w:t>
      </w:r>
    </w:p>
    <w:p w:rsidR="005542EA" w:rsidRDefault="005542EA">
      <w:pPr>
        <w:snapToGrid w:val="0"/>
        <w:spacing w:line="360" w:lineRule="auto"/>
        <w:ind w:firstLine="539"/>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邮编：401120</w:t>
      </w:r>
    </w:p>
    <w:p w:rsidR="005542EA" w:rsidRDefault="005542EA">
      <w:pPr>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br w:type="page"/>
      </w:r>
      <w:r>
        <w:rPr>
          <w:rFonts w:ascii="方正仿宋_GBK" w:eastAsia="方正仿宋_GBK" w:hAnsi="方正仿宋_GBK" w:cs="方正仿宋_GBK" w:hint="eastAsia"/>
          <w:sz w:val="28"/>
          <w:szCs w:val="28"/>
        </w:rPr>
        <w:lastRenderedPageBreak/>
        <w:t>附件1                      工程量清单</w:t>
      </w:r>
    </w:p>
    <w:p w:rsidR="005542EA" w:rsidRDefault="005542EA">
      <w:pPr>
        <w:pStyle w:val="a0"/>
        <w:jc w:val="both"/>
        <w:rPr>
          <w:rFonts w:ascii="方正仿宋_GBK" w:eastAsia="方正仿宋_GBK" w:hAnsi="方正仿宋_GBK" w:cs="方正仿宋_GBK" w:hint="eastAsia"/>
          <w:b w:val="0"/>
          <w:sz w:val="28"/>
          <w:szCs w:val="28"/>
        </w:rPr>
      </w:pPr>
    </w:p>
    <w:tbl>
      <w:tblPr>
        <w:tblW w:w="0" w:type="auto"/>
        <w:jc w:val="center"/>
        <w:tblInd w:w="0" w:type="dxa"/>
        <w:tblLayout w:type="fixed"/>
        <w:tblCellMar>
          <w:left w:w="0" w:type="dxa"/>
          <w:right w:w="0" w:type="dxa"/>
        </w:tblCellMar>
        <w:tblLook w:val="0000" w:firstRow="0" w:lastRow="0" w:firstColumn="0" w:lastColumn="0" w:noHBand="0" w:noVBand="0"/>
      </w:tblPr>
      <w:tblGrid>
        <w:gridCol w:w="852"/>
        <w:gridCol w:w="2792"/>
        <w:gridCol w:w="1054"/>
        <w:gridCol w:w="1751"/>
        <w:gridCol w:w="534"/>
        <w:gridCol w:w="716"/>
        <w:gridCol w:w="1737"/>
        <w:gridCol w:w="980"/>
      </w:tblGrid>
      <w:tr w:rsidR="005542EA">
        <w:trPr>
          <w:trHeight w:val="66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编号</w:t>
            </w:r>
          </w:p>
        </w:tc>
        <w:tc>
          <w:tcPr>
            <w:tcW w:w="27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图例</w:t>
            </w:r>
          </w:p>
        </w:tc>
        <w:tc>
          <w:tcPr>
            <w:tcW w:w="10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kern w:val="0"/>
                <w:sz w:val="20"/>
                <w:szCs w:val="20"/>
                <w:lang w:bidi="ar"/>
              </w:rPr>
            </w:pPr>
            <w:r>
              <w:rPr>
                <w:rFonts w:ascii="宋体" w:hAnsi="宋体" w:cs="宋体" w:hint="eastAsia"/>
                <w:b/>
                <w:bCs/>
                <w:kern w:val="0"/>
                <w:sz w:val="20"/>
                <w:szCs w:val="20"/>
                <w:lang w:bidi="ar"/>
              </w:rPr>
              <w:t>标识</w:t>
            </w:r>
          </w:p>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名称</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材质工艺</w:t>
            </w:r>
          </w:p>
        </w:tc>
        <w:tc>
          <w:tcPr>
            <w:tcW w:w="5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改造类型</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数量</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尺寸（单位mm）</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备注</w:t>
            </w:r>
          </w:p>
        </w:tc>
      </w:tr>
      <w:tr w:rsidR="005542EA">
        <w:trPr>
          <w:trHeight w:val="1245"/>
          <w:jc w:val="center"/>
        </w:trPr>
        <w:tc>
          <w:tcPr>
            <w:tcW w:w="85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YD-1-1</w:t>
            </w:r>
          </w:p>
        </w:tc>
        <w:tc>
          <w:tcPr>
            <w:tcW w:w="2792" w:type="dxa"/>
            <w:tcBorders>
              <w:top w:val="nil"/>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1616" behindDoc="0" locked="0" layoutInCell="1" allowOverlap="1">
                  <wp:simplePos x="0" y="0"/>
                  <wp:positionH relativeFrom="column">
                    <wp:posOffset>279400</wp:posOffset>
                  </wp:positionH>
                  <wp:positionV relativeFrom="paragraph">
                    <wp:posOffset>9525</wp:posOffset>
                  </wp:positionV>
                  <wp:extent cx="1276350" cy="752475"/>
                  <wp:effectExtent l="0" t="0" r="0" b="0"/>
                  <wp:wrapNone/>
                  <wp:docPr id="309"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A安检区吊挂标识整合</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改造</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(单面)</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4000*650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附近有电源，拆除原有标识后进行吊挂安装</w:t>
            </w:r>
          </w:p>
        </w:tc>
      </w:tr>
      <w:tr w:rsidR="005542EA">
        <w:trPr>
          <w:trHeight w:val="1600"/>
          <w:jc w:val="center"/>
        </w:trPr>
        <w:tc>
          <w:tcPr>
            <w:tcW w:w="852"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YD-1-2</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6976" behindDoc="0" locked="0" layoutInCell="1" allowOverlap="1">
                  <wp:simplePos x="0" y="0"/>
                  <wp:positionH relativeFrom="column">
                    <wp:posOffset>260350</wp:posOffset>
                  </wp:positionH>
                  <wp:positionV relativeFrom="paragraph">
                    <wp:posOffset>48895</wp:posOffset>
                  </wp:positionV>
                  <wp:extent cx="1276350" cy="752475"/>
                  <wp:effectExtent l="0" t="0" r="0" b="0"/>
                  <wp:wrapNone/>
                  <wp:docPr id="30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A安检区吊挂标识整合</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LED光源</w:t>
            </w:r>
          </w:p>
        </w:tc>
        <w:tc>
          <w:tcPr>
            <w:tcW w:w="534" w:type="dxa"/>
            <w:vMerge/>
            <w:tcBorders>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4</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(双面)</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4000*650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附近有电源，拆除原有标识后进行吊挂安装</w:t>
            </w:r>
          </w:p>
        </w:tc>
      </w:tr>
      <w:tr w:rsidR="005542EA">
        <w:trPr>
          <w:trHeight w:val="1600"/>
          <w:jc w:val="center"/>
        </w:trPr>
        <w:tc>
          <w:tcPr>
            <w:tcW w:w="852"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YD-1-3</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2640" behindDoc="0" locked="0" layoutInCell="1" allowOverlap="1">
                  <wp:simplePos x="0" y="0"/>
                  <wp:positionH relativeFrom="column">
                    <wp:posOffset>336550</wp:posOffset>
                  </wp:positionH>
                  <wp:positionV relativeFrom="paragraph">
                    <wp:posOffset>86995</wp:posOffset>
                  </wp:positionV>
                  <wp:extent cx="1181100" cy="895350"/>
                  <wp:effectExtent l="0" t="0" r="0" b="0"/>
                  <wp:wrapNone/>
                  <wp:docPr id="307" name="图片 8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IMG_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A、B指廊近端吊挂灯箱</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LED光源</w:t>
            </w:r>
          </w:p>
        </w:tc>
        <w:tc>
          <w:tcPr>
            <w:tcW w:w="534" w:type="dxa"/>
            <w:vMerge/>
            <w:tcBorders>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(双面)</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4000*650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拆除原有标识后进行吊挂安装，有电源</w:t>
            </w:r>
          </w:p>
        </w:tc>
      </w:tr>
      <w:tr w:rsidR="005542EA">
        <w:trPr>
          <w:trHeight w:val="1360"/>
          <w:jc w:val="center"/>
        </w:trPr>
        <w:tc>
          <w:tcPr>
            <w:tcW w:w="852"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YD-2-1</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3664" behindDoc="0" locked="0" layoutInCell="1" allowOverlap="1">
                  <wp:simplePos x="0" y="0"/>
                  <wp:positionH relativeFrom="column">
                    <wp:posOffset>250190</wp:posOffset>
                  </wp:positionH>
                  <wp:positionV relativeFrom="paragraph">
                    <wp:posOffset>30480</wp:posOffset>
                  </wp:positionV>
                  <wp:extent cx="1263015" cy="947420"/>
                  <wp:effectExtent l="0" t="0" r="0" b="0"/>
                  <wp:wrapNone/>
                  <wp:docPr id="306" name="图片 8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IMG_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015"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ABC指廊壁挂灯箱整合</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黄色＋紫色＋黑色灯箱膜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2280*900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拆除原有标识后进行壁挂安装</w:t>
            </w:r>
          </w:p>
        </w:tc>
      </w:tr>
      <w:tr w:rsidR="005542EA">
        <w:trPr>
          <w:trHeight w:val="1380"/>
          <w:jc w:val="center"/>
        </w:trPr>
        <w:tc>
          <w:tcPr>
            <w:tcW w:w="852"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r>
              <w:rPr>
                <w:rFonts w:ascii="宋体" w:hAnsi="宋体" w:cs="宋体" w:hint="eastAsia"/>
                <w:kern w:val="0"/>
                <w:sz w:val="20"/>
                <w:szCs w:val="20"/>
                <w:lang w:bidi="ar"/>
              </w:rPr>
              <w:t>YD-2-2</w:t>
            </w:r>
          </w:p>
        </w:tc>
        <w:tc>
          <w:tcPr>
            <w:tcW w:w="279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4688" behindDoc="0" locked="0" layoutInCell="1" allowOverlap="1">
                  <wp:simplePos x="0" y="0"/>
                  <wp:positionH relativeFrom="column">
                    <wp:posOffset>203200</wp:posOffset>
                  </wp:positionH>
                  <wp:positionV relativeFrom="paragraph">
                    <wp:posOffset>22225</wp:posOffset>
                  </wp:positionV>
                  <wp:extent cx="1428750" cy="838200"/>
                  <wp:effectExtent l="0" t="0" r="0" b="0"/>
                  <wp:wrapNone/>
                  <wp:docPr id="305" name="图片 8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主连廊上方引导标识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3000*1800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附近有电源，需要壁挂安装</w:t>
            </w:r>
          </w:p>
        </w:tc>
      </w:tr>
      <w:tr w:rsidR="005542EA">
        <w:trPr>
          <w:trHeight w:val="162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YD-3</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5712" behindDoc="0" locked="0" layoutInCell="1" allowOverlap="1">
                  <wp:simplePos x="0" y="0"/>
                  <wp:positionH relativeFrom="column">
                    <wp:posOffset>584200</wp:posOffset>
                  </wp:positionH>
                  <wp:positionV relativeFrom="paragraph">
                    <wp:posOffset>38100</wp:posOffset>
                  </wp:positionV>
                  <wp:extent cx="647700" cy="962025"/>
                  <wp:effectExtent l="0" t="0" r="0" b="0"/>
                  <wp:wrapNone/>
                  <wp:docPr id="304" name="图片 9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B指廊近端引导标识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15cm不锈钢圆柱</w:t>
            </w:r>
            <w:r>
              <w:rPr>
                <w:rFonts w:ascii="宋体" w:hAnsi="宋体" w:cs="宋体" w:hint="eastAsia"/>
                <w:kern w:val="0"/>
                <w:sz w:val="20"/>
                <w:szCs w:val="20"/>
                <w:lang w:bidi="ar"/>
              </w:rPr>
              <w:b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黄色＋紫色＋黑色灯箱膜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1800*650</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(离地3200）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r>
              <w:rPr>
                <w:rFonts w:ascii="宋体" w:hAnsi="宋体" w:cs="宋体" w:hint="eastAsia"/>
                <w:sz w:val="20"/>
                <w:szCs w:val="20"/>
              </w:rPr>
              <w:t>拆除原有立地综合灯箱，重新安装立柱旗杆式灯箱（双层）</w:t>
            </w:r>
          </w:p>
        </w:tc>
      </w:tr>
      <w:tr w:rsidR="005542EA">
        <w:trPr>
          <w:trHeight w:val="110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YD-4</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6736" behindDoc="0" locked="0" layoutInCell="1" allowOverlap="1">
                  <wp:simplePos x="0" y="0"/>
                  <wp:positionH relativeFrom="column">
                    <wp:posOffset>212725</wp:posOffset>
                  </wp:positionH>
                  <wp:positionV relativeFrom="paragraph">
                    <wp:posOffset>180975</wp:posOffset>
                  </wp:positionV>
                  <wp:extent cx="1409700" cy="333375"/>
                  <wp:effectExtent l="0" t="0" r="0" b="0"/>
                  <wp:wrapNone/>
                  <wp:docPr id="303" name="图片 9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33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jc w:val="center"/>
              <w:textAlignment w:val="center"/>
              <w:rPr>
                <w:rFonts w:ascii="宋体" w:hAnsi="宋体" w:cs="宋体" w:hint="eastAsia"/>
                <w:sz w:val="22"/>
                <w:szCs w:val="22"/>
              </w:rPr>
            </w:pPr>
          </w:p>
        </w:tc>
        <w:tc>
          <w:tcPr>
            <w:tcW w:w="105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C安检区入口灯箱</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000000"/>
              <w:left w:val="nil"/>
              <w:bottom w:val="single" w:sz="4" w:space="0" w:color="000000"/>
              <w:right w:val="nil"/>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3000*400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拆除原有标识后进行安装，有电源</w:t>
            </w:r>
          </w:p>
        </w:tc>
      </w:tr>
      <w:tr w:rsidR="005542EA">
        <w:trPr>
          <w:trHeight w:val="120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lastRenderedPageBreak/>
              <w:t>DW-1</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7760" behindDoc="0" locked="0" layoutInCell="1" allowOverlap="1">
                  <wp:simplePos x="0" y="0"/>
                  <wp:positionH relativeFrom="column">
                    <wp:posOffset>365125</wp:posOffset>
                  </wp:positionH>
                  <wp:positionV relativeFrom="paragraph">
                    <wp:posOffset>19050</wp:posOffset>
                  </wp:positionV>
                  <wp:extent cx="1104900" cy="723900"/>
                  <wp:effectExtent l="0" t="0" r="0" b="0"/>
                  <wp:wrapNone/>
                  <wp:docPr id="302" name="图片 9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IMG_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出发层洗手间、母婴室等</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黑色灯箱膜</w:t>
            </w:r>
            <w:r>
              <w:rPr>
                <w:rFonts w:ascii="宋体" w:hAnsi="宋体" w:cs="宋体" w:hint="eastAsia"/>
                <w:kern w:val="0"/>
                <w:sz w:val="20"/>
                <w:szCs w:val="20"/>
                <w:lang w:bidi="ar"/>
              </w:rPr>
              <w:b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14</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650*650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拆除原有标识后进行安装，有电源</w:t>
            </w:r>
          </w:p>
        </w:tc>
      </w:tr>
      <w:tr w:rsidR="005542EA">
        <w:trPr>
          <w:trHeight w:val="157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lastRenderedPageBreak/>
              <w:t>YD-5</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8784" behindDoc="0" locked="0" layoutInCell="1" allowOverlap="1">
                  <wp:simplePos x="0" y="0"/>
                  <wp:positionH relativeFrom="column">
                    <wp:posOffset>427355</wp:posOffset>
                  </wp:positionH>
                  <wp:positionV relativeFrom="paragraph">
                    <wp:posOffset>66675</wp:posOffset>
                  </wp:positionV>
                  <wp:extent cx="866775" cy="876300"/>
                  <wp:effectExtent l="0" t="0" r="0" b="0"/>
                  <wp:wrapNone/>
                  <wp:docPr id="301" name="图片 9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G_2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值机岛后方引导</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15cm不锈钢圆柱</w:t>
            </w:r>
            <w:r>
              <w:rPr>
                <w:rFonts w:ascii="宋体" w:hAnsi="宋体" w:cs="宋体" w:hint="eastAsia"/>
                <w:kern w:val="0"/>
                <w:sz w:val="20"/>
                <w:szCs w:val="20"/>
                <w:lang w:bidi="ar"/>
              </w:rPr>
              <w:b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(双面)</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1800*800</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（离地3200）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r>
              <w:rPr>
                <w:rFonts w:ascii="宋体" w:hAnsi="宋体" w:cs="宋体" w:hint="eastAsia"/>
                <w:sz w:val="20"/>
                <w:szCs w:val="20"/>
              </w:rPr>
              <w:t>附件有电源，拆除原有侧挂灯箱后进行立柱安装</w:t>
            </w:r>
          </w:p>
        </w:tc>
      </w:tr>
      <w:tr w:rsidR="005542EA">
        <w:trPr>
          <w:trHeight w:val="114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YD-6</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9808" behindDoc="0" locked="0" layoutInCell="1" allowOverlap="1">
                  <wp:simplePos x="0" y="0"/>
                  <wp:positionH relativeFrom="column">
                    <wp:posOffset>222250</wp:posOffset>
                  </wp:positionH>
                  <wp:positionV relativeFrom="paragraph">
                    <wp:posOffset>19050</wp:posOffset>
                  </wp:positionV>
                  <wp:extent cx="1390650" cy="619125"/>
                  <wp:effectExtent l="0" t="0" r="0" b="0"/>
                  <wp:wrapNone/>
                  <wp:docPr id="300" name="图片 9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IMG_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T2B到达定位标识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3000*400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拆除原有标识后进行吊挂安装，有电源</w:t>
            </w:r>
          </w:p>
        </w:tc>
      </w:tr>
      <w:tr w:rsidR="005542EA">
        <w:trPr>
          <w:trHeight w:val="845"/>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YD-7</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0832" behindDoc="0" locked="0" layoutInCell="1" allowOverlap="1">
                  <wp:simplePos x="0" y="0"/>
                  <wp:positionH relativeFrom="column">
                    <wp:posOffset>241300</wp:posOffset>
                  </wp:positionH>
                  <wp:positionV relativeFrom="paragraph">
                    <wp:posOffset>0</wp:posOffset>
                  </wp:positionV>
                  <wp:extent cx="1352550" cy="514350"/>
                  <wp:effectExtent l="0" t="0" r="0" b="0"/>
                  <wp:wrapNone/>
                  <wp:docPr id="299" name="图片 9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IMG_2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T2B到达员工通道</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乳白色亚克力</w:t>
            </w:r>
            <w:r>
              <w:rPr>
                <w:rFonts w:ascii="宋体" w:hAnsi="宋体" w:cs="宋体" w:hint="eastAsia"/>
                <w:kern w:val="0"/>
                <w:sz w:val="20"/>
                <w:szCs w:val="20"/>
                <w:lang w:bidi="ar"/>
              </w:rPr>
              <w:br/>
              <w:t>黑色灯箱膜</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2000*330</w:t>
            </w:r>
          </w:p>
        </w:tc>
        <w:tc>
          <w:tcPr>
            <w:tcW w:w="98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用拆除的灯箱进行更换，有电源</w:t>
            </w:r>
          </w:p>
        </w:tc>
      </w:tr>
      <w:tr w:rsidR="005542EA">
        <w:trPr>
          <w:trHeight w:val="101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YD-8</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1856" behindDoc="0" locked="0" layoutInCell="1" allowOverlap="1">
                  <wp:simplePos x="0" y="0"/>
                  <wp:positionH relativeFrom="column">
                    <wp:posOffset>179705</wp:posOffset>
                  </wp:positionH>
                  <wp:positionV relativeFrom="paragraph">
                    <wp:posOffset>85725</wp:posOffset>
                  </wp:positionV>
                  <wp:extent cx="1438275" cy="609600"/>
                  <wp:effectExtent l="0" t="0" r="0" b="0"/>
                  <wp:wrapNone/>
                  <wp:docPr id="298" name="图片 9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2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网约车柜台</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乳白色亚克力</w:t>
            </w:r>
            <w:r>
              <w:rPr>
                <w:rFonts w:ascii="宋体" w:hAnsi="宋体" w:cs="宋体" w:hint="eastAsia"/>
                <w:kern w:val="0"/>
                <w:sz w:val="20"/>
                <w:szCs w:val="20"/>
                <w:lang w:bidi="ar"/>
              </w:rPr>
              <w:br/>
              <w:t>黑色灯箱膜</w:t>
            </w:r>
          </w:p>
        </w:tc>
        <w:tc>
          <w:tcPr>
            <w:tcW w:w="53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新增</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2000*330</w:t>
            </w:r>
          </w:p>
        </w:tc>
        <w:tc>
          <w:tcPr>
            <w:tcW w:w="980"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用拆除的灯箱进行吊挂安装，需重新接电</w:t>
            </w:r>
          </w:p>
        </w:tc>
      </w:tr>
      <w:tr w:rsidR="005542EA">
        <w:trPr>
          <w:trHeight w:val="1085"/>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DW-2</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2880" behindDoc="0" locked="0" layoutInCell="1" allowOverlap="1">
                  <wp:simplePos x="0" y="0"/>
                  <wp:positionH relativeFrom="column">
                    <wp:posOffset>417830</wp:posOffset>
                  </wp:positionH>
                  <wp:positionV relativeFrom="paragraph">
                    <wp:posOffset>0</wp:posOffset>
                  </wp:positionV>
                  <wp:extent cx="1000125" cy="657225"/>
                  <wp:effectExtent l="0" t="0" r="0" b="0"/>
                  <wp:wrapNone/>
                  <wp:docPr id="297" name="图片 9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IMG_2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医疗点</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黑色灯箱膜</w:t>
            </w:r>
            <w:r>
              <w:rPr>
                <w:rFonts w:ascii="宋体" w:hAnsi="宋体" w:cs="宋体" w:hint="eastAsia"/>
                <w:kern w:val="0"/>
                <w:sz w:val="20"/>
                <w:szCs w:val="20"/>
                <w:lang w:bidi="ar"/>
              </w:rPr>
              <w:b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650*650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新增标识点位，壁挂安装，需重新接电</w:t>
            </w:r>
          </w:p>
        </w:tc>
      </w:tr>
      <w:tr w:rsidR="005542EA">
        <w:trPr>
          <w:trHeight w:val="162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GGL</w:t>
            </w:r>
          </w:p>
        </w:tc>
        <w:tc>
          <w:tcPr>
            <w:tcW w:w="279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inline distT="0" distB="0" distL="0" distR="0">
                  <wp:extent cx="1731010" cy="1007745"/>
                  <wp:effectExtent l="0" t="0" r="0" b="0"/>
                  <wp:docPr id="251" name="图片 12" descr="G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GGL"/>
                          <pic:cNvPicPr>
                            <a:picLocks noChangeAspect="1" noChangeArrowheads="1"/>
                          </pic:cNvPicPr>
                        </pic:nvPicPr>
                        <pic:blipFill>
                          <a:blip r:embed="rId19" cstate="print">
                            <a:extLst>
                              <a:ext uri="{28A0092B-C50C-407E-A947-70E740481C1C}">
                                <a14:useLocalDpi xmlns:a14="http://schemas.microsoft.com/office/drawing/2010/main" val="0"/>
                              </a:ext>
                            </a:extLst>
                          </a:blip>
                          <a:srcRect l="3786" t="15286" r="41084" b="39320"/>
                          <a:stretch>
                            <a:fillRect/>
                          </a:stretch>
                        </pic:blipFill>
                        <pic:spPr bwMode="auto">
                          <a:xfrm>
                            <a:off x="0" y="0"/>
                            <a:ext cx="1731010" cy="1007745"/>
                          </a:xfrm>
                          <a:prstGeom prst="rect">
                            <a:avLst/>
                          </a:prstGeom>
                          <a:noFill/>
                          <a:ln>
                            <a:noFill/>
                          </a:ln>
                        </pic:spPr>
                      </pic:pic>
                    </a:graphicData>
                  </a:graphic>
                </wp:inline>
              </w:drawing>
            </w:r>
          </w:p>
        </w:tc>
        <w:tc>
          <w:tcPr>
            <w:tcW w:w="1054"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值机岛公告</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发光字</w:t>
            </w:r>
            <w:r>
              <w:rPr>
                <w:rFonts w:ascii="宋体" w:hAnsi="宋体" w:cs="宋体" w:hint="eastAsia"/>
                <w:kern w:val="0"/>
                <w:sz w:val="20"/>
                <w:szCs w:val="20"/>
                <w:lang w:bidi="ar"/>
              </w:rPr>
              <w:br/>
              <w:t>15mmPVC板</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2mm透明亚克力盒</w:t>
            </w:r>
            <w:r>
              <w:rPr>
                <w:rFonts w:ascii="宋体" w:hAnsi="宋体" w:cs="宋体" w:hint="eastAsia"/>
                <w:kern w:val="0"/>
                <w:sz w:val="20"/>
                <w:szCs w:val="20"/>
                <w:lang w:bidi="ar"/>
              </w:rPr>
              <w:br/>
              <w:t>LED光源</w:t>
            </w:r>
          </w:p>
        </w:tc>
        <w:tc>
          <w:tcPr>
            <w:tcW w:w="53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12</w:t>
            </w:r>
          </w:p>
        </w:tc>
        <w:tc>
          <w:tcPr>
            <w:tcW w:w="17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3600*1700</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新增标识点位，附近有电源，需壁挂安装（斜面灯箱）</w:t>
            </w:r>
          </w:p>
        </w:tc>
      </w:tr>
      <w:tr w:rsidR="005542EA">
        <w:trPr>
          <w:trHeight w:val="114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DX-1</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3904" behindDoc="0" locked="0" layoutInCell="1" allowOverlap="1">
                  <wp:simplePos x="0" y="0"/>
                  <wp:positionH relativeFrom="column">
                    <wp:posOffset>179705</wp:posOffset>
                  </wp:positionH>
                  <wp:positionV relativeFrom="paragraph">
                    <wp:posOffset>57150</wp:posOffset>
                  </wp:positionV>
                  <wp:extent cx="1476375" cy="609600"/>
                  <wp:effectExtent l="0" t="0" r="0" b="0"/>
                  <wp:wrapNone/>
                  <wp:docPr id="296" name="图片 9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IMG_2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引导及定位标识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乳白色亚克力</w:t>
            </w:r>
            <w:r>
              <w:rPr>
                <w:rFonts w:ascii="宋体" w:hAnsi="宋体" w:cs="宋体" w:hint="eastAsia"/>
                <w:kern w:val="0"/>
                <w:sz w:val="20"/>
                <w:szCs w:val="20"/>
                <w:lang w:bidi="ar"/>
              </w:rPr>
              <w:br/>
              <w:t>黄色＋黑色灯箱膜</w:t>
            </w:r>
          </w:p>
        </w:tc>
        <w:tc>
          <w:tcPr>
            <w:tcW w:w="5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面板更换</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337块</w:t>
            </w:r>
          </w:p>
        </w:tc>
        <w:tc>
          <w:tcPr>
            <w:tcW w:w="173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 w:val="20"/>
                <w:szCs w:val="20"/>
                <w:lang w:bidi="ar"/>
              </w:rPr>
            </w:pPr>
            <w:r>
              <w:rPr>
                <w:rFonts w:ascii="宋体" w:hAnsi="宋体" w:cs="宋体" w:hint="eastAsia"/>
                <w:kern w:val="0"/>
                <w:sz w:val="20"/>
                <w:szCs w:val="20"/>
                <w:lang w:bidi="ar"/>
              </w:rPr>
              <w:t>尺寸不一</w:t>
            </w:r>
          </w:p>
          <w:p w:rsidR="005542EA" w:rsidRDefault="005542EA">
            <w:pPr>
              <w:widowControl/>
              <w:textAlignment w:val="center"/>
              <w:rPr>
                <w:rFonts w:ascii="宋体" w:hAnsi="宋体" w:cs="宋体" w:hint="eastAsia"/>
                <w:sz w:val="20"/>
                <w:szCs w:val="20"/>
              </w:rPr>
            </w:pPr>
            <w:r>
              <w:rPr>
                <w:rFonts w:ascii="宋体" w:hAnsi="宋体" w:cs="宋体" w:hint="eastAsia"/>
                <w:kern w:val="0"/>
                <w:sz w:val="20"/>
                <w:szCs w:val="20"/>
                <w:lang w:bidi="ar"/>
              </w:rPr>
              <w:t>（详见附件2）</w:t>
            </w: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仅更换标识灯箱面板</w:t>
            </w:r>
          </w:p>
        </w:tc>
      </w:tr>
      <w:tr w:rsidR="005542EA">
        <w:trPr>
          <w:trHeight w:val="96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YKL</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4928" behindDoc="0" locked="0" layoutInCell="1" allowOverlap="1">
                  <wp:simplePos x="0" y="0"/>
                  <wp:positionH relativeFrom="column">
                    <wp:posOffset>327025</wp:posOffset>
                  </wp:positionH>
                  <wp:positionV relativeFrom="paragraph">
                    <wp:posOffset>38100</wp:posOffset>
                  </wp:positionV>
                  <wp:extent cx="1181100" cy="542925"/>
                  <wp:effectExtent l="0" t="0" r="0" b="0"/>
                  <wp:wrapNone/>
                  <wp:docPr id="295" name="图片 10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IMG_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亚克力面板</w:t>
            </w:r>
          </w:p>
        </w:tc>
        <w:tc>
          <w:tcPr>
            <w:tcW w:w="5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5mm透明亚克力背喷丝印</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57㎡</w:t>
            </w:r>
          </w:p>
        </w:tc>
        <w:tc>
          <w:tcPr>
            <w:tcW w:w="173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拆除原有亚克力更换新亚克力板</w:t>
            </w:r>
          </w:p>
        </w:tc>
      </w:tr>
      <w:tr w:rsidR="005542EA">
        <w:trPr>
          <w:trHeight w:val="172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lastRenderedPageBreak/>
              <w:t>XZ</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45952" behindDoc="0" locked="0" layoutInCell="1" allowOverlap="1">
                  <wp:simplePos x="0" y="0"/>
                  <wp:positionH relativeFrom="column">
                    <wp:posOffset>322580</wp:posOffset>
                  </wp:positionH>
                  <wp:positionV relativeFrom="paragraph">
                    <wp:posOffset>38100</wp:posOffset>
                  </wp:positionV>
                  <wp:extent cx="1190625" cy="1019175"/>
                  <wp:effectExtent l="0" t="0" r="0" b="0"/>
                  <wp:wrapNone/>
                  <wp:docPr id="294" name="图片 10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G_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3M写真</w:t>
            </w:r>
          </w:p>
        </w:tc>
        <w:tc>
          <w:tcPr>
            <w:tcW w:w="5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3M写真</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40㎡</w:t>
            </w:r>
          </w:p>
        </w:tc>
        <w:tc>
          <w:tcPr>
            <w:tcW w:w="173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r>
      <w:tr w:rsidR="005542EA">
        <w:trPr>
          <w:trHeight w:val="1080"/>
          <w:jc w:val="center"/>
        </w:trPr>
        <w:tc>
          <w:tcPr>
            <w:tcW w:w="85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lastRenderedPageBreak/>
              <w:t>DX-2</w:t>
            </w:r>
          </w:p>
        </w:tc>
        <w:tc>
          <w:tcPr>
            <w:tcW w:w="2792"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30592" behindDoc="0" locked="0" layoutInCell="1" allowOverlap="1">
                  <wp:simplePos x="0" y="0"/>
                  <wp:positionH relativeFrom="column">
                    <wp:posOffset>189230</wp:posOffset>
                  </wp:positionH>
                  <wp:positionV relativeFrom="paragraph">
                    <wp:posOffset>36830</wp:posOffset>
                  </wp:positionV>
                  <wp:extent cx="1457325" cy="609600"/>
                  <wp:effectExtent l="0" t="0" r="0" b="0"/>
                  <wp:wrapNone/>
                  <wp:docPr id="293" name="图片 10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G_2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105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引导、定位标识</w:t>
            </w:r>
          </w:p>
        </w:tc>
        <w:tc>
          <w:tcPr>
            <w:tcW w:w="17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吊挂、壁挂、立地、侧挂灯箱</w:t>
            </w:r>
          </w:p>
        </w:tc>
        <w:tc>
          <w:tcPr>
            <w:tcW w:w="5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拆除</w:t>
            </w:r>
          </w:p>
        </w:tc>
        <w:tc>
          <w:tcPr>
            <w:tcW w:w="71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48</w:t>
            </w:r>
          </w:p>
        </w:tc>
        <w:tc>
          <w:tcPr>
            <w:tcW w:w="173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98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hint="eastAsia"/>
              </w:rPr>
            </w:pPr>
            <w:r>
              <w:rPr>
                <w:rFonts w:hint="eastAsia"/>
              </w:rPr>
              <w:t>灯箱拆除（含恢复</w:t>
            </w:r>
            <w:r>
              <w:rPr>
                <w:rFonts w:hint="eastAsia"/>
              </w:rPr>
              <w:t>5</w:t>
            </w:r>
            <w:r>
              <w:rPr>
                <w:rFonts w:hint="eastAsia"/>
              </w:rPr>
              <w:t>㎡铝扣板、</w:t>
            </w:r>
            <w:r>
              <w:rPr>
                <w:rFonts w:hint="eastAsia"/>
              </w:rPr>
              <w:t>1</w:t>
            </w:r>
            <w:r>
              <w:rPr>
                <w:rFonts w:hint="eastAsia"/>
              </w:rPr>
              <w:t>㎡墙砖、</w:t>
            </w:r>
            <w:r>
              <w:rPr>
                <w:rFonts w:hint="eastAsia"/>
              </w:rPr>
              <w:t>1</w:t>
            </w:r>
            <w:r>
              <w:rPr>
                <w:rFonts w:hint="eastAsia"/>
              </w:rPr>
              <w:t>㎡地砖）</w:t>
            </w:r>
          </w:p>
        </w:tc>
      </w:tr>
      <w:tr w:rsidR="005542EA">
        <w:trPr>
          <w:trHeight w:val="1080"/>
          <w:jc w:val="center"/>
        </w:trPr>
        <w:tc>
          <w:tcPr>
            <w:tcW w:w="10416" w:type="dxa"/>
            <w:gridSpan w:val="8"/>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r>
              <w:rPr>
                <w:rFonts w:ascii="宋体" w:hAnsi="宋体" w:cs="宋体" w:hint="eastAsia"/>
                <w:sz w:val="20"/>
                <w:szCs w:val="20"/>
              </w:rPr>
              <w:t>注：施工时间受航班时刻限制，需综合考虑降效情况；新增灯箱点位及改造灯箱需综合考虑电源搭接相关费用。</w:t>
            </w:r>
          </w:p>
        </w:tc>
      </w:tr>
    </w:tbl>
    <w:p w:rsidR="005542EA" w:rsidRDefault="005542EA">
      <w:pPr>
        <w:pStyle w:val="a0"/>
        <w:rPr>
          <w:rFonts w:hint="eastAsia"/>
        </w:rPr>
      </w:pPr>
    </w:p>
    <w:p w:rsidR="005542EA" w:rsidRDefault="005542EA">
      <w:pPr>
        <w:rPr>
          <w:rFonts w:hint="eastAsia"/>
        </w:rPr>
      </w:pPr>
    </w:p>
    <w:p w:rsidR="005542EA" w:rsidRDefault="005542EA">
      <w:pPr>
        <w:rPr>
          <w:rFonts w:hint="eastAsia"/>
        </w:rPr>
      </w:pPr>
    </w:p>
    <w:p w:rsidR="005542EA" w:rsidRDefault="005542EA">
      <w:pPr>
        <w:pStyle w:val="2"/>
        <w:jc w:val="center"/>
        <w:rPr>
          <w:rFonts w:ascii="仿宋_GB2312" w:hAnsi="仿宋_GB2312" w:cs="仿宋_GB2312" w:hint="eastAsia"/>
          <w:b/>
          <w:szCs w:val="32"/>
        </w:rPr>
      </w:pPr>
      <w:r>
        <w:br w:type="page"/>
      </w:r>
      <w:bookmarkStart w:id="1" w:name="_Hlk18508484"/>
      <w:bookmarkStart w:id="2" w:name="_Toc325034247"/>
      <w:bookmarkStart w:id="3" w:name="_Toc459888260"/>
      <w:bookmarkStart w:id="4" w:name="_Toc459888254"/>
      <w:bookmarkStart w:id="5" w:name="_Toc320"/>
      <w:bookmarkStart w:id="6" w:name="_Toc13493"/>
      <w:bookmarkStart w:id="7" w:name="_Toc2521"/>
      <w:r>
        <w:rPr>
          <w:rStyle w:val="10"/>
          <w:rFonts w:ascii="方正仿宋_GBK" w:eastAsia="方正仿宋_GBK" w:hAnsi="方正仿宋_GBK" w:cs="方正仿宋_GBK" w:hint="eastAsia"/>
          <w:b w:val="0"/>
          <w:bCs w:val="0"/>
          <w:sz w:val="28"/>
          <w:szCs w:val="28"/>
        </w:rPr>
        <w:lastRenderedPageBreak/>
        <w:t xml:space="preserve">附件2    </w:t>
      </w:r>
      <w:bookmarkEnd w:id="1"/>
      <w:bookmarkEnd w:id="2"/>
      <w:bookmarkEnd w:id="3"/>
      <w:bookmarkEnd w:id="4"/>
      <w:bookmarkEnd w:id="5"/>
      <w:bookmarkEnd w:id="6"/>
      <w:bookmarkEnd w:id="7"/>
      <w:r>
        <w:rPr>
          <w:rFonts w:ascii="仿宋_GB2312" w:hAnsi="仿宋_GB2312" w:cs="仿宋_GB2312" w:hint="eastAsia"/>
          <w:b/>
          <w:szCs w:val="32"/>
        </w:rPr>
        <w:t>《</w:t>
      </w:r>
      <w:r>
        <w:rPr>
          <w:rFonts w:ascii="仿宋_GB2312" w:hAnsi="仿宋_GB2312" w:cs="仿宋_GB2312" w:hint="eastAsia"/>
          <w:b/>
          <w:szCs w:val="32"/>
        </w:rPr>
        <w:t>T2</w:t>
      </w:r>
      <w:r>
        <w:rPr>
          <w:rFonts w:ascii="仿宋_GB2312" w:hAnsi="仿宋_GB2312" w:cs="仿宋_GB2312" w:hint="eastAsia"/>
          <w:b/>
          <w:szCs w:val="32"/>
        </w:rPr>
        <w:t>航站楼标识系统提升改造点位统计表》</w:t>
      </w:r>
    </w:p>
    <w:tbl>
      <w:tblPr>
        <w:tblpPr w:leftFromText="180" w:rightFromText="180" w:vertAnchor="text" w:horzAnchor="page" w:tblpXSpec="center" w:tblpY="482"/>
        <w:tblOverlap w:val="never"/>
        <w:tblW w:w="0" w:type="auto"/>
        <w:jc w:val="center"/>
        <w:tblInd w:w="0" w:type="dxa"/>
        <w:tblLayout w:type="fixed"/>
        <w:tblCellMar>
          <w:left w:w="0" w:type="dxa"/>
          <w:right w:w="0" w:type="dxa"/>
        </w:tblCellMar>
        <w:tblLook w:val="0000" w:firstRow="0" w:lastRow="0" w:firstColumn="0" w:lastColumn="0" w:noHBand="0" w:noVBand="0"/>
      </w:tblPr>
      <w:tblGrid>
        <w:gridCol w:w="392"/>
        <w:gridCol w:w="450"/>
        <w:gridCol w:w="2985"/>
        <w:gridCol w:w="1305"/>
        <w:gridCol w:w="2245"/>
        <w:gridCol w:w="1113"/>
        <w:gridCol w:w="437"/>
        <w:gridCol w:w="977"/>
      </w:tblGrid>
      <w:tr w:rsidR="005542EA">
        <w:trPr>
          <w:trHeight w:val="90"/>
          <w:jc w:val="center"/>
        </w:trPr>
        <w:tc>
          <w:tcPr>
            <w:tcW w:w="9903" w:type="dxa"/>
            <w:gridSpan w:val="8"/>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sz w:val="28"/>
                <w:szCs w:val="28"/>
              </w:rPr>
            </w:pPr>
            <w:r>
              <w:rPr>
                <w:rFonts w:ascii="宋体" w:hAnsi="宋体" w:cs="宋体" w:hint="eastAsia"/>
                <w:b/>
                <w:kern w:val="0"/>
                <w:sz w:val="28"/>
                <w:szCs w:val="28"/>
                <w:lang w:bidi="ar"/>
              </w:rPr>
              <w:t>（一）A指廊标识改造点位统计表</w:t>
            </w:r>
          </w:p>
        </w:tc>
      </w:tr>
      <w:tr w:rsidR="005542EA">
        <w:trPr>
          <w:trHeight w:val="58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序号</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对应</w:t>
            </w:r>
            <w:r>
              <w:rPr>
                <w:rFonts w:ascii="宋体" w:hAnsi="宋体" w:cs="宋体" w:hint="eastAsia"/>
                <w:kern w:val="0"/>
                <w:szCs w:val="21"/>
                <w:lang w:bidi="ar"/>
              </w:rPr>
              <w:br/>
              <w:t>编号</w:t>
            </w:r>
          </w:p>
        </w:tc>
        <w:tc>
          <w:tcPr>
            <w:tcW w:w="29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图片</w:t>
            </w:r>
          </w:p>
        </w:tc>
        <w:tc>
          <w:tcPr>
            <w:tcW w:w="1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标识位置</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更换内容</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尺寸</w:t>
            </w:r>
          </w:p>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(单位mm)</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数量</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备注</w:t>
            </w: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nil"/>
              <w:left w:val="nil"/>
              <w:bottom w:val="nil"/>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48000" behindDoc="0" locked="0" layoutInCell="1" allowOverlap="1">
                  <wp:simplePos x="0" y="0"/>
                  <wp:positionH relativeFrom="column">
                    <wp:posOffset>1097915</wp:posOffset>
                  </wp:positionH>
                  <wp:positionV relativeFrom="paragraph">
                    <wp:posOffset>29210</wp:posOffset>
                  </wp:positionV>
                  <wp:extent cx="1714500" cy="904875"/>
                  <wp:effectExtent l="0" t="0" r="0" b="0"/>
                  <wp:wrapNone/>
                  <wp:docPr id="292" name="图片 7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5"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45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49024" behindDoc="0" locked="0" layoutInCell="1" allowOverlap="1">
                  <wp:simplePos x="0" y="0"/>
                  <wp:positionH relativeFrom="column">
                    <wp:posOffset>1108710</wp:posOffset>
                  </wp:positionH>
                  <wp:positionV relativeFrom="paragraph">
                    <wp:posOffset>709295</wp:posOffset>
                  </wp:positionV>
                  <wp:extent cx="1619250" cy="714375"/>
                  <wp:effectExtent l="0" t="0" r="0" b="0"/>
                  <wp:wrapNone/>
                  <wp:docPr id="291" name="图片 78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6" descr="IMG_2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p w:rsidR="005542EA" w:rsidRDefault="005542EA">
            <w:pPr>
              <w:widowControl/>
              <w:textAlignment w:val="center"/>
              <w:rPr>
                <w:rFonts w:ascii="宋体" w:hAnsi="宋体" w:cs="宋体" w:hint="eastAsia"/>
                <w:kern w:val="0"/>
                <w:szCs w:val="21"/>
                <w:lang w:bidi="ar"/>
              </w:rPr>
            </w:pPr>
          </w:p>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A行李提取厅出口上方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1680*400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1680*400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2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1680*400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T2A行李提取厅安检通道旁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21"/>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0048" behindDoc="0" locked="0" layoutInCell="1" allowOverlap="1">
                  <wp:simplePos x="0" y="0"/>
                  <wp:positionH relativeFrom="column">
                    <wp:posOffset>1141730</wp:posOffset>
                  </wp:positionH>
                  <wp:positionV relativeFrom="paragraph">
                    <wp:posOffset>-12065</wp:posOffset>
                  </wp:positionV>
                  <wp:extent cx="1543050" cy="713105"/>
                  <wp:effectExtent l="0" t="0" r="0" b="0"/>
                  <wp:wrapNone/>
                  <wp:docPr id="290" name="图片 787"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7" descr="IMG_2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3050" cy="7131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T2A行李提取厅北侧洗手间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8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1072" behindDoc="0" locked="0" layoutInCell="1" allowOverlap="1">
                  <wp:simplePos x="0" y="0"/>
                  <wp:positionH relativeFrom="column">
                    <wp:posOffset>1108710</wp:posOffset>
                  </wp:positionH>
                  <wp:positionV relativeFrom="paragraph">
                    <wp:posOffset>5080</wp:posOffset>
                  </wp:positionV>
                  <wp:extent cx="1676400" cy="809625"/>
                  <wp:effectExtent l="0" t="0" r="0" b="0"/>
                  <wp:wrapNone/>
                  <wp:docPr id="289" name="图片 78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8" descr="IMG_2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T2A行李提取厅北侧家庭洗手间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8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42"/>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2096" behindDoc="0" locked="0" layoutInCell="1" allowOverlap="1">
                  <wp:simplePos x="0" y="0"/>
                  <wp:positionH relativeFrom="column">
                    <wp:posOffset>1101090</wp:posOffset>
                  </wp:positionH>
                  <wp:positionV relativeFrom="paragraph">
                    <wp:posOffset>-8890</wp:posOffset>
                  </wp:positionV>
                  <wp:extent cx="1819275" cy="819150"/>
                  <wp:effectExtent l="0" t="0" r="0" b="0"/>
                  <wp:wrapNone/>
                  <wp:docPr id="288" name="图片 789"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9" descr="IMG_2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3120" behindDoc="0" locked="0" layoutInCell="1" allowOverlap="1">
                  <wp:simplePos x="0" y="0"/>
                  <wp:positionH relativeFrom="column">
                    <wp:posOffset>1160145</wp:posOffset>
                  </wp:positionH>
                  <wp:positionV relativeFrom="paragraph">
                    <wp:posOffset>662305</wp:posOffset>
                  </wp:positionV>
                  <wp:extent cx="1714500" cy="695325"/>
                  <wp:effectExtent l="0" t="0" r="0" b="0"/>
                  <wp:wrapNone/>
                  <wp:docPr id="287" name="图片 790"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0" descr="IMG_2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T2A行李提取厅2号转盘对面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2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0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p>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4144" behindDoc="0" locked="0" layoutInCell="1" allowOverlap="1">
                  <wp:simplePos x="0" y="0"/>
                  <wp:positionH relativeFrom="column">
                    <wp:posOffset>1160145</wp:posOffset>
                  </wp:positionH>
                  <wp:positionV relativeFrom="paragraph">
                    <wp:posOffset>570865</wp:posOffset>
                  </wp:positionV>
                  <wp:extent cx="1724025" cy="762000"/>
                  <wp:effectExtent l="0" t="0" r="0" b="0"/>
                  <wp:wrapNone/>
                  <wp:docPr id="286" name="图片 791"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1" descr="IMG_2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4025" cy="76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T2A行李提取厅南侧母婴室旁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7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29"/>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T2A行李提取厅南侧母婴室对面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2080*500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2080*500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1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2080*250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5168" behindDoc="0" locked="0" layoutInCell="1" allowOverlap="1">
                  <wp:simplePos x="0" y="0"/>
                  <wp:positionH relativeFrom="column">
                    <wp:posOffset>1160145</wp:posOffset>
                  </wp:positionH>
                  <wp:positionV relativeFrom="paragraph">
                    <wp:posOffset>3175</wp:posOffset>
                  </wp:positionV>
                  <wp:extent cx="1600200" cy="695325"/>
                  <wp:effectExtent l="0" t="0" r="0" b="0"/>
                  <wp:wrapNone/>
                  <wp:docPr id="285" name="图片 792"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2" descr="IMG_2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T2A行李提取厅南侧母婴室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2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6192" behindDoc="0" locked="0" layoutInCell="1" allowOverlap="1">
                  <wp:simplePos x="0" y="0"/>
                  <wp:positionH relativeFrom="column">
                    <wp:posOffset>1171575</wp:posOffset>
                  </wp:positionH>
                  <wp:positionV relativeFrom="paragraph">
                    <wp:posOffset>33655</wp:posOffset>
                  </wp:positionV>
                  <wp:extent cx="1409700" cy="676275"/>
                  <wp:effectExtent l="0" t="0" r="0" b="0"/>
                  <wp:wrapNone/>
                  <wp:docPr id="284" name="图片 793"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3" descr="IMG_2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T2A行李提取厅南侧家庭洗手间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1080*330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lastRenderedPageBreak/>
              <w:t>11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7216" behindDoc="0" locked="0" layoutInCell="1" allowOverlap="1">
                  <wp:simplePos x="0" y="0"/>
                  <wp:positionH relativeFrom="column">
                    <wp:posOffset>1172210</wp:posOffset>
                  </wp:positionH>
                  <wp:positionV relativeFrom="paragraph">
                    <wp:posOffset>36830</wp:posOffset>
                  </wp:positionV>
                  <wp:extent cx="1638300" cy="695325"/>
                  <wp:effectExtent l="0" t="0" r="0" b="0"/>
                  <wp:wrapNone/>
                  <wp:docPr id="283" name="图片 794"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4" descr="IMG_2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830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T2A行李提取厅南侧洗手间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1300*330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9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1300*330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8240" behindDoc="0" locked="0" layoutInCell="1" allowOverlap="1">
                  <wp:simplePos x="0" y="0"/>
                  <wp:positionH relativeFrom="column">
                    <wp:posOffset>1252220</wp:posOffset>
                  </wp:positionH>
                  <wp:positionV relativeFrom="paragraph">
                    <wp:posOffset>-5715</wp:posOffset>
                  </wp:positionV>
                  <wp:extent cx="1447800" cy="704850"/>
                  <wp:effectExtent l="0" t="0" r="0" b="0"/>
                  <wp:wrapNone/>
                  <wp:docPr id="282" name="图片 795"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5" descr="IMG_2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A到达南侧无障碍电梯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3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59264" behindDoc="0" locked="0" layoutInCell="1" allowOverlap="1">
                  <wp:simplePos x="0" y="0"/>
                  <wp:positionH relativeFrom="column">
                    <wp:posOffset>1188085</wp:posOffset>
                  </wp:positionH>
                  <wp:positionV relativeFrom="paragraph">
                    <wp:posOffset>15875</wp:posOffset>
                  </wp:positionV>
                  <wp:extent cx="1447800" cy="847725"/>
                  <wp:effectExtent l="0" t="0" r="0" b="0"/>
                  <wp:wrapNone/>
                  <wp:docPr id="281" name="图片 796"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6" descr="IMG_2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847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A连廊至行李提取厅通道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1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0288" behindDoc="0" locked="0" layoutInCell="1" allowOverlap="1">
                  <wp:simplePos x="0" y="0"/>
                  <wp:positionH relativeFrom="column">
                    <wp:posOffset>1170940</wp:posOffset>
                  </wp:positionH>
                  <wp:positionV relativeFrom="paragraph">
                    <wp:posOffset>107950</wp:posOffset>
                  </wp:positionV>
                  <wp:extent cx="1704975" cy="819150"/>
                  <wp:effectExtent l="0" t="0" r="0" b="0"/>
                  <wp:wrapNone/>
                  <wp:docPr id="280" name="图片 797"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7" descr="IMG_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A连廊夹层中段</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红色灯箱膜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500*330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27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1312" behindDoc="0" locked="0" layoutInCell="1" allowOverlap="1">
                  <wp:simplePos x="0" y="0"/>
                  <wp:positionH relativeFrom="column">
                    <wp:posOffset>1189990</wp:posOffset>
                  </wp:positionH>
                  <wp:positionV relativeFrom="paragraph">
                    <wp:posOffset>107950</wp:posOffset>
                  </wp:positionV>
                  <wp:extent cx="1695450" cy="819150"/>
                  <wp:effectExtent l="0" t="0" r="0" b="0"/>
                  <wp:wrapNone/>
                  <wp:docPr id="279" name="图片 798"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8" descr="IMG_2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54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A连廊夹层靠近中转休息室旁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红色灯箱膜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500*330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111"/>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2336" behindDoc="0" locked="0" layoutInCell="1" allowOverlap="1">
                  <wp:simplePos x="0" y="0"/>
                  <wp:positionH relativeFrom="column">
                    <wp:posOffset>1254760</wp:posOffset>
                  </wp:positionH>
                  <wp:positionV relativeFrom="paragraph">
                    <wp:posOffset>91440</wp:posOffset>
                  </wp:positionV>
                  <wp:extent cx="1533525" cy="857250"/>
                  <wp:effectExtent l="0" t="0" r="0" b="0"/>
                  <wp:wrapNone/>
                  <wp:docPr id="278" name="图片 799"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9" descr="IMG_2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3360" behindDoc="0" locked="0" layoutInCell="1" allowOverlap="1">
                  <wp:simplePos x="0" y="0"/>
                  <wp:positionH relativeFrom="column">
                    <wp:posOffset>1170940</wp:posOffset>
                  </wp:positionH>
                  <wp:positionV relativeFrom="paragraph">
                    <wp:posOffset>830580</wp:posOffset>
                  </wp:positionV>
                  <wp:extent cx="1790700" cy="876300"/>
                  <wp:effectExtent l="0" t="0" r="0" b="0"/>
                  <wp:wrapNone/>
                  <wp:docPr id="277" name="图片 800"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0" descr="IMG_2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07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A指廊夹层中转休息室旁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A指廊夹层中转柜台</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4384" behindDoc="0" locked="0" layoutInCell="1" allowOverlap="1">
                  <wp:simplePos x="0" y="0"/>
                  <wp:positionH relativeFrom="column">
                    <wp:posOffset>1136650</wp:posOffset>
                  </wp:positionH>
                  <wp:positionV relativeFrom="paragraph">
                    <wp:posOffset>9525</wp:posOffset>
                  </wp:positionV>
                  <wp:extent cx="1866900" cy="800100"/>
                  <wp:effectExtent l="0" t="0" r="0" b="0"/>
                  <wp:wrapNone/>
                  <wp:docPr id="276" name="图片 801"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1" descr="IMG_2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A指廊夹层中转柜台</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lastRenderedPageBreak/>
              <w:t>19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5408" behindDoc="0" locked="0" layoutInCell="1" allowOverlap="1">
                  <wp:simplePos x="0" y="0"/>
                  <wp:positionH relativeFrom="column">
                    <wp:posOffset>1179195</wp:posOffset>
                  </wp:positionH>
                  <wp:positionV relativeFrom="paragraph">
                    <wp:posOffset>-635</wp:posOffset>
                  </wp:positionV>
                  <wp:extent cx="1781175" cy="781050"/>
                  <wp:effectExtent l="0" t="0" r="0" b="0"/>
                  <wp:wrapNone/>
                  <wp:docPr id="275" name="图片 802"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2" descr="IMG_2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1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A指廊夹层中转休息室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41"/>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7456" behindDoc="0" locked="0" layoutInCell="1" allowOverlap="1">
                  <wp:simplePos x="0" y="0"/>
                  <wp:positionH relativeFrom="column">
                    <wp:posOffset>1231265</wp:posOffset>
                  </wp:positionH>
                  <wp:positionV relativeFrom="paragraph">
                    <wp:posOffset>84455</wp:posOffset>
                  </wp:positionV>
                  <wp:extent cx="1485900" cy="828675"/>
                  <wp:effectExtent l="0" t="0" r="0" b="0"/>
                  <wp:wrapNone/>
                  <wp:docPr id="274" name="图片 804"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4" descr="IMG_2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59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A指廊夹层中转休息室旁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szCs w:val="21"/>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6432" behindDoc="0" locked="0" layoutInCell="1" allowOverlap="1">
                  <wp:simplePos x="0" y="0"/>
                  <wp:positionH relativeFrom="column">
                    <wp:posOffset>1214120</wp:posOffset>
                  </wp:positionH>
                  <wp:positionV relativeFrom="paragraph">
                    <wp:posOffset>22225</wp:posOffset>
                  </wp:positionV>
                  <wp:extent cx="1371600" cy="809625"/>
                  <wp:effectExtent l="0" t="0" r="0" b="0"/>
                  <wp:wrapNone/>
                  <wp:docPr id="273" name="图片 803"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3" descr="IMG_2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809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A指廊夹层中转休息室旁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23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8480" behindDoc="0" locked="0" layoutInCell="1" allowOverlap="1">
                  <wp:simplePos x="0" y="0"/>
                  <wp:positionH relativeFrom="column">
                    <wp:posOffset>1179195</wp:posOffset>
                  </wp:positionH>
                  <wp:positionV relativeFrom="paragraph">
                    <wp:posOffset>26670</wp:posOffset>
                  </wp:positionV>
                  <wp:extent cx="1466850" cy="704850"/>
                  <wp:effectExtent l="0" t="0" r="0" b="0"/>
                  <wp:wrapNone/>
                  <wp:docPr id="272" name="图片 805"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5" descr="IMG_27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6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A指廊夹层中转休息室旁无障碍电梯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8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66875" cy="752475"/>
                  <wp:effectExtent l="0" t="0" r="0" b="0"/>
                  <wp:docPr id="250" name="图片 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7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6875" cy="7524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A指廊夹层近端自动步道上方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21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9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71650" cy="781050"/>
                  <wp:effectExtent l="0" t="0" r="0" b="0"/>
                  <wp:docPr id="249" name="图片 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7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7810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A指廊夹层两自动步道之间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0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57375" cy="828675"/>
                  <wp:effectExtent l="0" t="0" r="0" b="0"/>
                  <wp:docPr id="248" name="图片 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57375" cy="8286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A指廊夹层远端自动步道上方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1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28775" cy="714375"/>
                  <wp:effectExtent l="0" t="0" r="0" b="0"/>
                  <wp:docPr id="247" name="图片 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8775" cy="7143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A指廊夹层近端家庭洗手间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8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33500" cy="657225"/>
                  <wp:effectExtent l="0" t="0" r="0" b="0"/>
                  <wp:docPr id="4" name="图片 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3500" cy="6572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A指廊夹层近端洗手间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3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lastRenderedPageBreak/>
              <w:t>28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38300" cy="723900"/>
                  <wp:effectExtent l="0" t="0" r="0" b="0"/>
                  <wp:docPr id="7" name="图片 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A指廊夹层远端女卫</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95450" cy="752475"/>
                  <wp:effectExtent l="0" t="0" r="0" b="0"/>
                  <wp:docPr id="8" name="图片 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5450" cy="7524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A指廊夹层远端男卫</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38275" cy="714375"/>
                  <wp:effectExtent l="0" t="0" r="0" b="0"/>
                  <wp:docPr id="9" name="图片 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8275" cy="7143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A指廊夹层远端家庭洗手间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819150"/>
                  <wp:effectExtent l="0" t="0" r="0" b="0"/>
                  <wp:docPr id="10" name="图片 1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IMG_2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62125" cy="8191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A指廊夹层远端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1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76375" cy="1104900"/>
                  <wp:effectExtent l="0" t="0" r="0" b="0"/>
                  <wp:docPr id="11" name="图片 1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IMG_2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A指廊夹层204机位旁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szCs w:val="21"/>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11"/>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57325" cy="1104900"/>
                  <wp:effectExtent l="0" t="0" r="0" b="0"/>
                  <wp:docPr id="12" name="图片 1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28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7325" cy="11049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210与211机位之间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9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43100" cy="800100"/>
                  <wp:effectExtent l="0" t="0" r="0" b="0"/>
                  <wp:docPr id="13" name="图片 1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2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8001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204与205机位之间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2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14525" cy="828675"/>
                  <wp:effectExtent l="0" t="0" r="0" b="0"/>
                  <wp:docPr id="14" name="图片 1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2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4525" cy="8286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210机位旁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29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752475"/>
                  <wp:effectExtent l="0" t="0" r="0" b="0"/>
                  <wp:docPr id="15" name="图片 1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MG_2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62125" cy="7524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登机桥门禁门上方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1630*200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1630*200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266"/>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1630*200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9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628650"/>
                  <wp:effectExtent l="0" t="0" r="0" b="0"/>
                  <wp:docPr id="16" name="图片 253"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descr="IMG_2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登机桥活动端口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7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27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3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85950" cy="561975"/>
                  <wp:effectExtent l="0" t="0" r="0" b="0"/>
                  <wp:docPr id="17" name="图片 1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IMG_2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5619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A指廊出发登机口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1650*300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3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1650*300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1650*300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8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39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52500" cy="1762125"/>
                  <wp:effectExtent l="0" t="0" r="0" b="0"/>
                  <wp:docPr id="18" name="图片 1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IMG_2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17621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A指廊远端扶梯处综合灯箱</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8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7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770*1400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36"/>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1028*1400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951"/>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40</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09700" cy="561975"/>
                  <wp:effectExtent l="0" t="0" r="0" b="0"/>
                  <wp:docPr id="19" name="图片 1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IMG_2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A指廊远端扶梯口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7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76425" cy="666750"/>
                  <wp:effectExtent l="0" t="0" r="0" b="0"/>
                  <wp:docPr id="20" name="图片 2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IMG_2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A指廊远端吸烟室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4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1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38325" cy="504825"/>
                  <wp:effectExtent l="0" t="0" r="0" b="0"/>
                  <wp:docPr id="21" name="图片 2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29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8325" cy="5048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A指廊远端卫生间靠A05登机口一侧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2035*500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51"/>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2035*500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26"/>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2035*250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38"/>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33575" cy="552450"/>
                  <wp:effectExtent l="0" t="0" r="0" b="0"/>
                  <wp:docPr id="22" name="图片 2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IMG_2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3575" cy="5524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A指廊远端卫生间靠A04登机口一侧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2035*500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3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2035*500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8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2035*250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397"/>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90725" cy="476250"/>
                  <wp:effectExtent l="0" t="0" r="0" b="0"/>
                  <wp:docPr id="23" name="图片 2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90725" cy="476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33575" cy="533400"/>
                  <wp:effectExtent l="0" t="0" r="0" b="0"/>
                  <wp:docPr id="24" name="图片 2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33575" cy="5334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A指廊母婴室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lastRenderedPageBreak/>
              <w:t>46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14525" cy="590550"/>
                  <wp:effectExtent l="0" t="0" r="0" b="0"/>
                  <wp:docPr id="25" name="图片 2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IMG_3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4525" cy="5905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A指廊远端家庭洗手间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55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847090" cy="1005205"/>
                  <wp:effectExtent l="0" t="0" r="0" b="0"/>
                  <wp:docPr id="26" name="图片 2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IMG_30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7090" cy="100520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A04登机口旁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925*1400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48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790575" cy="1134110"/>
                  <wp:effectExtent l="0" t="0" r="0" b="0"/>
                  <wp:docPr id="27" name="图片 2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IMG_3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90575" cy="113411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A03登机口旁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925*1400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r>
      <w:tr w:rsidR="005542EA">
        <w:trPr>
          <w:trHeight w:val="837"/>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49</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anchor distT="0" distB="0" distL="114300" distR="114300" simplePos="0" relativeHeight="251669504" behindDoc="0" locked="0" layoutInCell="1" allowOverlap="1">
                  <wp:simplePos x="0" y="0"/>
                  <wp:positionH relativeFrom="column">
                    <wp:posOffset>1129665</wp:posOffset>
                  </wp:positionH>
                  <wp:positionV relativeFrom="paragraph">
                    <wp:posOffset>21590</wp:posOffset>
                  </wp:positionV>
                  <wp:extent cx="1419860" cy="454660"/>
                  <wp:effectExtent l="0" t="0" r="0" b="0"/>
                  <wp:wrapNone/>
                  <wp:docPr id="271" name="图片 832"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2" descr="IMG_3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9860" cy="454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Cs w:val="21"/>
              </w:rPr>
            </w:pP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A指廊中端无障碍休息室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Cs w:val="21"/>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br/>
              <w:t>已关闭</w:t>
            </w: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24050" cy="571500"/>
                  <wp:effectExtent l="0" t="0" r="0" b="0"/>
                  <wp:docPr id="28" name="图片 28"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3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4050" cy="5715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A指廊中端家庭洗手间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51</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47850" cy="495300"/>
                  <wp:effectExtent l="0" t="0" r="0" b="0"/>
                  <wp:docPr id="29" name="图片 29"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3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47850" cy="4953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A指廊中端洗手间旁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已遮盖</w:t>
            </w:r>
          </w:p>
        </w:tc>
      </w:tr>
      <w:tr w:rsidR="005542EA">
        <w:trPr>
          <w:trHeight w:val="132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85950" cy="676275"/>
                  <wp:effectExtent l="0" t="0" r="0" b="0"/>
                  <wp:docPr id="30" name="图片 3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3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85950" cy="6762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A12登机口旁医疗点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点位医疗点搬迁灯箱遮盖</w:t>
            </w:r>
          </w:p>
        </w:tc>
      </w:tr>
      <w:tr w:rsidR="005542EA">
        <w:trPr>
          <w:trHeight w:val="7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19225" cy="723900"/>
                  <wp:effectExtent l="0" t="0" r="0" b="0"/>
                  <wp:docPr id="31" name="图片 31"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IMG_30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19225" cy="7239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A指廊医疗点旁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1200*700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1200*240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85925" cy="638175"/>
                  <wp:effectExtent l="0" t="0" r="0" b="0"/>
                  <wp:docPr id="32" name="图片 32"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IMG_3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85925" cy="6381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A12登机口旁吸烟室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847725"/>
                  <wp:effectExtent l="0" t="0" r="0" b="0"/>
                  <wp:docPr id="33" name="图片 33"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IMG_30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33550" cy="8477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A指廊头等舱候机室前台</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13765" cy="1219200"/>
                  <wp:effectExtent l="0" t="0" r="0" b="0"/>
                  <wp:docPr id="34" name="图片 34"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IMG_3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3765" cy="12192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A指廊近端无障碍电梯处旅客休息座椅旁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Cs w:val="21"/>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925*1400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7"/>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666750"/>
                  <wp:effectExtent l="0" t="0" r="0" b="0"/>
                  <wp:docPr id="35" name="图片 3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descr="IMG_3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09750" cy="6667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A指廊近端无障碍电梯旁扶梯处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1230*250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66900" cy="561975"/>
                  <wp:effectExtent l="0" t="0" r="0" b="0"/>
                  <wp:docPr id="36" name="图片 3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IMG_3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66900" cy="5619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676275" cy="1152525"/>
                  <wp:effectExtent l="0" t="0" r="0" b="0"/>
                  <wp:docPr id="37" name="图片 3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IMG_3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6275" cy="11525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A01登机口旅客休息座椅旁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1850*1400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925*1400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90700" cy="647700"/>
                  <wp:effectExtent l="0" t="0" r="0" b="0"/>
                  <wp:docPr id="38" name="图片 3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IMG_3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A指廊近端下远机位扶梯口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95450" cy="866775"/>
                  <wp:effectExtent l="0" t="0" r="0" b="0"/>
                  <wp:docPr id="39" name="图片 3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IMG_3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95450" cy="8667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A指廊远机位扶梯处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95475" cy="685800"/>
                  <wp:effectExtent l="0" t="0" r="0" b="0"/>
                  <wp:docPr id="40" name="图片 40"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IMG_3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95475" cy="6858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A远机位登机口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63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52500" cy="1276350"/>
                  <wp:effectExtent l="0" t="0" r="0" b="0"/>
                  <wp:docPr id="41" name="图片 41"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IMG_3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A26登机口旁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1640*1400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1640*1400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703*1400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09675" cy="1628775"/>
                  <wp:effectExtent l="0" t="0" r="0" b="0"/>
                  <wp:docPr id="42" name="图片 42"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IMG_3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09675" cy="16287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A23登机口旁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1640*1400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1640*1400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1640*1400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703*1400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52550" cy="733425"/>
                  <wp:effectExtent l="0" t="0" r="0" b="0"/>
                  <wp:docPr id="43" name="图片 43"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IMG_3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52550" cy="7334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A指廊远机位洗手间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66875" cy="628650"/>
                  <wp:effectExtent l="0" t="0" r="0" b="0"/>
                  <wp:docPr id="44" name="图片 44"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IMG_3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66875" cy="6286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A远机位洗手间旁电梯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1650*330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1650*330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1650*330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33525" cy="695325"/>
                  <wp:effectExtent l="0" t="0" r="0" b="0"/>
                  <wp:docPr id="45" name="图片 45"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IMG_3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33525" cy="6953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A指廊远机位无障碍电梯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76425" cy="685800"/>
                  <wp:effectExtent l="0" t="0" r="0" b="0"/>
                  <wp:docPr id="46" name="图片 4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IMG_3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76425" cy="6858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A指廊近端洗手间上方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69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14525" cy="590550"/>
                  <wp:effectExtent l="0" t="0" r="0" b="0"/>
                  <wp:docPr id="47" name="图片 47"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IMG_32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4525" cy="5905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A指廊近端家庭洗手间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05000" cy="476250"/>
                  <wp:effectExtent l="0" t="0" r="0" b="0"/>
                  <wp:docPr id="48" name="图片 48"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IMG_32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05000" cy="476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两岸咖啡通道上端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2020*400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28725" cy="762000"/>
                  <wp:effectExtent l="0" t="0" r="0" b="0"/>
                  <wp:docPr id="49" name="图片 49"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IMG_32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28725" cy="7620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A指廊近端行李查询机</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72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62150" cy="514350"/>
                  <wp:effectExtent l="0" t="0" r="0" b="0"/>
                  <wp:docPr id="50" name="图片 50"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IMG_3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A连廊永生摄影旁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2030*400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2030*400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2030*400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E102D4">
            <w:pPr>
              <w:rPr>
                <w:rFonts w:ascii="宋体" w:hAnsi="宋体" w:cs="宋体" w:hint="eastAsia"/>
                <w:szCs w:val="21"/>
              </w:rPr>
            </w:pPr>
            <w:r>
              <w:rPr>
                <w:noProof/>
              </w:rPr>
              <w:drawing>
                <wp:inline distT="0" distB="0" distL="0" distR="0">
                  <wp:extent cx="1853565" cy="320040"/>
                  <wp:effectExtent l="0" t="0" r="0" b="0"/>
                  <wp:docPr id="51" name="图片 51" descr="IMG_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IMG_733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53565" cy="32004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两岸咖啡通道另一侧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2030*400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2030*400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2030*400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81150" cy="666750"/>
                  <wp:effectExtent l="0" t="0" r="0" b="0"/>
                  <wp:docPr id="52" name="图片 5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IMG_3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81150" cy="6667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A安检出口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66900" cy="695325"/>
                  <wp:effectExtent l="0" t="0" r="0" b="0"/>
                  <wp:docPr id="53" name="图片 5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IMG_32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66900" cy="6953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A安检南侧检查室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1030*330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18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1304925"/>
                  <wp:effectExtent l="0" t="0" r="0" b="0"/>
                  <wp:docPr id="54" name="图片 5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IMG_3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A指廊夹层中转休息室旁通道电梯旁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750*930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77</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04975" cy="1276350"/>
                  <wp:effectExtent l="0" t="0" r="0" b="0"/>
                  <wp:docPr id="55" name="图片 5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IMG_3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4975" cy="12763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A指廊夹层中转休息室旁通道楼梯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1500*1350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白色墙面粉刷</w:t>
            </w:r>
          </w:p>
        </w:tc>
      </w:tr>
      <w:tr w:rsidR="005542EA">
        <w:trPr>
          <w:trHeight w:val="170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78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81175" cy="1104900"/>
                  <wp:effectExtent l="0" t="0" r="0" b="0"/>
                  <wp:docPr id="56" name="图片 5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IMG_3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81175" cy="11049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A指廊夹层中转休息室旁通道楼梯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白色墙面粉刷</w:t>
            </w:r>
          </w:p>
        </w:tc>
      </w:tr>
      <w:tr w:rsidR="005542EA">
        <w:trPr>
          <w:trHeight w:val="227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79</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04975" cy="1381125"/>
                  <wp:effectExtent l="0" t="0" r="0" b="0"/>
                  <wp:docPr id="57" name="图片 5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IMG_3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04975" cy="13811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A连廊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1580*1600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64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80</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YD-1-2</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33575" cy="428625"/>
                  <wp:effectExtent l="0" t="0" r="0" b="0"/>
                  <wp:docPr id="58" name="图片 5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IMG_3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Pr>
                <w:rFonts w:ascii="宋体" w:hAnsi="宋体" w:cs="宋体" w:hint="eastAsia"/>
                <w:noProof/>
                <w:kern w:val="0"/>
                <w:szCs w:val="21"/>
              </w:rPr>
              <w:drawing>
                <wp:inline distT="0" distB="0" distL="0" distR="0">
                  <wp:extent cx="1885950" cy="409575"/>
                  <wp:effectExtent l="0" t="0" r="0" b="0"/>
                  <wp:docPr id="59" name="图片 5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IMG_3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85950" cy="4095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A连廊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4000*650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4</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225"/>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81</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YD-1-1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43100" cy="428625"/>
                  <wp:effectExtent l="0" t="0" r="0" b="0"/>
                  <wp:docPr id="60" name="图片 6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IMG_3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Pr>
                <w:rFonts w:ascii="宋体" w:hAnsi="宋体" w:cs="宋体" w:hint="eastAsia"/>
                <w:noProof/>
                <w:kern w:val="0"/>
                <w:szCs w:val="21"/>
              </w:rPr>
              <w:drawing>
                <wp:inline distT="0" distB="0" distL="0" distR="0">
                  <wp:extent cx="1943100" cy="428625"/>
                  <wp:effectExtent l="0" t="0" r="0" b="0"/>
                  <wp:docPr id="61" name="图片 6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IMG_3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Pr>
                <w:rFonts w:ascii="宋体" w:hAnsi="宋体" w:cs="宋体" w:hint="eastAsia"/>
                <w:noProof/>
                <w:kern w:val="0"/>
                <w:szCs w:val="21"/>
              </w:rPr>
              <w:drawing>
                <wp:inline distT="0" distB="0" distL="0" distR="0">
                  <wp:extent cx="1943100" cy="438150"/>
                  <wp:effectExtent l="0" t="0" r="0" b="0"/>
                  <wp:docPr id="62" name="图片 6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descr="IMG_3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43100" cy="4381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A安检后方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4000*650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185"/>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YD-1-1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52625" cy="438150"/>
                  <wp:effectExtent l="0" t="0" r="0" b="0"/>
                  <wp:docPr id="63" name="图片 6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IMG_3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52625" cy="438150"/>
                          </a:xfrm>
                          <a:prstGeom prst="rect">
                            <a:avLst/>
                          </a:prstGeom>
                          <a:noFill/>
                          <a:ln>
                            <a:noFill/>
                          </a:ln>
                        </pic:spPr>
                      </pic:pic>
                    </a:graphicData>
                  </a:graphic>
                </wp:inline>
              </w:drawing>
            </w:r>
            <w:r>
              <w:rPr>
                <w:rFonts w:ascii="宋体" w:hAnsi="宋体" w:cs="宋体" w:hint="eastAsia"/>
                <w:noProof/>
                <w:kern w:val="0"/>
                <w:szCs w:val="21"/>
              </w:rPr>
              <w:drawing>
                <wp:inline distT="0" distB="0" distL="0" distR="0">
                  <wp:extent cx="1981200" cy="419100"/>
                  <wp:effectExtent l="0" t="0" r="0" b="0"/>
                  <wp:docPr id="64" name="图片 6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IMG_3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r>
              <w:rPr>
                <w:rFonts w:ascii="宋体" w:hAnsi="宋体" w:cs="宋体" w:hint="eastAsia"/>
                <w:noProof/>
                <w:kern w:val="0"/>
                <w:szCs w:val="21"/>
              </w:rPr>
              <w:drawing>
                <wp:inline distT="0" distB="0" distL="0" distR="0">
                  <wp:extent cx="1981200" cy="419100"/>
                  <wp:effectExtent l="0" t="0" r="0" b="0"/>
                  <wp:docPr id="65" name="图片 6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IMG_34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81200" cy="4191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A安检后方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4000*650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212"/>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YD-1-3</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28800" cy="1381125"/>
                  <wp:effectExtent l="0" t="0" r="0" b="0"/>
                  <wp:docPr id="66" name="图片 6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IMG_34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4000*400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09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84</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YD-2-1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85925" cy="1276350"/>
                  <wp:effectExtent l="0" t="0" r="0" b="0"/>
                  <wp:docPr id="67" name="图片 6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IMG_34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85925" cy="1276350"/>
                          </a:xfrm>
                          <a:prstGeom prst="rect">
                            <a:avLst/>
                          </a:prstGeom>
                          <a:noFill/>
                          <a:ln>
                            <a:noFill/>
                          </a:ln>
                        </pic:spPr>
                      </pic:pic>
                    </a:graphicData>
                  </a:graphic>
                </wp:inline>
              </w:drawing>
            </w:r>
          </w:p>
        </w:tc>
        <w:tc>
          <w:tcPr>
            <w:tcW w:w="13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A指廊近端洗手间墙面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2280*900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99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DW</w:t>
            </w:r>
          </w:p>
        </w:tc>
        <w:tc>
          <w:tcPr>
            <w:tcW w:w="2985" w:type="dxa"/>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2123440" cy="1388110"/>
                  <wp:effectExtent l="0" t="0" r="0" b="0"/>
                  <wp:docPr id="68" name="图片 6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IMG_34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23440" cy="138811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650*650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含ABC指廊出发层所有洗手间、母婴室及调整后的医疗点</w:t>
            </w:r>
          </w:p>
        </w:tc>
      </w:tr>
      <w:tr w:rsidR="005542EA">
        <w:trPr>
          <w:trHeight w:val="585"/>
          <w:jc w:val="center"/>
        </w:trPr>
        <w:tc>
          <w:tcPr>
            <w:tcW w:w="9903" w:type="dxa"/>
            <w:gridSpan w:val="8"/>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b/>
                <w:bCs/>
                <w:kern w:val="0"/>
                <w:sz w:val="28"/>
                <w:szCs w:val="28"/>
                <w:lang w:bidi="ar"/>
              </w:rPr>
              <w:t>（二）B指廊标识改造点位统计表</w:t>
            </w:r>
          </w:p>
        </w:tc>
      </w:tr>
      <w:tr w:rsidR="005542EA">
        <w:trPr>
          <w:trHeight w:val="59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序号</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编号</w:t>
            </w:r>
          </w:p>
        </w:tc>
        <w:tc>
          <w:tcPr>
            <w:tcW w:w="29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图片</w:t>
            </w:r>
          </w:p>
        </w:tc>
        <w:tc>
          <w:tcPr>
            <w:tcW w:w="1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标识位置</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更换内容</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尺寸(mm)</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数量</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备注</w:t>
            </w:r>
          </w:p>
        </w:tc>
      </w:tr>
      <w:tr w:rsidR="005542EA">
        <w:trPr>
          <w:trHeight w:val="51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nil"/>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33525" cy="685800"/>
                  <wp:effectExtent l="0" t="0" r="0" b="0"/>
                  <wp:docPr id="69" name="图片 6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IMG_34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B夹层往A行李无障碍电梯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69135" cy="799465"/>
                  <wp:effectExtent l="0" t="0" r="0" b="0"/>
                  <wp:docPr id="70" name="图片 7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IMG_34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69135" cy="79946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B夹层往A行李</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2010*330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2010*330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2010*330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81175" cy="1076325"/>
                  <wp:effectExtent l="0" t="0" r="0" b="0"/>
                  <wp:docPr id="71" name="图片 7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IMG_34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81175" cy="10763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B夹层至A到达连廊中部</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红色灯箱膜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440*330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89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95450" cy="666750"/>
                  <wp:effectExtent l="0" t="0" r="0" b="0"/>
                  <wp:docPr id="72" name="图片 7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IMG_34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95450" cy="6667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B夹层问询台南侧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3100*330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3100*330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3100*330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90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895350" cy="685800"/>
                  <wp:effectExtent l="0" t="0" r="0" b="0"/>
                  <wp:docPr id="73" name="图片 7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descr="IMG_3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95350" cy="6858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B夹层问讯柜台</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450*450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4</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450*450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4</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52600" cy="952500"/>
                  <wp:effectExtent l="0" t="0" r="0" b="0"/>
                  <wp:docPr id="74" name="图片 7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descr="IMG_3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52600" cy="9525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B夹层问询台后方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5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762000"/>
                  <wp:effectExtent l="0" t="0" r="0" b="0"/>
                  <wp:docPr id="75" name="图片 7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descr="IMG_3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43075" cy="7620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B夹层问询台北侧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left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3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left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57375" cy="628650"/>
                  <wp:effectExtent l="0" t="0" r="0" b="0"/>
                  <wp:docPr id="76" name="图片 7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IMG_35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857375" cy="628650"/>
                          </a:xfrm>
                          <a:prstGeom prst="rect">
                            <a:avLst/>
                          </a:prstGeom>
                          <a:noFill/>
                          <a:ln>
                            <a:noFill/>
                          </a:ln>
                        </pic:spPr>
                      </pic:pic>
                    </a:graphicData>
                  </a:graphic>
                </wp:inline>
              </w:drawing>
            </w:r>
          </w:p>
        </w:tc>
        <w:tc>
          <w:tcPr>
            <w:tcW w:w="1305"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紫色灯箱膜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765"/>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YD-2-1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66900" cy="1095375"/>
                  <wp:effectExtent l="0" t="0" r="0" b="0"/>
                  <wp:docPr id="77" name="图片 7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IMG_3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66900" cy="1095375"/>
                          </a:xfrm>
                          <a:prstGeom prst="rect">
                            <a:avLst/>
                          </a:prstGeom>
                          <a:noFill/>
                          <a:ln>
                            <a:noFill/>
                          </a:ln>
                        </pic:spPr>
                      </pic:pic>
                    </a:graphicData>
                  </a:graphic>
                </wp:inline>
              </w:drawing>
            </w:r>
          </w:p>
        </w:tc>
        <w:tc>
          <w:tcPr>
            <w:tcW w:w="13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B夹层至B到达连廊中部</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2280*900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灯箱整合</w:t>
            </w: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857250"/>
                  <wp:effectExtent l="0" t="0" r="0" b="0"/>
                  <wp:docPr id="78" name="图片 7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IMG_35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33550" cy="857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B连廊往C指廊通道近端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52600" cy="1038225"/>
                  <wp:effectExtent l="0" t="0" r="0" b="0"/>
                  <wp:docPr id="79" name="图片 7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IMG_35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52600" cy="10382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B连廊至B行李提取厅通道对面右侧墙上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904875"/>
                  <wp:effectExtent l="0" t="0" r="0" b="0"/>
                  <wp:docPr id="80" name="图片 8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IMG_35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62125" cy="904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B连廊至B行李提取厅通道对面左侧墙上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33525" cy="685800"/>
                  <wp:effectExtent l="0" t="0" r="0" b="0"/>
                  <wp:docPr id="81" name="图片 8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IMG_3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B夹层往B行李无障碍电梯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1000*280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1000*280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98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0225" cy="781050"/>
                  <wp:effectExtent l="0" t="0" r="0" b="0"/>
                  <wp:docPr id="82" name="图片 8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IMG_35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00225" cy="7810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B夹层中转柜台</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2990*270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2990*270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2990*270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28800" cy="809625"/>
                  <wp:effectExtent l="0" t="0" r="0" b="0"/>
                  <wp:docPr id="83" name="图片 8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IMG_3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8800" cy="809625"/>
                          </a:xfrm>
                          <a:prstGeom prst="rect">
                            <a:avLst/>
                          </a:prstGeom>
                          <a:noFill/>
                          <a:ln>
                            <a:noFill/>
                          </a:ln>
                        </pic:spPr>
                      </pic:pic>
                    </a:graphicData>
                  </a:graphic>
                </wp:inline>
              </w:drawing>
            </w: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3400*270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3400*270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3400*270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04975" cy="1028700"/>
                  <wp:effectExtent l="0" t="0" r="0" b="0"/>
                  <wp:docPr id="84" name="图片 8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IMG_3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B夹层中转柜台近处圆柱</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04975" cy="1028700"/>
                  <wp:effectExtent l="0" t="0" r="0" b="0"/>
                  <wp:docPr id="85" name="图片 8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IMG_36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B夹层中转柜台远处圆柱</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102</w:t>
            </w:r>
          </w:p>
        </w:tc>
        <w:tc>
          <w:tcPr>
            <w:tcW w:w="450"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895350"/>
                  <wp:effectExtent l="0" t="0" r="0" b="0"/>
                  <wp:docPr id="86" name="图片 8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36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62125" cy="8953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B指廊远机位至B夹层上行扶梯上方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3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2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714375"/>
                  <wp:effectExtent l="0" t="0" r="0" b="0"/>
                  <wp:docPr id="87" name="图片 8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IMG_36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09750" cy="7143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B指廊远机位至B夹层上行扶梯上方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904875"/>
                  <wp:effectExtent l="0" t="0" r="0" b="0"/>
                  <wp:docPr id="88" name="图片 8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IMG_36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33550" cy="904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B指廊往远机位下行扶梯中部</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3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9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52600" cy="952500"/>
                  <wp:effectExtent l="0" t="0" r="0" b="0"/>
                  <wp:docPr id="89" name="图片 8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3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52600" cy="9525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B夹层至远机位扶梯上方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0225" cy="942975"/>
                  <wp:effectExtent l="0" t="0" r="0" b="0"/>
                  <wp:docPr id="90" name="图片 9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36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0225" cy="9429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B夹层至远机位扶梯上方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1530*750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1530*375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1530*375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紫色灯箱膜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1530*375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600075"/>
                  <wp:effectExtent l="0" t="0" r="0" b="0"/>
                  <wp:docPr id="91" name="图片 9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3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0" cy="6000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B夹层中转柜台左侧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0225" cy="1019175"/>
                  <wp:effectExtent l="0" t="0" r="0" b="0"/>
                  <wp:docPr id="92" name="图片 9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IMG_36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00225" cy="10191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B夹层近端无障碍电梯旁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109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38300" cy="742950"/>
                  <wp:effectExtent l="0" t="0" r="0" b="0"/>
                  <wp:docPr id="93" name="图片 9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G_36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300" cy="7429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B夹层近端洗手间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940*320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940*320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66875" cy="1066800"/>
                  <wp:effectExtent l="0" t="0" r="0" b="0"/>
                  <wp:docPr id="94" name="图片 9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IMG_36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66875" cy="10668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213机位近端墙上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09725" cy="1143000"/>
                  <wp:effectExtent l="0" t="0" r="0" b="0"/>
                  <wp:docPr id="95" name="图片 9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IMG_37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9725" cy="11430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213机位近端墙上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38300" cy="742950"/>
                  <wp:effectExtent l="0" t="0" r="0" b="0"/>
                  <wp:docPr id="96" name="图片 9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3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300" cy="7429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B夹层远端洗手间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940*320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940*320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1019175"/>
                  <wp:effectExtent l="0" t="0" r="0" b="0"/>
                  <wp:docPr id="97" name="图片 9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IMG_37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43075" cy="10191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220机位近端墙上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114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1104900"/>
                  <wp:effectExtent l="0" t="0" r="0" b="0"/>
                  <wp:docPr id="98" name="图片 9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descr="IMG_3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43075" cy="11049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220机位近端墙上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81175" cy="1133475"/>
                  <wp:effectExtent l="0" t="0" r="0" b="0"/>
                  <wp:docPr id="99" name="图片 9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IMG_37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781175" cy="11334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B夹层远端219机位旁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2400*340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2400*340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2400*340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E102D4">
            <w:pPr>
              <w:rPr>
                <w:rFonts w:ascii="宋体" w:hAnsi="宋体" w:cs="宋体" w:hint="eastAsia"/>
                <w:szCs w:val="21"/>
              </w:rPr>
            </w:pPr>
            <w:r>
              <w:rPr>
                <w:noProof/>
              </w:rPr>
              <w:drawing>
                <wp:inline distT="0" distB="0" distL="0" distR="0">
                  <wp:extent cx="1802130" cy="64706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02130" cy="64706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B01-09登机口内</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2130*320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2130*320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2130*320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43025" cy="1914525"/>
                  <wp:effectExtent l="0" t="0" r="0" b="0"/>
                  <wp:docPr id="101" name="图片 101"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G_37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3025" cy="19145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B07登机口旁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4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7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118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43025" cy="1914525"/>
                  <wp:effectExtent l="0" t="0" r="0" b="0"/>
                  <wp:docPr id="102" name="图片 102"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G_3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343025" cy="19145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B03登机口旁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9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119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628650"/>
                  <wp:effectExtent l="0" t="0" r="0" b="0"/>
                  <wp:docPr id="103" name="图片 103"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IMG_3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B08登机口航显屏上部</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2380*680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2380*680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523875"/>
                  <wp:effectExtent l="0" t="0" r="0" b="0"/>
                  <wp:docPr id="104" name="图片 104"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IMG_3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809750" cy="523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B08登机口航显屏上部</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2380*385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2380*385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2380*385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638175"/>
                  <wp:effectExtent l="0" t="0" r="0" b="0"/>
                  <wp:docPr id="105" name="图片 105"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IMG_37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33550" cy="6381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B指廊远端吸烟室旁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76400" cy="657225"/>
                  <wp:effectExtent l="0" t="0" r="0" b="0"/>
                  <wp:docPr id="106" name="图片 106"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IMG_38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6400" cy="6572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B指廊远端卫生间旁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162050" cy="666750"/>
                  <wp:effectExtent l="0" t="0" r="0" b="0"/>
                  <wp:docPr id="107" name="图片 107"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IMG_38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62050" cy="6667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B指廊出发远端卫生间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0225" cy="704850"/>
                  <wp:effectExtent l="0" t="0" r="0" b="0"/>
                  <wp:docPr id="108" name="图片 108"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IMG_38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800225" cy="7048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B指廊出发远端原无障碍候机室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00150" cy="714375"/>
                  <wp:effectExtent l="0" t="0" r="0" b="0"/>
                  <wp:docPr id="109" name="图片 109"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IMG_3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00150" cy="7143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B指廊出发远端母婴室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19250" cy="1943100"/>
                  <wp:effectExtent l="0" t="0" r="0" b="0"/>
                  <wp:docPr id="110" name="图片 110"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IMG_38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B02登机口旁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1200*780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126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19250" cy="1943100"/>
                  <wp:effectExtent l="0" t="0" r="0" b="0"/>
                  <wp:docPr id="111" name="图片 111"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IMG_38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B01登机口旁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1200*1300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1200*780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05000" cy="542925"/>
                  <wp:effectExtent l="0" t="0" r="0" b="0"/>
                  <wp:docPr id="112" name="图片 112"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IMG_38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05000" cy="5429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B指廊头等舱候机室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3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00150" cy="714375"/>
                  <wp:effectExtent l="0" t="0" r="0" b="0"/>
                  <wp:docPr id="113" name="图片 113"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IMG_38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0150" cy="7143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B指廊出发近端母婴室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659"/>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129</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YD-1-4</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57350" cy="666750"/>
                  <wp:effectExtent l="0" t="0" r="0" b="0"/>
                  <wp:docPr id="114" name="图片 114"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IMG_38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B近端远机位入口处</w:t>
            </w:r>
          </w:p>
        </w:tc>
        <w:tc>
          <w:tcPr>
            <w:tcW w:w="2245" w:type="dxa"/>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黄色＋紫色＋黑色灯箱膜</w:t>
            </w:r>
          </w:p>
          <w:p w:rsidR="005542EA" w:rsidRDefault="005542EA">
            <w:pPr>
              <w:widowControl/>
              <w:jc w:val="left"/>
              <w:textAlignment w:val="center"/>
              <w:rPr>
                <w:rFonts w:ascii="宋体" w:hAnsi="宋体" w:cs="宋体" w:hint="eastAsia"/>
                <w:kern w:val="0"/>
                <w:szCs w:val="21"/>
                <w:lang w:bidi="ar"/>
              </w:rPr>
            </w:pPr>
            <w:r>
              <w:rPr>
                <w:rFonts w:ascii="宋体" w:hAnsi="宋体" w:cs="宋体" w:hint="eastAsia"/>
                <w:kern w:val="0"/>
                <w:sz w:val="20"/>
                <w:szCs w:val="20"/>
                <w:lang w:bidi="ar"/>
              </w:rPr>
              <w:t>LED光源</w:t>
            </w:r>
          </w:p>
        </w:tc>
        <w:tc>
          <w:tcPr>
            <w:tcW w:w="1113"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4000*600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灯箱整合</w:t>
            </w:r>
          </w:p>
        </w:tc>
      </w:tr>
      <w:tr w:rsidR="005542EA">
        <w:trPr>
          <w:trHeight w:val="4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04950" cy="1085850"/>
                  <wp:effectExtent l="0" t="0" r="0" b="0"/>
                  <wp:docPr id="115" name="图片 115"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IMG_38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04950" cy="108585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B01-09登机口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2520*400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2520*400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2520*400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7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24025" cy="1009650"/>
                  <wp:effectExtent l="0" t="0" r="0" b="0"/>
                  <wp:docPr id="116" name="图片 116"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IMG_39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24025" cy="100965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B25登机口旁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2200*440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2200*440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5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2200*440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7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52600" cy="1066800"/>
                  <wp:effectExtent l="0" t="0" r="0" b="0"/>
                  <wp:docPr id="117" name="图片 117"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IMG_3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752600" cy="106680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B26登机口旁扶梯处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3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9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133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714375"/>
                  <wp:effectExtent l="0" t="0" r="0" b="0"/>
                  <wp:docPr id="118" name="图片 118"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IMG_39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B26登机口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3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714375"/>
                  <wp:effectExtent l="0" t="0" r="0" b="0"/>
                  <wp:docPr id="119" name="图片 119"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IMG_39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B25登机口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76400" cy="1133475"/>
                  <wp:effectExtent l="0" t="0" r="0" b="0"/>
                  <wp:docPr id="120" name="图片 120"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IMG_39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676400" cy="113347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B23、B24登机口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1019175"/>
                  <wp:effectExtent l="0" t="0" r="0" b="0"/>
                  <wp:docPr id="121" name="图片 121"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IMG_39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33550" cy="101917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B21、B22登机口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7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1240*365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1038225"/>
                  <wp:effectExtent l="0" t="0" r="0" b="0"/>
                  <wp:docPr id="122" name="图片 122"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IMG_3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743075" cy="103822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B指廊远机位洗手间旁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762000"/>
                  <wp:effectExtent l="0" t="0" r="0" b="0"/>
                  <wp:docPr id="123" name="图片 123"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IMG_39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43075" cy="76200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B指廊远机位洗手间旁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139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0225" cy="704850"/>
                  <wp:effectExtent l="0" t="0" r="0" b="0"/>
                  <wp:docPr id="124" name="图片 124"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IMG_3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800225" cy="70485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B指廊远机位洗手间旁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1114425"/>
                  <wp:effectExtent l="0" t="0" r="0" b="0"/>
                  <wp:docPr id="125" name="图片 125"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IMG_39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743075" cy="111442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B安检后方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3610*565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3610*565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7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3610*565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141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62125" cy="704850"/>
                  <wp:effectExtent l="0" t="0" r="0" b="0"/>
                  <wp:docPr id="126" name="图片 126"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IMG_40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762125" cy="704850"/>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B安检后方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3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33"/>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90700" cy="504825"/>
                  <wp:effectExtent l="0" t="0" r="0" b="0"/>
                  <wp:docPr id="127" name="图片 127"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IMG_40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790700" cy="50482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B连廊与B指廊交接处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9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红色灯箱膜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682"/>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YD-3</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600075" cy="981075"/>
                  <wp:effectExtent l="0" t="0" r="0" b="0"/>
                  <wp:docPr id="128" name="图片 128"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descr="IMG_40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0075" cy="981075"/>
                          </a:xfrm>
                          <a:prstGeom prst="rect">
                            <a:avLst/>
                          </a:prstGeom>
                          <a:noFill/>
                          <a:ln>
                            <a:noFill/>
                          </a:ln>
                        </pic:spPr>
                      </pic:pic>
                    </a:graphicData>
                  </a:graphic>
                </wp:inline>
              </w:drawing>
            </w:r>
            <w:r>
              <w:rPr>
                <w:rFonts w:ascii="宋体" w:hAnsi="宋体" w:cs="宋体" w:hint="eastAsia"/>
                <w:noProof/>
                <w:kern w:val="0"/>
                <w:szCs w:val="21"/>
              </w:rPr>
              <w:drawing>
                <wp:inline distT="0" distB="0" distL="0" distR="0">
                  <wp:extent cx="781050" cy="1038225"/>
                  <wp:effectExtent l="0" t="0" r="0" b="0"/>
                  <wp:docPr id="129" name="图片 129"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IMG_40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81050" cy="1038225"/>
                          </a:xfrm>
                          <a:prstGeom prst="rect">
                            <a:avLst/>
                          </a:prstGeom>
                          <a:noFill/>
                          <a:ln>
                            <a:noFill/>
                          </a:ln>
                        </pic:spPr>
                      </pic:pic>
                    </a:graphicData>
                  </a:graphic>
                </wp:inline>
              </w:drawing>
            </w:r>
          </w:p>
        </w:tc>
        <w:tc>
          <w:tcPr>
            <w:tcW w:w="13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B指廊问询台附近</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15cm不锈钢圆柱</w:t>
            </w:r>
            <w:r>
              <w:rPr>
                <w:rFonts w:ascii="宋体" w:hAnsi="宋体" w:cs="宋体" w:hint="eastAsia"/>
                <w:kern w:val="0"/>
                <w:szCs w:val="21"/>
                <w:lang w:bidi="ar"/>
              </w:rPr>
              <w:b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黄色+紫色+黑色膜</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1800*650</w:t>
            </w:r>
          </w:p>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（标识距地3200mm）</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拆除后新建</w:t>
            </w:r>
            <w:r>
              <w:rPr>
                <w:rFonts w:ascii="宋体" w:hAnsi="宋体" w:cs="宋体" w:hint="eastAsia"/>
                <w:kern w:val="0"/>
                <w:szCs w:val="21"/>
                <w:lang w:bidi="ar"/>
              </w:rPr>
              <w:br/>
            </w:r>
          </w:p>
        </w:tc>
      </w:tr>
      <w:tr w:rsidR="005542EA">
        <w:trPr>
          <w:trHeight w:val="7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14500" cy="1009650"/>
                  <wp:effectExtent l="0" t="0" r="0" b="0"/>
                  <wp:docPr id="130" name="图片 130"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IMG_40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14500" cy="10096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B安检后方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widowControl/>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1076325"/>
                  <wp:effectExtent l="0" t="0" r="0" b="0"/>
                  <wp:docPr id="131" name="图片 131"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1" descr="IMG_40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inline>
              </w:drawing>
            </w:r>
          </w:p>
          <w:p w:rsidR="005542EA" w:rsidRDefault="005542EA">
            <w:pPr>
              <w:textAlignment w:val="center"/>
              <w:rPr>
                <w:rFonts w:ascii="宋体" w:hAnsi="宋体" w:cs="宋体" w:hint="eastAsia"/>
                <w:szCs w:val="21"/>
              </w:rPr>
            </w:pP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T2A北连廊与B指廊连接处（整合）</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2510*365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90700" cy="666750"/>
                  <wp:effectExtent l="0" t="0" r="0" b="0"/>
                  <wp:docPr id="132" name="图片 132"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IMG_4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90700" cy="6667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夹层近段右侧入口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1270*800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147</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600075"/>
                  <wp:effectExtent l="0" t="0" r="0" b="0"/>
                  <wp:docPr id="133" name="图片 133"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descr="IMG_4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09750" cy="6000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B指廊夹层问讯柜台右侧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114425" cy="790575"/>
                  <wp:effectExtent l="0" t="0" r="0" b="0"/>
                  <wp:docPr id="134" name="图片 134"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descr="IMG_40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14425" cy="7905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B指廊夹层去往B行李提取厅</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1060*900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60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149</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90700" cy="866775"/>
                  <wp:effectExtent l="0" t="0" r="0" b="0"/>
                  <wp:docPr id="135" name="图片 135"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descr="IMG_40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90700" cy="8667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中转柜台右侧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1400*300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150</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00200" cy="685800"/>
                  <wp:effectExtent l="0" t="0" r="0" b="0"/>
                  <wp:docPr id="136" name="图片 136"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descr="IMG_4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00200" cy="6858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夹层近端左侧扶梯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1200*640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151</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85875" cy="685800"/>
                  <wp:effectExtent l="0" t="0" r="0" b="0"/>
                  <wp:docPr id="137" name="图片 137"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descr="IMG_4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85875" cy="6858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中转柜台左侧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57300" cy="838200"/>
                  <wp:effectExtent l="0" t="0" r="0" b="0"/>
                  <wp:docPr id="138" name="图片 138"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descr="IMG_41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中转柜台前方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76400" cy="695325"/>
                  <wp:effectExtent l="0" t="0" r="0" b="0"/>
                  <wp:docPr id="139" name="图片 139"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descr="IMG_41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76400" cy="6953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夹层中端楼梯口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1390*640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154</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71650" cy="723900"/>
                  <wp:effectExtent l="0" t="0" r="0" b="0"/>
                  <wp:docPr id="140" name="图片 140"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descr="IMG_41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71650" cy="7239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楼梯间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47775" cy="723900"/>
                  <wp:effectExtent l="0" t="0" r="0" b="0"/>
                  <wp:docPr id="141" name="图片 141"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1" descr="IMG_4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247775" cy="7239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楼梯间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1200*960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156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95450" cy="714375"/>
                  <wp:effectExtent l="0" t="0" r="0" b="0"/>
                  <wp:docPr id="142" name="图片 142"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descr="IMG_41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95450" cy="7143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楼梯间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157</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81175" cy="733425"/>
                  <wp:effectExtent l="0" t="0" r="0" b="0"/>
                  <wp:docPr id="143" name="图片 143"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descr="IMG_4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机位出口对面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2400*280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5</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243"/>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628650"/>
                  <wp:effectExtent l="0" t="0" r="0" b="0"/>
                  <wp:docPr id="144" name="图片 144"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descr="IMG_4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出发中端楼梯口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1370*320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159</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04975" cy="714375"/>
                  <wp:effectExtent l="0" t="0" r="0" b="0"/>
                  <wp:docPr id="145" name="图片 145"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IMG_4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704975" cy="7143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出发近端卫生间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1750*500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160</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71650" cy="523875"/>
                  <wp:effectExtent l="0" t="0" r="0" b="0"/>
                  <wp:docPr id="146" name="图片 146"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IMG_42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71650" cy="5238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出发近端电梯口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1400*300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161</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XZ</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62025" cy="781050"/>
                  <wp:effectExtent l="0" t="0" r="0" b="0"/>
                  <wp:docPr id="147" name="图片 147"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descr="IMG_42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62025" cy="7810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远机位卫生间前方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写真</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1000*850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742950"/>
                  <wp:effectExtent l="0" t="0" r="0" b="0"/>
                  <wp:docPr id="148" name="图片 148"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descr="IMG_42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B26登机口前方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57275" cy="781050"/>
                  <wp:effectExtent l="0" t="0" r="0" b="0"/>
                  <wp:docPr id="149" name="图片 149"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descr="IMG_42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57275" cy="7810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B26登机口左侧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215"/>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164</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152525" cy="733425"/>
                  <wp:effectExtent l="0" t="0" r="0" b="0"/>
                  <wp:docPr id="150" name="图片 150"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descr="IMG_4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52525" cy="7334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B26登机口前方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2200*700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953"/>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165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81125" cy="1200150"/>
                  <wp:effectExtent l="0" t="0" r="0" b="0"/>
                  <wp:docPr id="151" name="图片 151"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descr="IMG_42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81125" cy="12001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连廊与B指廊连接处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1600*1400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28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57325" cy="1266825"/>
                  <wp:effectExtent l="0" t="0" r="0" b="0"/>
                  <wp:docPr id="152" name="图片 152"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descr="IMG_42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457325" cy="12668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连廊与B指廊连接处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5mm透明亚克力背喷丝印</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1600*1790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800"/>
          <w:jc w:val="center"/>
        </w:trPr>
        <w:tc>
          <w:tcPr>
            <w:tcW w:w="9903" w:type="dxa"/>
            <w:gridSpan w:val="8"/>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b/>
                <w:bCs/>
                <w:kern w:val="0"/>
                <w:sz w:val="28"/>
                <w:szCs w:val="28"/>
                <w:lang w:bidi="ar"/>
              </w:rPr>
              <w:t>（三）C指廊标识改造点位统计表</w:t>
            </w:r>
          </w:p>
        </w:tc>
      </w:tr>
      <w:tr w:rsidR="005542EA">
        <w:trPr>
          <w:trHeight w:val="84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序号</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编号</w:t>
            </w:r>
          </w:p>
        </w:tc>
        <w:tc>
          <w:tcPr>
            <w:tcW w:w="298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szCs w:val="21"/>
              </w:rPr>
            </w:pPr>
            <w:r>
              <w:rPr>
                <w:rFonts w:ascii="宋体" w:hAnsi="宋体" w:cs="宋体" w:hint="eastAsia"/>
                <w:kern w:val="0"/>
                <w:szCs w:val="21"/>
                <w:lang w:bidi="ar"/>
              </w:rPr>
              <w:t>照片</w:t>
            </w:r>
          </w:p>
        </w:tc>
        <w:tc>
          <w:tcPr>
            <w:tcW w:w="13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标识位置</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更换内容</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尺寸(mm)</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数量</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备注</w:t>
            </w:r>
          </w:p>
        </w:tc>
      </w:tr>
      <w:tr w:rsidR="005542EA">
        <w:trPr>
          <w:trHeight w:val="7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nil"/>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123950" cy="847725"/>
                  <wp:effectExtent l="0" t="0" r="0" b="0"/>
                  <wp:docPr id="153" name="图片 153"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descr="IMG_42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23950" cy="847725"/>
                          </a:xfrm>
                          <a:prstGeom prst="rect">
                            <a:avLst/>
                          </a:prstGeom>
                          <a:noFill/>
                          <a:ln>
                            <a:noFill/>
                          </a:ln>
                        </pic:spPr>
                      </pic:pic>
                    </a:graphicData>
                  </a:graphic>
                </wp:inline>
              </w:drawing>
            </w:r>
          </w:p>
        </w:tc>
        <w:tc>
          <w:tcPr>
            <w:tcW w:w="130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T2B行李提取厅南侧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89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00125" cy="561975"/>
                  <wp:effectExtent l="0" t="0" r="0" b="0"/>
                  <wp:docPr id="154" name="图片 154"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descr="IMG_42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000125" cy="5619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T2B行李提取厅南侧超规行李提取</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169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23925" cy="542925"/>
                  <wp:effectExtent l="0" t="0" r="0" b="0"/>
                  <wp:docPr id="155" name="图片 155"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IMG_42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23925" cy="5429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T2B行李提取厅南侧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1700*800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5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1700*800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85850" cy="504825"/>
                  <wp:effectExtent l="0" t="0" r="0" b="0"/>
                  <wp:docPr id="156" name="图片 156"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descr="IMG_43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085850" cy="5048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T2B行李提取厅南侧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1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7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85850" cy="428625"/>
                  <wp:effectExtent l="0" t="0" r="0" b="0"/>
                  <wp:docPr id="157" name="图片 157"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descr="IMG_43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85850" cy="4286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2200*440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2200*440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2200*440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8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90650" cy="952500"/>
                  <wp:effectExtent l="0" t="0" r="0" b="0"/>
                  <wp:docPr id="158" name="图片 158"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descr="IMG_43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90650" cy="9525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3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173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85850" cy="676275"/>
                  <wp:effectExtent l="0" t="0" r="0" b="0"/>
                  <wp:docPr id="159" name="图片 159"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IMG_43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85850" cy="6762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1300*790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5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9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81125" cy="704850"/>
                  <wp:effectExtent l="0" t="0" r="0" b="0"/>
                  <wp:docPr id="160" name="图片 160"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IMG_43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81125" cy="7048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85850" cy="476250"/>
                  <wp:effectExtent l="0" t="0" r="0" b="0"/>
                  <wp:docPr id="161" name="图片 161"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IMG_43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85850" cy="476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T2B行李提取北侧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6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85900" cy="590550"/>
                  <wp:effectExtent l="0" t="0" r="0" b="0"/>
                  <wp:docPr id="162" name="图片 162"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IMG_43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485900" cy="5905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T2B行李提取厅北侧二层入口处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1000*280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1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1000*280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90675" cy="971550"/>
                  <wp:effectExtent l="0" t="0" r="0" b="0"/>
                  <wp:docPr id="163" name="图片 163"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IMG_43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90675" cy="9715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C夹层往行李提取厅连廊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7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3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43050" cy="952500"/>
                  <wp:effectExtent l="0" t="0" r="0" b="0"/>
                  <wp:docPr id="164" name="图片 164"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IMG_43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C夹层往行李提取厅连廊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179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71650" cy="485775"/>
                  <wp:effectExtent l="0" t="0" r="0" b="0"/>
                  <wp:docPr id="165" name="图片 165"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IMG_43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771650" cy="4857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C夹层往行李提取连廊墙上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7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00175" cy="638175"/>
                  <wp:effectExtent l="0" t="0" r="0" b="0"/>
                  <wp:docPr id="166" name="图片 166"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IMG_44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00175" cy="6381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8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6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1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28775" cy="657225"/>
                  <wp:effectExtent l="0" t="0" r="0" b="0"/>
                  <wp:docPr id="167" name="图片 167"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IMG_4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28775" cy="6572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8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3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182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85850" cy="800100"/>
                  <wp:effectExtent l="0" t="0" r="0" b="0"/>
                  <wp:docPr id="168" name="图片 168"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IMG_44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1100*1570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4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95425" cy="495300"/>
                  <wp:effectExtent l="0" t="0" r="0" b="0"/>
                  <wp:docPr id="169" name="图片 169"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IMG_44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95425" cy="4953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5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4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4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19225" cy="495300"/>
                  <wp:effectExtent l="0" t="0" r="0" b="0"/>
                  <wp:docPr id="170" name="图片 170"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IMG_444"/>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19225" cy="4953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1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3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00125" cy="733425"/>
                  <wp:effectExtent l="0" t="0" r="0" b="0"/>
                  <wp:docPr id="171" name="图片 171"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IMG_445"/>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00125" cy="7334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1100*1570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9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85900" cy="504825"/>
                  <wp:effectExtent l="0" t="0" r="0" b="0"/>
                  <wp:docPr id="172" name="图片 172"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IMG_44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6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43050" cy="609600"/>
                  <wp:effectExtent l="0" t="0" r="0" b="0"/>
                  <wp:docPr id="173" name="图片 173"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IMG_44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543050" cy="6096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中转通道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1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9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1300*230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YD-2-1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14475" cy="781050"/>
                  <wp:effectExtent l="0" t="0" r="0" b="0"/>
                  <wp:docPr id="174" name="图片 174"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descr="IMG_44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14475" cy="7810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C指廊夹层往行李提取厅连廊中段</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2280*900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189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24025" cy="809625"/>
                  <wp:effectExtent l="0" t="0" r="0" b="0"/>
                  <wp:docPr id="175" name="图片 175"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IMG_44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24025" cy="8096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542925"/>
                  <wp:effectExtent l="0" t="0" r="0" b="0"/>
                  <wp:docPr id="176" name="图片 176"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IMG_45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9750" cy="5429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26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191</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09700" cy="657225"/>
                  <wp:effectExtent l="0" t="0" r="0" b="0"/>
                  <wp:docPr id="177" name="图片 177"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IMG_45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09700" cy="6572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1500*640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74"/>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90650" cy="523875"/>
                  <wp:effectExtent l="0" t="0" r="0" b="0"/>
                  <wp:docPr id="178" name="图片 178"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IMG_45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90650" cy="523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C指廊夹层近端中转</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3400*2800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3</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3400*2800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3</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899"/>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14475" cy="533400"/>
                  <wp:effectExtent l="0" t="0" r="0" b="0"/>
                  <wp:docPr id="179" name="图片 179"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IMG_4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514475" cy="5334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1520*350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95425" cy="523875"/>
                  <wp:effectExtent l="0" t="0" r="0" b="0"/>
                  <wp:docPr id="180" name="图片 180"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IMG_4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66825" cy="495300"/>
                  <wp:effectExtent l="0" t="0" r="0" b="0"/>
                  <wp:docPr id="181" name="图片 181"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IMG_45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266825" cy="4953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0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256"/>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62025" cy="704850"/>
                  <wp:effectExtent l="0" t="0" r="0" b="0"/>
                  <wp:docPr id="182" name="图片 182"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IMG_45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1020*1250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69"/>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197</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628650"/>
                  <wp:effectExtent l="0" t="0" r="0" b="0"/>
                  <wp:docPr id="183" name="图片 183"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IMG_45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733550" cy="6286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1250*320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7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XZ</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71625" cy="619125"/>
                  <wp:effectExtent l="0" t="0" r="0" b="0"/>
                  <wp:docPr id="184" name="图片 184"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IMG_45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71625" cy="6191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写真</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1080*1350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61"/>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199</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71650" cy="495300"/>
                  <wp:effectExtent l="0" t="0" r="0" b="0"/>
                  <wp:docPr id="185" name="图片 185"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IMG_4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1440*320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57350" cy="647700"/>
                  <wp:effectExtent l="0" t="0" r="0" b="0"/>
                  <wp:docPr id="186" name="图片 186"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IMG_46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57350" cy="6477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C指廊夹层近端洗手间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6"/>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24025" cy="1047750"/>
                  <wp:effectExtent l="0" t="0" r="0" b="0"/>
                  <wp:docPr id="187" name="图片 187"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IMG_46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24025" cy="10477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13"/>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202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43075" cy="485775"/>
                  <wp:effectExtent l="0" t="0" r="0" b="0"/>
                  <wp:docPr id="188" name="图片 188"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IMG_46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43075" cy="4857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C夹层222机位对面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2400*260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51"/>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90675" cy="485775"/>
                  <wp:effectExtent l="0" t="0" r="0" b="0"/>
                  <wp:docPr id="189" name="图片 189"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IMG_46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c夹层廊桥内</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6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8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66875" cy="581025"/>
                  <wp:effectExtent l="0" t="0" r="0" b="0"/>
                  <wp:docPr id="190" name="图片 190"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IMG_46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c夹层廊桥内</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6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1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043"/>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19225" cy="571500"/>
                  <wp:effectExtent l="0" t="0" r="0" b="0"/>
                  <wp:docPr id="191" name="图片 191"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IMG_46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19225" cy="5715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C夹层230机位对面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2400*260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9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47800" cy="533400"/>
                  <wp:effectExtent l="0" t="0" r="0" b="0"/>
                  <wp:docPr id="192" name="图片 192"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IMG_46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47800" cy="5334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C夹层223机位对面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2400*260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00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207</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76375" cy="466725"/>
                  <wp:effectExtent l="0" t="0" r="0" b="0"/>
                  <wp:docPr id="193" name="图片 193"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IMG_467"/>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76375" cy="4667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C夹层229机位对面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2400*260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1"/>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38325" cy="1114425"/>
                  <wp:effectExtent l="0" t="0" r="0" b="0"/>
                  <wp:docPr id="194" name="图片 194"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IMG_4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38325" cy="11144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7"/>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35"/>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2"/>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209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38325" cy="1114425"/>
                  <wp:effectExtent l="0" t="0" r="0" b="0"/>
                  <wp:docPr id="195" name="图片 195"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IMG_46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838325" cy="11144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76"/>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1100*920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86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210</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90650" cy="476250"/>
                  <wp:effectExtent l="0" t="0" r="0" b="0"/>
                  <wp:docPr id="196" name="图片 196"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6" descr="IMG_47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C夹层远端</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2400*260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285875" cy="590550"/>
                  <wp:effectExtent l="0" t="0" r="0" b="0"/>
                  <wp:docPr id="197" name="图片 197"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IMG_47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85875" cy="5905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C指廊夹层上行扶梯上方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95475" cy="533400"/>
                  <wp:effectExtent l="0" t="0" r="0" b="0"/>
                  <wp:docPr id="198" name="图片 198"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IMG_47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95475" cy="5334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C指廊夹层上行扶梯上方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3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00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YKL</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85850" cy="600075"/>
                  <wp:effectExtent l="0" t="0" r="0" b="0"/>
                  <wp:docPr id="199" name="图片 199"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IMG_47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085850" cy="6000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C指廊夹层上行扶梯附近</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12"/>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33575" cy="361950"/>
                  <wp:effectExtent l="0" t="0" r="0" b="0"/>
                  <wp:docPr id="200" name="图片 200"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IMG_47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933575" cy="3619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C指廊夹层上行扶梯上方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0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76"/>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57325" cy="476250"/>
                  <wp:effectExtent l="0" t="0" r="0" b="0"/>
                  <wp:docPr id="201" name="图片 201"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IMG_47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57325" cy="476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C指廊远机位上行扶梯旁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41"/>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5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76375" cy="609600"/>
                  <wp:effectExtent l="0" t="0" r="0" b="0"/>
                  <wp:docPr id="202" name="图片 202"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IMG_47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476375" cy="6096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C指廊远机位上行扶梯旁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947"/>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217</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XZ</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66850" cy="552450"/>
                  <wp:effectExtent l="0" t="0" r="0" b="0"/>
                  <wp:docPr id="203" name="图片 203"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IMG_47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C指廊远机位上行扶梯旁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写真</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2240*360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38325" cy="647700"/>
                  <wp:effectExtent l="0" t="0" r="0" b="0"/>
                  <wp:docPr id="204" name="图片 204"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IMG_47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838325" cy="6477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C指廊远机位C25登机口旁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38"/>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219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19275" cy="476250"/>
                  <wp:effectExtent l="0" t="0" r="0" b="0"/>
                  <wp:docPr id="205" name="图片 205"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IMG_47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819275" cy="476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628650"/>
                  <wp:effectExtent l="0" t="0" r="0" b="0"/>
                  <wp:docPr id="206" name="图片 206"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IMG_48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809750" cy="6286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C指廊远机位无障碍洗手间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19275" cy="581025"/>
                  <wp:effectExtent l="0" t="0" r="0" b="0"/>
                  <wp:docPr id="207" name="图片 207"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IMG_48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19275" cy="5810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C指廊远机位C24、C23登机口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lastRenderedPageBreak/>
              <w:t>222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81175" cy="447675"/>
                  <wp:effectExtent l="0" t="0" r="0" b="0"/>
                  <wp:docPr id="208" name="图片 208"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IMG_48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C指廊远机位C22、C21登机口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28800" cy="552450"/>
                  <wp:effectExtent l="0" t="0" r="0" b="0"/>
                  <wp:docPr id="209" name="图片 209"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descr="IMG_48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C指廊远机位C25登机口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14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224</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XZ</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33500" cy="542925"/>
                  <wp:effectExtent l="0" t="0" r="0" b="0"/>
                  <wp:docPr id="210" name="图片 210"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descr="IMG_48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33500" cy="5429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C远机位</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写真</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1000*850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09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00175" cy="571500"/>
                  <wp:effectExtent l="0" t="0" r="0" b="0"/>
                  <wp:docPr id="211" name="图片 211"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1" descr="IMG_48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400175" cy="57150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C远机位</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写真</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1000*850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015"/>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226</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33450" cy="1238250"/>
                  <wp:effectExtent l="0" t="0" r="0" b="0"/>
                  <wp:docPr id="212" name="图片 212"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IMG_48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33450" cy="12382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C远机位</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写真</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1200*400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19275" cy="495300"/>
                  <wp:effectExtent l="0" t="0" r="0" b="0"/>
                  <wp:docPr id="213" name="图片 213"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IMG_48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819275" cy="4953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C指廊夹层下行扶梯上方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228</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90700" cy="438150"/>
                  <wp:effectExtent l="0" t="0" r="0" b="0"/>
                  <wp:docPr id="214" name="图片 214"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IMG_48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C指廊夹层下行扶梯旁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229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76425" cy="485775"/>
                  <wp:effectExtent l="0" t="0" r="0" b="0"/>
                  <wp:docPr id="215" name="图片 215"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IMG_48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76425" cy="4857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C指廊夹层229机位对面</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1600*320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638175" cy="857250"/>
                  <wp:effectExtent l="0" t="0" r="0" b="0"/>
                  <wp:docPr id="216" name="图片 216"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IMG_49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C夹层上出发扶梯上方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1600*360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009650" cy="762000"/>
                  <wp:effectExtent l="0" t="0" r="0" b="0"/>
                  <wp:docPr id="217" name="图片 217"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7" descr="IMG_49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C出发登机口</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2460*600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2460*600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2460*600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9</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790575" cy="1038225"/>
                  <wp:effectExtent l="0" t="0" r="0" b="0"/>
                  <wp:docPr id="218" name="图片 218"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8" descr="IMG_49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90575" cy="10382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C出发C03旁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4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4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233</w:t>
            </w:r>
          </w:p>
        </w:tc>
        <w:tc>
          <w:tcPr>
            <w:tcW w:w="450"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62025" cy="1276350"/>
                  <wp:effectExtent l="0" t="0" r="0" b="0"/>
                  <wp:docPr id="219" name="图片 219"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IMG_49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62025" cy="12763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C出发C07旁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7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1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234</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noProof/>
              </w:rPr>
              <w:drawing>
                <wp:inline distT="0" distB="0" distL="0" distR="0">
                  <wp:extent cx="1812925" cy="582930"/>
                  <wp:effectExtent l="0" t="0" r="0" b="0"/>
                  <wp:docPr id="220" name="图片 220" descr="IMG_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descr="IMG_737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12925" cy="58293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C08登机口旁航显屏上方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2370*385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4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2370*385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02"/>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2370*385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1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38275" cy="428625"/>
                  <wp:effectExtent l="0" t="0" r="0" b="0"/>
                  <wp:docPr id="221" name="图片 221"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IMG_49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C远端吸烟室旁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7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9"/>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28750" cy="495300"/>
                  <wp:effectExtent l="0" t="0" r="0" b="0"/>
                  <wp:docPr id="222" name="图片 222"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2" descr="IMG_49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28750" cy="4953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C指廊远端卫生间旁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6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55"/>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71625" cy="523875"/>
                  <wp:effectExtent l="0" t="0" r="0" b="0"/>
                  <wp:docPr id="223" name="图片 223"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3" descr="IMG_49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571625" cy="523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C出发无障碍候机室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59"/>
          <w:jc w:val="center"/>
        </w:trPr>
        <w:tc>
          <w:tcPr>
            <w:tcW w:w="392"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28"/>
          <w:jc w:val="center"/>
        </w:trPr>
        <w:tc>
          <w:tcPr>
            <w:tcW w:w="392"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238</w:t>
            </w:r>
          </w:p>
        </w:tc>
        <w:tc>
          <w:tcPr>
            <w:tcW w:w="450"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19250" cy="609600"/>
                  <wp:effectExtent l="0" t="0" r="0" b="0"/>
                  <wp:docPr id="224" name="图片 224"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descr="IMG_49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19250" cy="6096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C出发远端洗手间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拆除</w:t>
            </w:r>
          </w:p>
        </w:tc>
      </w:tr>
      <w:tr w:rsidR="005542EA">
        <w:trPr>
          <w:trHeight w:val="43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239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single" w:sz="4" w:space="0" w:color="auto"/>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28750" cy="590550"/>
                  <wp:effectExtent l="0" t="0" r="0" b="0"/>
                  <wp:docPr id="225" name="图片 225"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descr="IMG_49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28750" cy="590550"/>
                          </a:xfrm>
                          <a:prstGeom prst="rect">
                            <a:avLst/>
                          </a:prstGeom>
                          <a:noFill/>
                          <a:ln>
                            <a:noFill/>
                          </a:ln>
                        </pic:spPr>
                      </pic:pic>
                    </a:graphicData>
                  </a:graphic>
                </wp:inline>
              </w:drawing>
            </w:r>
          </w:p>
        </w:tc>
        <w:tc>
          <w:tcPr>
            <w:tcW w:w="1305" w:type="dxa"/>
            <w:vMerge w:val="restart"/>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拆除</w:t>
            </w:r>
          </w:p>
        </w:tc>
      </w:tr>
      <w:tr w:rsidR="005542EA">
        <w:trPr>
          <w:trHeight w:val="47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single" w:sz="4" w:space="0" w:color="auto"/>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240</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857250" cy="771525"/>
                  <wp:effectExtent l="0" t="0" r="0" b="0"/>
                  <wp:docPr id="226" name="图片 226"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descr="IMG_50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857250" cy="7715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5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2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241</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933450" cy="1238250"/>
                  <wp:effectExtent l="0" t="0" r="0" b="0"/>
                  <wp:docPr id="227" name="图片 227"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descr="IMG_50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33450" cy="12382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72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1320*1200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242</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33500" cy="523875"/>
                  <wp:effectExtent l="0" t="0" r="0" b="0"/>
                  <wp:docPr id="228" name="图片 228"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descr="IMG_50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33500" cy="52387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79"/>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0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243</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43050" cy="390525"/>
                  <wp:effectExtent l="0" t="0" r="0" b="0"/>
                  <wp:docPr id="229" name="图片 229"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9" descr="IMG_50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43050" cy="3905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C指廊头等舱候机室</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1580*365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0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1580*365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245</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514475" cy="628650"/>
                  <wp:effectExtent l="0" t="0" r="0" b="0"/>
                  <wp:docPr id="230" name="图片 230"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0" descr="IMG_50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14475" cy="62865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C出发近端卫生间</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拆除</w:t>
            </w:r>
          </w:p>
        </w:tc>
      </w:tr>
      <w:tr w:rsidR="005542EA">
        <w:trPr>
          <w:trHeight w:val="6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1200*330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246</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14500" cy="619125"/>
                  <wp:effectExtent l="0" t="0" r="0" b="0"/>
                  <wp:docPr id="231" name="图片 231"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descr="IMG_50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14500" cy="6191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C指廊近端无障碍电梯旁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66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28"/>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247</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19275" cy="657225"/>
                  <wp:effectExtent l="0" t="0" r="0" b="0"/>
                  <wp:docPr id="232" name="图片 232"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descr="IMG_50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819275" cy="657225"/>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C指廊近端饮水机旁</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483"/>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74"/>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1300*360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34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248</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YD-1</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457325" cy="666750"/>
                  <wp:effectExtent l="0" t="0" r="0" b="0"/>
                  <wp:docPr id="233" name="图片 233"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descr="IMG_50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C指廊近端饮水机处上方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4000*600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80"/>
          <w:jc w:val="center"/>
        </w:trPr>
        <w:tc>
          <w:tcPr>
            <w:tcW w:w="3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249</w:t>
            </w:r>
          </w:p>
        </w:tc>
        <w:tc>
          <w:tcPr>
            <w:tcW w:w="4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DX-1</w:t>
            </w:r>
          </w:p>
        </w:tc>
        <w:tc>
          <w:tcPr>
            <w:tcW w:w="2985" w:type="dxa"/>
            <w:vMerge w:val="restart"/>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371600" cy="609600"/>
                  <wp:effectExtent l="0" t="0" r="0" b="0"/>
                  <wp:docPr id="234" name="图片 234"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4" descr="IMG_5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71600" cy="609600"/>
                          </a:xfrm>
                          <a:prstGeom prst="rect">
                            <a:avLst/>
                          </a:prstGeom>
                          <a:noFill/>
                          <a:ln>
                            <a:noFill/>
                          </a:ln>
                        </pic:spPr>
                      </pic:pic>
                    </a:graphicData>
                  </a:graphic>
                </wp:inline>
              </w:drawing>
            </w:r>
          </w:p>
        </w:tc>
        <w:tc>
          <w:tcPr>
            <w:tcW w:w="1305" w:type="dxa"/>
            <w:vMerge w:val="restart"/>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C连廊至C指廊入口出上方</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黑色灯箱膜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nil"/>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黄色灯箱膜</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380"/>
          <w:jc w:val="center"/>
        </w:trPr>
        <w:tc>
          <w:tcPr>
            <w:tcW w:w="3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4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p>
        </w:tc>
        <w:tc>
          <w:tcPr>
            <w:tcW w:w="2985" w:type="dxa"/>
            <w:vMerge/>
            <w:tcBorders>
              <w:top w:val="nil"/>
              <w:left w:val="nil"/>
              <w:bottom w:val="single" w:sz="4" w:space="0" w:color="auto"/>
              <w:right w:val="nil"/>
            </w:tcBorders>
            <w:tcMar>
              <w:top w:w="15" w:type="dxa"/>
              <w:left w:w="15" w:type="dxa"/>
              <w:right w:w="15" w:type="dxa"/>
            </w:tcMar>
            <w:vAlign w:val="center"/>
          </w:tcPr>
          <w:p w:rsidR="005542EA" w:rsidRDefault="005542EA">
            <w:pPr>
              <w:rPr>
                <w:rFonts w:ascii="宋体" w:hAnsi="宋体" w:cs="宋体" w:hint="eastAsia"/>
                <w:szCs w:val="21"/>
              </w:rPr>
            </w:pPr>
          </w:p>
        </w:tc>
        <w:tc>
          <w:tcPr>
            <w:tcW w:w="1305" w:type="dxa"/>
            <w:vMerge/>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乳白色亚克力</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2500*365</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07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250</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YD-4</w:t>
            </w:r>
          </w:p>
        </w:tc>
        <w:tc>
          <w:tcPr>
            <w:tcW w:w="2985" w:type="dxa"/>
            <w:tcBorders>
              <w:top w:val="single" w:sz="4" w:space="0" w:color="auto"/>
              <w:left w:val="nil"/>
              <w:bottom w:val="nil"/>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809750" cy="390525"/>
                  <wp:effectExtent l="0" t="0" r="0" b="0"/>
                  <wp:docPr id="235" name="图片 235"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5" descr="IMG_509"/>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C安检后方至C连廊处</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nil"/>
              <w:bottom w:val="single" w:sz="4" w:space="0" w:color="000000"/>
              <w:right w:val="nil"/>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3000*400（双面）</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800"/>
          <w:jc w:val="center"/>
        </w:trPr>
        <w:tc>
          <w:tcPr>
            <w:tcW w:w="9903" w:type="dxa"/>
            <w:gridSpan w:val="8"/>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b/>
                <w:bCs/>
                <w:kern w:val="0"/>
                <w:sz w:val="28"/>
                <w:szCs w:val="28"/>
                <w:lang w:bidi="ar"/>
              </w:rPr>
              <w:t>（四）隔离区外标识改造点位统计表</w:t>
            </w:r>
          </w:p>
        </w:tc>
      </w:tr>
      <w:tr w:rsidR="005542EA">
        <w:trPr>
          <w:trHeight w:val="173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251</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GGL</w:t>
            </w:r>
          </w:p>
        </w:tc>
        <w:tc>
          <w:tcPr>
            <w:tcW w:w="2985" w:type="dxa"/>
            <w:tcBorders>
              <w:top w:val="nil"/>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733550" cy="1076325"/>
                  <wp:effectExtent l="0" t="0" r="0" b="0"/>
                  <wp:docPr id="236" name="图片 236"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6" descr="IMG_51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33550" cy="1076325"/>
                          </a:xfrm>
                          <a:prstGeom prst="rect">
                            <a:avLst/>
                          </a:prstGeom>
                          <a:noFill/>
                          <a:ln>
                            <a:noFill/>
                          </a:ln>
                        </pic:spPr>
                      </pic:pic>
                    </a:graphicData>
                  </a:graphic>
                </wp:inline>
              </w:drawing>
            </w:r>
          </w:p>
        </w:tc>
        <w:tc>
          <w:tcPr>
            <w:tcW w:w="13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ABC值机岛两侧</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p>
          <w:p w:rsidR="005542EA" w:rsidRDefault="005542EA">
            <w:pPr>
              <w:widowControl/>
              <w:jc w:val="left"/>
              <w:textAlignment w:val="center"/>
              <w:rPr>
                <w:rFonts w:ascii="宋体" w:hAnsi="宋体" w:cs="宋体" w:hint="eastAsia"/>
                <w:kern w:val="0"/>
                <w:sz w:val="20"/>
                <w:szCs w:val="20"/>
                <w:lang w:bidi="ar"/>
              </w:rPr>
            </w:pPr>
            <w:r>
              <w:rPr>
                <w:rFonts w:ascii="宋体" w:hAnsi="宋体" w:cs="宋体" w:hint="eastAsia"/>
                <w:kern w:val="0"/>
                <w:sz w:val="20"/>
                <w:szCs w:val="20"/>
                <w:lang w:bidi="ar"/>
              </w:rPr>
              <w:t>发光字</w:t>
            </w:r>
            <w:r>
              <w:rPr>
                <w:rFonts w:ascii="宋体" w:hAnsi="宋体" w:cs="宋体" w:hint="eastAsia"/>
                <w:kern w:val="0"/>
                <w:sz w:val="20"/>
                <w:szCs w:val="20"/>
                <w:lang w:bidi="ar"/>
              </w:rPr>
              <w:br/>
              <w:t>15mmPVC板</w:t>
            </w:r>
          </w:p>
          <w:p w:rsidR="005542EA" w:rsidRDefault="005542EA">
            <w:pPr>
              <w:widowControl/>
              <w:jc w:val="left"/>
              <w:textAlignment w:val="center"/>
              <w:rPr>
                <w:rFonts w:ascii="宋体" w:hAnsi="宋体" w:cs="宋体" w:hint="eastAsia"/>
                <w:kern w:val="0"/>
                <w:szCs w:val="21"/>
                <w:lang w:bidi="ar"/>
              </w:rPr>
            </w:pPr>
            <w:r>
              <w:rPr>
                <w:rFonts w:ascii="宋体" w:hAnsi="宋体" w:cs="宋体" w:hint="eastAsia"/>
                <w:kern w:val="0"/>
                <w:sz w:val="20"/>
                <w:szCs w:val="20"/>
                <w:lang w:bidi="ar"/>
              </w:rPr>
              <w:t>2mm透明亚克力盒</w:t>
            </w:r>
            <w:r>
              <w:rPr>
                <w:rFonts w:ascii="宋体" w:hAnsi="宋体" w:cs="宋体" w:hint="eastAsia"/>
                <w:kern w:val="0"/>
                <w:sz w:val="20"/>
                <w:szCs w:val="20"/>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3600*1700</w:t>
            </w:r>
          </w:p>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（斜面）</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新增标识点位需重新接电</w:t>
            </w:r>
          </w:p>
        </w:tc>
      </w:tr>
      <w:tr w:rsidR="005542EA">
        <w:trPr>
          <w:trHeight w:val="1800"/>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252</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YD-2-2</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52625" cy="1019175"/>
                  <wp:effectExtent l="0" t="0" r="0" b="0"/>
                  <wp:docPr id="237" name="图片 237"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IMG_5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52625" cy="101917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文化长廊</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3000*1800</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整合标识点位需重新接电</w:t>
            </w:r>
          </w:p>
        </w:tc>
      </w:tr>
      <w:tr w:rsidR="005542EA">
        <w:trPr>
          <w:trHeight w:val="1614"/>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253</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YD-5</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905000" cy="895350"/>
                  <wp:effectExtent l="0" t="0" r="0" b="0"/>
                  <wp:docPr id="238" name="图片 238"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8" descr="IMG_51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0" cy="8953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T2B值机岛尾部</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15cm不锈钢圆柱</w:t>
            </w:r>
            <w:r>
              <w:rPr>
                <w:rFonts w:ascii="宋体" w:hAnsi="宋体" w:cs="宋体" w:hint="eastAsia"/>
                <w:kern w:val="0"/>
                <w:szCs w:val="21"/>
                <w:lang w:bidi="ar"/>
              </w:rPr>
              <w:b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1800*800（双面）</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立地标识安装，需考虑结构安全及接电</w:t>
            </w:r>
          </w:p>
        </w:tc>
      </w:tr>
      <w:tr w:rsidR="005542EA">
        <w:trPr>
          <w:trHeight w:val="1628"/>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254</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YD-6</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2019300" cy="895350"/>
                  <wp:effectExtent l="0" t="0" r="0" b="0"/>
                  <wp:docPr id="239" name="图片 239"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9" descr="IMG_513"/>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19300" cy="895350"/>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T2B到达安检</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铝型材定制边框</w:t>
            </w:r>
            <w:r>
              <w:rPr>
                <w:rFonts w:ascii="宋体" w:hAnsi="宋体" w:cs="宋体" w:hint="eastAsia"/>
                <w:kern w:val="0"/>
                <w:szCs w:val="21"/>
                <w:lang w:bidi="ar"/>
              </w:rPr>
              <w:br/>
              <w:t>乳白色亚克力</w:t>
            </w:r>
            <w:r>
              <w:rPr>
                <w:rFonts w:ascii="宋体" w:hAnsi="宋体" w:cs="宋体" w:hint="eastAsia"/>
                <w:kern w:val="0"/>
                <w:szCs w:val="21"/>
                <w:lang w:bidi="ar"/>
              </w:rPr>
              <w:br/>
              <w:t>3M灯箱贴膜雕刻</w:t>
            </w:r>
            <w:r>
              <w:rPr>
                <w:rFonts w:ascii="宋体" w:hAnsi="宋体" w:cs="宋体" w:hint="eastAsia"/>
                <w:kern w:val="0"/>
                <w:szCs w:val="21"/>
                <w:lang w:bidi="ar"/>
              </w:rPr>
              <w:br/>
              <w:t>LED光源</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3000*400</w:t>
            </w:r>
          </w:p>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（双面）</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1545"/>
          <w:jc w:val="center"/>
        </w:trPr>
        <w:tc>
          <w:tcPr>
            <w:tcW w:w="3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255</w:t>
            </w:r>
          </w:p>
        </w:tc>
        <w:tc>
          <w:tcPr>
            <w:tcW w:w="4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YD-7</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2057400" cy="771525"/>
                  <wp:effectExtent l="0" t="0" r="0" b="0"/>
                  <wp:docPr id="240" name="图片 240"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IMG_514"/>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57400" cy="7715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T3B到达安检员工通道</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更换黑色灯箱膜及亚克力面板</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hint="eastAsia"/>
              </w:rPr>
            </w:pPr>
            <w:r>
              <w:rPr>
                <w:rFonts w:hint="eastAsia"/>
              </w:rPr>
              <w:t>2000*330</w:t>
            </w:r>
          </w:p>
          <w:p w:rsidR="005542EA" w:rsidRDefault="005542EA">
            <w:pPr>
              <w:pStyle w:val="a0"/>
              <w:rPr>
                <w:rFonts w:hint="eastAsia"/>
              </w:rPr>
            </w:pPr>
            <w:r>
              <w:rPr>
                <w:rFonts w:ascii="宋体" w:hAnsi="宋体" w:cs="宋体" w:hint="eastAsia"/>
                <w:b w:val="0"/>
                <w:bCs/>
                <w:kern w:val="0"/>
                <w:sz w:val="21"/>
                <w:szCs w:val="21"/>
                <w:lang w:bidi="ar"/>
              </w:rPr>
              <w:t>（双面）</w:t>
            </w:r>
          </w:p>
        </w:tc>
        <w:tc>
          <w:tcPr>
            <w:tcW w:w="4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p>
        </w:tc>
      </w:tr>
      <w:tr w:rsidR="005542EA">
        <w:trPr>
          <w:trHeight w:val="2133"/>
          <w:jc w:val="center"/>
        </w:trPr>
        <w:tc>
          <w:tcPr>
            <w:tcW w:w="392" w:type="dxa"/>
            <w:tcBorders>
              <w:top w:val="single" w:sz="4" w:space="0" w:color="000000"/>
              <w:left w:val="single" w:sz="4" w:space="0" w:color="000000"/>
              <w:bottom w:val="single" w:sz="4" w:space="0" w:color="000000"/>
              <w:right w:val="nil"/>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256</w:t>
            </w:r>
          </w:p>
        </w:tc>
        <w:tc>
          <w:tcPr>
            <w:tcW w:w="45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YD-8</w:t>
            </w:r>
          </w:p>
        </w:tc>
        <w:tc>
          <w:tcPr>
            <w:tcW w:w="2985"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Cs w:val="21"/>
              </w:rPr>
            </w:pPr>
            <w:r>
              <w:rPr>
                <w:rFonts w:ascii="宋体" w:hAnsi="宋体" w:cs="宋体" w:hint="eastAsia"/>
                <w:noProof/>
                <w:kern w:val="0"/>
                <w:szCs w:val="21"/>
              </w:rPr>
              <w:drawing>
                <wp:inline distT="0" distB="0" distL="0" distR="0">
                  <wp:extent cx="1695450" cy="1266825"/>
                  <wp:effectExtent l="0" t="0" r="0" b="0"/>
                  <wp:docPr id="241" name="图片 241"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1" descr="IMG_515"/>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95450" cy="1266825"/>
                          </a:xfrm>
                          <a:prstGeom prst="rect">
                            <a:avLst/>
                          </a:prstGeom>
                          <a:noFill/>
                          <a:ln>
                            <a:noFill/>
                          </a:ln>
                        </pic:spPr>
                      </pic:pic>
                    </a:graphicData>
                  </a:graphic>
                </wp:inline>
              </w:drawing>
            </w:r>
          </w:p>
        </w:tc>
        <w:tc>
          <w:tcPr>
            <w:tcW w:w="13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网约车柜台</w:t>
            </w:r>
          </w:p>
        </w:tc>
        <w:tc>
          <w:tcPr>
            <w:tcW w:w="224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更换黑色灯箱膜及亚克力面板</w:t>
            </w:r>
          </w:p>
        </w:tc>
        <w:tc>
          <w:tcPr>
            <w:tcW w:w="111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hint="eastAsia"/>
              </w:rPr>
            </w:pPr>
            <w:r>
              <w:rPr>
                <w:rFonts w:hint="eastAsia"/>
              </w:rPr>
              <w:t>2000*330</w:t>
            </w:r>
          </w:p>
          <w:p w:rsidR="005542EA" w:rsidRDefault="005542EA">
            <w:pPr>
              <w:pStyle w:val="a0"/>
              <w:rPr>
                <w:rFonts w:hint="eastAsia"/>
              </w:rPr>
            </w:pPr>
            <w:r>
              <w:rPr>
                <w:rFonts w:ascii="宋体" w:hAnsi="宋体" w:cs="宋体" w:hint="eastAsia"/>
                <w:b w:val="0"/>
                <w:bCs/>
                <w:kern w:val="0"/>
                <w:sz w:val="21"/>
                <w:szCs w:val="21"/>
                <w:lang w:bidi="ar"/>
              </w:rPr>
              <w:t>（双面）</w:t>
            </w:r>
          </w:p>
        </w:tc>
        <w:tc>
          <w:tcPr>
            <w:tcW w:w="437" w:type="dxa"/>
            <w:tcBorders>
              <w:top w:val="single" w:sz="4" w:space="0" w:color="000000"/>
              <w:left w:val="nil"/>
              <w:bottom w:val="single" w:sz="4" w:space="0" w:color="000000"/>
              <w:right w:val="nil"/>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Cs w:val="21"/>
                <w:lang w:bidi="ar"/>
              </w:rPr>
            </w:pPr>
            <w:r>
              <w:rPr>
                <w:rFonts w:ascii="宋体" w:hAnsi="宋体" w:cs="宋体" w:hint="eastAsia"/>
                <w:kern w:val="0"/>
                <w:szCs w:val="21"/>
                <w:lang w:bidi="ar"/>
              </w:rPr>
              <w:t>1</w:t>
            </w:r>
          </w:p>
        </w:tc>
        <w:tc>
          <w:tcPr>
            <w:tcW w:w="97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Cs w:val="21"/>
                <w:lang w:bidi="ar"/>
              </w:rPr>
            </w:pPr>
            <w:r>
              <w:rPr>
                <w:rFonts w:ascii="宋体" w:hAnsi="宋体" w:cs="宋体" w:hint="eastAsia"/>
                <w:kern w:val="0"/>
                <w:szCs w:val="21"/>
                <w:lang w:bidi="ar"/>
              </w:rPr>
              <w:t>该点位为新增点位需要考虑安装结构及接电</w:t>
            </w:r>
          </w:p>
        </w:tc>
      </w:tr>
    </w:tbl>
    <w:p w:rsidR="005542EA" w:rsidRDefault="005542EA">
      <w:pPr>
        <w:rPr>
          <w:rStyle w:val="10"/>
          <w:rFonts w:ascii="方正仿宋_GBK" w:eastAsia="方正仿宋_GBK" w:hAnsi="方正仿宋_GBK" w:cs="方正仿宋_GBK" w:hint="eastAsia"/>
          <w:sz w:val="28"/>
          <w:szCs w:val="28"/>
        </w:rPr>
      </w:pPr>
      <w:bookmarkStart w:id="8" w:name="_Toc19813"/>
      <w:r>
        <w:rPr>
          <w:rFonts w:ascii="仿宋_GB2312" w:hAnsi="仿宋_GB2312" w:cs="仿宋_GB2312" w:hint="eastAsia"/>
          <w:b/>
          <w:bCs/>
          <w:sz w:val="24"/>
        </w:rPr>
        <w:br w:type="page"/>
      </w:r>
      <w:r>
        <w:rPr>
          <w:rStyle w:val="10"/>
          <w:rFonts w:ascii="方正仿宋_GBK" w:eastAsia="方正仿宋_GBK" w:hAnsi="方正仿宋_GBK" w:cs="方正仿宋_GBK" w:hint="eastAsia"/>
          <w:b w:val="0"/>
          <w:bCs w:val="0"/>
          <w:sz w:val="28"/>
          <w:szCs w:val="28"/>
        </w:rPr>
        <w:t xml:space="preserve">附件3  </w:t>
      </w:r>
      <w:r>
        <w:rPr>
          <w:rFonts w:ascii="方正仿宋_GBK" w:eastAsia="方正仿宋_GBK" w:hAnsi="方正仿宋_GBK" w:cs="方正仿宋_GBK" w:hint="eastAsia"/>
          <w:sz w:val="28"/>
          <w:szCs w:val="28"/>
        </w:rPr>
        <w:t xml:space="preserve">                  </w:t>
      </w:r>
      <w:r>
        <w:rPr>
          <w:rFonts w:ascii="方正仿宋_GBK" w:eastAsia="方正仿宋_GBK" w:hAnsi="方正仿宋_GBK" w:cs="方正仿宋_GBK" w:hint="eastAsia"/>
          <w:b/>
          <w:bCs/>
          <w:sz w:val="28"/>
          <w:szCs w:val="28"/>
        </w:rPr>
        <w:t xml:space="preserve"> </w:t>
      </w:r>
      <w:r>
        <w:rPr>
          <w:rStyle w:val="10"/>
          <w:rFonts w:ascii="方正仿宋_GBK" w:eastAsia="方正仿宋_GBK" w:hAnsi="方正仿宋_GBK" w:cs="方正仿宋_GBK" w:hint="eastAsia"/>
          <w:sz w:val="28"/>
          <w:szCs w:val="28"/>
        </w:rPr>
        <w:t>技术标准及要求</w:t>
      </w:r>
    </w:p>
    <w:p w:rsidR="005542EA" w:rsidRDefault="005542EA">
      <w:pPr>
        <w:pStyle w:val="2"/>
        <w:ind w:firstLineChars="200" w:firstLine="560"/>
        <w:rPr>
          <w:rStyle w:val="10"/>
          <w:rFonts w:ascii="方正仿宋_GBK" w:eastAsia="方正仿宋_GBK" w:hAnsi="方正仿宋_GBK" w:cs="方正仿宋_GBK" w:hint="eastAsia"/>
          <w:b w:val="0"/>
          <w:bCs w:val="0"/>
          <w:sz w:val="28"/>
          <w:szCs w:val="28"/>
        </w:rPr>
      </w:pPr>
      <w:r>
        <w:rPr>
          <w:rStyle w:val="10"/>
          <w:rFonts w:ascii="方正仿宋_GBK" w:eastAsia="方正仿宋_GBK" w:hAnsi="方正仿宋_GBK" w:cs="方正仿宋_GBK" w:hint="eastAsia"/>
          <w:b w:val="0"/>
          <w:bCs w:val="0"/>
          <w:sz w:val="28"/>
          <w:szCs w:val="28"/>
        </w:rPr>
        <w:t>一、设计要求</w:t>
      </w:r>
    </w:p>
    <w:p w:rsidR="005542EA" w:rsidRDefault="005542EA">
      <w:pPr>
        <w:ind w:firstLine="480"/>
        <w:rPr>
          <w:rFonts w:ascii="仿宋_GB2312" w:hAnsi="宋体" w:cs="宋体"/>
          <w:kern w:val="0"/>
          <w:sz w:val="24"/>
        </w:rPr>
      </w:pPr>
      <w:r>
        <w:rPr>
          <w:rFonts w:ascii="仿宋_GB2312" w:hAnsi="宋体" w:cs="宋体" w:hint="eastAsia"/>
          <w:kern w:val="0"/>
          <w:sz w:val="24"/>
        </w:rPr>
        <w:t>（一）需对该项目进行深化设计，设计合理、整体设计具有一定创新性，设计方案在满足美观性、功能性要求的同时，对造价有所预估并提供有效地控制造价的措施，新制作标识与航站楼现有标识设备、材质、效果等保持一致。</w:t>
      </w:r>
    </w:p>
    <w:p w:rsidR="005542EA" w:rsidRDefault="005542EA">
      <w:pPr>
        <w:ind w:firstLine="480"/>
        <w:rPr>
          <w:rFonts w:ascii="仿宋_GB2312" w:hAnsi="宋体" w:cs="宋体"/>
          <w:kern w:val="0"/>
          <w:sz w:val="24"/>
        </w:rPr>
      </w:pPr>
      <w:r>
        <w:rPr>
          <w:rFonts w:ascii="仿宋_GB2312" w:hAnsi="宋体" w:cs="宋体" w:hint="eastAsia"/>
          <w:kern w:val="0"/>
          <w:sz w:val="24"/>
        </w:rPr>
        <w:t>（二）比选采购人</w:t>
      </w:r>
      <w:r>
        <w:rPr>
          <w:rFonts w:ascii="仿宋_GB2312" w:hint="eastAsia"/>
          <w:sz w:val="24"/>
        </w:rPr>
        <w:t>应先对项目进行现场测量，确定效果图与实际所需用量达到</w:t>
      </w:r>
      <w:r>
        <w:rPr>
          <w:rFonts w:ascii="仿宋_GB2312" w:hint="eastAsia"/>
          <w:sz w:val="24"/>
        </w:rPr>
        <w:t>1:1</w:t>
      </w:r>
      <w:r>
        <w:rPr>
          <w:rFonts w:ascii="仿宋_GB2312" w:hAnsi="宋体" w:cs="宋体" w:hint="eastAsia"/>
          <w:kern w:val="0"/>
          <w:sz w:val="24"/>
        </w:rPr>
        <w:t>。</w:t>
      </w:r>
      <w:r>
        <w:rPr>
          <w:rFonts w:ascii="仿宋_GB2312" w:hAnsi="宋体" w:cs="宋体" w:hint="eastAsia"/>
          <w:kern w:val="0"/>
          <w:sz w:val="24"/>
        </w:rPr>
        <w:t xml:space="preserve"> </w:t>
      </w:r>
    </w:p>
    <w:p w:rsidR="005542EA" w:rsidRDefault="005542EA">
      <w:pPr>
        <w:ind w:firstLine="480"/>
        <w:rPr>
          <w:rFonts w:ascii="仿宋_GB2312" w:hAnsi="宋体" w:cs="宋体"/>
          <w:kern w:val="0"/>
          <w:sz w:val="24"/>
        </w:rPr>
      </w:pPr>
      <w:r>
        <w:rPr>
          <w:rFonts w:ascii="仿宋_GB2312" w:hint="eastAsia"/>
          <w:sz w:val="24"/>
        </w:rPr>
        <w:t>（三）</w:t>
      </w:r>
      <w:r>
        <w:rPr>
          <w:rFonts w:ascii="仿宋_GB2312" w:hAnsi="宋体" w:cs="宋体" w:hint="eastAsia"/>
          <w:kern w:val="0"/>
          <w:sz w:val="24"/>
        </w:rPr>
        <w:t>出具可操作性强，符合现场环境、安全可靠、便于后期更换画面、维护维修的设计施工方案。</w:t>
      </w:r>
    </w:p>
    <w:p w:rsidR="005542EA" w:rsidRDefault="005542EA">
      <w:pPr>
        <w:ind w:firstLine="480"/>
        <w:rPr>
          <w:rFonts w:ascii="Helvetica 55 Roman" w:hAnsi="Helvetica 55 Roman" w:cs="Helvetica 55 Roman" w:hint="eastAsia"/>
          <w:kern w:val="0"/>
          <w:sz w:val="24"/>
        </w:rPr>
      </w:pPr>
      <w:r>
        <w:rPr>
          <w:rFonts w:ascii="仿宋_GB2312" w:hAnsi="宋体" w:cs="宋体" w:hint="eastAsia"/>
          <w:kern w:val="0"/>
          <w:sz w:val="24"/>
        </w:rPr>
        <w:t>（四）中英文字体及图标设置以比选采购人要求为准，中文字体为微软雅黑、英文字体为</w:t>
      </w:r>
      <w:r>
        <w:rPr>
          <w:rFonts w:ascii="仿宋" w:eastAsia="仿宋" w:hAnsi="仿宋" w:cs="仿宋" w:hint="eastAsia"/>
          <w:kern w:val="0"/>
          <w:sz w:val="24"/>
        </w:rPr>
        <w:t>Helvetica 55 Roman</w:t>
      </w:r>
      <w:r>
        <w:rPr>
          <w:rFonts w:ascii="Helvetica 55 Roman" w:hAnsi="Helvetica 55 Roman" w:cs="Helvetica 55 Roman" w:hint="eastAsia"/>
          <w:kern w:val="0"/>
          <w:sz w:val="24"/>
        </w:rPr>
        <w:t>。</w:t>
      </w:r>
    </w:p>
    <w:p w:rsidR="005542EA" w:rsidRDefault="005542EA">
      <w:pPr>
        <w:ind w:firstLine="480"/>
        <w:rPr>
          <w:rFonts w:ascii="Helvetica 55 Roman" w:hAnsi="Helvetica 55 Roman" w:cs="Helvetica 55 Roman" w:hint="eastAsia"/>
          <w:kern w:val="0"/>
          <w:sz w:val="24"/>
        </w:rPr>
      </w:pPr>
      <w:r>
        <w:rPr>
          <w:rFonts w:ascii="Helvetica 55 Roman" w:hAnsi="Helvetica 55 Roman" w:cs="Helvetica 55 Roman" w:hint="eastAsia"/>
          <w:kern w:val="0"/>
          <w:sz w:val="24"/>
        </w:rPr>
        <w:t>（五）设计参考图</w:t>
      </w:r>
    </w:p>
    <w:p w:rsidR="005542EA" w:rsidRDefault="00E102D4">
      <w:pPr>
        <w:pStyle w:val="a0"/>
        <w:jc w:val="both"/>
        <w:rPr>
          <w:rFonts w:hint="eastAsia"/>
        </w:rPr>
      </w:pPr>
      <w:r>
        <w:rPr>
          <w:rFonts w:hint="eastAsia"/>
          <w:noProof/>
        </w:rPr>
        <w:drawing>
          <wp:inline distT="0" distB="0" distL="0" distR="0">
            <wp:extent cx="5941060" cy="4201795"/>
            <wp:effectExtent l="0" t="0" r="0" b="0"/>
            <wp:docPr id="242" name="图片 249" descr="Y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YD-1-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941060" cy="4201795"/>
                    </a:xfrm>
                    <a:prstGeom prst="rect">
                      <a:avLst/>
                    </a:prstGeom>
                    <a:noFill/>
                    <a:ln>
                      <a:noFill/>
                    </a:ln>
                  </pic:spPr>
                </pic:pic>
              </a:graphicData>
            </a:graphic>
          </wp:inline>
        </w:drawing>
      </w:r>
    </w:p>
    <w:p w:rsidR="005542EA" w:rsidRDefault="00E102D4">
      <w:pPr>
        <w:rPr>
          <w:rFonts w:hint="eastAsia"/>
        </w:rPr>
      </w:pPr>
      <w:r>
        <w:rPr>
          <w:rFonts w:hint="eastAsia"/>
          <w:noProof/>
        </w:rPr>
        <w:drawing>
          <wp:inline distT="0" distB="0" distL="0" distR="0">
            <wp:extent cx="5934075" cy="3541395"/>
            <wp:effectExtent l="0" t="0" r="0" b="0"/>
            <wp:docPr id="243" name="图片 250" descr="b6d9292c6d2bfbe53a6a1c421818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descr="b6d9292c6d2bfbe53a6a1c42181874a"/>
                    <pic:cNvPicPr>
                      <a:picLocks noChangeAspect="1" noChangeArrowheads="1"/>
                    </pic:cNvPicPr>
                  </pic:nvPicPr>
                  <pic:blipFill>
                    <a:blip r:embed="rId280">
                      <a:extLst>
                        <a:ext uri="{28A0092B-C50C-407E-A947-70E740481C1C}">
                          <a14:useLocalDpi xmlns:a14="http://schemas.microsoft.com/office/drawing/2010/main" val="0"/>
                        </a:ext>
                      </a:extLst>
                    </a:blip>
                    <a:srcRect b="15654"/>
                    <a:stretch>
                      <a:fillRect/>
                    </a:stretch>
                  </pic:blipFill>
                  <pic:spPr bwMode="auto">
                    <a:xfrm>
                      <a:off x="0" y="0"/>
                      <a:ext cx="5934075" cy="3541395"/>
                    </a:xfrm>
                    <a:prstGeom prst="rect">
                      <a:avLst/>
                    </a:prstGeom>
                    <a:noFill/>
                    <a:ln>
                      <a:noFill/>
                    </a:ln>
                  </pic:spPr>
                </pic:pic>
              </a:graphicData>
            </a:graphic>
          </wp:inline>
        </w:drawing>
      </w:r>
    </w:p>
    <w:p w:rsidR="005542EA" w:rsidRDefault="00E102D4">
      <w:pPr>
        <w:pStyle w:val="a0"/>
        <w:jc w:val="both"/>
        <w:rPr>
          <w:rFonts w:hint="eastAsia"/>
        </w:rPr>
      </w:pPr>
      <w:r>
        <w:rPr>
          <w:rFonts w:hint="eastAsia"/>
          <w:noProof/>
        </w:rPr>
        <w:drawing>
          <wp:inline distT="0" distB="0" distL="0" distR="0">
            <wp:extent cx="5931535" cy="3811270"/>
            <wp:effectExtent l="0" t="0" r="0" b="0"/>
            <wp:docPr id="244" name="图片 251" descr="E:\2020nian\标识系统提升优化\DW.jpg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descr="E:\2020nian\标识系统提升优化\DW.jpgDW"/>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931535" cy="3811270"/>
                    </a:xfrm>
                    <a:prstGeom prst="rect">
                      <a:avLst/>
                    </a:prstGeom>
                    <a:noFill/>
                    <a:ln>
                      <a:noFill/>
                    </a:ln>
                  </pic:spPr>
                </pic:pic>
              </a:graphicData>
            </a:graphic>
          </wp:inline>
        </w:drawing>
      </w:r>
    </w:p>
    <w:p w:rsidR="005542EA" w:rsidRDefault="005542EA">
      <w:pPr>
        <w:rPr>
          <w:rFonts w:hint="eastAsia"/>
        </w:rPr>
      </w:pPr>
    </w:p>
    <w:p w:rsidR="005542EA" w:rsidRDefault="00E102D4">
      <w:pPr>
        <w:rPr>
          <w:rFonts w:hint="eastAsia"/>
        </w:rPr>
      </w:pPr>
      <w:r>
        <w:rPr>
          <w:rFonts w:hint="eastAsia"/>
          <w:noProof/>
        </w:rPr>
        <w:drawing>
          <wp:inline distT="0" distB="0" distL="0" distR="0">
            <wp:extent cx="5937250" cy="4177030"/>
            <wp:effectExtent l="0" t="0" r="0" b="0"/>
            <wp:docPr id="245" name="图片 252" descr="59c29af20b04b79d5546120a2403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59c29af20b04b79d5546120a2403a5a"/>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937250" cy="4177030"/>
                    </a:xfrm>
                    <a:prstGeom prst="rect">
                      <a:avLst/>
                    </a:prstGeom>
                    <a:noFill/>
                    <a:ln>
                      <a:noFill/>
                    </a:ln>
                  </pic:spPr>
                </pic:pic>
              </a:graphicData>
            </a:graphic>
          </wp:inline>
        </w:drawing>
      </w:r>
    </w:p>
    <w:p w:rsidR="005542EA" w:rsidRDefault="005542EA">
      <w:pPr>
        <w:pStyle w:val="2"/>
        <w:ind w:firstLineChars="200" w:firstLine="560"/>
        <w:rPr>
          <w:rStyle w:val="10"/>
          <w:rFonts w:ascii="方正仿宋_GBK" w:eastAsia="方正仿宋_GBK" w:hAnsi="方正仿宋_GBK" w:cs="方正仿宋_GBK" w:hint="eastAsia"/>
          <w:b w:val="0"/>
          <w:bCs w:val="0"/>
          <w:sz w:val="28"/>
          <w:szCs w:val="28"/>
        </w:rPr>
      </w:pPr>
      <w:r>
        <w:rPr>
          <w:rStyle w:val="10"/>
          <w:rFonts w:ascii="方正仿宋_GBK" w:eastAsia="方正仿宋_GBK" w:hAnsi="方正仿宋_GBK" w:cs="方正仿宋_GBK" w:hint="eastAsia"/>
          <w:b w:val="0"/>
          <w:bCs w:val="0"/>
          <w:sz w:val="28"/>
          <w:szCs w:val="28"/>
        </w:rPr>
        <w:t>二、材质要求</w:t>
      </w:r>
    </w:p>
    <w:p w:rsidR="005542EA" w:rsidRDefault="005542EA">
      <w:pPr>
        <w:ind w:firstLine="480"/>
        <w:rPr>
          <w:rFonts w:ascii="仿宋_GB2312" w:hAnsi="宋体" w:cs="宋体"/>
          <w:kern w:val="0"/>
          <w:sz w:val="24"/>
        </w:rPr>
      </w:pPr>
      <w:r>
        <w:rPr>
          <w:rFonts w:ascii="仿宋_GB2312" w:hAnsi="宋体" w:cs="宋体" w:hint="eastAsia"/>
          <w:kern w:val="0"/>
          <w:sz w:val="24"/>
        </w:rPr>
        <w:t>（一）铝型材：型材必须按设计要求开模成型，型材在表面处理前后，其机械性能不低于牌号为</w:t>
      </w:r>
      <w:r>
        <w:rPr>
          <w:rFonts w:ascii="仿宋_GB2312" w:hAnsi="宋体" w:cs="宋体" w:hint="eastAsia"/>
          <w:kern w:val="0"/>
          <w:sz w:val="24"/>
        </w:rPr>
        <w:t xml:space="preserve">6063 </w:t>
      </w:r>
      <w:r>
        <w:rPr>
          <w:rFonts w:ascii="仿宋_GB2312" w:hAnsi="宋体" w:cs="宋体" w:hint="eastAsia"/>
          <w:kern w:val="0"/>
          <w:sz w:val="24"/>
        </w:rPr>
        <w:t>，供应状态为</w:t>
      </w:r>
      <w:r>
        <w:rPr>
          <w:rFonts w:ascii="仿宋_GB2312" w:hAnsi="宋体" w:cs="宋体" w:hint="eastAsia"/>
          <w:kern w:val="0"/>
          <w:sz w:val="24"/>
        </w:rPr>
        <w:t>T5</w:t>
      </w:r>
      <w:r>
        <w:rPr>
          <w:rFonts w:ascii="仿宋_GB2312" w:hAnsi="宋体" w:cs="宋体" w:hint="eastAsia"/>
          <w:kern w:val="0"/>
          <w:sz w:val="24"/>
        </w:rPr>
        <w:t>的铝合金型材的要求，符合《铝合金建筑型材》（</w:t>
      </w:r>
      <w:r>
        <w:rPr>
          <w:rFonts w:ascii="仿宋_GB2312" w:hAnsi="宋体" w:cs="宋体" w:hint="eastAsia"/>
          <w:kern w:val="0"/>
          <w:sz w:val="24"/>
        </w:rPr>
        <w:t>GB/T 5237</w:t>
      </w:r>
      <w:r>
        <w:rPr>
          <w:rFonts w:ascii="仿宋_GB2312" w:hAnsi="宋体" w:cs="宋体" w:hint="eastAsia"/>
          <w:kern w:val="0"/>
          <w:sz w:val="24"/>
        </w:rPr>
        <w:t>），《铝及铝合金加工产品的化学成分》（</w:t>
      </w:r>
      <w:r>
        <w:rPr>
          <w:rFonts w:ascii="仿宋_GB2312" w:hAnsi="宋体" w:cs="宋体" w:hint="eastAsia"/>
          <w:kern w:val="0"/>
          <w:sz w:val="24"/>
        </w:rPr>
        <w:t>GB/T 3190</w:t>
      </w:r>
      <w:r>
        <w:rPr>
          <w:rFonts w:ascii="仿宋_GB2312" w:hAnsi="宋体" w:cs="宋体" w:hint="eastAsia"/>
          <w:kern w:val="0"/>
          <w:sz w:val="24"/>
        </w:rPr>
        <w:t>）的要求，即抗拉强度</w:t>
      </w:r>
      <w:r>
        <w:rPr>
          <w:rFonts w:ascii="仿宋_GB2312" w:hAnsi="宋体" w:cs="宋体" w:hint="eastAsia"/>
          <w:kern w:val="0"/>
          <w:sz w:val="24"/>
        </w:rPr>
        <w:sym w:font="Times New Roman" w:char="0000"/>
      </w:r>
      <w:r>
        <w:rPr>
          <w:rFonts w:ascii="仿宋_GB2312" w:hAnsi="宋体" w:cs="宋体" w:hint="eastAsia"/>
          <w:kern w:val="0"/>
          <w:sz w:val="24"/>
        </w:rPr>
        <w:t>160MPa</w:t>
      </w:r>
      <w:r>
        <w:rPr>
          <w:rFonts w:ascii="仿宋_GB2312" w:hAnsi="宋体" w:cs="宋体" w:hint="eastAsia"/>
          <w:kern w:val="0"/>
          <w:sz w:val="24"/>
        </w:rPr>
        <w:t>，规定非比例伸长应力</w:t>
      </w:r>
      <w:r>
        <w:rPr>
          <w:rFonts w:ascii="仿宋_GB2312" w:hAnsi="宋体" w:cs="宋体" w:hint="eastAsia"/>
          <w:kern w:val="0"/>
          <w:sz w:val="24"/>
        </w:rPr>
        <w:sym w:font="Times New Roman" w:char="0000"/>
      </w:r>
      <w:r>
        <w:rPr>
          <w:rFonts w:ascii="仿宋_GB2312" w:hAnsi="宋体" w:cs="宋体" w:hint="eastAsia"/>
          <w:kern w:val="0"/>
          <w:sz w:val="24"/>
        </w:rPr>
        <w:t>110MPa</w:t>
      </w:r>
      <w:r>
        <w:rPr>
          <w:rFonts w:ascii="仿宋_GB2312" w:hAnsi="宋体" w:cs="宋体" w:hint="eastAsia"/>
          <w:kern w:val="0"/>
          <w:sz w:val="24"/>
        </w:rPr>
        <w:t>，伸长率</w:t>
      </w:r>
      <w:r>
        <w:rPr>
          <w:rFonts w:ascii="仿宋_GB2312" w:hAnsi="宋体" w:cs="宋体" w:hint="eastAsia"/>
          <w:kern w:val="0"/>
          <w:sz w:val="24"/>
        </w:rPr>
        <w:sym w:font="Times New Roman" w:char="0000"/>
      </w:r>
      <w:r>
        <w:rPr>
          <w:rFonts w:ascii="仿宋_GB2312" w:hAnsi="宋体" w:cs="宋体" w:hint="eastAsia"/>
          <w:kern w:val="0"/>
          <w:sz w:val="24"/>
        </w:rPr>
        <w:t>8%</w:t>
      </w:r>
      <w:r>
        <w:rPr>
          <w:rFonts w:ascii="仿宋_GB2312" w:hAnsi="宋体" w:cs="宋体" w:hint="eastAsia"/>
          <w:kern w:val="0"/>
          <w:sz w:val="24"/>
        </w:rPr>
        <w:t>，型材表面质量不允许有裂纹、起皮、腐蚀和气泡存在。由模具造成的纵向挤压痕深度不得超过</w:t>
      </w:r>
      <w:r>
        <w:rPr>
          <w:rFonts w:ascii="仿宋_GB2312" w:hAnsi="宋体" w:cs="宋体" w:hint="eastAsia"/>
          <w:kern w:val="0"/>
          <w:sz w:val="24"/>
        </w:rPr>
        <w:t>0.05mm</w:t>
      </w:r>
      <w:r>
        <w:rPr>
          <w:rFonts w:ascii="仿宋_GB2312" w:hAnsi="宋体" w:cs="宋体" w:hint="eastAsia"/>
          <w:kern w:val="0"/>
          <w:sz w:val="24"/>
        </w:rPr>
        <w:t>。</w:t>
      </w:r>
      <w:r>
        <w:rPr>
          <w:rFonts w:ascii="仿宋_GB2312" w:hAnsi="宋体" w:cs="宋体" w:hint="eastAsia"/>
          <w:kern w:val="0"/>
          <w:sz w:val="24"/>
        </w:rPr>
        <w:t>60%</w:t>
      </w:r>
      <w:r>
        <w:rPr>
          <w:rFonts w:ascii="仿宋_GB2312" w:hAnsi="宋体" w:cs="宋体" w:hint="eastAsia"/>
          <w:kern w:val="0"/>
          <w:sz w:val="24"/>
        </w:rPr>
        <w:t>哑光喷涂，颜色为黑色</w:t>
      </w:r>
      <w:r>
        <w:rPr>
          <w:rFonts w:ascii="仿宋_GB2312" w:hAnsi="宋体" w:cs="宋体" w:hint="eastAsia"/>
          <w:kern w:val="0"/>
          <w:sz w:val="24"/>
        </w:rPr>
        <w:t>Pantone Black C</w:t>
      </w:r>
      <w:r>
        <w:rPr>
          <w:rFonts w:ascii="仿宋_GB2312" w:hAnsi="宋体" w:cs="宋体" w:hint="eastAsia"/>
          <w:kern w:val="0"/>
          <w:sz w:val="24"/>
        </w:rPr>
        <w:t>，附着力达到</w:t>
      </w:r>
      <w:r>
        <w:rPr>
          <w:rFonts w:ascii="仿宋_GB2312" w:hAnsi="宋体" w:cs="宋体" w:hint="eastAsia"/>
          <w:kern w:val="0"/>
          <w:sz w:val="24"/>
        </w:rPr>
        <w:t>0</w:t>
      </w:r>
      <w:r>
        <w:rPr>
          <w:rFonts w:ascii="仿宋_GB2312" w:hAnsi="宋体" w:cs="宋体" w:hint="eastAsia"/>
          <w:kern w:val="0"/>
          <w:sz w:val="24"/>
        </w:rPr>
        <w:t>级。所有金属构件表面粗糙度不大于</w:t>
      </w:r>
      <w:r>
        <w:rPr>
          <w:rFonts w:ascii="仿宋_GB2312" w:hAnsi="宋体" w:cs="宋体" w:hint="eastAsia"/>
          <w:kern w:val="0"/>
          <w:sz w:val="24"/>
        </w:rPr>
        <w:t>Ra0.63</w:t>
      </w:r>
      <w:r>
        <w:rPr>
          <w:rFonts w:ascii="仿宋_GB2312" w:hAnsi="宋体" w:cs="宋体" w:hint="eastAsia"/>
          <w:kern w:val="0"/>
          <w:sz w:val="24"/>
        </w:rPr>
        <w:t>µ</w:t>
      </w:r>
      <w:r>
        <w:rPr>
          <w:rFonts w:ascii="仿宋_GB2312" w:hAnsi="宋体" w:cs="宋体" w:hint="eastAsia"/>
          <w:kern w:val="0"/>
          <w:sz w:val="24"/>
        </w:rPr>
        <w:t>m</w:t>
      </w:r>
      <w:r>
        <w:rPr>
          <w:rFonts w:ascii="仿宋_GB2312" w:hAnsi="宋体" w:cs="宋体" w:hint="eastAsia"/>
          <w:kern w:val="0"/>
          <w:sz w:val="24"/>
        </w:rPr>
        <w:t>。常规型材的壁厚不得小于</w:t>
      </w:r>
      <w:r>
        <w:rPr>
          <w:rFonts w:ascii="仿宋_GB2312" w:hAnsi="宋体" w:cs="宋体" w:hint="eastAsia"/>
          <w:kern w:val="0"/>
          <w:sz w:val="24"/>
        </w:rPr>
        <w:t xml:space="preserve">2.0mm </w:t>
      </w:r>
      <w:r>
        <w:rPr>
          <w:rFonts w:ascii="仿宋_GB2312" w:hAnsi="宋体" w:cs="宋体" w:hint="eastAsia"/>
          <w:kern w:val="0"/>
          <w:sz w:val="24"/>
        </w:rPr>
        <w:t>。铝型材设计应非常方便灯箱的装配、安装、大批量生产，互换性强。铝型材采用机械加工方式，在专用的模具内加工而成。</w:t>
      </w:r>
    </w:p>
    <w:p w:rsidR="005542EA" w:rsidRDefault="005542EA">
      <w:pPr>
        <w:spacing w:before="120"/>
        <w:ind w:firstLine="480"/>
        <w:rPr>
          <w:rFonts w:ascii="仿宋_GB2312"/>
          <w:sz w:val="24"/>
        </w:rPr>
      </w:pPr>
      <w:r>
        <w:rPr>
          <w:rFonts w:ascii="仿宋_GB2312" w:hAnsi="宋体" w:cs="宋体" w:hint="eastAsia"/>
          <w:kern w:val="0"/>
          <w:sz w:val="24"/>
        </w:rPr>
        <w:t>（二）亚克力：亚克力</w:t>
      </w:r>
      <w:r>
        <w:rPr>
          <w:rFonts w:ascii="仿宋_GB2312" w:hint="eastAsia"/>
          <w:sz w:val="24"/>
        </w:rPr>
        <w:t>厚度不小于</w:t>
      </w:r>
      <w:r>
        <w:rPr>
          <w:rFonts w:ascii="仿宋_GB2312" w:hint="eastAsia"/>
          <w:sz w:val="24"/>
        </w:rPr>
        <w:t>5mm</w:t>
      </w:r>
      <w:r>
        <w:rPr>
          <w:rFonts w:ascii="仿宋_GB2312" w:hint="eastAsia"/>
          <w:sz w:val="24"/>
        </w:rPr>
        <w:t>（</w:t>
      </w:r>
      <w:r>
        <w:rPr>
          <w:rFonts w:ascii="仿宋_GB2312" w:hAnsi="宋体" w:cs="宋体" w:hint="eastAsia"/>
          <w:kern w:val="0"/>
          <w:sz w:val="24"/>
        </w:rPr>
        <w:t>除点位表有特别注明外的除外</w:t>
      </w:r>
      <w:r>
        <w:rPr>
          <w:rFonts w:ascii="仿宋_GB2312" w:hint="eastAsia"/>
          <w:sz w:val="24"/>
        </w:rPr>
        <w:t>），透光率：大于</w:t>
      </w:r>
      <w:r>
        <w:rPr>
          <w:rFonts w:ascii="仿宋_GB2312" w:hint="eastAsia"/>
          <w:sz w:val="24"/>
        </w:rPr>
        <w:t>70%</w:t>
      </w:r>
      <w:r>
        <w:rPr>
          <w:rFonts w:ascii="仿宋_GB2312" w:hint="eastAsia"/>
          <w:sz w:val="24"/>
        </w:rPr>
        <w:t>，最高永久使用温度：</w:t>
      </w:r>
      <w:r>
        <w:rPr>
          <w:rFonts w:ascii="仿宋_GB2312" w:hint="eastAsia"/>
          <w:sz w:val="24"/>
        </w:rPr>
        <w:t>80</w:t>
      </w:r>
      <w:r>
        <w:rPr>
          <w:rFonts w:ascii="仿宋_GB2312" w:hint="eastAsia"/>
          <w:sz w:val="24"/>
        </w:rPr>
        <w:t>℃，软化点温度：</w:t>
      </w:r>
      <w:r>
        <w:rPr>
          <w:rFonts w:ascii="仿宋_GB2312" w:hint="eastAsia"/>
          <w:sz w:val="24"/>
        </w:rPr>
        <w:t>115</w:t>
      </w:r>
      <w:r>
        <w:rPr>
          <w:rFonts w:ascii="仿宋_GB2312" w:hint="eastAsia"/>
          <w:sz w:val="24"/>
        </w:rPr>
        <w:t>℃，热变形温度（</w:t>
      </w:r>
      <w:r>
        <w:rPr>
          <w:rFonts w:ascii="仿宋_GB2312" w:hint="eastAsia"/>
          <w:sz w:val="24"/>
        </w:rPr>
        <w:t>HDT</w:t>
      </w:r>
      <w:r>
        <w:rPr>
          <w:rFonts w:ascii="仿宋_GB2312" w:hint="eastAsia"/>
          <w:sz w:val="24"/>
        </w:rPr>
        <w:t>）</w:t>
      </w:r>
      <w:r>
        <w:rPr>
          <w:rFonts w:ascii="仿宋_GB2312" w:hint="eastAsia"/>
          <w:sz w:val="24"/>
        </w:rPr>
        <w:t>: 105</w:t>
      </w:r>
      <w:r>
        <w:rPr>
          <w:rFonts w:ascii="仿宋_GB2312" w:hint="eastAsia"/>
          <w:sz w:val="24"/>
        </w:rPr>
        <w:t>℃时，</w:t>
      </w:r>
      <w:r>
        <w:rPr>
          <w:rFonts w:ascii="仿宋_GB2312" w:hint="eastAsia"/>
          <w:sz w:val="24"/>
        </w:rPr>
        <w:t>1.8Mpa</w:t>
      </w:r>
      <w:r>
        <w:rPr>
          <w:rFonts w:ascii="仿宋_GB2312" w:hint="eastAsia"/>
          <w:sz w:val="24"/>
        </w:rPr>
        <w:t>；</w:t>
      </w:r>
      <w:r>
        <w:rPr>
          <w:rFonts w:ascii="仿宋_GB2312" w:hint="eastAsia"/>
          <w:sz w:val="24"/>
        </w:rPr>
        <w:t>:113</w:t>
      </w:r>
      <w:r>
        <w:rPr>
          <w:rFonts w:ascii="仿宋_GB2312" w:hint="eastAsia"/>
          <w:sz w:val="24"/>
        </w:rPr>
        <w:t>℃时，</w:t>
      </w:r>
      <w:r>
        <w:rPr>
          <w:rFonts w:ascii="仿宋_GB2312" w:hint="eastAsia"/>
          <w:sz w:val="24"/>
        </w:rPr>
        <w:t>0.45Mpa</w:t>
      </w:r>
      <w:r>
        <w:rPr>
          <w:rFonts w:ascii="仿宋_GB2312" w:hint="eastAsia"/>
          <w:sz w:val="24"/>
        </w:rPr>
        <w:t>，刚性</w:t>
      </w:r>
      <w:r>
        <w:rPr>
          <w:rFonts w:ascii="仿宋_GB2312" w:hint="eastAsia"/>
          <w:sz w:val="24"/>
        </w:rPr>
        <w:t>:</w:t>
      </w:r>
      <w:r>
        <w:rPr>
          <w:rFonts w:ascii="仿宋_GB2312" w:hint="eastAsia"/>
          <w:sz w:val="24"/>
        </w:rPr>
        <w:t>最小</w:t>
      </w:r>
      <w:r>
        <w:rPr>
          <w:rFonts w:ascii="仿宋_GB2312" w:hint="eastAsia"/>
          <w:sz w:val="24"/>
        </w:rPr>
        <w:t>2900 Mpa</w:t>
      </w:r>
      <w:r>
        <w:rPr>
          <w:rFonts w:ascii="仿宋_GB2312" w:hint="eastAsia"/>
          <w:sz w:val="24"/>
        </w:rPr>
        <w:t>，强度</w:t>
      </w:r>
      <w:r>
        <w:rPr>
          <w:rFonts w:ascii="仿宋_GB2312" w:hint="eastAsia"/>
          <w:sz w:val="24"/>
        </w:rPr>
        <w:t>:</w:t>
      </w:r>
      <w:r>
        <w:rPr>
          <w:rFonts w:ascii="仿宋_GB2312" w:hint="eastAsia"/>
          <w:sz w:val="24"/>
        </w:rPr>
        <w:t>最小</w:t>
      </w:r>
      <w:r>
        <w:rPr>
          <w:rFonts w:ascii="仿宋_GB2312" w:hint="eastAsia"/>
          <w:sz w:val="24"/>
        </w:rPr>
        <w:t xml:space="preserve"> 65Mpa</w:t>
      </w:r>
      <w:r>
        <w:rPr>
          <w:rFonts w:ascii="仿宋_GB2312" w:hint="eastAsia"/>
          <w:sz w:val="24"/>
        </w:rPr>
        <w:t>，引燃温度</w:t>
      </w:r>
      <w:r>
        <w:rPr>
          <w:rFonts w:ascii="仿宋_GB2312" w:hint="eastAsia"/>
          <w:sz w:val="24"/>
        </w:rPr>
        <w:t>:425</w:t>
      </w:r>
      <w:r>
        <w:rPr>
          <w:rFonts w:ascii="仿宋_GB2312" w:hint="eastAsia"/>
          <w:sz w:val="24"/>
        </w:rPr>
        <w:t>℃。</w:t>
      </w:r>
    </w:p>
    <w:p w:rsidR="005542EA" w:rsidRDefault="005542EA">
      <w:pPr>
        <w:spacing w:before="120"/>
        <w:ind w:firstLine="480"/>
        <w:rPr>
          <w:rFonts w:ascii="仿宋_GB2312" w:hint="eastAsia"/>
          <w:sz w:val="24"/>
        </w:rPr>
      </w:pPr>
      <w:r>
        <w:rPr>
          <w:rFonts w:ascii="仿宋_GB2312" w:hint="eastAsia"/>
          <w:sz w:val="24"/>
        </w:rPr>
        <w:t>（三）光源及电器组件：</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w:t>
      </w:r>
      <w:r>
        <w:rPr>
          <w:rFonts w:ascii="仿宋_GB2312" w:hAnsi="宋体" w:cs="宋体" w:hint="eastAsia"/>
          <w:kern w:val="0"/>
          <w:sz w:val="24"/>
        </w:rPr>
        <w:t>1</w:t>
      </w:r>
      <w:r>
        <w:rPr>
          <w:rFonts w:ascii="仿宋_GB2312" w:hAnsi="宋体" w:cs="宋体" w:hint="eastAsia"/>
          <w:kern w:val="0"/>
          <w:sz w:val="24"/>
        </w:rPr>
        <w:t>）</w:t>
      </w:r>
      <w:r>
        <w:rPr>
          <w:rFonts w:ascii="仿宋_GB2312" w:hAnsi="宋体" w:cs="宋体" w:hint="eastAsia"/>
          <w:kern w:val="0"/>
          <w:sz w:val="24"/>
        </w:rPr>
        <w:t>LED</w:t>
      </w:r>
      <w:r>
        <w:rPr>
          <w:rFonts w:ascii="仿宋_GB2312" w:hAnsi="宋体" w:cs="宋体" w:hint="eastAsia"/>
          <w:kern w:val="0"/>
          <w:sz w:val="24"/>
        </w:rPr>
        <w:t>芯片需采用知名的、成熟的产品，如台湾晶元或同档次的品牌；</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w:t>
      </w:r>
      <w:r>
        <w:rPr>
          <w:rFonts w:ascii="仿宋_GB2312" w:hAnsi="宋体" w:cs="宋体" w:hint="eastAsia"/>
          <w:kern w:val="0"/>
          <w:sz w:val="24"/>
        </w:rPr>
        <w:t>2</w:t>
      </w:r>
      <w:r>
        <w:rPr>
          <w:rFonts w:ascii="仿宋_GB2312" w:hAnsi="宋体" w:cs="宋体" w:hint="eastAsia"/>
          <w:kern w:val="0"/>
          <w:sz w:val="24"/>
        </w:rPr>
        <w:t>）</w:t>
      </w:r>
      <w:r>
        <w:rPr>
          <w:rFonts w:ascii="仿宋_GB2312" w:hAnsi="宋体" w:cs="宋体" w:hint="eastAsia"/>
          <w:kern w:val="0"/>
          <w:sz w:val="24"/>
        </w:rPr>
        <w:t>LED</w:t>
      </w:r>
      <w:r>
        <w:rPr>
          <w:rFonts w:ascii="仿宋_GB2312" w:hAnsi="宋体" w:cs="宋体" w:hint="eastAsia"/>
          <w:kern w:val="0"/>
          <w:sz w:val="24"/>
        </w:rPr>
        <w:t>芯片应为模块化设计，与电源的结合没有任何焊点插拔式连接，以方便</w:t>
      </w:r>
      <w:r>
        <w:rPr>
          <w:rFonts w:ascii="仿宋_GB2312" w:hAnsi="宋体" w:cs="宋体" w:hint="eastAsia"/>
          <w:kern w:val="0"/>
          <w:sz w:val="24"/>
        </w:rPr>
        <w:t>LED</w:t>
      </w:r>
      <w:r>
        <w:rPr>
          <w:rFonts w:ascii="仿宋_GB2312" w:hAnsi="宋体" w:cs="宋体" w:hint="eastAsia"/>
          <w:kern w:val="0"/>
          <w:sz w:val="24"/>
        </w:rPr>
        <w:t>芯片的替换维护和升级换代；</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w:t>
      </w:r>
      <w:r>
        <w:rPr>
          <w:rFonts w:ascii="仿宋_GB2312" w:hAnsi="宋体" w:cs="宋体" w:hint="eastAsia"/>
          <w:kern w:val="0"/>
          <w:sz w:val="24"/>
        </w:rPr>
        <w:t>3</w:t>
      </w:r>
      <w:r>
        <w:rPr>
          <w:rFonts w:ascii="仿宋_GB2312" w:hAnsi="宋体" w:cs="宋体" w:hint="eastAsia"/>
          <w:kern w:val="0"/>
          <w:sz w:val="24"/>
        </w:rPr>
        <w:t>）</w:t>
      </w:r>
      <w:r>
        <w:rPr>
          <w:rFonts w:ascii="仿宋_GB2312" w:hAnsi="宋体" w:cs="宋体" w:hint="eastAsia"/>
          <w:kern w:val="0"/>
          <w:sz w:val="24"/>
        </w:rPr>
        <w:t>LED</w:t>
      </w:r>
      <w:r>
        <w:rPr>
          <w:rFonts w:ascii="仿宋_GB2312" w:hAnsi="宋体" w:cs="宋体" w:hint="eastAsia"/>
          <w:kern w:val="0"/>
          <w:sz w:val="24"/>
        </w:rPr>
        <w:t>光源平均寿命不少于</w:t>
      </w:r>
      <w:r>
        <w:rPr>
          <w:rFonts w:ascii="仿宋_GB2312" w:hAnsi="宋体" w:cs="宋体" w:hint="eastAsia"/>
          <w:kern w:val="0"/>
          <w:sz w:val="24"/>
        </w:rPr>
        <w:t>50000</w:t>
      </w:r>
      <w:r>
        <w:rPr>
          <w:rFonts w:ascii="仿宋_GB2312" w:hAnsi="宋体" w:cs="宋体" w:hint="eastAsia"/>
          <w:kern w:val="0"/>
          <w:sz w:val="24"/>
        </w:rPr>
        <w:t>小时或整体质量不少于</w:t>
      </w:r>
      <w:r>
        <w:rPr>
          <w:rFonts w:ascii="仿宋_GB2312" w:hAnsi="宋体" w:cs="宋体" w:hint="eastAsia"/>
          <w:kern w:val="0"/>
          <w:sz w:val="24"/>
        </w:rPr>
        <w:t>3</w:t>
      </w:r>
      <w:r>
        <w:rPr>
          <w:rFonts w:ascii="仿宋_GB2312" w:hAnsi="宋体" w:cs="宋体" w:hint="eastAsia"/>
          <w:kern w:val="0"/>
          <w:sz w:val="24"/>
        </w:rPr>
        <w:t>年；</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w:t>
      </w:r>
      <w:r>
        <w:rPr>
          <w:rFonts w:ascii="仿宋_GB2312" w:hAnsi="宋体" w:cs="宋体" w:hint="eastAsia"/>
          <w:kern w:val="0"/>
          <w:sz w:val="24"/>
        </w:rPr>
        <w:t>4</w:t>
      </w:r>
      <w:r>
        <w:rPr>
          <w:rFonts w:ascii="仿宋_GB2312" w:hAnsi="宋体" w:cs="宋体" w:hint="eastAsia"/>
          <w:kern w:val="0"/>
          <w:sz w:val="24"/>
        </w:rPr>
        <w:t>）</w:t>
      </w:r>
      <w:r>
        <w:rPr>
          <w:rFonts w:ascii="仿宋_GB2312" w:hAnsi="宋体" w:cs="宋体" w:hint="eastAsia"/>
          <w:kern w:val="0"/>
          <w:sz w:val="24"/>
        </w:rPr>
        <w:t>LED</w:t>
      </w:r>
      <w:r>
        <w:rPr>
          <w:rFonts w:ascii="仿宋_GB2312" w:hAnsi="宋体" w:cs="宋体" w:hint="eastAsia"/>
          <w:kern w:val="0"/>
          <w:sz w:val="24"/>
        </w:rPr>
        <w:t>灯需具备</w:t>
      </w:r>
      <w:r>
        <w:rPr>
          <w:rFonts w:ascii="仿宋_GB2312" w:hAnsi="宋体" w:cs="宋体" w:hint="eastAsia"/>
          <w:kern w:val="0"/>
          <w:sz w:val="24"/>
        </w:rPr>
        <w:t>CE</w:t>
      </w:r>
      <w:r>
        <w:rPr>
          <w:rFonts w:ascii="仿宋_GB2312" w:hAnsi="宋体" w:cs="宋体" w:hint="eastAsia"/>
          <w:kern w:val="0"/>
          <w:sz w:val="24"/>
        </w:rPr>
        <w:t>认证和光生物安全认证；</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w:t>
      </w:r>
      <w:r>
        <w:rPr>
          <w:rFonts w:ascii="仿宋_GB2312" w:hAnsi="宋体" w:cs="宋体" w:hint="eastAsia"/>
          <w:kern w:val="0"/>
          <w:sz w:val="24"/>
        </w:rPr>
        <w:t>5</w:t>
      </w:r>
      <w:r>
        <w:rPr>
          <w:rFonts w:ascii="仿宋_GB2312" w:hAnsi="宋体" w:cs="宋体" w:hint="eastAsia"/>
          <w:kern w:val="0"/>
          <w:sz w:val="24"/>
        </w:rPr>
        <w:t>）光源分布应均匀充分，不允许出现灯影、光晕或阴影，与楼内其他标识灯箱亮度一致协调；不发光底色部分应不透光。</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w:t>
      </w:r>
      <w:r>
        <w:rPr>
          <w:rFonts w:ascii="仿宋_GB2312" w:hAnsi="宋体" w:cs="宋体" w:hint="eastAsia"/>
          <w:kern w:val="0"/>
          <w:sz w:val="24"/>
        </w:rPr>
        <w:t>6</w:t>
      </w:r>
      <w:r>
        <w:rPr>
          <w:rFonts w:ascii="仿宋_GB2312" w:hAnsi="宋体" w:cs="宋体" w:hint="eastAsia"/>
          <w:kern w:val="0"/>
          <w:sz w:val="24"/>
        </w:rPr>
        <w:t>）灯箱应有充分的散热设计，保证内部温度不超过</w:t>
      </w:r>
      <w:r>
        <w:rPr>
          <w:rFonts w:ascii="仿宋_GB2312" w:hAnsi="宋体" w:cs="宋体" w:hint="eastAsia"/>
          <w:kern w:val="0"/>
          <w:sz w:val="24"/>
        </w:rPr>
        <w:t>40</w:t>
      </w:r>
      <w:r>
        <w:rPr>
          <w:rFonts w:ascii="仿宋_GB2312" w:hAnsi="宋体" w:cs="宋体" w:hint="eastAsia"/>
          <w:kern w:val="0"/>
          <w:sz w:val="24"/>
        </w:rPr>
        <w:t>摄氏度。</w:t>
      </w:r>
    </w:p>
    <w:p w:rsidR="005542EA" w:rsidRDefault="005542EA">
      <w:pPr>
        <w:spacing w:before="120"/>
        <w:ind w:firstLine="480"/>
        <w:rPr>
          <w:rFonts w:ascii="仿宋_GB2312" w:hint="eastAsia"/>
          <w:sz w:val="24"/>
        </w:rPr>
      </w:pPr>
      <w:r>
        <w:rPr>
          <w:rFonts w:ascii="仿宋_GB2312" w:hint="eastAsia"/>
          <w:sz w:val="24"/>
        </w:rPr>
        <w:t>（四）灯箱贴膜</w:t>
      </w:r>
    </w:p>
    <w:p w:rsidR="005542EA" w:rsidRDefault="005542EA">
      <w:pPr>
        <w:spacing w:before="120"/>
        <w:ind w:firstLine="480"/>
        <w:rPr>
          <w:rFonts w:ascii="仿宋_GB2312" w:hint="eastAsia"/>
          <w:sz w:val="24"/>
        </w:rPr>
      </w:pPr>
      <w:r>
        <w:rPr>
          <w:rFonts w:ascii="仿宋_GB2312" w:hint="eastAsia"/>
          <w:sz w:val="24"/>
        </w:rPr>
        <w:t>黄色贴膜为艾利</w:t>
      </w:r>
      <w:r>
        <w:rPr>
          <w:rFonts w:ascii="仿宋_GB2312" w:hint="eastAsia"/>
          <w:sz w:val="24"/>
        </w:rPr>
        <w:t>4504TF</w:t>
      </w:r>
      <w:r>
        <w:rPr>
          <w:rFonts w:ascii="仿宋_GB2312" w:hint="eastAsia"/>
          <w:sz w:val="24"/>
        </w:rPr>
        <w:t>系列</w:t>
      </w:r>
    </w:p>
    <w:p w:rsidR="005542EA" w:rsidRDefault="005542EA">
      <w:pPr>
        <w:spacing w:before="120"/>
        <w:ind w:firstLine="480"/>
        <w:rPr>
          <w:rFonts w:ascii="仿宋_GB2312" w:hint="eastAsia"/>
          <w:sz w:val="24"/>
        </w:rPr>
      </w:pPr>
      <w:r>
        <w:rPr>
          <w:rFonts w:ascii="仿宋_GB2312" w:hint="eastAsia"/>
          <w:sz w:val="24"/>
        </w:rPr>
        <w:t>黑色贴膜为</w:t>
      </w:r>
      <w:r>
        <w:rPr>
          <w:rFonts w:ascii="仿宋_GB2312" w:hint="eastAsia"/>
          <w:sz w:val="24"/>
        </w:rPr>
        <w:t>3M3635-22B</w:t>
      </w:r>
      <w:r>
        <w:rPr>
          <w:rFonts w:ascii="仿宋_GB2312" w:hint="eastAsia"/>
          <w:sz w:val="24"/>
        </w:rPr>
        <w:t>系列</w:t>
      </w:r>
    </w:p>
    <w:p w:rsidR="005542EA" w:rsidRDefault="005542EA">
      <w:pPr>
        <w:spacing w:before="120"/>
        <w:ind w:firstLine="480"/>
        <w:rPr>
          <w:rFonts w:ascii="仿宋_GB2312" w:hint="eastAsia"/>
          <w:sz w:val="24"/>
        </w:rPr>
      </w:pPr>
      <w:r>
        <w:rPr>
          <w:rFonts w:ascii="仿宋_GB2312" w:hint="eastAsia"/>
          <w:sz w:val="24"/>
        </w:rPr>
        <w:t>紫色贴膜为艾利</w:t>
      </w:r>
      <w:r>
        <w:rPr>
          <w:rFonts w:ascii="仿宋_GB2312" w:hint="eastAsia"/>
          <w:sz w:val="24"/>
        </w:rPr>
        <w:t>5571Q+4513TF</w:t>
      </w:r>
    </w:p>
    <w:p w:rsidR="005542EA" w:rsidRDefault="005542EA">
      <w:pPr>
        <w:spacing w:before="120"/>
        <w:ind w:firstLine="480"/>
        <w:rPr>
          <w:rFonts w:ascii="仿宋_GB2312" w:eastAsia="幼圆" w:hint="eastAsia"/>
          <w:sz w:val="24"/>
        </w:rPr>
      </w:pPr>
      <w:r>
        <w:rPr>
          <w:rFonts w:ascii="仿宋_GB2312" w:hint="eastAsia"/>
          <w:sz w:val="24"/>
        </w:rPr>
        <w:t>（五）写真材质为</w:t>
      </w:r>
      <w:r>
        <w:rPr>
          <w:rFonts w:ascii="仿宋_GB2312" w:hint="eastAsia"/>
          <w:sz w:val="24"/>
        </w:rPr>
        <w:t>3M</w:t>
      </w:r>
      <w:r>
        <w:rPr>
          <w:rFonts w:ascii="仿宋_GB2312" w:hint="eastAsia"/>
          <w:sz w:val="24"/>
        </w:rPr>
        <w:t>可打印贴膜（白膜），表面附哑光保护膜</w:t>
      </w:r>
    </w:p>
    <w:p w:rsidR="005542EA" w:rsidRDefault="005542EA">
      <w:pPr>
        <w:pStyle w:val="2"/>
        <w:ind w:firstLineChars="200" w:firstLine="560"/>
        <w:rPr>
          <w:rStyle w:val="10"/>
          <w:rFonts w:ascii="方正仿宋_GBK" w:eastAsia="方正仿宋_GBK" w:hAnsi="方正仿宋_GBK" w:cs="方正仿宋_GBK" w:hint="eastAsia"/>
          <w:b w:val="0"/>
          <w:bCs w:val="0"/>
          <w:sz w:val="28"/>
          <w:szCs w:val="28"/>
        </w:rPr>
      </w:pPr>
      <w:r>
        <w:rPr>
          <w:rStyle w:val="10"/>
          <w:rFonts w:ascii="方正仿宋_GBK" w:eastAsia="方正仿宋_GBK" w:hAnsi="方正仿宋_GBK" w:cs="方正仿宋_GBK" w:hint="eastAsia"/>
          <w:b w:val="0"/>
          <w:bCs w:val="0"/>
          <w:sz w:val="28"/>
          <w:szCs w:val="28"/>
        </w:rPr>
        <w:t>三、工艺要求</w:t>
      </w:r>
    </w:p>
    <w:p w:rsidR="005542EA" w:rsidRDefault="005542EA">
      <w:pPr>
        <w:spacing w:before="120"/>
        <w:ind w:firstLine="480"/>
        <w:rPr>
          <w:rFonts w:ascii="仿宋_GB2312" w:hAnsi="宋体" w:cs="宋体"/>
          <w:kern w:val="0"/>
          <w:sz w:val="24"/>
        </w:rPr>
      </w:pPr>
      <w:r>
        <w:rPr>
          <w:rFonts w:ascii="仿宋_GB2312" w:hAnsi="宋体" w:cs="宋体" w:hint="eastAsia"/>
          <w:kern w:val="0"/>
          <w:sz w:val="24"/>
        </w:rPr>
        <w:t>（一）表面涂层：面层采用喷塑，厚度不小于</w:t>
      </w:r>
      <w:r>
        <w:rPr>
          <w:rFonts w:ascii="仿宋_GB2312" w:hAnsi="宋体" w:cs="宋体" w:hint="eastAsia"/>
          <w:kern w:val="0"/>
          <w:sz w:val="24"/>
        </w:rPr>
        <w:t>60</w:t>
      </w:r>
      <w:r>
        <w:rPr>
          <w:rFonts w:ascii="仿宋_GB2312" w:hAnsi="宋体" w:cs="宋体" w:hint="eastAsia"/>
          <w:kern w:val="0"/>
          <w:sz w:val="24"/>
        </w:rPr>
        <w:t>μ</w:t>
      </w:r>
      <w:r>
        <w:rPr>
          <w:rFonts w:ascii="仿宋_GB2312" w:hAnsi="宋体" w:cs="宋体" w:hint="eastAsia"/>
          <w:kern w:val="0"/>
          <w:sz w:val="24"/>
        </w:rPr>
        <w:t>m</w:t>
      </w:r>
      <w:r>
        <w:rPr>
          <w:rFonts w:ascii="仿宋_GB2312" w:hAnsi="宋体" w:cs="宋体" w:hint="eastAsia"/>
          <w:kern w:val="0"/>
          <w:sz w:val="24"/>
        </w:rPr>
        <w:t>，颜色色值为</w:t>
      </w:r>
      <w:r>
        <w:rPr>
          <w:rFonts w:ascii="仿宋_GB2312" w:hAnsi="宋体" w:cs="宋体" w:hint="eastAsia"/>
          <w:kern w:val="0"/>
          <w:sz w:val="24"/>
        </w:rPr>
        <w:t>Pantone Black C</w:t>
      </w:r>
      <w:r>
        <w:rPr>
          <w:rFonts w:ascii="仿宋_GB2312" w:hAnsi="宋体" w:cs="宋体" w:hint="eastAsia"/>
          <w:kern w:val="0"/>
          <w:sz w:val="24"/>
        </w:rPr>
        <w:t>。</w:t>
      </w:r>
    </w:p>
    <w:p w:rsidR="005542EA" w:rsidRDefault="005542EA">
      <w:pPr>
        <w:spacing w:before="120"/>
        <w:ind w:firstLine="480"/>
        <w:rPr>
          <w:rFonts w:ascii="仿宋_GB2312" w:hAnsi="宋体" w:cs="宋体"/>
          <w:kern w:val="0"/>
          <w:sz w:val="24"/>
        </w:rPr>
      </w:pPr>
      <w:r>
        <w:rPr>
          <w:rFonts w:ascii="仿宋_GB2312" w:hAnsi="宋体" w:cs="宋体" w:hint="eastAsia"/>
          <w:kern w:val="0"/>
          <w:sz w:val="24"/>
        </w:rPr>
        <w:t>（二）构件制作偏差</w:t>
      </w:r>
      <w:r>
        <w:rPr>
          <w:rFonts w:ascii="仿宋_GB2312" w:hAnsi="宋体" w:cs="宋体" w:hint="eastAsia"/>
          <w:kern w:val="0"/>
          <w:sz w:val="24"/>
        </w:rPr>
        <w:t>:</w:t>
      </w:r>
    </w:p>
    <w:p w:rsidR="005542EA" w:rsidRDefault="005542EA">
      <w:pPr>
        <w:spacing w:before="120"/>
        <w:ind w:firstLine="480"/>
        <w:rPr>
          <w:rFonts w:ascii="仿宋_GB2312" w:hAnsi="宋体" w:cs="宋体"/>
          <w:kern w:val="0"/>
          <w:sz w:val="24"/>
        </w:rPr>
      </w:pPr>
      <w:r>
        <w:rPr>
          <w:rFonts w:ascii="仿宋_GB2312" w:hAnsi="宋体" w:cs="宋体" w:hint="eastAsia"/>
          <w:kern w:val="0"/>
          <w:sz w:val="24"/>
        </w:rPr>
        <w:t>A</w:t>
      </w:r>
      <w:r>
        <w:rPr>
          <w:rFonts w:ascii="仿宋_GB2312" w:hAnsi="宋体" w:cs="宋体" w:hint="eastAsia"/>
          <w:kern w:val="0"/>
          <w:sz w:val="24"/>
        </w:rPr>
        <w:t>：单层铝板组件加工尺寸允许偏差（</w:t>
      </w:r>
      <w:r>
        <w:rPr>
          <w:rFonts w:ascii="仿宋_GB2312" w:hAnsi="宋体" w:cs="宋体" w:hint="eastAsia"/>
          <w:kern w:val="0"/>
          <w:sz w:val="24"/>
        </w:rPr>
        <w:t>mm</w:t>
      </w:r>
      <w:r>
        <w:rPr>
          <w:rFonts w:ascii="仿宋_GB2312" w:hAnsi="宋体" w:cs="宋体" w:hint="eastAsia"/>
          <w:kern w:val="0"/>
          <w:sz w:val="24"/>
        </w:rPr>
        <w:t>）</w:t>
      </w:r>
    </w:p>
    <w:tbl>
      <w:tblPr>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53"/>
        <w:gridCol w:w="3591"/>
        <w:gridCol w:w="3610"/>
      </w:tblGrid>
      <w:tr w:rsidR="005542EA">
        <w:trPr>
          <w:trHeight w:val="229"/>
          <w:jc w:val="center"/>
        </w:trPr>
        <w:tc>
          <w:tcPr>
            <w:tcW w:w="2653"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项目</w:t>
            </w:r>
          </w:p>
        </w:tc>
        <w:tc>
          <w:tcPr>
            <w:tcW w:w="3591"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尺寸范围</w:t>
            </w:r>
          </w:p>
        </w:tc>
        <w:tc>
          <w:tcPr>
            <w:tcW w:w="3610"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允许偏差</w:t>
            </w:r>
          </w:p>
        </w:tc>
      </w:tr>
      <w:tr w:rsidR="005542EA">
        <w:trPr>
          <w:cantSplit/>
          <w:jc w:val="center"/>
        </w:trPr>
        <w:tc>
          <w:tcPr>
            <w:tcW w:w="2653" w:type="dxa"/>
            <w:vMerge w:val="restart"/>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长度尺寸</w:t>
            </w:r>
          </w:p>
        </w:tc>
        <w:tc>
          <w:tcPr>
            <w:tcW w:w="3591"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2000</w:t>
            </w:r>
          </w:p>
        </w:tc>
        <w:tc>
          <w:tcPr>
            <w:tcW w:w="3610"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2.0</w:t>
            </w:r>
          </w:p>
        </w:tc>
      </w:tr>
      <w:tr w:rsidR="005542EA">
        <w:trPr>
          <w:cantSplit/>
          <w:jc w:val="center"/>
        </w:trPr>
        <w:tc>
          <w:tcPr>
            <w:tcW w:w="2653" w:type="dxa"/>
            <w:vMerge/>
            <w:vAlign w:val="center"/>
          </w:tcPr>
          <w:p w:rsidR="005542EA" w:rsidRDefault="005542EA">
            <w:pPr>
              <w:spacing w:before="120"/>
              <w:ind w:firstLine="480"/>
              <w:rPr>
                <w:rFonts w:ascii="仿宋_GB2312" w:hAnsi="宋体" w:cs="宋体"/>
                <w:kern w:val="0"/>
                <w:szCs w:val="21"/>
              </w:rPr>
            </w:pPr>
          </w:p>
        </w:tc>
        <w:tc>
          <w:tcPr>
            <w:tcW w:w="3591"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&gt;2000</w:t>
            </w:r>
          </w:p>
        </w:tc>
        <w:tc>
          <w:tcPr>
            <w:tcW w:w="3610"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2.5</w:t>
            </w:r>
          </w:p>
        </w:tc>
      </w:tr>
      <w:tr w:rsidR="005542EA">
        <w:trPr>
          <w:cantSplit/>
          <w:jc w:val="center"/>
        </w:trPr>
        <w:tc>
          <w:tcPr>
            <w:tcW w:w="2653" w:type="dxa"/>
            <w:vMerge w:val="restart"/>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对角线尺寸</w:t>
            </w:r>
          </w:p>
        </w:tc>
        <w:tc>
          <w:tcPr>
            <w:tcW w:w="3591"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2000</w:t>
            </w:r>
          </w:p>
        </w:tc>
        <w:tc>
          <w:tcPr>
            <w:tcW w:w="3610"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2.5</w:t>
            </w:r>
          </w:p>
        </w:tc>
      </w:tr>
      <w:tr w:rsidR="005542EA">
        <w:trPr>
          <w:cantSplit/>
          <w:trHeight w:val="116"/>
          <w:jc w:val="center"/>
        </w:trPr>
        <w:tc>
          <w:tcPr>
            <w:tcW w:w="2653" w:type="dxa"/>
            <w:vMerge/>
          </w:tcPr>
          <w:p w:rsidR="005542EA" w:rsidRDefault="005542EA">
            <w:pPr>
              <w:spacing w:before="120"/>
              <w:ind w:firstLine="480"/>
              <w:rPr>
                <w:rFonts w:ascii="仿宋_GB2312" w:hAnsi="宋体" w:cs="宋体"/>
                <w:kern w:val="0"/>
                <w:szCs w:val="21"/>
              </w:rPr>
            </w:pPr>
          </w:p>
        </w:tc>
        <w:tc>
          <w:tcPr>
            <w:tcW w:w="3591"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&gt;2000</w:t>
            </w:r>
          </w:p>
        </w:tc>
        <w:tc>
          <w:tcPr>
            <w:tcW w:w="3610"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3.0</w:t>
            </w:r>
          </w:p>
        </w:tc>
      </w:tr>
    </w:tbl>
    <w:p w:rsidR="005542EA" w:rsidRDefault="005542EA">
      <w:pPr>
        <w:spacing w:before="120"/>
        <w:ind w:firstLine="480"/>
        <w:rPr>
          <w:rFonts w:ascii="仿宋_GB2312" w:hAnsi="宋体" w:cs="宋体"/>
          <w:kern w:val="0"/>
          <w:sz w:val="24"/>
        </w:rPr>
      </w:pPr>
      <w:r>
        <w:rPr>
          <w:rFonts w:ascii="仿宋_GB2312" w:hAnsi="宋体" w:cs="宋体" w:hint="eastAsia"/>
          <w:kern w:val="0"/>
          <w:sz w:val="24"/>
        </w:rPr>
        <w:t>B:</w:t>
      </w:r>
      <w:r>
        <w:rPr>
          <w:rFonts w:ascii="仿宋_GB2312" w:hAnsi="宋体" w:cs="宋体" w:hint="eastAsia"/>
          <w:kern w:val="0"/>
          <w:sz w:val="24"/>
        </w:rPr>
        <w:t>单层铝板组件平面度允许偏差（</w:t>
      </w:r>
      <w:r>
        <w:rPr>
          <w:rFonts w:ascii="仿宋_GB2312" w:hAnsi="宋体" w:cs="宋体" w:hint="eastAsia"/>
          <w:kern w:val="0"/>
          <w:sz w:val="24"/>
        </w:rPr>
        <w:t>mm</w:t>
      </w:r>
      <w:r>
        <w:rPr>
          <w:rFonts w:ascii="仿宋_GB2312" w:hAnsi="宋体" w:cs="宋体" w:hint="eastAsia"/>
          <w:kern w:val="0"/>
          <w:sz w:val="24"/>
        </w:rPr>
        <w:t>）</w:t>
      </w:r>
    </w:p>
    <w:tbl>
      <w:tblPr>
        <w:tblW w:w="0" w:type="auto"/>
        <w:jc w:val="center"/>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76"/>
        <w:gridCol w:w="3579"/>
        <w:gridCol w:w="3599"/>
      </w:tblGrid>
      <w:tr w:rsidR="005542EA">
        <w:trPr>
          <w:jc w:val="center"/>
        </w:trPr>
        <w:tc>
          <w:tcPr>
            <w:tcW w:w="2676"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类别</w:t>
            </w:r>
          </w:p>
        </w:tc>
        <w:tc>
          <w:tcPr>
            <w:tcW w:w="3579"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长边尺寸</w:t>
            </w:r>
          </w:p>
        </w:tc>
        <w:tc>
          <w:tcPr>
            <w:tcW w:w="3599"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允许偏差</w:t>
            </w:r>
          </w:p>
        </w:tc>
      </w:tr>
      <w:tr w:rsidR="005542EA">
        <w:trPr>
          <w:cantSplit/>
          <w:jc w:val="center"/>
        </w:trPr>
        <w:tc>
          <w:tcPr>
            <w:tcW w:w="2676" w:type="dxa"/>
            <w:vMerge w:val="restart"/>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单层铝板</w:t>
            </w:r>
          </w:p>
        </w:tc>
        <w:tc>
          <w:tcPr>
            <w:tcW w:w="3579"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2000</w:t>
            </w:r>
          </w:p>
        </w:tc>
        <w:tc>
          <w:tcPr>
            <w:tcW w:w="3599"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2.0</w:t>
            </w:r>
          </w:p>
        </w:tc>
      </w:tr>
      <w:tr w:rsidR="005542EA">
        <w:trPr>
          <w:cantSplit/>
          <w:jc w:val="center"/>
        </w:trPr>
        <w:tc>
          <w:tcPr>
            <w:tcW w:w="2676" w:type="dxa"/>
            <w:vMerge/>
          </w:tcPr>
          <w:p w:rsidR="005542EA" w:rsidRDefault="005542EA">
            <w:pPr>
              <w:spacing w:before="120"/>
              <w:ind w:firstLine="480"/>
              <w:rPr>
                <w:rFonts w:ascii="仿宋_GB2312" w:hAnsi="宋体" w:cs="宋体"/>
                <w:kern w:val="0"/>
                <w:szCs w:val="21"/>
              </w:rPr>
            </w:pPr>
          </w:p>
        </w:tc>
        <w:tc>
          <w:tcPr>
            <w:tcW w:w="3579"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&gt;2000</w:t>
            </w:r>
          </w:p>
        </w:tc>
        <w:tc>
          <w:tcPr>
            <w:tcW w:w="3599" w:type="dxa"/>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sym w:font="Times New Roman" w:char="0000"/>
            </w:r>
            <w:r>
              <w:rPr>
                <w:rFonts w:ascii="仿宋_GB2312" w:hAnsi="宋体" w:cs="宋体" w:hint="eastAsia"/>
                <w:kern w:val="0"/>
                <w:szCs w:val="21"/>
              </w:rPr>
              <w:t>2.5</w:t>
            </w:r>
          </w:p>
        </w:tc>
      </w:tr>
    </w:tbl>
    <w:p w:rsidR="005542EA" w:rsidRDefault="005542EA">
      <w:pPr>
        <w:spacing w:before="120"/>
        <w:ind w:firstLine="480"/>
        <w:rPr>
          <w:rFonts w:ascii="仿宋_GB2312" w:hAnsi="宋体" w:cs="宋体"/>
          <w:kern w:val="0"/>
          <w:sz w:val="24"/>
        </w:rPr>
      </w:pPr>
      <w:r>
        <w:rPr>
          <w:rFonts w:ascii="仿宋_GB2312" w:hAnsi="宋体" w:cs="宋体" w:hint="eastAsia"/>
          <w:kern w:val="0"/>
          <w:sz w:val="24"/>
        </w:rPr>
        <w:t>C:</w:t>
      </w:r>
      <w:r>
        <w:rPr>
          <w:rFonts w:ascii="仿宋_GB2312" w:hAnsi="宋体" w:cs="宋体" w:hint="eastAsia"/>
          <w:kern w:val="0"/>
          <w:sz w:val="24"/>
        </w:rPr>
        <w:t>单层铝板外观质量要求（在一个组件内）</w:t>
      </w:r>
    </w:p>
    <w:tbl>
      <w:tblPr>
        <w:tblW w:w="0" w:type="auto"/>
        <w:jc w:val="center"/>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68"/>
        <w:gridCol w:w="7726"/>
      </w:tblGrid>
      <w:tr w:rsidR="005542EA">
        <w:trPr>
          <w:tblHeader/>
          <w:jc w:val="center"/>
        </w:trPr>
        <w:tc>
          <w:tcPr>
            <w:tcW w:w="1968" w:type="dxa"/>
            <w:tcBorders>
              <w:top w:val="single" w:sz="8" w:space="0" w:color="auto"/>
            </w:tcBorders>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缺陷名称</w:t>
            </w:r>
          </w:p>
        </w:tc>
        <w:tc>
          <w:tcPr>
            <w:tcW w:w="7726" w:type="dxa"/>
            <w:tcBorders>
              <w:top w:val="single" w:sz="8" w:space="0" w:color="auto"/>
            </w:tcBorders>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规</w:t>
            </w:r>
            <w:r>
              <w:rPr>
                <w:rFonts w:ascii="仿宋_GB2312" w:hAnsi="宋体" w:cs="宋体" w:hint="eastAsia"/>
                <w:kern w:val="0"/>
                <w:szCs w:val="21"/>
              </w:rPr>
              <w:t xml:space="preserve">  </w:t>
            </w:r>
            <w:r>
              <w:rPr>
                <w:rFonts w:ascii="仿宋_GB2312" w:hAnsi="宋体" w:cs="宋体" w:hint="eastAsia"/>
                <w:kern w:val="0"/>
                <w:szCs w:val="21"/>
              </w:rPr>
              <w:t>定</w:t>
            </w:r>
          </w:p>
        </w:tc>
      </w:tr>
      <w:tr w:rsidR="005542EA">
        <w:trPr>
          <w:jc w:val="center"/>
        </w:trPr>
        <w:tc>
          <w:tcPr>
            <w:tcW w:w="1968"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色差</w:t>
            </w:r>
          </w:p>
        </w:tc>
        <w:tc>
          <w:tcPr>
            <w:tcW w:w="7726"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同批产品不允许有颜色深浅不同</w:t>
            </w:r>
          </w:p>
        </w:tc>
      </w:tr>
      <w:tr w:rsidR="005542EA">
        <w:trPr>
          <w:jc w:val="center"/>
        </w:trPr>
        <w:tc>
          <w:tcPr>
            <w:tcW w:w="1968"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污迹</w:t>
            </w:r>
          </w:p>
        </w:tc>
        <w:tc>
          <w:tcPr>
            <w:tcW w:w="7726"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表面不允许有外来不可消除的污染痕迹</w:t>
            </w:r>
          </w:p>
        </w:tc>
      </w:tr>
      <w:tr w:rsidR="005542EA">
        <w:trPr>
          <w:jc w:val="center"/>
        </w:trPr>
        <w:tc>
          <w:tcPr>
            <w:tcW w:w="1968"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划痕</w:t>
            </w:r>
          </w:p>
        </w:tc>
        <w:tc>
          <w:tcPr>
            <w:tcW w:w="7726"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长度不超过</w:t>
            </w:r>
            <w:r>
              <w:rPr>
                <w:rFonts w:ascii="仿宋_GB2312" w:hAnsi="宋体" w:cs="宋体" w:hint="eastAsia"/>
                <w:kern w:val="0"/>
                <w:szCs w:val="21"/>
              </w:rPr>
              <w:t>100mm</w:t>
            </w:r>
            <w:r>
              <w:rPr>
                <w:rFonts w:ascii="仿宋_GB2312" w:hAnsi="宋体" w:cs="宋体" w:hint="eastAsia"/>
                <w:kern w:val="0"/>
                <w:szCs w:val="21"/>
              </w:rPr>
              <w:t>，宽度不超过</w:t>
            </w:r>
            <w:r>
              <w:rPr>
                <w:rFonts w:ascii="仿宋_GB2312" w:hAnsi="宋体" w:cs="宋体" w:hint="eastAsia"/>
                <w:kern w:val="0"/>
                <w:szCs w:val="21"/>
              </w:rPr>
              <w:t>0.3mm</w:t>
            </w:r>
            <w:r>
              <w:rPr>
                <w:rFonts w:ascii="仿宋_GB2312" w:hAnsi="宋体" w:cs="宋体" w:hint="eastAsia"/>
                <w:kern w:val="0"/>
                <w:szCs w:val="21"/>
              </w:rPr>
              <w:t>，每张板不得多于</w:t>
            </w:r>
            <w:r>
              <w:rPr>
                <w:rFonts w:ascii="仿宋_GB2312" w:hAnsi="宋体" w:cs="宋体" w:hint="eastAsia"/>
                <w:kern w:val="0"/>
                <w:szCs w:val="21"/>
              </w:rPr>
              <w:t>1</w:t>
            </w:r>
            <w:r>
              <w:rPr>
                <w:rFonts w:ascii="仿宋_GB2312" w:hAnsi="宋体" w:cs="宋体" w:hint="eastAsia"/>
                <w:kern w:val="0"/>
                <w:szCs w:val="21"/>
              </w:rPr>
              <w:t>条。总数不多于</w:t>
            </w:r>
            <w:r>
              <w:rPr>
                <w:rFonts w:ascii="仿宋_GB2312" w:hAnsi="宋体" w:cs="宋体" w:hint="eastAsia"/>
                <w:kern w:val="0"/>
                <w:szCs w:val="21"/>
              </w:rPr>
              <w:t>4</w:t>
            </w:r>
            <w:r>
              <w:rPr>
                <w:rFonts w:ascii="仿宋_GB2312" w:hAnsi="宋体" w:cs="宋体" w:hint="eastAsia"/>
                <w:kern w:val="0"/>
                <w:szCs w:val="21"/>
              </w:rPr>
              <w:t>条。</w:t>
            </w:r>
          </w:p>
        </w:tc>
      </w:tr>
      <w:tr w:rsidR="005542EA">
        <w:trPr>
          <w:jc w:val="center"/>
        </w:trPr>
        <w:tc>
          <w:tcPr>
            <w:tcW w:w="1968"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压痕</w:t>
            </w:r>
          </w:p>
        </w:tc>
        <w:tc>
          <w:tcPr>
            <w:tcW w:w="7726"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不允许出现应折边引起的痕迹。</w:t>
            </w:r>
          </w:p>
        </w:tc>
      </w:tr>
      <w:tr w:rsidR="005542EA">
        <w:trPr>
          <w:jc w:val="center"/>
        </w:trPr>
        <w:tc>
          <w:tcPr>
            <w:tcW w:w="1968"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色斑</w:t>
            </w:r>
          </w:p>
        </w:tc>
        <w:tc>
          <w:tcPr>
            <w:tcW w:w="7726"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在视距</w:t>
            </w:r>
            <w:r>
              <w:rPr>
                <w:rFonts w:ascii="仿宋_GB2312" w:hAnsi="宋体" w:cs="宋体" w:hint="eastAsia"/>
                <w:kern w:val="0"/>
                <w:szCs w:val="21"/>
              </w:rPr>
              <w:t>80cm</w:t>
            </w:r>
            <w:r>
              <w:rPr>
                <w:rFonts w:ascii="仿宋_GB2312" w:hAnsi="宋体" w:cs="宋体" w:hint="eastAsia"/>
                <w:kern w:val="0"/>
                <w:szCs w:val="21"/>
              </w:rPr>
              <w:t>散射日光下能看清细纹，无斑点和脱漆。</w:t>
            </w:r>
          </w:p>
        </w:tc>
      </w:tr>
      <w:tr w:rsidR="005542EA">
        <w:trPr>
          <w:jc w:val="center"/>
        </w:trPr>
        <w:tc>
          <w:tcPr>
            <w:tcW w:w="1968"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凹痕</w:t>
            </w:r>
          </w:p>
        </w:tc>
        <w:tc>
          <w:tcPr>
            <w:tcW w:w="7726" w:type="dxa"/>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密集</w:t>
            </w:r>
            <w:r>
              <w:rPr>
                <w:rFonts w:ascii="仿宋_GB2312" w:hAnsi="宋体" w:cs="宋体" w:hint="eastAsia"/>
                <w:kern w:val="0"/>
                <w:szCs w:val="21"/>
              </w:rPr>
              <w:t>&lt;1mm</w:t>
            </w:r>
            <w:r>
              <w:rPr>
                <w:rFonts w:ascii="仿宋_GB2312" w:hAnsi="宋体" w:cs="宋体" w:hint="eastAsia"/>
                <w:kern w:val="0"/>
                <w:szCs w:val="21"/>
              </w:rPr>
              <w:t>²，深度不超过</w:t>
            </w:r>
            <w:r>
              <w:rPr>
                <w:rFonts w:ascii="仿宋_GB2312" w:hAnsi="宋体" w:cs="宋体" w:hint="eastAsia"/>
                <w:kern w:val="0"/>
                <w:szCs w:val="21"/>
              </w:rPr>
              <w:t>0.1mm</w:t>
            </w:r>
            <w:r>
              <w:rPr>
                <w:rFonts w:ascii="仿宋_GB2312" w:hAnsi="宋体" w:cs="宋体" w:hint="eastAsia"/>
                <w:kern w:val="0"/>
                <w:szCs w:val="21"/>
              </w:rPr>
              <w:t>的凸点，每平方米不超过</w:t>
            </w:r>
            <w:r>
              <w:rPr>
                <w:rFonts w:ascii="仿宋_GB2312" w:hAnsi="宋体" w:cs="宋体" w:hint="eastAsia"/>
                <w:kern w:val="0"/>
                <w:szCs w:val="21"/>
              </w:rPr>
              <w:t>1</w:t>
            </w:r>
            <w:r>
              <w:rPr>
                <w:rFonts w:ascii="仿宋_GB2312" w:hAnsi="宋体" w:cs="宋体" w:hint="eastAsia"/>
                <w:kern w:val="0"/>
                <w:szCs w:val="21"/>
              </w:rPr>
              <w:t>个。</w:t>
            </w:r>
          </w:p>
        </w:tc>
      </w:tr>
      <w:tr w:rsidR="005542EA">
        <w:trPr>
          <w:jc w:val="center"/>
        </w:trPr>
        <w:tc>
          <w:tcPr>
            <w:tcW w:w="1968" w:type="dxa"/>
            <w:tcBorders>
              <w:bottom w:val="single" w:sz="8" w:space="0" w:color="auto"/>
            </w:tcBorders>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整板翘曲</w:t>
            </w:r>
          </w:p>
        </w:tc>
        <w:tc>
          <w:tcPr>
            <w:tcW w:w="7726" w:type="dxa"/>
            <w:tcBorders>
              <w:bottom w:val="single" w:sz="8" w:space="0" w:color="auto"/>
            </w:tcBorders>
            <w:vAlign w:val="center"/>
          </w:tcPr>
          <w:p w:rsidR="005542EA" w:rsidRDefault="005542EA">
            <w:pPr>
              <w:spacing w:before="120"/>
              <w:ind w:firstLine="480"/>
              <w:rPr>
                <w:rFonts w:ascii="仿宋_GB2312" w:hAnsi="宋体" w:cs="宋体"/>
                <w:kern w:val="0"/>
                <w:szCs w:val="21"/>
              </w:rPr>
            </w:pPr>
            <w:r>
              <w:rPr>
                <w:rFonts w:ascii="仿宋_GB2312" w:hAnsi="宋体" w:cs="宋体" w:hint="eastAsia"/>
                <w:kern w:val="0"/>
                <w:szCs w:val="21"/>
              </w:rPr>
              <w:t>不得出现明显的不平和翘曲现象。</w:t>
            </w:r>
          </w:p>
        </w:tc>
      </w:tr>
    </w:tbl>
    <w:p w:rsidR="005542EA" w:rsidRDefault="005542EA">
      <w:pPr>
        <w:pStyle w:val="2"/>
        <w:ind w:firstLineChars="200" w:firstLine="560"/>
        <w:rPr>
          <w:rStyle w:val="10"/>
          <w:rFonts w:ascii="方正仿宋_GBK" w:eastAsia="方正仿宋_GBK" w:hAnsi="方正仿宋_GBK" w:cs="方正仿宋_GBK" w:hint="eastAsia"/>
          <w:b w:val="0"/>
          <w:bCs w:val="0"/>
          <w:sz w:val="28"/>
          <w:szCs w:val="28"/>
        </w:rPr>
      </w:pPr>
      <w:r>
        <w:rPr>
          <w:rStyle w:val="10"/>
          <w:rFonts w:ascii="方正仿宋_GBK" w:eastAsia="方正仿宋_GBK" w:hAnsi="方正仿宋_GBK" w:cs="方正仿宋_GBK" w:hint="eastAsia"/>
          <w:b w:val="0"/>
          <w:bCs w:val="0"/>
          <w:sz w:val="28"/>
          <w:szCs w:val="28"/>
        </w:rPr>
        <w:t>四、施工要求</w:t>
      </w:r>
    </w:p>
    <w:p w:rsidR="005542EA" w:rsidRDefault="005542EA">
      <w:pPr>
        <w:spacing w:before="120"/>
        <w:ind w:firstLine="480"/>
        <w:rPr>
          <w:rFonts w:ascii="宋体" w:hAnsi="宋体" w:cs="宋体" w:hint="eastAsia"/>
          <w:sz w:val="24"/>
        </w:rPr>
      </w:pPr>
      <w:r>
        <w:rPr>
          <w:rFonts w:ascii="仿宋_GB2312" w:hAnsi="宋体" w:cs="宋体" w:hint="eastAsia"/>
          <w:kern w:val="0"/>
          <w:sz w:val="24"/>
        </w:rPr>
        <w:t>（一）</w:t>
      </w:r>
      <w:r>
        <w:rPr>
          <w:rFonts w:ascii="宋体" w:hAnsi="宋体" w:cs="宋体" w:hint="eastAsia"/>
          <w:sz w:val="24"/>
        </w:rPr>
        <w:t>按照航站楼施工管理规定，所有影响旅客流程的施工必须在夜间进行，不同区域的施工时间根据该区域航班结束的具体时间进行调整。</w:t>
      </w:r>
    </w:p>
    <w:p w:rsidR="005542EA" w:rsidRDefault="005542EA">
      <w:pPr>
        <w:spacing w:before="120"/>
        <w:ind w:firstLine="480"/>
        <w:rPr>
          <w:rFonts w:ascii="宋体" w:hAnsi="宋体" w:cs="宋体" w:hint="eastAsia"/>
          <w:sz w:val="24"/>
        </w:rPr>
      </w:pPr>
      <w:r>
        <w:rPr>
          <w:rFonts w:ascii="仿宋_GB2312" w:hAnsi="宋体" w:cs="宋体" w:hint="eastAsia"/>
          <w:kern w:val="0"/>
          <w:sz w:val="24"/>
        </w:rPr>
        <w:t>（二）</w:t>
      </w:r>
      <w:r>
        <w:rPr>
          <w:rFonts w:ascii="仿宋_GB2312" w:hAnsi="仿宋_GB2312" w:cs="仿宋_GB2312" w:hint="eastAsia"/>
          <w:sz w:val="24"/>
        </w:rPr>
        <w:t>施工方案</w:t>
      </w:r>
      <w:r>
        <w:rPr>
          <w:rFonts w:ascii="宋体" w:hAnsi="宋体" w:cs="宋体" w:hint="eastAsia"/>
          <w:bCs/>
          <w:kern w:val="0"/>
          <w:sz w:val="24"/>
        </w:rPr>
        <w:t>编制合理、全面、关键线路清晰、图表的表达美观。计划工期具体、完善、完全满足工期，可控性强。</w:t>
      </w:r>
    </w:p>
    <w:p w:rsidR="005542EA" w:rsidRDefault="005542EA">
      <w:pPr>
        <w:spacing w:before="120"/>
        <w:ind w:firstLine="480"/>
        <w:rPr>
          <w:rFonts w:ascii="仿宋_GB2312"/>
          <w:sz w:val="24"/>
        </w:rPr>
      </w:pPr>
      <w:r>
        <w:rPr>
          <w:rFonts w:ascii="仿宋_GB2312" w:hAnsi="宋体" w:cs="宋体" w:hint="eastAsia"/>
          <w:kern w:val="0"/>
          <w:sz w:val="24"/>
        </w:rPr>
        <w:t>（三）成交</w:t>
      </w:r>
      <w:r>
        <w:rPr>
          <w:rFonts w:ascii="仿宋_GB2312" w:hint="eastAsia"/>
          <w:sz w:val="24"/>
        </w:rPr>
        <w:t>人应坚持“安全第一，预防为主”的方针，建立、健全安全生产责任制度和安全生产教育培训制度。对因施工安全措施不到位而发生的安全事故承担全部责任。在整个工程施工期间，成交人应在施工场地</w:t>
      </w:r>
      <w:r>
        <w:rPr>
          <w:rFonts w:ascii="仿宋_GB2312"/>
          <w:sz w:val="24"/>
        </w:rPr>
        <w:t>(</w:t>
      </w:r>
      <w:r>
        <w:rPr>
          <w:rFonts w:ascii="仿宋_GB2312" w:hint="eastAsia"/>
          <w:sz w:val="24"/>
        </w:rPr>
        <w:t>现场</w:t>
      </w:r>
      <w:r>
        <w:rPr>
          <w:rFonts w:ascii="仿宋_GB2312"/>
          <w:sz w:val="24"/>
        </w:rPr>
        <w:t>)</w:t>
      </w:r>
      <w:r>
        <w:rPr>
          <w:rFonts w:ascii="仿宋_GB2312" w:hint="eastAsia"/>
          <w:sz w:val="24"/>
        </w:rPr>
        <w:t>提供：</w:t>
      </w:r>
    </w:p>
    <w:p w:rsidR="005542EA" w:rsidRDefault="005542EA">
      <w:pPr>
        <w:spacing w:before="120"/>
        <w:ind w:firstLine="480"/>
        <w:rPr>
          <w:rFonts w:ascii="仿宋_GB2312" w:hint="eastAsia"/>
          <w:sz w:val="24"/>
        </w:rPr>
      </w:pPr>
      <w:r>
        <w:rPr>
          <w:rFonts w:ascii="仿宋_GB2312" w:hint="eastAsia"/>
          <w:sz w:val="24"/>
        </w:rPr>
        <w:t>1</w:t>
      </w:r>
      <w:r>
        <w:rPr>
          <w:rFonts w:ascii="仿宋_GB2312" w:hint="eastAsia"/>
          <w:sz w:val="24"/>
        </w:rPr>
        <w:t>．安全带、安全绳、安全帽、绝缘鞋、绝缘手套、防护口罩和防护衣等安全生产用品；</w:t>
      </w:r>
    </w:p>
    <w:p w:rsidR="005542EA" w:rsidRDefault="005542EA">
      <w:pPr>
        <w:spacing w:before="120"/>
        <w:ind w:firstLine="480"/>
        <w:rPr>
          <w:rFonts w:ascii="仿宋_GB2312" w:hint="eastAsia"/>
          <w:sz w:val="24"/>
        </w:rPr>
      </w:pPr>
      <w:r>
        <w:rPr>
          <w:rFonts w:ascii="仿宋_GB2312" w:hint="eastAsia"/>
          <w:sz w:val="24"/>
        </w:rPr>
        <w:t xml:space="preserve">2. </w:t>
      </w:r>
      <w:r>
        <w:rPr>
          <w:rFonts w:ascii="仿宋_GB2312" w:hint="eastAsia"/>
          <w:sz w:val="24"/>
        </w:rPr>
        <w:t>所有机械设备包括各类电动工具的安全保护；</w:t>
      </w:r>
    </w:p>
    <w:p w:rsidR="005542EA" w:rsidRDefault="005542EA">
      <w:pPr>
        <w:spacing w:before="120"/>
        <w:ind w:firstLine="480"/>
        <w:rPr>
          <w:rFonts w:ascii="仿宋_GB2312" w:hint="eastAsia"/>
          <w:sz w:val="24"/>
        </w:rPr>
      </w:pPr>
      <w:r>
        <w:rPr>
          <w:rFonts w:ascii="仿宋_GB2312" w:hint="eastAsia"/>
          <w:sz w:val="24"/>
        </w:rPr>
        <w:t xml:space="preserve">3. </w:t>
      </w:r>
      <w:r>
        <w:rPr>
          <w:rFonts w:ascii="仿宋_GB2312" w:hint="eastAsia"/>
          <w:sz w:val="24"/>
        </w:rPr>
        <w:t>足够数量的和合格的手提灭火器；</w:t>
      </w:r>
    </w:p>
    <w:p w:rsidR="005542EA" w:rsidRDefault="005542EA">
      <w:pPr>
        <w:spacing w:before="120"/>
        <w:ind w:firstLine="480"/>
        <w:rPr>
          <w:rFonts w:ascii="仿宋_GB2312" w:hint="eastAsia"/>
          <w:sz w:val="24"/>
        </w:rPr>
      </w:pPr>
      <w:r>
        <w:rPr>
          <w:rFonts w:ascii="仿宋_GB2312" w:hAnsi="宋体" w:cs="宋体" w:hint="eastAsia"/>
          <w:kern w:val="0"/>
          <w:sz w:val="24"/>
        </w:rPr>
        <w:t>（四）</w:t>
      </w:r>
      <w:r>
        <w:rPr>
          <w:rFonts w:ascii="仿宋_GB2312" w:hAnsi="仿宋_GB2312" w:cs="仿宋_GB2312" w:hint="eastAsia"/>
          <w:sz w:val="24"/>
        </w:rPr>
        <w:t>项目</w:t>
      </w:r>
      <w:r>
        <w:rPr>
          <w:rFonts w:ascii="仿宋_GB2312" w:hAnsi="宋体" w:cs="宋体" w:hint="eastAsia"/>
          <w:kern w:val="0"/>
          <w:sz w:val="24"/>
        </w:rPr>
        <w:t>施工安全</w:t>
      </w:r>
      <w:r>
        <w:rPr>
          <w:rFonts w:ascii="仿宋_GB2312" w:hAnsi="仿宋_GB2312" w:cs="仿宋_GB2312" w:hint="eastAsia"/>
          <w:sz w:val="24"/>
        </w:rPr>
        <w:t>管理机构的人员组成安排，管理职责及分工：项目负责人、施工负责人、设计人员各不少于一人，且所拟派人员施工期间常驻重庆，施工期间严格拟配备人员进行施工，不得随意更换。</w:t>
      </w:r>
    </w:p>
    <w:p w:rsidR="005542EA" w:rsidRDefault="005542EA">
      <w:pPr>
        <w:spacing w:before="120"/>
        <w:ind w:firstLine="480"/>
        <w:rPr>
          <w:rFonts w:ascii="仿宋_GB2312" w:hint="eastAsia"/>
          <w:sz w:val="24"/>
        </w:rPr>
      </w:pPr>
      <w:r>
        <w:rPr>
          <w:rFonts w:ascii="仿宋_GB2312" w:hint="eastAsia"/>
          <w:sz w:val="24"/>
        </w:rPr>
        <w:t>（五）施工人员须持证上岗（电工、焊工、高空作业相关证件），所有项目施工人员均须办理相关证件方可进行施工。</w:t>
      </w:r>
    </w:p>
    <w:p w:rsidR="005542EA" w:rsidRDefault="005542EA">
      <w:pPr>
        <w:spacing w:before="120"/>
        <w:ind w:firstLine="480"/>
        <w:rPr>
          <w:rFonts w:ascii="仿宋_GB2312" w:eastAsia="仿宋_GB2312" w:hint="eastAsia"/>
          <w:sz w:val="24"/>
        </w:rPr>
      </w:pPr>
      <w:r>
        <w:rPr>
          <w:rFonts w:ascii="仿宋_GB2312" w:hint="eastAsia"/>
          <w:sz w:val="24"/>
        </w:rPr>
        <w:t>（六）施工场地</w:t>
      </w:r>
      <w:r>
        <w:rPr>
          <w:rFonts w:ascii="仿宋_GB2312"/>
          <w:sz w:val="24"/>
        </w:rPr>
        <w:t>(</w:t>
      </w:r>
      <w:r>
        <w:rPr>
          <w:rFonts w:ascii="仿宋_GB2312" w:hint="eastAsia"/>
          <w:sz w:val="24"/>
        </w:rPr>
        <w:t>现场</w:t>
      </w:r>
      <w:r>
        <w:rPr>
          <w:rFonts w:ascii="仿宋_GB2312"/>
          <w:sz w:val="24"/>
        </w:rPr>
        <w:t>)</w:t>
      </w:r>
      <w:r>
        <w:rPr>
          <w:rFonts w:ascii="仿宋_GB2312" w:hint="eastAsia"/>
          <w:sz w:val="24"/>
        </w:rPr>
        <w:t>的</w:t>
      </w:r>
      <w:r>
        <w:rPr>
          <w:rFonts w:ascii="仿宋_GB2312" w:hAnsi="仿宋_GB2312" w:cs="仿宋_GB2312" w:hint="eastAsia"/>
          <w:sz w:val="24"/>
        </w:rPr>
        <w:t>环境保护管理体系措施完善、健全，根据实际情况制定环境保护管理体系，保证计划全面周到、完整，关键地点、工序、环节控制保障措施得力，责任措施具体。</w:t>
      </w:r>
    </w:p>
    <w:p w:rsidR="005542EA" w:rsidRDefault="005542EA">
      <w:pPr>
        <w:pStyle w:val="2"/>
        <w:ind w:firstLineChars="200" w:firstLine="560"/>
        <w:rPr>
          <w:rStyle w:val="10"/>
          <w:rFonts w:ascii="方正仿宋_GBK" w:eastAsia="方正仿宋_GBK" w:hAnsi="方正仿宋_GBK" w:cs="方正仿宋_GBK" w:hint="eastAsia"/>
          <w:b w:val="0"/>
          <w:bCs w:val="0"/>
          <w:sz w:val="28"/>
          <w:szCs w:val="28"/>
        </w:rPr>
      </w:pPr>
      <w:r>
        <w:rPr>
          <w:rStyle w:val="10"/>
          <w:rFonts w:ascii="方正仿宋_GBK" w:eastAsia="方正仿宋_GBK" w:hAnsi="方正仿宋_GBK" w:cs="方正仿宋_GBK" w:hint="eastAsia"/>
          <w:b w:val="0"/>
          <w:bCs w:val="0"/>
          <w:sz w:val="28"/>
          <w:szCs w:val="28"/>
        </w:rPr>
        <w:t>五、样品要求</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（一）成交单位须在签订合同之前提供工程量清单中第</w:t>
      </w:r>
      <w:r>
        <w:rPr>
          <w:rFonts w:ascii="仿宋_GB2312" w:hAnsi="宋体" w:cs="宋体" w:hint="eastAsia"/>
          <w:kern w:val="0"/>
          <w:sz w:val="24"/>
        </w:rPr>
        <w:t>9</w:t>
      </w:r>
      <w:r>
        <w:rPr>
          <w:rFonts w:ascii="仿宋_GB2312" w:hAnsi="宋体" w:cs="宋体" w:hint="eastAsia"/>
          <w:kern w:val="0"/>
          <w:sz w:val="24"/>
        </w:rPr>
        <w:t>项（对应编号</w:t>
      </w:r>
      <w:r>
        <w:rPr>
          <w:rFonts w:ascii="仿宋_GB2312" w:hAnsi="宋体" w:cs="宋体" w:hint="eastAsia"/>
          <w:kern w:val="0"/>
          <w:sz w:val="24"/>
        </w:rPr>
        <w:t>YD-5</w:t>
      </w:r>
      <w:r>
        <w:rPr>
          <w:rFonts w:ascii="仿宋_GB2312" w:hAnsi="宋体" w:cs="宋体" w:hint="eastAsia"/>
          <w:kern w:val="0"/>
          <w:sz w:val="24"/>
        </w:rPr>
        <w:t>）和第</w:t>
      </w:r>
      <w:r>
        <w:rPr>
          <w:rFonts w:ascii="仿宋_GB2312" w:hAnsi="宋体" w:cs="宋体" w:hint="eastAsia"/>
          <w:kern w:val="0"/>
          <w:sz w:val="24"/>
        </w:rPr>
        <w:t>17</w:t>
      </w:r>
      <w:r>
        <w:rPr>
          <w:rFonts w:ascii="仿宋_GB2312" w:hAnsi="宋体" w:cs="宋体" w:hint="eastAsia"/>
          <w:kern w:val="0"/>
          <w:sz w:val="24"/>
        </w:rPr>
        <w:t>项（对应编号</w:t>
      </w:r>
      <w:r>
        <w:rPr>
          <w:rFonts w:ascii="仿宋_GB2312" w:hAnsi="宋体" w:cs="宋体" w:hint="eastAsia"/>
          <w:kern w:val="0"/>
          <w:sz w:val="24"/>
        </w:rPr>
        <w:t>XZ</w:t>
      </w:r>
      <w:r>
        <w:rPr>
          <w:rFonts w:ascii="仿宋_GB2312" w:hAnsi="宋体" w:cs="宋体" w:hint="eastAsia"/>
          <w:kern w:val="0"/>
          <w:sz w:val="24"/>
        </w:rPr>
        <w:t>）的样品；</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（二）样品</w:t>
      </w:r>
      <w:r>
        <w:rPr>
          <w:rFonts w:ascii="宋体" w:hAnsi="宋体" w:cs="宋体" w:hint="eastAsia"/>
          <w:bCs/>
          <w:kern w:val="0"/>
          <w:sz w:val="24"/>
        </w:rPr>
        <w:t>整体外表观感美观，制作精细，烤漆无明显色差，面漆膜平滑均匀，表面无划痕、皱纹、桔皮、气泡，图层无杂质，焊缝平顺无毛刺，发光均匀，结构易于开合，后期维护维修方便；</w:t>
      </w:r>
    </w:p>
    <w:p w:rsidR="005542EA" w:rsidRDefault="005542EA">
      <w:pPr>
        <w:spacing w:before="120"/>
        <w:ind w:firstLine="480"/>
        <w:rPr>
          <w:rFonts w:ascii="仿宋_GB2312" w:hAnsi="宋体" w:cs="宋体" w:hint="eastAsia"/>
          <w:kern w:val="0"/>
          <w:sz w:val="24"/>
        </w:rPr>
      </w:pPr>
      <w:r>
        <w:rPr>
          <w:rFonts w:ascii="仿宋_GB2312" w:hAnsi="宋体" w:cs="宋体" w:hint="eastAsia"/>
          <w:kern w:val="0"/>
          <w:sz w:val="24"/>
        </w:rPr>
        <w:t>（三）样品尺寸：灯箱尺寸为</w:t>
      </w:r>
      <w:r>
        <w:rPr>
          <w:rFonts w:ascii="仿宋_GB2312" w:hAnsi="宋体" w:cs="宋体" w:hint="eastAsia"/>
          <w:kern w:val="0"/>
          <w:sz w:val="24"/>
        </w:rPr>
        <w:t>1000mmx320mm</w:t>
      </w:r>
      <w:r>
        <w:rPr>
          <w:rFonts w:ascii="仿宋_GB2312" w:hAnsi="宋体" w:cs="宋体" w:hint="eastAsia"/>
          <w:kern w:val="0"/>
          <w:sz w:val="24"/>
        </w:rPr>
        <w:t>，圆柱高度不限；写真样品尺寸为</w:t>
      </w:r>
      <w:r>
        <w:rPr>
          <w:rFonts w:ascii="仿宋_GB2312" w:hAnsi="宋体" w:cs="宋体" w:hint="eastAsia"/>
          <w:kern w:val="0"/>
          <w:sz w:val="24"/>
        </w:rPr>
        <w:t>500mmx500mm</w:t>
      </w:r>
      <w:r>
        <w:rPr>
          <w:rFonts w:ascii="仿宋_GB2312" w:hAnsi="宋体" w:cs="宋体" w:hint="eastAsia"/>
          <w:kern w:val="0"/>
          <w:sz w:val="24"/>
        </w:rPr>
        <w:t>；</w:t>
      </w:r>
    </w:p>
    <w:p w:rsidR="005542EA" w:rsidRDefault="005542EA">
      <w:pPr>
        <w:spacing w:before="120"/>
        <w:ind w:firstLineChars="200" w:firstLine="480"/>
        <w:rPr>
          <w:rFonts w:ascii="仿宋_GB2312" w:hAnsi="宋体" w:cs="宋体" w:hint="eastAsia"/>
          <w:kern w:val="0"/>
          <w:sz w:val="24"/>
        </w:rPr>
      </w:pPr>
      <w:r>
        <w:rPr>
          <w:rFonts w:ascii="仿宋_GB2312" w:hAnsi="宋体" w:cs="宋体" w:hint="eastAsia"/>
          <w:kern w:val="0"/>
          <w:sz w:val="24"/>
        </w:rPr>
        <w:t>（四）样品必须是成交单位自主设计制作，样品上必须牢固粘贴或刻注成交单位名称，比选采购人对样品进行封存，样品确认后必须根据样品来进行深化设计及加工。</w:t>
      </w:r>
    </w:p>
    <w:p w:rsidR="005542EA" w:rsidRDefault="005542EA">
      <w:pPr>
        <w:spacing w:before="120"/>
        <w:ind w:right="600" w:firstLineChars="200" w:firstLine="480"/>
        <w:rPr>
          <w:rFonts w:ascii="黑体" w:eastAsia="黑体" w:hAnsi="黑体"/>
          <w:sz w:val="24"/>
        </w:rPr>
        <w:sectPr w:rsidR="005542EA">
          <w:headerReference w:type="default" r:id="rId283"/>
          <w:footerReference w:type="default" r:id="rId284"/>
          <w:headerReference w:type="first" r:id="rId285"/>
          <w:footerReference w:type="first" r:id="rId286"/>
          <w:pgSz w:w="12240" w:h="15840"/>
          <w:pgMar w:top="1440" w:right="1440" w:bottom="1440" w:left="1440" w:header="720" w:footer="720" w:gutter="0"/>
          <w:cols w:space="720"/>
          <w:titlePg/>
        </w:sectPr>
      </w:pPr>
      <w:r>
        <w:rPr>
          <w:rFonts w:ascii="仿宋_GB2312" w:hAnsi="宋体" w:cs="宋体" w:hint="eastAsia"/>
          <w:kern w:val="0"/>
          <w:sz w:val="24"/>
        </w:rPr>
        <w:t>（五）提供样品的费用由成交单位承担。</w:t>
      </w:r>
    </w:p>
    <w:p w:rsidR="005542EA" w:rsidRDefault="005542EA">
      <w:pPr>
        <w:pStyle w:val="zjb0"/>
        <w:ind w:right="600" w:firstLine="480"/>
        <w:jc w:val="right"/>
        <w:rPr>
          <w:color w:val="auto"/>
        </w:rPr>
      </w:pPr>
      <w:r>
        <w:rPr>
          <w:rFonts w:ascii="黑体" w:eastAsia="黑体" w:hAnsi="黑体" w:hint="eastAsia"/>
          <w:color w:val="auto"/>
          <w:sz w:val="24"/>
        </w:rPr>
        <w:t>合同编号：CQA</w:t>
      </w:r>
      <w:r>
        <w:rPr>
          <w:rFonts w:hint="eastAsia"/>
          <w:color w:val="auto"/>
        </w:rPr>
        <w:t xml:space="preserve"> </w:t>
      </w:r>
    </w:p>
    <w:p w:rsidR="005542EA" w:rsidRDefault="005542EA">
      <w:pPr>
        <w:spacing w:line="560" w:lineRule="exact"/>
        <w:jc w:val="center"/>
        <w:rPr>
          <w:rFonts w:ascii="宋体" w:hAnsi="宋体"/>
          <w:sz w:val="36"/>
          <w:szCs w:val="36"/>
        </w:rPr>
      </w:pPr>
    </w:p>
    <w:p w:rsidR="005542EA" w:rsidRDefault="005542EA">
      <w:pPr>
        <w:snapToGrid w:val="0"/>
        <w:spacing w:before="100" w:beforeAutospacing="1" w:after="100" w:afterAutospacing="1" w:line="360" w:lineRule="auto"/>
        <w:rPr>
          <w:rFonts w:ascii="宋体" w:hAnsi="宋体"/>
          <w:sz w:val="44"/>
          <w:szCs w:val="36"/>
        </w:rPr>
      </w:pPr>
    </w:p>
    <w:p w:rsidR="005542EA" w:rsidRDefault="005542EA">
      <w:pPr>
        <w:snapToGrid w:val="0"/>
        <w:spacing w:before="100" w:beforeAutospacing="1" w:after="100" w:afterAutospacing="1" w:line="360" w:lineRule="auto"/>
        <w:rPr>
          <w:rFonts w:ascii="宋体" w:hAnsi="宋体"/>
          <w:sz w:val="44"/>
          <w:szCs w:val="36"/>
        </w:rPr>
      </w:pPr>
    </w:p>
    <w:p w:rsidR="005542EA" w:rsidRDefault="005542EA">
      <w:pPr>
        <w:jc w:val="center"/>
        <w:rPr>
          <w:b/>
          <w:sz w:val="44"/>
        </w:rPr>
      </w:pPr>
      <w:r>
        <w:rPr>
          <w:b/>
          <w:sz w:val="44"/>
        </w:rPr>
        <w:t>__________________________________</w:t>
      </w:r>
    </w:p>
    <w:p w:rsidR="005542EA" w:rsidRDefault="005542EA">
      <w:pPr>
        <w:pStyle w:val="zjb1"/>
        <w:rPr>
          <w:color w:val="auto"/>
        </w:rPr>
      </w:pPr>
      <w:r>
        <w:rPr>
          <w:rFonts w:hint="eastAsia"/>
          <w:color w:val="auto"/>
        </w:rPr>
        <w:t>重庆江北国际机场</w:t>
      </w:r>
    </w:p>
    <w:p w:rsidR="005542EA" w:rsidRDefault="005542EA">
      <w:pPr>
        <w:pStyle w:val="zjb1"/>
        <w:ind w:firstLineChars="0" w:firstLine="0"/>
        <w:jc w:val="center"/>
        <w:rPr>
          <w:rFonts w:hint="eastAsia"/>
          <w:color w:val="auto"/>
        </w:rPr>
      </w:pPr>
      <w:r>
        <w:rPr>
          <w:rFonts w:hint="eastAsia"/>
          <w:color w:val="auto"/>
        </w:rPr>
        <w:t>T2</w:t>
      </w:r>
      <w:r>
        <w:rPr>
          <w:rFonts w:hint="eastAsia"/>
          <w:color w:val="auto"/>
        </w:rPr>
        <w:t>航站楼标识系统</w:t>
      </w:r>
    </w:p>
    <w:p w:rsidR="005542EA" w:rsidRDefault="005542EA">
      <w:pPr>
        <w:pStyle w:val="zjb1"/>
        <w:ind w:firstLineChars="0" w:firstLine="0"/>
        <w:jc w:val="center"/>
        <w:rPr>
          <w:color w:val="auto"/>
          <w:sz w:val="44"/>
        </w:rPr>
      </w:pPr>
      <w:r>
        <w:rPr>
          <w:rFonts w:hint="eastAsia"/>
          <w:color w:val="auto"/>
        </w:rPr>
        <w:t>提升改造项目承揽合同</w:t>
      </w:r>
    </w:p>
    <w:p w:rsidR="005542EA" w:rsidRDefault="005542EA">
      <w:pPr>
        <w:jc w:val="center"/>
        <w:rPr>
          <w:b/>
          <w:sz w:val="44"/>
        </w:rPr>
      </w:pPr>
      <w:r>
        <w:rPr>
          <w:b/>
          <w:sz w:val="44"/>
        </w:rPr>
        <w:t>________________</w:t>
      </w:r>
      <w:r>
        <w:rPr>
          <w:rFonts w:hint="eastAsia"/>
          <w:b/>
          <w:sz w:val="44"/>
        </w:rPr>
        <w:t>_</w:t>
      </w:r>
      <w:r>
        <w:rPr>
          <w:b/>
          <w:sz w:val="44"/>
        </w:rPr>
        <w:t>_________________</w:t>
      </w:r>
    </w:p>
    <w:p w:rsidR="005542EA" w:rsidRDefault="005542EA">
      <w:pPr>
        <w:jc w:val="center"/>
        <w:rPr>
          <w:rFonts w:ascii="宋体" w:hAnsi="宋体"/>
          <w:b/>
          <w:sz w:val="18"/>
          <w:szCs w:val="18"/>
        </w:rPr>
      </w:pPr>
    </w:p>
    <w:p w:rsidR="005542EA" w:rsidRDefault="005542EA">
      <w:pPr>
        <w:snapToGrid w:val="0"/>
        <w:spacing w:before="100" w:beforeAutospacing="1" w:after="100" w:afterAutospacing="1" w:line="360" w:lineRule="auto"/>
        <w:ind w:firstLineChars="600" w:firstLine="2640"/>
        <w:rPr>
          <w:rFonts w:ascii="宋体" w:hAnsi="宋体"/>
          <w:sz w:val="44"/>
          <w:szCs w:val="44"/>
        </w:rPr>
      </w:pPr>
    </w:p>
    <w:p w:rsidR="005542EA" w:rsidRDefault="005542EA">
      <w:pPr>
        <w:snapToGrid w:val="0"/>
        <w:spacing w:before="100" w:beforeAutospacing="1" w:after="100" w:afterAutospacing="1" w:line="360" w:lineRule="auto"/>
        <w:ind w:firstLineChars="600" w:firstLine="2640"/>
        <w:rPr>
          <w:rFonts w:ascii="宋体" w:hAnsi="宋体"/>
          <w:sz w:val="44"/>
          <w:szCs w:val="44"/>
        </w:rPr>
      </w:pPr>
    </w:p>
    <w:p w:rsidR="005542EA" w:rsidRDefault="005542EA">
      <w:pPr>
        <w:snapToGrid w:val="0"/>
        <w:spacing w:before="100" w:beforeAutospacing="1" w:after="100" w:afterAutospacing="1" w:line="360" w:lineRule="auto"/>
        <w:jc w:val="center"/>
        <w:rPr>
          <w:b/>
          <w:sz w:val="32"/>
          <w:szCs w:val="32"/>
        </w:rPr>
      </w:pPr>
      <w:r>
        <w:rPr>
          <w:rFonts w:hint="eastAsia"/>
          <w:b/>
          <w:sz w:val="32"/>
          <w:szCs w:val="32"/>
        </w:rPr>
        <w:t>甲方：重庆机场集团有限公司</w:t>
      </w:r>
    </w:p>
    <w:p w:rsidR="005542EA" w:rsidRDefault="005542EA">
      <w:pPr>
        <w:snapToGrid w:val="0"/>
        <w:spacing w:line="360" w:lineRule="auto"/>
        <w:rPr>
          <w:rFonts w:cs="宋体"/>
          <w:b/>
          <w:bCs/>
          <w:sz w:val="32"/>
          <w:szCs w:val="32"/>
        </w:rPr>
      </w:pPr>
      <w:r>
        <w:rPr>
          <w:rFonts w:hint="eastAsia"/>
          <w:b/>
          <w:sz w:val="32"/>
          <w:szCs w:val="32"/>
        </w:rPr>
        <w:t xml:space="preserve">       </w:t>
      </w:r>
      <w:r>
        <w:rPr>
          <w:b/>
          <w:sz w:val="32"/>
          <w:szCs w:val="32"/>
        </w:rPr>
        <w:t xml:space="preserve">      </w:t>
      </w:r>
      <w:r>
        <w:rPr>
          <w:rFonts w:hint="eastAsia"/>
          <w:b/>
          <w:sz w:val="32"/>
          <w:szCs w:val="32"/>
        </w:rPr>
        <w:t>乙方：</w:t>
      </w:r>
      <w:r>
        <w:rPr>
          <w:b/>
          <w:sz w:val="32"/>
          <w:szCs w:val="32"/>
        </w:rPr>
        <w:t>___________________</w:t>
      </w:r>
    </w:p>
    <w:p w:rsidR="005542EA" w:rsidRDefault="005542EA">
      <w:pPr>
        <w:adjustRightInd w:val="0"/>
        <w:snapToGrid w:val="0"/>
        <w:spacing w:line="360" w:lineRule="auto"/>
        <w:jc w:val="center"/>
        <w:rPr>
          <w:rFonts w:ascii="宋体" w:hAnsi="宋体"/>
          <w:sz w:val="28"/>
          <w:szCs w:val="28"/>
        </w:rPr>
        <w:sectPr w:rsidR="005542EA">
          <w:headerReference w:type="default" r:id="rId287"/>
          <w:footerReference w:type="default" r:id="rId288"/>
          <w:headerReference w:type="first" r:id="rId289"/>
          <w:footerReference w:type="first" r:id="rId290"/>
          <w:pgSz w:w="11900" w:h="16840"/>
          <w:pgMar w:top="1440" w:right="1800" w:bottom="1440" w:left="1800" w:header="851" w:footer="992" w:gutter="0"/>
          <w:cols w:space="720"/>
          <w:docGrid w:type="lines" w:linePitch="326"/>
        </w:sectPr>
      </w:pPr>
    </w:p>
    <w:p w:rsidR="005542EA" w:rsidRDefault="005542EA">
      <w:pPr>
        <w:pStyle w:val="zjb0"/>
        <w:ind w:firstLine="601"/>
        <w:rPr>
          <w:b/>
          <w:bCs/>
          <w:color w:val="auto"/>
        </w:rPr>
      </w:pPr>
      <w:r>
        <w:rPr>
          <w:rFonts w:hint="eastAsia"/>
          <w:b/>
          <w:bCs/>
          <w:color w:val="auto"/>
        </w:rPr>
        <w:t>甲方:重庆机场集团有限公司</w:t>
      </w:r>
    </w:p>
    <w:p w:rsidR="005542EA" w:rsidRDefault="005542EA">
      <w:pPr>
        <w:pStyle w:val="zjb0"/>
        <w:ind w:firstLine="601"/>
        <w:rPr>
          <w:b/>
          <w:bCs/>
          <w:color w:val="auto"/>
        </w:rPr>
      </w:pPr>
      <w:r>
        <w:rPr>
          <w:b/>
          <w:bCs/>
          <w:color w:val="auto"/>
        </w:rPr>
        <w:t>统一社会信用代码：91500000756209971P</w:t>
      </w:r>
    </w:p>
    <w:p w:rsidR="005542EA" w:rsidRDefault="005542EA">
      <w:pPr>
        <w:pStyle w:val="zjb0"/>
        <w:ind w:firstLine="601"/>
        <w:rPr>
          <w:b/>
          <w:bCs/>
          <w:color w:val="auto"/>
        </w:rPr>
      </w:pPr>
      <w:r>
        <w:rPr>
          <w:b/>
          <w:bCs/>
          <w:color w:val="auto"/>
        </w:rPr>
        <w:t xml:space="preserve">通讯地址： </w:t>
      </w:r>
    </w:p>
    <w:p w:rsidR="005542EA" w:rsidRDefault="005542EA">
      <w:pPr>
        <w:pStyle w:val="zjb0"/>
        <w:ind w:firstLine="601"/>
        <w:rPr>
          <w:b/>
          <w:bCs/>
          <w:color w:val="auto"/>
        </w:rPr>
      </w:pPr>
      <w:r>
        <w:rPr>
          <w:b/>
          <w:bCs/>
          <w:color w:val="auto"/>
        </w:rPr>
        <w:t xml:space="preserve">法定代表人或委托代理人： </w:t>
      </w:r>
    </w:p>
    <w:p w:rsidR="005542EA" w:rsidRDefault="005542EA">
      <w:pPr>
        <w:pStyle w:val="zjb0"/>
        <w:ind w:firstLine="601"/>
        <w:rPr>
          <w:b/>
          <w:bCs/>
          <w:color w:val="auto"/>
        </w:rPr>
      </w:pPr>
      <w:r>
        <w:rPr>
          <w:b/>
          <w:bCs/>
          <w:color w:val="auto"/>
        </w:rPr>
        <w:t xml:space="preserve">邮政编码：                        </w:t>
      </w:r>
    </w:p>
    <w:p w:rsidR="005542EA" w:rsidRDefault="005542EA">
      <w:pPr>
        <w:pStyle w:val="zjb0"/>
        <w:ind w:firstLine="601"/>
        <w:rPr>
          <w:b/>
          <w:bCs/>
          <w:color w:val="auto"/>
        </w:rPr>
      </w:pPr>
      <w:r>
        <w:rPr>
          <w:b/>
          <w:bCs/>
          <w:color w:val="auto"/>
        </w:rPr>
        <w:t>联系电话：</w:t>
      </w:r>
    </w:p>
    <w:p w:rsidR="005542EA" w:rsidRDefault="005542EA">
      <w:pPr>
        <w:pStyle w:val="zjb0"/>
        <w:ind w:firstLine="601"/>
        <w:rPr>
          <w:b/>
          <w:bCs/>
          <w:color w:val="auto"/>
        </w:rPr>
      </w:pPr>
      <w:r>
        <w:rPr>
          <w:b/>
          <w:bCs/>
          <w:color w:val="auto"/>
        </w:rPr>
        <w:t>邮箱地址：</w:t>
      </w:r>
    </w:p>
    <w:p w:rsidR="005542EA" w:rsidRDefault="005542EA">
      <w:pPr>
        <w:pStyle w:val="zjb0"/>
        <w:ind w:firstLine="601"/>
        <w:rPr>
          <w:b/>
          <w:bCs/>
          <w:color w:val="auto"/>
        </w:rPr>
      </w:pPr>
      <w:r>
        <w:rPr>
          <w:b/>
          <w:bCs/>
          <w:color w:val="auto"/>
        </w:rPr>
        <w:t xml:space="preserve">开户银行：  </w:t>
      </w:r>
    </w:p>
    <w:p w:rsidR="005542EA" w:rsidRDefault="005542EA">
      <w:pPr>
        <w:pStyle w:val="zjb0"/>
        <w:ind w:firstLine="601"/>
        <w:rPr>
          <w:b/>
          <w:bCs/>
          <w:color w:val="auto"/>
        </w:rPr>
      </w:pPr>
      <w:r>
        <w:rPr>
          <w:b/>
          <w:bCs/>
          <w:color w:val="auto"/>
        </w:rPr>
        <w:t xml:space="preserve">开户名称： </w:t>
      </w:r>
    </w:p>
    <w:p w:rsidR="005542EA" w:rsidRDefault="005542EA">
      <w:pPr>
        <w:pStyle w:val="zjb0"/>
        <w:ind w:firstLine="601"/>
        <w:rPr>
          <w:b/>
          <w:bCs/>
          <w:color w:val="auto"/>
        </w:rPr>
      </w:pPr>
      <w:r>
        <w:rPr>
          <w:b/>
          <w:bCs/>
          <w:color w:val="auto"/>
        </w:rPr>
        <w:t>账号：</w:t>
      </w:r>
    </w:p>
    <w:p w:rsidR="005542EA" w:rsidRDefault="005542EA">
      <w:pPr>
        <w:pStyle w:val="zjb0"/>
        <w:ind w:firstLine="601"/>
        <w:rPr>
          <w:b/>
          <w:bCs/>
          <w:color w:val="auto"/>
        </w:rPr>
      </w:pPr>
    </w:p>
    <w:p w:rsidR="005542EA" w:rsidRDefault="005542EA">
      <w:pPr>
        <w:pStyle w:val="zjb0"/>
        <w:ind w:firstLine="601"/>
        <w:rPr>
          <w:b/>
          <w:bCs/>
          <w:color w:val="auto"/>
        </w:rPr>
      </w:pPr>
      <w:r>
        <w:rPr>
          <w:rFonts w:hint="eastAsia"/>
          <w:b/>
          <w:bCs/>
          <w:color w:val="auto"/>
        </w:rPr>
        <w:t>乙方：</w:t>
      </w:r>
      <w:r>
        <w:rPr>
          <w:b/>
          <w:bCs/>
          <w:color w:val="auto"/>
        </w:rPr>
        <w:t xml:space="preserve"> </w:t>
      </w:r>
    </w:p>
    <w:p w:rsidR="005542EA" w:rsidRDefault="005542EA">
      <w:pPr>
        <w:pStyle w:val="zjb0"/>
        <w:ind w:firstLine="601"/>
        <w:rPr>
          <w:b/>
          <w:bCs/>
          <w:color w:val="auto"/>
        </w:rPr>
      </w:pPr>
      <w:r>
        <w:rPr>
          <w:rFonts w:hint="eastAsia"/>
          <w:b/>
          <w:bCs/>
          <w:color w:val="auto"/>
        </w:rPr>
        <w:t>统一社会信用代码：</w:t>
      </w:r>
    </w:p>
    <w:p w:rsidR="005542EA" w:rsidRDefault="005542EA">
      <w:pPr>
        <w:pStyle w:val="zjb0"/>
        <w:ind w:firstLine="601"/>
        <w:rPr>
          <w:b/>
          <w:bCs/>
          <w:color w:val="auto"/>
        </w:rPr>
      </w:pPr>
      <w:r>
        <w:rPr>
          <w:b/>
          <w:bCs/>
          <w:color w:val="auto"/>
        </w:rPr>
        <w:t>通讯地址：</w:t>
      </w:r>
    </w:p>
    <w:p w:rsidR="005542EA" w:rsidRDefault="005542EA">
      <w:pPr>
        <w:pStyle w:val="zjb0"/>
        <w:ind w:firstLine="601"/>
        <w:rPr>
          <w:b/>
          <w:bCs/>
          <w:color w:val="auto"/>
        </w:rPr>
      </w:pPr>
      <w:r>
        <w:rPr>
          <w:b/>
          <w:bCs/>
          <w:color w:val="auto"/>
        </w:rPr>
        <w:t xml:space="preserve">法定代表人或委托代理人： </w:t>
      </w:r>
    </w:p>
    <w:p w:rsidR="005542EA" w:rsidRDefault="005542EA">
      <w:pPr>
        <w:pStyle w:val="zjb0"/>
        <w:ind w:firstLine="601"/>
        <w:rPr>
          <w:b/>
          <w:bCs/>
          <w:color w:val="auto"/>
        </w:rPr>
      </w:pPr>
      <w:r>
        <w:rPr>
          <w:b/>
          <w:bCs/>
          <w:color w:val="auto"/>
        </w:rPr>
        <w:t>邮政编码：</w:t>
      </w:r>
    </w:p>
    <w:p w:rsidR="005542EA" w:rsidRDefault="005542EA">
      <w:pPr>
        <w:pStyle w:val="zjb0"/>
        <w:ind w:firstLine="601"/>
        <w:rPr>
          <w:b/>
          <w:bCs/>
          <w:color w:val="auto"/>
        </w:rPr>
      </w:pPr>
      <w:r>
        <w:rPr>
          <w:b/>
          <w:bCs/>
          <w:color w:val="auto"/>
        </w:rPr>
        <w:t>联系电话：</w:t>
      </w:r>
    </w:p>
    <w:p w:rsidR="005542EA" w:rsidRDefault="005542EA">
      <w:pPr>
        <w:pStyle w:val="zjb0"/>
        <w:ind w:firstLine="601"/>
        <w:rPr>
          <w:b/>
          <w:bCs/>
          <w:color w:val="auto"/>
        </w:rPr>
      </w:pPr>
      <w:r>
        <w:rPr>
          <w:b/>
          <w:bCs/>
          <w:color w:val="auto"/>
        </w:rPr>
        <w:t xml:space="preserve">邮箱地址： </w:t>
      </w:r>
    </w:p>
    <w:p w:rsidR="005542EA" w:rsidRDefault="005542EA">
      <w:pPr>
        <w:pStyle w:val="Bodytext21"/>
        <w:shd w:val="clear" w:color="auto" w:fill="auto"/>
        <w:spacing w:before="0" w:afterLines="50" w:after="120" w:line="240" w:lineRule="auto"/>
        <w:ind w:firstLineChars="200" w:firstLine="480"/>
        <w:jc w:val="both"/>
        <w:rPr>
          <w:rStyle w:val="Bodytext2"/>
          <w:rFonts w:ascii="宋体" w:eastAsia="宋体" w:hAnsi="宋体"/>
          <w:sz w:val="24"/>
          <w:szCs w:val="24"/>
          <w:lang w:val="zh-CN"/>
        </w:rPr>
      </w:pPr>
      <w:r>
        <w:rPr>
          <w:rStyle w:val="Bodytext2"/>
          <w:rFonts w:ascii="宋体" w:eastAsia="宋体" w:hAnsi="宋体" w:hint="eastAsia"/>
          <w:sz w:val="24"/>
          <w:szCs w:val="24"/>
          <w:lang w:val="zh-CN"/>
        </w:rPr>
        <w:t xml:space="preserve"> </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依照《中华人民共和国合同法》等有关法律、法规，就乙方承揽甲方</w:t>
      </w:r>
      <w:r>
        <w:rPr>
          <w:rStyle w:val="Bodytext2"/>
          <w:rFonts w:ascii="仿宋_GB2312" w:eastAsia="仿宋_GB2312" w:hAnsi="仿宋" w:cs="宋体" w:hint="eastAsia"/>
          <w:color w:val="auto"/>
          <w:u w:val="single"/>
        </w:rPr>
        <w:t>重庆江北国际机场T2航站楼标识系统提升改造项目</w:t>
      </w:r>
      <w:r>
        <w:rPr>
          <w:rStyle w:val="Bodytext2"/>
          <w:rFonts w:ascii="仿宋_GB2312" w:eastAsia="仿宋_GB2312" w:hAnsi="仿宋" w:cs="宋体" w:hint="eastAsia"/>
          <w:color w:val="auto"/>
        </w:rPr>
        <w:t>事宜（以下称项目），双方经充分平等协商，达成本协议。</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第一条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项目名称</w:t>
      </w:r>
    </w:p>
    <w:p w:rsidR="005542EA" w:rsidRDefault="005542EA">
      <w:pPr>
        <w:pStyle w:val="zjb0"/>
        <w:ind w:firstLine="480"/>
        <w:rPr>
          <w:color w:val="auto"/>
        </w:rPr>
      </w:pPr>
      <w:r>
        <w:rPr>
          <w:rStyle w:val="Bodytext2"/>
          <w:rFonts w:ascii="仿宋" w:eastAsia="仿宋"/>
          <w:color w:val="auto"/>
          <w:sz w:val="24"/>
          <w:szCs w:val="24"/>
          <w:lang w:val="zh-CN"/>
        </w:rPr>
        <w:t xml:space="preserve"> </w:t>
      </w:r>
      <w:r>
        <w:rPr>
          <w:rStyle w:val="Bodytext2"/>
          <w:rFonts w:ascii="仿宋_GB2312" w:eastAsia="仿宋_GB2312" w:hAnsi="仿宋" w:cs="宋体" w:hint="eastAsia"/>
          <w:color w:val="auto"/>
          <w:u w:val="single"/>
        </w:rPr>
        <w:t>重庆江北国际机场T2航站楼标识系统提升改造项目。</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第二条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项目地点</w:t>
      </w:r>
    </w:p>
    <w:p w:rsidR="005542EA" w:rsidRDefault="005542EA">
      <w:pPr>
        <w:ind w:firstLineChars="200" w:firstLine="600"/>
        <w:rPr>
          <w:rStyle w:val="Bodytext2"/>
          <w:rFonts w:ascii="仿宋_GB2312" w:eastAsia="仿宋_GB2312" w:hAnsi="仿宋" w:cs="宋体" w:hint="eastAsia"/>
          <w:u w:val="single"/>
        </w:rPr>
      </w:pPr>
      <w:r>
        <w:rPr>
          <w:rStyle w:val="Bodytext2"/>
          <w:rFonts w:ascii="仿宋_GB2312" w:eastAsia="仿宋_GB2312" w:hAnsi="仿宋" w:cs="宋体" w:hint="eastAsia"/>
          <w:u w:val="single"/>
        </w:rPr>
        <w:t>重庆江北国际机场T2航站楼                    。</w:t>
      </w:r>
    </w:p>
    <w:p w:rsidR="005542EA" w:rsidRDefault="005542EA">
      <w:pPr>
        <w:pStyle w:val="2"/>
        <w:ind w:firstLine="640"/>
      </w:pPr>
      <w:r>
        <w:rPr>
          <w:rStyle w:val="Bodytext2"/>
          <w:rFonts w:ascii="仿宋" w:eastAsia="黑体" w:hAnsi="仿宋" w:cs="Times New Roman" w:hint="eastAsia"/>
          <w:sz w:val="32"/>
          <w:szCs w:val="24"/>
        </w:rPr>
        <w:t>第三条</w:t>
      </w:r>
      <w:r>
        <w:rPr>
          <w:rStyle w:val="Bodytext2"/>
          <w:rFonts w:ascii="仿宋" w:eastAsia="黑体" w:hAnsi="仿宋" w:cs="Times New Roman"/>
          <w:sz w:val="32"/>
          <w:szCs w:val="24"/>
        </w:rPr>
        <w:t xml:space="preserve"> </w:t>
      </w:r>
      <w:r>
        <w:rPr>
          <w:rFonts w:hint="eastAsia"/>
        </w:rPr>
        <w:t>项目内容和范围</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u w:val="single"/>
        </w:rPr>
        <w:t>对T2航站楼标识系统进行提升改造</w:t>
      </w:r>
      <w:r>
        <w:rPr>
          <w:rStyle w:val="Bodytext2"/>
          <w:rFonts w:cs="宋体" w:hint="eastAsia"/>
          <w:color w:val="auto"/>
          <w:u w:val="single"/>
        </w:rPr>
        <w:t>，</w:t>
      </w:r>
      <w:r>
        <w:rPr>
          <w:rStyle w:val="Bodytext2"/>
          <w:rFonts w:ascii="仿宋_GB2312" w:eastAsia="仿宋_GB2312" w:hAnsi="仿宋" w:cs="宋体" w:hint="eastAsia"/>
          <w:color w:val="auto"/>
          <w:u w:val="single"/>
        </w:rPr>
        <w:t>其中增设标识灯箱14个，整合改造标识灯箱</w:t>
      </w:r>
      <w:r>
        <w:rPr>
          <w:rStyle w:val="Bodytext2"/>
          <w:rFonts w:cs="宋体" w:hint="eastAsia"/>
          <w:color w:val="auto"/>
          <w:u w:val="single"/>
        </w:rPr>
        <w:t>33</w:t>
      </w:r>
      <w:r>
        <w:rPr>
          <w:rStyle w:val="Bodytext2"/>
          <w:rFonts w:ascii="仿宋_GB2312" w:eastAsia="仿宋_GB2312" w:hAnsi="仿宋" w:cs="宋体" w:hint="eastAsia"/>
          <w:color w:val="auto"/>
          <w:u w:val="single"/>
        </w:rPr>
        <w:t>个，更换灯箱面板337块，拆除标识灯箱48个，更换亚克力及3M写真若干</w:t>
      </w:r>
      <w:r>
        <w:rPr>
          <w:rStyle w:val="Bodytext2"/>
          <w:rFonts w:cs="宋体" w:hint="eastAsia"/>
          <w:color w:val="auto"/>
          <w:u w:val="single"/>
        </w:rPr>
        <w:t>(</w:t>
      </w:r>
      <w:r>
        <w:rPr>
          <w:rStyle w:val="Bodytext2"/>
          <w:rFonts w:ascii="仿宋_GB2312" w:eastAsia="仿宋_GB2312" w:hAnsi="仿宋" w:cs="宋体" w:hint="eastAsia"/>
          <w:color w:val="auto"/>
          <w:u w:val="single"/>
        </w:rPr>
        <w:t>亚克力约57㎡、3M写真标识约40㎡</w:t>
      </w:r>
      <w:r>
        <w:rPr>
          <w:rStyle w:val="Bodytext2"/>
          <w:rFonts w:cs="宋体" w:hint="eastAsia"/>
          <w:color w:val="auto"/>
          <w:u w:val="single"/>
        </w:rPr>
        <w:t>)。</w:t>
      </w:r>
      <w:r>
        <w:rPr>
          <w:rStyle w:val="Bodytext2"/>
          <w:rFonts w:ascii="仿宋_GB2312" w:eastAsia="仿宋_GB2312" w:hAnsi="仿宋" w:cs="宋体" w:hint="eastAsia"/>
          <w:color w:val="auto"/>
        </w:rPr>
        <w:t>（</w:t>
      </w:r>
      <w:r>
        <w:rPr>
          <w:rStyle w:val="Bodytext2"/>
          <w:rFonts w:cs="宋体" w:hint="eastAsia"/>
          <w:color w:val="auto"/>
        </w:rPr>
        <w:t>详见《T2航站楼标识系统提升改造点位统计表》</w:t>
      </w:r>
      <w:r>
        <w:rPr>
          <w:rStyle w:val="Bodytext2"/>
          <w:rFonts w:ascii="仿宋_GB2312" w:eastAsia="仿宋_GB2312" w:hAnsi="仿宋" w:cs="宋体" w:hint="eastAsia"/>
          <w:color w:val="auto"/>
        </w:rPr>
        <w:t>）</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第四条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项目工期</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4.1本项目工期为：【】</w:t>
      </w:r>
      <w:r>
        <w:rPr>
          <w:rStyle w:val="Bodytext2"/>
          <w:rFonts w:ascii="仿宋_GB2312" w:eastAsia="仿宋_GB2312" w:hAnsi="仿宋" w:cs="宋体"/>
          <w:color w:val="auto"/>
        </w:rPr>
        <w:t>年</w:t>
      </w:r>
      <w:r>
        <w:rPr>
          <w:rStyle w:val="Bodytext2"/>
          <w:rFonts w:ascii="仿宋_GB2312" w:eastAsia="仿宋_GB2312" w:hAnsi="仿宋" w:cs="宋体" w:hint="eastAsia"/>
          <w:color w:val="auto"/>
        </w:rPr>
        <w:t>【】</w:t>
      </w:r>
      <w:r>
        <w:rPr>
          <w:rStyle w:val="Bodytext2"/>
          <w:rFonts w:ascii="仿宋_GB2312" w:eastAsia="仿宋_GB2312" w:hAnsi="仿宋" w:cs="宋体"/>
          <w:color w:val="auto"/>
        </w:rPr>
        <w:t>月</w:t>
      </w:r>
      <w:r>
        <w:rPr>
          <w:rStyle w:val="Bodytext2"/>
          <w:rFonts w:ascii="仿宋_GB2312" w:eastAsia="仿宋_GB2312" w:hAnsi="仿宋" w:cs="宋体" w:hint="eastAsia"/>
          <w:color w:val="auto"/>
        </w:rPr>
        <w:t>【】</w:t>
      </w:r>
      <w:r>
        <w:rPr>
          <w:rStyle w:val="Bodytext2"/>
          <w:rFonts w:ascii="仿宋_GB2312" w:eastAsia="仿宋_GB2312" w:hAnsi="仿宋" w:cs="宋体"/>
          <w:color w:val="auto"/>
        </w:rPr>
        <w:t>日</w:t>
      </w:r>
      <w:r>
        <w:rPr>
          <w:rStyle w:val="Bodytext2"/>
          <w:rFonts w:ascii="仿宋_GB2312" w:eastAsia="仿宋_GB2312" w:hAnsi="仿宋" w:cs="宋体" w:hint="eastAsia"/>
          <w:color w:val="auto"/>
        </w:rPr>
        <w:t>至【】</w:t>
      </w:r>
      <w:r>
        <w:rPr>
          <w:rStyle w:val="Bodytext2"/>
          <w:rFonts w:ascii="仿宋_GB2312" w:eastAsia="仿宋_GB2312" w:hAnsi="仿宋" w:cs="宋体"/>
          <w:color w:val="auto"/>
        </w:rPr>
        <w:t>年</w:t>
      </w:r>
      <w:r>
        <w:rPr>
          <w:rStyle w:val="Bodytext2"/>
          <w:rFonts w:ascii="仿宋_GB2312" w:eastAsia="仿宋_GB2312" w:hAnsi="仿宋" w:cs="宋体" w:hint="eastAsia"/>
          <w:color w:val="auto"/>
        </w:rPr>
        <w:t>【】</w:t>
      </w:r>
      <w:r>
        <w:rPr>
          <w:rStyle w:val="Bodytext2"/>
          <w:rFonts w:ascii="仿宋_GB2312" w:eastAsia="仿宋_GB2312" w:hAnsi="仿宋" w:cs="宋体"/>
          <w:color w:val="auto"/>
        </w:rPr>
        <w:t>月</w:t>
      </w:r>
      <w:r>
        <w:rPr>
          <w:rStyle w:val="Bodytext2"/>
          <w:rFonts w:ascii="仿宋_GB2312" w:eastAsia="仿宋_GB2312" w:hAnsi="仿宋" w:cs="宋体" w:hint="eastAsia"/>
          <w:color w:val="auto"/>
        </w:rPr>
        <w:t>【】</w:t>
      </w:r>
      <w:r>
        <w:rPr>
          <w:rStyle w:val="Bodytext2"/>
          <w:rFonts w:ascii="仿宋_GB2312" w:eastAsia="仿宋_GB2312" w:hAnsi="仿宋" w:cs="宋体"/>
          <w:color w:val="auto"/>
        </w:rPr>
        <w:t>日。</w:t>
      </w:r>
      <w:r>
        <w:rPr>
          <w:rStyle w:val="Bodytext2"/>
          <w:rFonts w:ascii="仿宋_GB2312" w:eastAsia="仿宋_GB2312" w:hAnsi="仿宋" w:cs="宋体" w:hint="eastAsia"/>
          <w:color w:val="auto"/>
        </w:rPr>
        <w:t>乙方不能按期开工或无故中途停工而影响工期的，工期不顺延；标的物质量存在问题的，返工费用由乙方承担，工期不顺延。发生任何有关工期顺延事项，乙方需在顺延情况发生后立即向甲方提出书面申请，说明具体原因和顺延天数，甲方审核并书面同意后工期顺延。</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第五条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履约担保、质量保证</w:t>
      </w:r>
    </w:p>
    <w:p w:rsidR="005542EA" w:rsidRDefault="005542EA">
      <w:pPr>
        <w:pStyle w:val="zjb0"/>
        <w:ind w:firstLine="600"/>
        <w:rPr>
          <w:rStyle w:val="Bodytext2"/>
          <w:rFonts w:ascii="仿宋_GB2312" w:eastAsia="仿宋_GB2312" w:hAnsi="仿宋" w:cs="宋体" w:hint="eastAsia"/>
          <w:color w:val="auto"/>
        </w:rPr>
      </w:pPr>
      <w:r>
        <w:rPr>
          <w:rStyle w:val="Bodytext2"/>
          <w:rFonts w:ascii="仿宋_GB2312" w:eastAsia="仿宋_GB2312" w:hAnsi="仿宋" w:cs="宋体" w:hint="eastAsia"/>
          <w:color w:val="auto"/>
        </w:rPr>
        <w:t>5.1乙方应在成交通知书发出后</w:t>
      </w:r>
      <w:r>
        <w:rPr>
          <w:rStyle w:val="Bodytext2"/>
          <w:rFonts w:cs="宋体" w:hint="eastAsia"/>
          <w:color w:val="auto"/>
        </w:rPr>
        <w:t>1</w:t>
      </w:r>
      <w:r>
        <w:rPr>
          <w:rStyle w:val="Bodytext2"/>
          <w:rFonts w:ascii="仿宋_GB2312" w:eastAsia="仿宋_GB2312" w:hAnsi="仿宋" w:cs="宋体" w:hint="eastAsia"/>
          <w:color w:val="auto"/>
        </w:rPr>
        <w:t>5日内向甲方支付</w:t>
      </w:r>
      <w:r>
        <w:rPr>
          <w:rStyle w:val="Bodytext2"/>
          <w:rFonts w:ascii="仿宋_GB2312" w:eastAsia="仿宋_GB2312" w:hAnsi="仿宋" w:cs="宋体" w:hint="eastAsia"/>
          <w:color w:val="auto"/>
          <w:u w:val="single"/>
        </w:rPr>
        <w:t>合同总金额的10%</w:t>
      </w:r>
      <w:r>
        <w:rPr>
          <w:rStyle w:val="Bodytext2"/>
          <w:rFonts w:ascii="仿宋_GB2312" w:eastAsia="仿宋_GB2312" w:hAnsi="仿宋" w:cs="宋体" w:hint="eastAsia"/>
          <w:color w:val="auto"/>
        </w:rPr>
        <w:t>的履约保证金，作为履行本合同之担保，甲方应在项目验收合格后无息退还。</w:t>
      </w:r>
    </w:p>
    <w:p w:rsidR="005542EA" w:rsidRDefault="005542EA">
      <w:pPr>
        <w:pStyle w:val="zjb0"/>
        <w:ind w:firstLine="600"/>
        <w:rPr>
          <w:rStyle w:val="Bodytext2"/>
          <w:rFonts w:ascii="仿宋_GB2312" w:eastAsia="仿宋_GB2312" w:hAnsi="仿宋" w:cs="宋体" w:hint="eastAsia"/>
          <w:color w:val="auto"/>
        </w:rPr>
      </w:pPr>
      <w:r>
        <w:rPr>
          <w:rStyle w:val="Bodytext2"/>
          <w:rFonts w:ascii="仿宋_GB2312" w:eastAsia="仿宋_GB2312" w:hAnsi="仿宋" w:cs="宋体" w:hint="eastAsia"/>
          <w:color w:val="auto"/>
        </w:rPr>
        <w:t>5.2 履约保证金应由乙方名义开立的账户支付到甲方账户，否则视为未支付，甲方有权追究乙方逾期付款责任。</w:t>
      </w:r>
    </w:p>
    <w:p w:rsidR="005542EA" w:rsidRDefault="005542EA">
      <w:pPr>
        <w:pStyle w:val="zjb0"/>
        <w:ind w:firstLine="600"/>
        <w:rPr>
          <w:rStyle w:val="Bodytext2"/>
          <w:rFonts w:ascii="仿宋_GB2312" w:eastAsia="仿宋_GB2312" w:hAnsi="仿宋" w:cs="宋体" w:hint="eastAsia"/>
          <w:color w:val="auto"/>
        </w:rPr>
      </w:pPr>
      <w:r>
        <w:rPr>
          <w:rStyle w:val="Bodytext2"/>
          <w:rFonts w:ascii="仿宋_GB2312" w:eastAsia="仿宋_GB2312" w:hAnsi="仿宋" w:cs="宋体" w:hint="eastAsia"/>
          <w:color w:val="auto"/>
        </w:rPr>
        <w:t>5.3 乙方支付履约保证金时，应在“付款备注”中写明“重庆江北国际机场T2航站楼标识系统提升改造项目项目履约保证金”。乙方不得与其他合同、其他缴费项目一起支付履约保证金，若因混合支付造成无法确认为本合同款项到账的，视为逾期未支付。</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5.</w:t>
      </w:r>
      <w:r>
        <w:rPr>
          <w:rStyle w:val="Bodytext2"/>
          <w:rFonts w:cs="宋体" w:hint="eastAsia"/>
          <w:color w:val="auto"/>
        </w:rPr>
        <w:t>4</w:t>
      </w:r>
      <w:r>
        <w:rPr>
          <w:rStyle w:val="Bodytext2"/>
          <w:rFonts w:ascii="仿宋_GB2312" w:eastAsia="仿宋_GB2312" w:hAnsi="仿宋" w:cs="宋体" w:hint="eastAsia"/>
          <w:color w:val="auto"/>
        </w:rPr>
        <w:t>项目质量保证期为：</w:t>
      </w:r>
      <w:r>
        <w:rPr>
          <w:rStyle w:val="Bodytext2"/>
          <w:rFonts w:cs="宋体" w:hint="eastAsia"/>
          <w:color w:val="auto"/>
          <w:u w:val="single"/>
        </w:rPr>
        <w:t>24</w:t>
      </w:r>
      <w:r>
        <w:rPr>
          <w:rStyle w:val="Bodytext2"/>
          <w:rFonts w:ascii="仿宋_GB2312" w:eastAsia="仿宋_GB2312" w:hAnsi="仿宋" w:cs="宋体" w:hint="eastAsia"/>
          <w:color w:val="auto"/>
        </w:rPr>
        <w:t>月，自项目验收合格之日起算，质保期内出现与本项目有关或本项目引起的故障或异常，在接到甲方通知后，乙方需派专业技术人员在</w:t>
      </w:r>
      <w:r>
        <w:rPr>
          <w:rStyle w:val="Bodytext2"/>
          <w:rFonts w:cs="宋体" w:hint="eastAsia"/>
          <w:color w:val="auto"/>
          <w:u w:val="single"/>
        </w:rPr>
        <w:t>24</w:t>
      </w:r>
      <w:r>
        <w:rPr>
          <w:rStyle w:val="Bodytext2"/>
          <w:rFonts w:ascii="仿宋_GB2312" w:eastAsia="仿宋_GB2312" w:hAnsi="仿宋" w:cs="宋体" w:hint="eastAsia"/>
          <w:color w:val="auto"/>
        </w:rPr>
        <w:t>小时内赶到现场处理,若未</w:t>
      </w:r>
      <w:r>
        <w:rPr>
          <w:rStyle w:val="Bodytext2"/>
          <w:rFonts w:ascii="仿宋_GB2312" w:eastAsia="仿宋_GB2312" w:hAnsi="仿宋" w:cs="宋体"/>
          <w:color w:val="auto"/>
        </w:rPr>
        <w:t>及时响应，</w:t>
      </w:r>
      <w:r>
        <w:rPr>
          <w:rStyle w:val="Bodytext2"/>
          <w:rFonts w:ascii="仿宋_GB2312" w:eastAsia="仿宋_GB2312" w:hAnsi="仿宋" w:cs="宋体" w:hint="eastAsia"/>
          <w:color w:val="auto"/>
        </w:rPr>
        <w:t>每次扣质保金500元。</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第六条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合同价款</w:t>
      </w:r>
    </w:p>
    <w:p w:rsidR="005542EA" w:rsidRDefault="005542EA">
      <w:pPr>
        <w:pStyle w:val="zjb0"/>
        <w:ind w:firstLine="600"/>
        <w:rPr>
          <w:color w:val="auto"/>
        </w:rPr>
      </w:pPr>
      <w:r>
        <w:rPr>
          <w:rStyle w:val="Bodytext2"/>
          <w:rFonts w:ascii="方正仿宋_GBK" w:eastAsia="方正仿宋_GBK" w:hAnsi="方正仿宋_GBK" w:cs="方正仿宋_GBK" w:hint="eastAsia"/>
          <w:color w:val="auto"/>
        </w:rPr>
        <w:t>合同</w:t>
      </w:r>
      <w:r>
        <w:rPr>
          <w:rStyle w:val="Bodytext2"/>
          <w:rFonts w:ascii="仿宋_GB2312" w:eastAsia="仿宋_GB2312" w:hAnsi="仿宋" w:cs="宋体" w:hint="eastAsia"/>
          <w:color w:val="auto"/>
        </w:rPr>
        <w:t>金额</w:t>
      </w:r>
      <w:r>
        <w:rPr>
          <w:rStyle w:val="Bodytext2"/>
          <w:rFonts w:cs="宋体" w:hint="eastAsia"/>
          <w:color w:val="auto"/>
        </w:rPr>
        <w:t>（</w:t>
      </w:r>
      <w:r>
        <w:rPr>
          <w:rStyle w:val="Bodytext2"/>
          <w:rFonts w:ascii="仿宋_GB2312" w:eastAsia="仿宋_GB2312" w:hAnsi="仿宋" w:cs="宋体" w:hint="eastAsia"/>
          <w:color w:val="auto"/>
        </w:rPr>
        <w:t>不含</w:t>
      </w:r>
      <w:r>
        <w:rPr>
          <w:rStyle w:val="Bodytext2"/>
          <w:rFonts w:cs="宋体" w:hint="eastAsia"/>
          <w:color w:val="auto"/>
        </w:rPr>
        <w:t>增值</w:t>
      </w:r>
      <w:r>
        <w:rPr>
          <w:rStyle w:val="Bodytext2"/>
          <w:rFonts w:ascii="仿宋_GB2312" w:eastAsia="仿宋_GB2312" w:hAnsi="仿宋" w:cs="宋体" w:hint="eastAsia"/>
          <w:color w:val="auto"/>
        </w:rPr>
        <w:t>税</w:t>
      </w:r>
      <w:r>
        <w:rPr>
          <w:rStyle w:val="Bodytext2"/>
          <w:rFonts w:cs="宋体" w:hint="eastAsia"/>
          <w:color w:val="auto"/>
        </w:rPr>
        <w:t>）</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color w:val="auto"/>
          <w:u w:val="single"/>
        </w:rPr>
        <w:t xml:space="preserve">  </w:t>
      </w:r>
      <w:r>
        <w:rPr>
          <w:rStyle w:val="Bodytext2"/>
          <w:rFonts w:ascii="仿宋_GB2312" w:eastAsia="仿宋_GB2312" w:hAnsi="仿宋" w:cs="宋体" w:hint="eastAsia"/>
          <w:color w:val="auto"/>
        </w:rPr>
        <w:t>元（大写：</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color w:val="auto"/>
          <w:u w:val="single"/>
        </w:rPr>
        <w:t xml:space="preserve">                </w:t>
      </w:r>
      <w:r>
        <w:rPr>
          <w:rStyle w:val="Bodytext2"/>
          <w:rFonts w:ascii="仿宋_GB2312" w:eastAsia="仿宋_GB2312" w:hAnsi="仿宋" w:cs="宋体" w:hint="eastAsia"/>
          <w:color w:val="auto"/>
        </w:rPr>
        <w:t>）；含税金额</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color w:val="auto"/>
          <w:u w:val="single"/>
        </w:rPr>
        <w:t xml:space="preserve">        </w:t>
      </w:r>
      <w:r>
        <w:rPr>
          <w:rStyle w:val="Bodytext2"/>
          <w:rFonts w:ascii="仿宋_GB2312" w:eastAsia="仿宋_GB2312" w:hAnsi="仿宋" w:cs="宋体" w:hint="eastAsia"/>
          <w:color w:val="auto"/>
        </w:rPr>
        <w:t>元（大写</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color w:val="auto"/>
          <w:u w:val="single"/>
        </w:rPr>
        <w:t xml:space="preserve">              </w:t>
      </w:r>
      <w:r>
        <w:rPr>
          <w:rStyle w:val="Bodytext2"/>
          <w:rFonts w:ascii="仿宋_GB2312" w:eastAsia="仿宋_GB2312" w:hAnsi="仿宋" w:cs="宋体" w:hint="eastAsia"/>
          <w:color w:val="auto"/>
        </w:rPr>
        <w:t>）,</w:t>
      </w:r>
      <w:r>
        <w:rPr>
          <w:rStyle w:val="Bodytext2"/>
          <w:rFonts w:ascii="方正仿宋_GBK" w:eastAsia="方正仿宋_GBK" w:hAnsi="方正仿宋_GBK" w:cs="方正仿宋_GBK" w:hint="eastAsia"/>
          <w:color w:val="auto"/>
        </w:rPr>
        <w:t>增值税</w:t>
      </w:r>
      <w:r>
        <w:rPr>
          <w:rStyle w:val="Bodytext2"/>
          <w:rFonts w:ascii="仿宋_GB2312" w:eastAsia="仿宋_GB2312" w:hAnsi="仿宋" w:cs="宋体" w:hint="eastAsia"/>
          <w:color w:val="auto"/>
        </w:rPr>
        <w:t>税率为</w:t>
      </w:r>
      <w:r>
        <w:rPr>
          <w:rStyle w:val="Bodytext2"/>
          <w:rFonts w:cs="宋体" w:hint="eastAsia"/>
          <w:color w:val="auto"/>
          <w:u w:val="single"/>
        </w:rPr>
        <w:t xml:space="preserve">  </w:t>
      </w:r>
      <w:r>
        <w:rPr>
          <w:rStyle w:val="Bodytext2"/>
          <w:rFonts w:ascii="仿宋_GB2312" w:eastAsia="仿宋_GB2312" w:hAnsi="仿宋" w:cs="宋体" w:hint="eastAsia"/>
          <w:color w:val="auto"/>
        </w:rPr>
        <w:t>%</w:t>
      </w:r>
      <w:r>
        <w:rPr>
          <w:rStyle w:val="Bodytext2"/>
          <w:rFonts w:cs="宋体" w:hint="eastAsia"/>
          <w:color w:val="auto"/>
        </w:rPr>
        <w:t>。</w:t>
      </w:r>
      <w:r>
        <w:rPr>
          <w:rStyle w:val="Bodytext2"/>
          <w:rFonts w:ascii="仿宋_GB2312" w:eastAsia="仿宋_GB2312" w:hAnsi="仿宋" w:cs="宋体" w:hint="eastAsia"/>
          <w:color w:val="auto"/>
        </w:rPr>
        <w:t>本合同价格为</w:t>
      </w:r>
      <w:r>
        <w:rPr>
          <w:rFonts w:hint="eastAsia"/>
          <w:color w:val="auto"/>
        </w:rPr>
        <w:t xml:space="preserve"> “总价包干”，包括但不限于标识设计、制作加工、安装、人工、运输、保险、风险措施费用等一切与项目内容相关的费用。</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第七条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付款方式</w:t>
      </w:r>
    </w:p>
    <w:p w:rsidR="005542EA" w:rsidRDefault="005542EA">
      <w:pPr>
        <w:pStyle w:val="zjb0"/>
        <w:ind w:firstLine="600"/>
        <w:rPr>
          <w:rStyle w:val="Bodytext2"/>
          <w:rFonts w:ascii="仿宋_GB2312" w:eastAsia="仿宋_GB2312" w:hAnsi="仿宋" w:cs="宋体" w:hint="eastAsia"/>
          <w:color w:val="auto"/>
        </w:rPr>
      </w:pPr>
      <w:r>
        <w:rPr>
          <w:rStyle w:val="Bodytext2"/>
          <w:rFonts w:ascii="仿宋_GB2312" w:eastAsia="仿宋_GB2312" w:hAnsi="仿宋" w:cs="宋体" w:hint="eastAsia"/>
          <w:color w:val="auto"/>
        </w:rPr>
        <w:t>7.1项目完工验收合格后，乙方</w:t>
      </w:r>
      <w:r>
        <w:rPr>
          <w:rStyle w:val="Bodytext2"/>
          <w:rFonts w:ascii="方正仿宋_GBK" w:eastAsia="方正仿宋_GBK" w:hAnsi="方正仿宋_GBK" w:cs="方正仿宋_GBK" w:hint="eastAsia"/>
          <w:color w:val="auto"/>
        </w:rPr>
        <w:t>向甲方开具合同金额的正规增值税发票。甲方在收到</w:t>
      </w:r>
      <w:r>
        <w:rPr>
          <w:rStyle w:val="Bodytext2"/>
          <w:rFonts w:ascii="仿宋_GB2312" w:eastAsia="仿宋_GB2312" w:hAnsi="仿宋" w:cs="宋体" w:hint="eastAsia"/>
          <w:color w:val="auto"/>
        </w:rPr>
        <w:t>增值税发票后30个工作日内，向乙方支付合同价款的</w:t>
      </w:r>
      <w:r>
        <w:rPr>
          <w:rStyle w:val="Bodytext2"/>
          <w:rFonts w:cs="宋体" w:hint="eastAsia"/>
          <w:color w:val="auto"/>
          <w:u w:val="single"/>
        </w:rPr>
        <w:t>95</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hint="eastAsia"/>
          <w:color w:val="auto"/>
        </w:rPr>
        <w:t>％，剩余</w:t>
      </w:r>
      <w:r>
        <w:rPr>
          <w:rStyle w:val="Bodytext2"/>
          <w:rFonts w:ascii="仿宋_GB2312" w:eastAsia="仿宋_GB2312" w:hAnsi="仿宋" w:cs="宋体" w:hint="eastAsia"/>
          <w:color w:val="auto"/>
          <w:u w:val="single"/>
        </w:rPr>
        <w:t xml:space="preserve"> </w:t>
      </w:r>
      <w:r>
        <w:rPr>
          <w:rStyle w:val="Bodytext2"/>
          <w:rFonts w:cs="宋体" w:hint="eastAsia"/>
          <w:color w:val="auto"/>
          <w:u w:val="single"/>
        </w:rPr>
        <w:t>5</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hint="eastAsia"/>
          <w:color w:val="auto"/>
        </w:rPr>
        <w:t>％的余款在质量保证期届满且</w:t>
      </w:r>
      <w:r>
        <w:rPr>
          <w:rStyle w:val="Bodytext2"/>
          <w:rFonts w:ascii="方正仿宋_GBK" w:eastAsia="方正仿宋_GBK" w:hAnsi="方正仿宋_GBK" w:cs="方正仿宋_GBK" w:hint="eastAsia"/>
          <w:color w:val="auto"/>
        </w:rPr>
        <w:t>无问题后20个工作日内无息支付。</w:t>
      </w:r>
    </w:p>
    <w:p w:rsidR="005542EA" w:rsidRDefault="005542EA">
      <w:pPr>
        <w:pStyle w:val="zjb0"/>
        <w:ind w:firstLine="600"/>
        <w:rPr>
          <w:rStyle w:val="zjb"/>
          <w:color w:val="auto"/>
        </w:rPr>
      </w:pPr>
      <w:r>
        <w:rPr>
          <w:rStyle w:val="zjb"/>
          <w:rFonts w:hint="eastAsia"/>
          <w:color w:val="auto"/>
        </w:rPr>
        <w:t>如果乙方提供增值税普通发票，甲方支付金额为不含增值税金额；如果乙方提供增值税专用发票，甲方支付金额</w:t>
      </w:r>
      <w:r>
        <w:rPr>
          <w:rStyle w:val="zjb"/>
          <w:color w:val="auto"/>
        </w:rPr>
        <w:t>=不含增值税金额+增值税税额。</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7.2 支付方式：银行转账或银行承兑汇票。</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7.3 乙方</w:t>
      </w:r>
      <w:r>
        <w:rPr>
          <w:rStyle w:val="Bodytext2"/>
          <w:rFonts w:cs="宋体" w:hint="eastAsia"/>
          <w:color w:val="auto"/>
        </w:rPr>
        <w:t>账户</w:t>
      </w:r>
      <w:r>
        <w:rPr>
          <w:rStyle w:val="Bodytext2"/>
          <w:rFonts w:ascii="仿宋_GB2312" w:eastAsia="仿宋_GB2312" w:hAnsi="仿宋" w:cs="宋体" w:hint="eastAsia"/>
          <w:color w:val="auto"/>
        </w:rPr>
        <w:t>信息：</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开户行：</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账号：</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户名：</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第八条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承揽要求</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8.1乙方工作时间的要求</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hint="eastAsia"/>
          <w:color w:val="auto"/>
        </w:rPr>
        <w:t xml:space="preserve"> ；</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8.2办理证件的要求</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hint="eastAsia"/>
          <w:color w:val="auto"/>
        </w:rPr>
        <w:t>；</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8.3 项目所需材料的提供和使用由</w:t>
      </w:r>
      <w:r>
        <w:rPr>
          <w:rStyle w:val="Bodytext2"/>
          <w:rFonts w:ascii="仿宋_GB2312" w:eastAsia="仿宋_GB2312" w:hAnsi="仿宋" w:cs="宋体" w:hint="eastAsia"/>
          <w:color w:val="auto"/>
          <w:u w:val="single"/>
        </w:rPr>
        <w:t xml:space="preserve">                </w:t>
      </w:r>
      <w:r>
        <w:rPr>
          <w:rStyle w:val="Bodytext2"/>
          <w:rFonts w:ascii="仿宋_GB2312" w:eastAsia="仿宋_GB2312" w:hAnsi="仿宋" w:cs="宋体" w:hint="eastAsia"/>
          <w:color w:val="auto"/>
        </w:rPr>
        <w:t>负责；</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8.4 未经甲方书面同意，乙方不得擅自改变合同约定材料，也不得转包、分包；</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第九条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双方的权利与义务</w:t>
      </w:r>
    </w:p>
    <w:p w:rsidR="005542EA" w:rsidRDefault="005542EA">
      <w:pPr>
        <w:pStyle w:val="Bodytext21"/>
        <w:shd w:val="clear" w:color="auto" w:fill="auto"/>
        <w:spacing w:before="0" w:after="120" w:line="360" w:lineRule="auto"/>
        <w:ind w:firstLineChars="200" w:firstLine="600"/>
        <w:jc w:val="both"/>
        <w:outlineLvl w:val="2"/>
        <w:rPr>
          <w:rStyle w:val="Bodytext2"/>
          <w:rFonts w:ascii="黑体" w:eastAsia="黑体" w:hAnsi="仿宋"/>
          <w:szCs w:val="24"/>
          <w:lang w:val="zh-CN"/>
        </w:rPr>
      </w:pPr>
      <w:r>
        <w:rPr>
          <w:rStyle w:val="Bodytext2"/>
          <w:rFonts w:ascii="黑体" w:eastAsia="黑体" w:hAnsi="仿宋" w:hint="eastAsia"/>
          <w:szCs w:val="24"/>
        </w:rPr>
        <w:t>9</w:t>
      </w:r>
      <w:r>
        <w:rPr>
          <w:rStyle w:val="Bodytext2"/>
          <w:rFonts w:ascii="黑体" w:eastAsia="黑体" w:hAnsi="仿宋" w:hint="eastAsia"/>
          <w:szCs w:val="24"/>
          <w:lang w:val="zh-CN"/>
        </w:rPr>
        <w:t>.1甲方权责：</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9.1.1甲方负责按照约定的付款方式向乙方支付承揽费用；</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9.1.2对乙方实施监督，并有权对乙方提出意见和建议；</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9.1.3 对乙方的承揽工作提供必要的、合理的协助工作；</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9.1.4</w:t>
      </w:r>
      <w:r>
        <w:rPr>
          <w:rStyle w:val="Bodytext2"/>
          <w:rFonts w:ascii="仿宋_GB2312" w:eastAsia="仿宋_GB2312" w:hAnsi="仿宋" w:cs="宋体"/>
          <w:color w:val="auto"/>
        </w:rPr>
        <w:t>甲方有权从</w:t>
      </w:r>
      <w:r>
        <w:rPr>
          <w:rStyle w:val="Bodytext2"/>
          <w:rFonts w:ascii="仿宋_GB2312" w:eastAsia="仿宋_GB2312" w:hAnsi="仿宋" w:cs="宋体" w:hint="eastAsia"/>
          <w:color w:val="auto"/>
        </w:rPr>
        <w:t>履约保证金或未付费用中</w:t>
      </w:r>
      <w:r>
        <w:rPr>
          <w:rStyle w:val="Bodytext2"/>
          <w:rFonts w:ascii="仿宋_GB2312" w:eastAsia="仿宋_GB2312" w:hAnsi="仿宋" w:cs="宋体"/>
          <w:color w:val="auto"/>
        </w:rPr>
        <w:t>抵扣相当于违约金和滞纳金数额</w:t>
      </w:r>
      <w:r>
        <w:rPr>
          <w:rStyle w:val="Bodytext2"/>
          <w:rFonts w:ascii="仿宋_GB2312" w:eastAsia="仿宋_GB2312" w:hAnsi="仿宋" w:cs="宋体" w:hint="eastAsia"/>
          <w:color w:val="auto"/>
        </w:rPr>
        <w:t>的</w:t>
      </w:r>
      <w:r>
        <w:rPr>
          <w:rStyle w:val="Bodytext2"/>
          <w:rFonts w:ascii="仿宋_GB2312" w:eastAsia="仿宋_GB2312" w:hAnsi="仿宋" w:cs="宋体"/>
          <w:color w:val="auto"/>
        </w:rPr>
        <w:t>款项。</w:t>
      </w:r>
    </w:p>
    <w:p w:rsidR="005542EA" w:rsidRDefault="005542EA">
      <w:pPr>
        <w:pStyle w:val="Bodytext21"/>
        <w:shd w:val="clear" w:color="auto" w:fill="auto"/>
        <w:spacing w:before="0" w:after="120" w:line="360" w:lineRule="auto"/>
        <w:ind w:firstLineChars="200" w:firstLine="600"/>
        <w:jc w:val="both"/>
        <w:outlineLvl w:val="2"/>
        <w:rPr>
          <w:rStyle w:val="Bodytext2"/>
          <w:rFonts w:ascii="黑体" w:eastAsia="黑体" w:hAnsi="仿宋"/>
          <w:szCs w:val="24"/>
          <w:lang w:val="zh-CN"/>
        </w:rPr>
      </w:pPr>
      <w:r>
        <w:rPr>
          <w:rStyle w:val="Bodytext2"/>
          <w:rFonts w:ascii="黑体" w:eastAsia="黑体" w:hAnsi="仿宋" w:hint="eastAsia"/>
          <w:szCs w:val="24"/>
          <w:lang w:val="zh-CN"/>
        </w:rPr>
        <w:t>9.2乙方权责：</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9.2.1服从甲方监督，遵守重庆江北国际机场空防安全的有关制度及重庆江北国际机场的各类规定。</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9.2.2负责组织该项目的实施，并负责项目实施中的一切施工安全、第三方安全、人身安全和消防安全。</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9.2.3遵守有关安全规则，负责现场人员安全，排除现场危险隐患，提供安全设施。</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9.2.4按期完工，提出验收申请，并参与成果验收工作。</w:t>
      </w:r>
    </w:p>
    <w:p w:rsidR="005542EA" w:rsidRDefault="005542EA">
      <w:pPr>
        <w:pStyle w:val="zjb0"/>
        <w:ind w:firstLine="600"/>
        <w:rPr>
          <w:color w:val="auto"/>
        </w:rPr>
      </w:pPr>
      <w:r>
        <w:rPr>
          <w:rStyle w:val="Bodytext2"/>
          <w:rFonts w:ascii="仿宋_GB2312" w:eastAsia="仿宋_GB2312" w:hAnsi="仿宋" w:cs="宋体" w:hint="eastAsia"/>
          <w:color w:val="auto"/>
        </w:rPr>
        <w:t>9.2.5</w:t>
      </w:r>
      <w:r>
        <w:rPr>
          <w:rFonts w:hint="eastAsia"/>
          <w:color w:val="auto"/>
        </w:rPr>
        <w:t>在履行本合同的过程中乙方若造成乙方工作人员、甲方或第三方人身、财产损害的，乙方应承担全部责任。</w:t>
      </w:r>
    </w:p>
    <w:p w:rsidR="005542EA" w:rsidRDefault="005542EA">
      <w:pPr>
        <w:pStyle w:val="zjb0"/>
        <w:ind w:firstLine="600"/>
        <w:rPr>
          <w:rStyle w:val="Bodytext2"/>
          <w:rFonts w:ascii="仿宋_GB2312" w:eastAsia="仿宋_GB2312" w:hAnsi="仿宋" w:cs="宋体" w:hint="eastAsia"/>
          <w:color w:val="auto"/>
        </w:rPr>
      </w:pPr>
      <w:r>
        <w:rPr>
          <w:rStyle w:val="Bodytext2"/>
          <w:rFonts w:ascii="仿宋_GB2312" w:eastAsia="仿宋_GB2312" w:hAnsi="仿宋" w:cs="宋体" w:hint="eastAsia"/>
          <w:color w:val="auto"/>
        </w:rPr>
        <w:t>9.2.6</w:t>
      </w:r>
      <w:r>
        <w:rPr>
          <w:rStyle w:val="Bodytext2"/>
          <w:rFonts w:cs="宋体" w:hint="eastAsia"/>
          <w:color w:val="auto"/>
        </w:rPr>
        <w:t xml:space="preserve"> </w:t>
      </w:r>
      <w:r>
        <w:rPr>
          <w:rFonts w:hint="eastAsia"/>
          <w:color w:val="auto"/>
        </w:rPr>
        <w:t>质保期间，若发生标识坠落情况，偿付甲方5000元/次，若造成乙方工作人员、甲方或第三方人身、财产损害的，乙方应承担全部责任。</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第十条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成果验收标准和方法</w:t>
      </w:r>
    </w:p>
    <w:p w:rsidR="005542EA" w:rsidRDefault="005542EA">
      <w:pPr>
        <w:pStyle w:val="zjb0"/>
        <w:ind w:leftChars="200" w:left="420" w:firstLineChars="0" w:firstLine="0"/>
        <w:rPr>
          <w:rStyle w:val="Bodytext2"/>
          <w:rFonts w:ascii="仿宋_GB2312" w:eastAsia="仿宋_GB2312" w:hAnsi="仿宋" w:cs="宋体"/>
          <w:color w:val="auto"/>
        </w:rPr>
      </w:pPr>
      <w:r>
        <w:rPr>
          <w:rStyle w:val="Bodytext2"/>
          <w:rFonts w:ascii="仿宋_GB2312" w:eastAsia="仿宋_GB2312" w:hAnsi="仿宋" w:cs="宋体" w:hint="eastAsia"/>
          <w:color w:val="auto"/>
        </w:rPr>
        <w:t>项目完工后，由乙方向甲方提出验收申请，甲方按采购文件要求进行验收。</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第十一条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知识产权</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乙方保证施工过程中所使用的工艺、设备、方法及其他涉及施工工作的行为不会侵害第三人的知识产权，除非甲方书面同意，施工过程中使用相关知识产权所需费用均由乙方承担。如乙方侵犯第三人的知识产权，由此引发的一切责任及产生的相关损失由乙方承担。</w:t>
      </w:r>
    </w:p>
    <w:p w:rsidR="005542EA" w:rsidRDefault="005542EA">
      <w:pPr>
        <w:pStyle w:val="2"/>
        <w:ind w:firstLine="640"/>
      </w:pPr>
      <w:r>
        <w:rPr>
          <w:rFonts w:hint="eastAsia"/>
        </w:rPr>
        <w:t>第十二条</w:t>
      </w:r>
      <w:r>
        <w:rPr>
          <w:rFonts w:hint="eastAsia"/>
        </w:rPr>
        <w:t xml:space="preserve">  </w:t>
      </w:r>
      <w:r>
        <w:rPr>
          <w:rFonts w:hint="eastAsia"/>
        </w:rPr>
        <w:t>违约责任</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12.1</w:t>
      </w:r>
      <w:r>
        <w:rPr>
          <w:rFonts w:hint="eastAsia"/>
          <w:color w:val="auto"/>
        </w:rPr>
        <w:t>甲方未按本合同履约导致施工无法进行的，工期相应顺延。</w:t>
      </w:r>
    </w:p>
    <w:p w:rsidR="005542EA" w:rsidRDefault="005542EA">
      <w:pPr>
        <w:pStyle w:val="zjb0"/>
        <w:ind w:firstLine="600"/>
        <w:rPr>
          <w:rStyle w:val="Bodytext2"/>
          <w:rFonts w:ascii="仿宋_GB2312" w:eastAsia="仿宋_GB2312" w:hAnsi="仿宋" w:cs="宋体"/>
          <w:color w:val="auto"/>
        </w:rPr>
      </w:pPr>
      <w:r>
        <w:rPr>
          <w:rFonts w:hint="eastAsia"/>
          <w:color w:val="auto"/>
        </w:rPr>
        <w:t>12.2.项目验收不合格，乙方应负责无偿修理或返工。因修理或返工而造成的逾期验收的，按12.3约定处理。</w:t>
      </w:r>
      <w:r>
        <w:rPr>
          <w:color w:val="auto"/>
        </w:rPr>
        <w:br/>
        <w:t xml:space="preserve">    </w:t>
      </w:r>
      <w:r>
        <w:rPr>
          <w:rFonts w:hint="eastAsia"/>
          <w:color w:val="auto"/>
        </w:rPr>
        <w:t>12.3乙方不能</w:t>
      </w:r>
      <w:r>
        <w:rPr>
          <w:rStyle w:val="Bodytext2"/>
          <w:rFonts w:ascii="仿宋_GB2312" w:eastAsia="仿宋_GB2312" w:hAnsi="仿宋" w:cs="宋体" w:hint="eastAsia"/>
          <w:color w:val="auto"/>
        </w:rPr>
        <w:t>按合同规定的工期完工，每逾期1天，应偿付给甲方按合同总额的万分之五的逾期违约金。逾期超过</w:t>
      </w:r>
      <w:r>
        <w:rPr>
          <w:rStyle w:val="Bodytext2"/>
          <w:rFonts w:cs="宋体" w:hint="eastAsia"/>
          <w:color w:val="auto"/>
          <w:u w:val="single"/>
        </w:rPr>
        <w:t>30</w:t>
      </w:r>
      <w:r>
        <w:rPr>
          <w:rStyle w:val="Bodytext2"/>
          <w:rFonts w:ascii="仿宋_GB2312" w:eastAsia="仿宋_GB2312" w:hAnsi="仿宋" w:cs="宋体" w:hint="eastAsia"/>
          <w:color w:val="auto"/>
        </w:rPr>
        <w:t>天的，甲方有权解除合同。</w:t>
      </w:r>
    </w:p>
    <w:p w:rsidR="005542EA" w:rsidRDefault="005542EA">
      <w:pPr>
        <w:pStyle w:val="zjb0"/>
        <w:ind w:firstLine="600"/>
        <w:rPr>
          <w:color w:val="auto"/>
        </w:rPr>
      </w:pPr>
      <w:r>
        <w:rPr>
          <w:rStyle w:val="Bodytext2"/>
          <w:rFonts w:ascii="仿宋_GB2312" w:eastAsia="仿宋_GB2312" w:hAnsi="仿宋" w:cs="宋体" w:hint="eastAsia"/>
          <w:color w:val="auto"/>
        </w:rPr>
        <w:t>12.4 乙方擅自改变材料或擅自转、分包的，甲方有权要求改正，并处合同总价款10%的违约金，乙方不能改正的，甲方有权解除合同。</w:t>
      </w:r>
    </w:p>
    <w:p w:rsidR="005542EA" w:rsidRDefault="005542EA">
      <w:pPr>
        <w:pStyle w:val="2"/>
        <w:ind w:firstLine="640"/>
      </w:pPr>
      <w:r>
        <w:rPr>
          <w:rFonts w:hint="eastAsia"/>
        </w:rPr>
        <w:t>第十三条</w:t>
      </w:r>
      <w:r>
        <w:rPr>
          <w:rFonts w:hint="eastAsia"/>
        </w:rPr>
        <w:t xml:space="preserve">  </w:t>
      </w:r>
      <w:r>
        <w:rPr>
          <w:rFonts w:hint="eastAsia"/>
        </w:rPr>
        <w:t>争议解决方式</w:t>
      </w:r>
    </w:p>
    <w:p w:rsidR="005542EA" w:rsidRDefault="005542EA">
      <w:pPr>
        <w:pStyle w:val="zjb0"/>
        <w:ind w:firstLine="600"/>
        <w:rPr>
          <w:color w:val="auto"/>
        </w:rPr>
      </w:pPr>
      <w:r>
        <w:rPr>
          <w:rFonts w:hint="eastAsia"/>
          <w:color w:val="auto"/>
        </w:rPr>
        <w:t>若在合同履行过程中发生争议，甲乙双方应当友好协商解决，协商不成，按以下第（二） 种方式解决：</w:t>
      </w:r>
    </w:p>
    <w:p w:rsidR="005542EA" w:rsidRDefault="005542EA">
      <w:pPr>
        <w:pStyle w:val="zjb0"/>
        <w:ind w:firstLine="600"/>
        <w:rPr>
          <w:color w:val="auto"/>
        </w:rPr>
      </w:pPr>
      <w:r>
        <w:rPr>
          <w:rFonts w:hint="eastAsia"/>
          <w:color w:val="auto"/>
        </w:rPr>
        <w:t>（一）提交重庆仲裁委员会，按照申请仲裁时该会现行有效的仲裁规则进行仲裁。</w:t>
      </w:r>
    </w:p>
    <w:p w:rsidR="005542EA" w:rsidRDefault="005542EA">
      <w:pPr>
        <w:pStyle w:val="zjb0"/>
        <w:ind w:firstLine="600"/>
        <w:rPr>
          <w:color w:val="auto"/>
        </w:rPr>
      </w:pPr>
      <w:r>
        <w:rPr>
          <w:rFonts w:hint="eastAsia"/>
          <w:color w:val="auto"/>
        </w:rPr>
        <w:t>（二）向甲方所在地有管辖权的人民法院起诉。</w:t>
      </w:r>
    </w:p>
    <w:p w:rsidR="005542EA" w:rsidRDefault="005542EA">
      <w:pPr>
        <w:pStyle w:val="2"/>
        <w:ind w:firstLine="640"/>
      </w:pPr>
      <w:r>
        <w:rPr>
          <w:rFonts w:hint="eastAsia"/>
        </w:rPr>
        <w:t>第十四条</w:t>
      </w:r>
      <w:r>
        <w:rPr>
          <w:rFonts w:hint="eastAsia"/>
        </w:rPr>
        <w:t xml:space="preserve">  </w:t>
      </w:r>
      <w:r>
        <w:rPr>
          <w:rFonts w:hint="eastAsia"/>
        </w:rPr>
        <w:t>通知与送达</w:t>
      </w:r>
    </w:p>
    <w:p w:rsidR="005542EA" w:rsidRDefault="005542EA">
      <w:pPr>
        <w:pStyle w:val="zjb0"/>
        <w:ind w:firstLine="600"/>
        <w:rPr>
          <w:color w:val="auto"/>
        </w:rPr>
      </w:pPr>
      <w:r>
        <w:rPr>
          <w:rFonts w:hint="eastAsia"/>
          <w:color w:val="auto"/>
        </w:rPr>
        <w:t>14.1</w:t>
      </w:r>
      <w:r>
        <w:rPr>
          <w:color w:val="auto"/>
        </w:rPr>
        <w:t>任何一方均应本着诚实信用原则来对待另一方在履行合同时的通知、告知事项，如因重大事项须履行通知义务的，均应当以当面签收或特快专递、电子邮件方式送达相对人。</w:t>
      </w:r>
    </w:p>
    <w:p w:rsidR="005542EA" w:rsidRDefault="005542EA">
      <w:pPr>
        <w:pStyle w:val="zjb0"/>
        <w:ind w:firstLine="600"/>
        <w:rPr>
          <w:color w:val="auto"/>
        </w:rPr>
      </w:pPr>
      <w:r>
        <w:rPr>
          <w:rFonts w:hint="eastAsia"/>
          <w:color w:val="auto"/>
        </w:rPr>
        <w:t>14.2</w:t>
      </w:r>
      <w:r>
        <w:rPr>
          <w:color w:val="auto"/>
        </w:rPr>
        <w:t>采用特快专递形式的，应按照双方在合同中确定的通讯地址以特快专递的形式通知相对人，一旦特快专递送达上述地址且经该方签收的，即视为有效送达收件人。该方签收的时间，即为送达时间。</w:t>
      </w:r>
    </w:p>
    <w:p w:rsidR="005542EA" w:rsidRDefault="005542EA">
      <w:pPr>
        <w:pStyle w:val="zjb0"/>
        <w:ind w:firstLine="600"/>
        <w:rPr>
          <w:color w:val="auto"/>
        </w:rPr>
      </w:pPr>
      <w:r>
        <w:rPr>
          <w:rFonts w:hint="eastAsia"/>
          <w:color w:val="auto"/>
        </w:rPr>
        <w:t>14.3</w:t>
      </w:r>
      <w:r>
        <w:rPr>
          <w:color w:val="auto"/>
        </w:rPr>
        <w:t>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rsidR="005542EA" w:rsidRDefault="005542EA">
      <w:pPr>
        <w:pStyle w:val="zjb0"/>
        <w:ind w:firstLine="600"/>
        <w:rPr>
          <w:color w:val="auto"/>
        </w:rPr>
      </w:pPr>
      <w:r>
        <w:rPr>
          <w:rFonts w:hint="eastAsia"/>
          <w:color w:val="auto"/>
        </w:rPr>
        <w:t>14.4</w:t>
      </w:r>
      <w:r>
        <w:rPr>
          <w:color w:val="auto"/>
        </w:rPr>
        <w:t>任何一方的地址或电子邮件地址有变更时，须以书面形式通知对方，否则因地址或电子邮件地址变更发生而客观上不能送达或退件的情形亦视为送达收件人。</w:t>
      </w:r>
    </w:p>
    <w:p w:rsidR="005542EA" w:rsidRDefault="005542EA">
      <w:pPr>
        <w:pStyle w:val="zjb0"/>
        <w:ind w:firstLine="600"/>
        <w:rPr>
          <w:color w:val="auto"/>
        </w:rPr>
      </w:pPr>
      <w:r>
        <w:rPr>
          <w:rFonts w:hint="eastAsia"/>
          <w:color w:val="auto"/>
        </w:rPr>
        <w:t>14.5</w:t>
      </w:r>
      <w:r>
        <w:rPr>
          <w:color w:val="auto"/>
        </w:rPr>
        <w:t>收件一方若认为邮件封面标题与邮件中实际文件内容不符的，应在收到邮件后三日内通知相对人，逾期视为邮件封面标题与邮件中实际文件内容一致，并视为有效送达收件人。</w:t>
      </w:r>
    </w:p>
    <w:p w:rsidR="005542EA" w:rsidRDefault="005542EA">
      <w:pPr>
        <w:pStyle w:val="zjb0"/>
        <w:ind w:firstLine="600"/>
        <w:rPr>
          <w:color w:val="auto"/>
        </w:rPr>
      </w:pPr>
      <w:r>
        <w:rPr>
          <w:rFonts w:hint="eastAsia"/>
          <w:color w:val="auto"/>
        </w:rPr>
        <w:t>14.6</w:t>
      </w:r>
      <w:r>
        <w:rPr>
          <w:color w:val="auto"/>
        </w:rPr>
        <w:t>因受送达人在合同中提供或者确认的送达地址不准确、送达地址变更未及时告知、以及受送达人本人或者受送达人指定的代收人拒绝签收</w:t>
      </w:r>
      <w:r>
        <w:rPr>
          <w:rFonts w:hint="eastAsia"/>
          <w:color w:val="auto"/>
        </w:rPr>
        <w:t>、投递人员</w:t>
      </w:r>
      <w:r>
        <w:rPr>
          <w:color w:val="auto"/>
        </w:rPr>
        <w:t>/送达人员上门无人签收（法定节假日除外），导致送达文件中的通知、告知事项未能被受送达人实际接收的，文书退回之日视为送达之日。</w:t>
      </w:r>
    </w:p>
    <w:p w:rsidR="005542EA" w:rsidRDefault="005542EA">
      <w:pPr>
        <w:pStyle w:val="zjb0"/>
        <w:ind w:firstLine="600"/>
        <w:rPr>
          <w:color w:val="auto"/>
        </w:rPr>
      </w:pPr>
      <w:r>
        <w:rPr>
          <w:rFonts w:hint="eastAsia"/>
          <w:color w:val="auto"/>
        </w:rPr>
        <w:t>14.7本合同约定的联系方式与送达方式同时可作为法律文书的联系方式与送达方式。</w:t>
      </w:r>
    </w:p>
    <w:p w:rsidR="005542EA" w:rsidRDefault="005542EA">
      <w:pPr>
        <w:pStyle w:val="2"/>
        <w:ind w:firstLine="640"/>
      </w:pPr>
      <w:r>
        <w:rPr>
          <w:rFonts w:hint="eastAsia"/>
        </w:rPr>
        <w:t>第十五条</w:t>
      </w:r>
      <w:r>
        <w:rPr>
          <w:rFonts w:hint="eastAsia"/>
        </w:rPr>
        <w:t xml:space="preserve"> </w:t>
      </w:r>
      <w:r>
        <w:rPr>
          <w:rFonts w:hint="eastAsia"/>
        </w:rPr>
        <w:t>不可抗力</w:t>
      </w:r>
    </w:p>
    <w:p w:rsidR="005542EA" w:rsidRDefault="005542EA">
      <w:pPr>
        <w:pStyle w:val="zjb0"/>
        <w:ind w:firstLine="600"/>
        <w:rPr>
          <w:color w:val="auto"/>
        </w:rPr>
      </w:pPr>
      <w:r>
        <w:rPr>
          <w:color w:val="auto"/>
        </w:rPr>
        <w:t>不可抗力指，超出本协议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因不可抗力的影响，使甲方或乙方无法正常履行本合同，经双方协商可终止本合同或修改本合同的执行，双方已履行部分应在履行方案确定后30个工作日内据实结算完毕。迟延履行后发生不可抗力的，不能免除违约责任。</w:t>
      </w:r>
    </w:p>
    <w:p w:rsidR="005542EA" w:rsidRDefault="005542EA">
      <w:pPr>
        <w:pStyle w:val="2"/>
        <w:ind w:firstLine="640"/>
      </w:pPr>
      <w:r>
        <w:rPr>
          <w:rFonts w:hint="eastAsia"/>
        </w:rPr>
        <w:t>第十六条</w:t>
      </w:r>
      <w:r>
        <w:rPr>
          <w:rFonts w:hint="eastAsia"/>
        </w:rPr>
        <w:t xml:space="preserve">  </w:t>
      </w:r>
      <w:r>
        <w:rPr>
          <w:rFonts w:hint="eastAsia"/>
        </w:rPr>
        <w:t>补充协议</w:t>
      </w:r>
    </w:p>
    <w:p w:rsidR="005542EA" w:rsidRDefault="005542EA">
      <w:pPr>
        <w:pStyle w:val="zjb0"/>
        <w:ind w:firstLine="600"/>
        <w:rPr>
          <w:color w:val="auto"/>
        </w:rPr>
      </w:pPr>
      <w:r>
        <w:rPr>
          <w:rFonts w:hint="eastAsia"/>
          <w:color w:val="auto"/>
        </w:rPr>
        <w:t>本合同履行过程中，如果合同履行条件发生变化，由双方进行协商，并以签订补充合同的方式加以确认，补充合同与本合同具有同等效力。</w:t>
      </w:r>
    </w:p>
    <w:p w:rsidR="005542EA" w:rsidRDefault="005542EA">
      <w:pPr>
        <w:pStyle w:val="zjb0"/>
        <w:ind w:firstLine="600"/>
        <w:rPr>
          <w:color w:val="auto"/>
        </w:rPr>
      </w:pPr>
      <w:r>
        <w:rPr>
          <w:rFonts w:hint="eastAsia"/>
          <w:color w:val="auto"/>
        </w:rPr>
        <w:t>如果补充协议条款与本合同条款产生冲突，以补充协议的条款为准。</w:t>
      </w:r>
    </w:p>
    <w:p w:rsidR="005542EA" w:rsidRDefault="005542EA">
      <w:pPr>
        <w:pStyle w:val="2"/>
        <w:ind w:firstLine="640"/>
      </w:pPr>
      <w:r>
        <w:rPr>
          <w:rFonts w:hint="eastAsia"/>
        </w:rPr>
        <w:t>第十七条</w:t>
      </w:r>
      <w:r>
        <w:rPr>
          <w:rFonts w:hint="eastAsia"/>
        </w:rPr>
        <w:t xml:space="preserve">  </w:t>
      </w:r>
      <w:r>
        <w:t>保密条款</w:t>
      </w:r>
    </w:p>
    <w:p w:rsidR="005542EA" w:rsidRDefault="005542EA">
      <w:pPr>
        <w:pStyle w:val="zjb0"/>
        <w:ind w:firstLine="600"/>
        <w:rPr>
          <w:rStyle w:val="Bodytext2"/>
          <w:rFonts w:ascii="仿宋" w:eastAsia="仿宋" w:cs="Times New Roman (正文 CS 字体)"/>
          <w:color w:val="auto"/>
          <w:sz w:val="24"/>
          <w:szCs w:val="24"/>
        </w:rPr>
      </w:pPr>
      <w:r>
        <w:rPr>
          <w:color w:val="auto"/>
        </w:rPr>
        <w:t>本协议双方有义务对本协议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rsidR="005542EA" w:rsidRDefault="005542EA">
      <w:pPr>
        <w:pStyle w:val="2"/>
        <w:ind w:firstLine="640"/>
        <w:rPr>
          <w:rStyle w:val="Bodytext2"/>
          <w:rFonts w:ascii="仿宋" w:eastAsia="黑体" w:hAnsi="仿宋" w:cs="Times New Roman"/>
          <w:sz w:val="32"/>
          <w:szCs w:val="24"/>
        </w:rPr>
      </w:pPr>
      <w:r>
        <w:rPr>
          <w:rStyle w:val="Bodytext2"/>
          <w:rFonts w:ascii="仿宋" w:eastAsia="黑体" w:hAnsi="仿宋" w:cs="Times New Roman" w:hint="eastAsia"/>
          <w:sz w:val="32"/>
          <w:szCs w:val="24"/>
        </w:rPr>
        <w:t>第十八条</w:t>
      </w:r>
      <w:r>
        <w:rPr>
          <w:rStyle w:val="Bodytext2"/>
          <w:rFonts w:ascii="仿宋" w:eastAsia="黑体" w:hAnsi="仿宋" w:cs="Times New Roman" w:hint="eastAsia"/>
          <w:sz w:val="32"/>
          <w:szCs w:val="24"/>
        </w:rPr>
        <w:t xml:space="preserve">  </w:t>
      </w:r>
      <w:r>
        <w:rPr>
          <w:rStyle w:val="Bodytext2"/>
          <w:rFonts w:ascii="仿宋" w:eastAsia="黑体" w:hAnsi="仿宋" w:cs="Times New Roman" w:hint="eastAsia"/>
          <w:sz w:val="32"/>
          <w:szCs w:val="24"/>
        </w:rPr>
        <w:t>其他</w:t>
      </w:r>
    </w:p>
    <w:p w:rsidR="005542EA" w:rsidRDefault="005542EA">
      <w:pPr>
        <w:pStyle w:val="zjb0"/>
        <w:ind w:firstLine="600"/>
        <w:rPr>
          <w:color w:val="auto"/>
        </w:rPr>
      </w:pPr>
      <w:r>
        <w:rPr>
          <w:rFonts w:hint="eastAsia"/>
          <w:color w:val="auto"/>
        </w:rPr>
        <w:t>18.1本合同自双方法定代表人或委托代理人签字并加盖公司公章或合同专用章后生效。</w:t>
      </w:r>
    </w:p>
    <w:p w:rsidR="005542EA" w:rsidRDefault="005542EA">
      <w:pPr>
        <w:pStyle w:val="zjb0"/>
        <w:ind w:firstLine="600"/>
        <w:rPr>
          <w:color w:val="auto"/>
        </w:rPr>
      </w:pPr>
      <w:r>
        <w:rPr>
          <w:rFonts w:hint="eastAsia"/>
          <w:color w:val="auto"/>
        </w:rPr>
        <w:t>18.2本合同一式</w:t>
      </w:r>
      <w:r>
        <w:rPr>
          <w:rFonts w:hint="eastAsia"/>
          <w:color w:val="auto"/>
          <w:u w:val="single"/>
        </w:rPr>
        <w:t xml:space="preserve">  </w:t>
      </w:r>
      <w:r>
        <w:rPr>
          <w:rFonts w:hint="eastAsia"/>
          <w:color w:val="auto"/>
        </w:rPr>
        <w:t>份，正本</w:t>
      </w:r>
      <w:r>
        <w:rPr>
          <w:rFonts w:hint="eastAsia"/>
          <w:color w:val="auto"/>
          <w:u w:val="single"/>
        </w:rPr>
        <w:t xml:space="preserve"> </w:t>
      </w:r>
      <w:r>
        <w:rPr>
          <w:color w:val="auto"/>
          <w:u w:val="single"/>
        </w:rPr>
        <w:t xml:space="preserve"> </w:t>
      </w:r>
      <w:r>
        <w:rPr>
          <w:rFonts w:hint="eastAsia"/>
          <w:color w:val="auto"/>
        </w:rPr>
        <w:t>份，由甲乙双方各执</w:t>
      </w:r>
      <w:r>
        <w:rPr>
          <w:rFonts w:hint="eastAsia"/>
          <w:color w:val="auto"/>
          <w:u w:val="single"/>
        </w:rPr>
        <w:t xml:space="preserve"> </w:t>
      </w:r>
      <w:r>
        <w:rPr>
          <w:color w:val="auto"/>
          <w:u w:val="single"/>
        </w:rPr>
        <w:t xml:space="preserve"> </w:t>
      </w:r>
      <w:r>
        <w:rPr>
          <w:rFonts w:hint="eastAsia"/>
          <w:color w:val="auto"/>
        </w:rPr>
        <w:t>份，副本</w:t>
      </w:r>
      <w:r>
        <w:rPr>
          <w:rFonts w:hint="eastAsia"/>
          <w:color w:val="auto"/>
          <w:u w:val="single"/>
        </w:rPr>
        <w:t xml:space="preserve"> </w:t>
      </w:r>
      <w:r>
        <w:rPr>
          <w:color w:val="auto"/>
          <w:u w:val="single"/>
        </w:rPr>
        <w:t xml:space="preserve"> </w:t>
      </w:r>
      <w:r>
        <w:rPr>
          <w:rFonts w:hint="eastAsia"/>
          <w:color w:val="auto"/>
        </w:rPr>
        <w:t>份，由甲方执</w:t>
      </w:r>
      <w:r>
        <w:rPr>
          <w:rFonts w:hint="eastAsia"/>
          <w:color w:val="auto"/>
          <w:u w:val="single"/>
        </w:rPr>
        <w:t xml:space="preserve"> </w:t>
      </w:r>
      <w:r>
        <w:rPr>
          <w:color w:val="auto"/>
          <w:u w:val="single"/>
        </w:rPr>
        <w:t xml:space="preserve"> </w:t>
      </w:r>
      <w:r>
        <w:rPr>
          <w:rFonts w:hint="eastAsia"/>
          <w:color w:val="auto"/>
        </w:rPr>
        <w:t>份，乙方执</w:t>
      </w:r>
      <w:r>
        <w:rPr>
          <w:rFonts w:hint="eastAsia"/>
          <w:color w:val="auto"/>
          <w:u w:val="single"/>
        </w:rPr>
        <w:t xml:space="preserve"> </w:t>
      </w:r>
      <w:r>
        <w:rPr>
          <w:color w:val="auto"/>
          <w:u w:val="single"/>
        </w:rPr>
        <w:t xml:space="preserve"> </w:t>
      </w:r>
      <w:r>
        <w:rPr>
          <w:rFonts w:hint="eastAsia"/>
          <w:color w:val="auto"/>
        </w:rPr>
        <w:t>份，正副本均具同等法律效力。</w:t>
      </w:r>
    </w:p>
    <w:p w:rsidR="005542EA" w:rsidRDefault="005542EA">
      <w:pPr>
        <w:pStyle w:val="zjb0"/>
        <w:ind w:firstLine="600"/>
        <w:rPr>
          <w:color w:val="auto"/>
        </w:rPr>
      </w:pPr>
    </w:p>
    <w:p w:rsidR="005542EA" w:rsidRDefault="005542EA">
      <w:pPr>
        <w:pStyle w:val="zjb0"/>
        <w:ind w:firstLine="600"/>
        <w:rPr>
          <w:color w:val="auto"/>
        </w:rPr>
      </w:pPr>
      <w:r>
        <w:rPr>
          <w:rFonts w:hint="eastAsia"/>
          <w:color w:val="auto"/>
        </w:rPr>
        <w:t>（以下无正文）</w:t>
      </w:r>
    </w:p>
    <w:p w:rsidR="005542EA" w:rsidRDefault="005542EA">
      <w:pPr>
        <w:pStyle w:val="zjb0"/>
        <w:ind w:firstLineChars="0" w:firstLine="0"/>
        <w:rPr>
          <w:rStyle w:val="Bodytext2"/>
          <w:rFonts w:ascii="仿宋" w:eastAsia="仿宋"/>
          <w:color w:val="auto"/>
          <w:sz w:val="24"/>
          <w:szCs w:val="24"/>
          <w:lang w:val="zh-CN"/>
        </w:rPr>
      </w:pPr>
    </w:p>
    <w:p w:rsidR="005542EA" w:rsidRDefault="005542EA">
      <w:pPr>
        <w:pStyle w:val="zjb0"/>
        <w:ind w:firstLineChars="0" w:firstLine="0"/>
        <w:rPr>
          <w:rStyle w:val="Bodytext2"/>
          <w:rFonts w:ascii="仿宋" w:eastAsia="仿宋"/>
          <w:color w:val="auto"/>
          <w:sz w:val="24"/>
          <w:szCs w:val="24"/>
          <w:lang w:val="zh-CN"/>
        </w:rPr>
      </w:pPr>
    </w:p>
    <w:p w:rsidR="005542EA" w:rsidRDefault="005542EA">
      <w:pPr>
        <w:pStyle w:val="zjb0"/>
        <w:ind w:firstLineChars="0" w:firstLine="0"/>
        <w:rPr>
          <w:rStyle w:val="Bodytext2"/>
          <w:rFonts w:ascii="仿宋" w:eastAsia="仿宋" w:hint="eastAsia"/>
          <w:color w:val="auto"/>
          <w:sz w:val="24"/>
          <w:szCs w:val="24"/>
          <w:lang w:val="zh-CN"/>
        </w:rPr>
      </w:pPr>
    </w:p>
    <w:p w:rsidR="005542EA" w:rsidRDefault="005542EA">
      <w:pPr>
        <w:pStyle w:val="zjb0"/>
        <w:ind w:firstLineChars="0" w:firstLine="0"/>
        <w:rPr>
          <w:rStyle w:val="Bodytext2"/>
          <w:rFonts w:ascii="仿宋_GB2312" w:eastAsia="仿宋_GB2312" w:hAnsi="仿宋" w:cs="宋体"/>
          <w:color w:val="auto"/>
        </w:rPr>
      </w:pPr>
      <w:r>
        <w:rPr>
          <w:rStyle w:val="Bodytext2"/>
          <w:rFonts w:ascii="仿宋_GB2312" w:eastAsia="仿宋_GB2312" w:hAnsi="仿宋" w:cs="宋体" w:hint="eastAsia"/>
          <w:color w:val="auto"/>
        </w:rPr>
        <w:t xml:space="preserve">甲方：（盖章）                   </w:t>
      </w:r>
      <w:r>
        <w:rPr>
          <w:rStyle w:val="Bodytext2"/>
          <w:rFonts w:ascii="仿宋_GB2312" w:eastAsia="仿宋_GB2312" w:hAnsi="仿宋" w:cs="宋体"/>
          <w:color w:val="auto"/>
        </w:rPr>
        <w:t xml:space="preserve">  </w:t>
      </w:r>
      <w:r>
        <w:rPr>
          <w:rStyle w:val="Bodytext2"/>
          <w:rFonts w:ascii="仿宋_GB2312" w:eastAsia="仿宋_GB2312" w:hAnsi="仿宋" w:cs="宋体" w:hint="eastAsia"/>
          <w:color w:val="auto"/>
        </w:rPr>
        <w:t>乙方：（盖章）</w:t>
      </w:r>
    </w:p>
    <w:p w:rsidR="005542EA" w:rsidRDefault="005542EA">
      <w:pPr>
        <w:pStyle w:val="zjb0"/>
        <w:ind w:firstLine="600"/>
        <w:rPr>
          <w:rStyle w:val="Bodytext2"/>
          <w:rFonts w:ascii="仿宋_GB2312" w:eastAsia="仿宋_GB2312" w:hAnsi="仿宋" w:cs="宋体"/>
          <w:color w:val="auto"/>
        </w:rPr>
      </w:pPr>
      <w:r>
        <w:rPr>
          <w:rStyle w:val="Bodytext2"/>
          <w:rFonts w:ascii="仿宋_GB2312" w:eastAsia="仿宋_GB2312" w:hAnsi="仿宋" w:cs="宋体" w:hint="eastAsia"/>
          <w:color w:val="auto"/>
        </w:rPr>
        <w:t xml:space="preserve">         </w:t>
      </w:r>
      <w:r>
        <w:rPr>
          <w:rStyle w:val="Bodytext2"/>
          <w:rFonts w:ascii="仿宋_GB2312" w:eastAsia="仿宋_GB2312" w:hAnsi="仿宋" w:cs="宋体"/>
          <w:color w:val="auto"/>
        </w:rPr>
        <w:t xml:space="preserve">     </w:t>
      </w:r>
    </w:p>
    <w:p w:rsidR="005542EA" w:rsidRDefault="005542EA">
      <w:pPr>
        <w:pStyle w:val="zjb0"/>
        <w:ind w:firstLineChars="0" w:firstLine="0"/>
        <w:rPr>
          <w:rStyle w:val="Bodytext2"/>
          <w:rFonts w:ascii="仿宋_GB2312" w:eastAsia="仿宋_GB2312" w:hAnsi="仿宋" w:cs="宋体"/>
          <w:color w:val="auto"/>
        </w:rPr>
      </w:pPr>
      <w:r>
        <w:rPr>
          <w:rStyle w:val="Bodytext2"/>
          <w:rFonts w:ascii="仿宋_GB2312" w:eastAsia="仿宋_GB2312" w:hAnsi="仿宋" w:cs="宋体" w:hint="eastAsia"/>
          <w:color w:val="auto"/>
        </w:rPr>
        <w:t xml:space="preserve">法定代表人：                   </w:t>
      </w:r>
      <w:r>
        <w:rPr>
          <w:rStyle w:val="Bodytext2"/>
          <w:rFonts w:ascii="仿宋_GB2312" w:eastAsia="仿宋_GB2312" w:hAnsi="仿宋" w:cs="宋体"/>
          <w:color w:val="auto"/>
        </w:rPr>
        <w:t xml:space="preserve">   </w:t>
      </w:r>
      <w:r>
        <w:rPr>
          <w:rStyle w:val="Bodytext2"/>
          <w:rFonts w:ascii="仿宋_GB2312" w:eastAsia="仿宋_GB2312" w:hAnsi="仿宋" w:cs="宋体" w:hint="eastAsia"/>
          <w:color w:val="auto"/>
        </w:rPr>
        <w:t xml:space="preserve">法定代表人： </w:t>
      </w:r>
    </w:p>
    <w:p w:rsidR="005542EA" w:rsidRDefault="005542EA">
      <w:pPr>
        <w:pStyle w:val="zjb0"/>
        <w:ind w:firstLineChars="0" w:firstLine="0"/>
        <w:rPr>
          <w:color w:val="auto"/>
        </w:rPr>
      </w:pPr>
      <w:r>
        <w:rPr>
          <w:rStyle w:val="Bodytext2"/>
          <w:rFonts w:ascii="仿宋_GB2312" w:eastAsia="仿宋_GB2312" w:hAnsi="仿宋" w:cs="宋体" w:hint="eastAsia"/>
          <w:color w:val="auto"/>
        </w:rPr>
        <w:t xml:space="preserve">委托代理人：                   </w:t>
      </w:r>
      <w:r>
        <w:rPr>
          <w:rStyle w:val="Bodytext2"/>
          <w:rFonts w:ascii="仿宋_GB2312" w:eastAsia="仿宋_GB2312" w:hAnsi="仿宋" w:cs="宋体"/>
          <w:color w:val="auto"/>
        </w:rPr>
        <w:t xml:space="preserve">   </w:t>
      </w:r>
      <w:r>
        <w:rPr>
          <w:rStyle w:val="Bodytext2"/>
          <w:rFonts w:ascii="仿宋_GB2312" w:eastAsia="仿宋_GB2312" w:hAnsi="仿宋" w:cs="宋体" w:hint="eastAsia"/>
          <w:color w:val="auto"/>
        </w:rPr>
        <w:t>委托代理人：</w:t>
      </w:r>
    </w:p>
    <w:p w:rsidR="005542EA" w:rsidRDefault="005542EA">
      <w:pPr>
        <w:pStyle w:val="zjb0"/>
        <w:ind w:firstLineChars="0" w:firstLine="0"/>
        <w:rPr>
          <w:color w:val="auto"/>
        </w:rPr>
      </w:pPr>
      <w:r>
        <w:rPr>
          <w:rFonts w:hint="eastAsia"/>
          <w:color w:val="auto"/>
        </w:rPr>
        <w:t>通讯地址：</w:t>
      </w:r>
      <w:r>
        <w:rPr>
          <w:color w:val="auto"/>
        </w:rPr>
        <w:t xml:space="preserve">                        </w:t>
      </w:r>
      <w:r>
        <w:rPr>
          <w:rFonts w:hint="eastAsia"/>
          <w:color w:val="auto"/>
        </w:rPr>
        <w:t>通讯地址：</w:t>
      </w:r>
    </w:p>
    <w:p w:rsidR="005542EA" w:rsidRDefault="005542EA">
      <w:pPr>
        <w:pStyle w:val="zjb0"/>
        <w:ind w:firstLineChars="0" w:firstLine="0"/>
        <w:rPr>
          <w:color w:val="auto"/>
        </w:rPr>
      </w:pPr>
      <w:r>
        <w:rPr>
          <w:rFonts w:hint="eastAsia"/>
          <w:color w:val="auto"/>
        </w:rPr>
        <w:t>邮箱：</w:t>
      </w:r>
      <w:r>
        <w:rPr>
          <w:color w:val="auto"/>
        </w:rPr>
        <w:t xml:space="preserve">                            </w:t>
      </w:r>
      <w:r>
        <w:rPr>
          <w:rFonts w:hint="eastAsia"/>
          <w:color w:val="auto"/>
        </w:rPr>
        <w:t>邮箱：</w:t>
      </w:r>
    </w:p>
    <w:p w:rsidR="005542EA" w:rsidRDefault="005542EA">
      <w:pPr>
        <w:pStyle w:val="zjb0"/>
        <w:ind w:firstLineChars="0" w:firstLine="0"/>
        <w:rPr>
          <w:color w:val="auto"/>
        </w:rPr>
      </w:pPr>
      <w:r>
        <w:rPr>
          <w:rFonts w:hint="eastAsia"/>
          <w:color w:val="auto"/>
        </w:rPr>
        <w:t>联系人：</w:t>
      </w:r>
      <w:r>
        <w:rPr>
          <w:color w:val="auto"/>
        </w:rPr>
        <w:t xml:space="preserve">                          联系人： </w:t>
      </w:r>
    </w:p>
    <w:p w:rsidR="005542EA" w:rsidRDefault="005542EA">
      <w:pPr>
        <w:pStyle w:val="zjb0"/>
        <w:ind w:firstLineChars="0" w:firstLine="0"/>
        <w:rPr>
          <w:color w:val="auto"/>
        </w:rPr>
      </w:pPr>
      <w:r>
        <w:rPr>
          <w:rFonts w:hint="eastAsia"/>
          <w:color w:val="auto"/>
        </w:rPr>
        <w:t>联系电话及传真：</w:t>
      </w:r>
      <w:r>
        <w:rPr>
          <w:color w:val="auto"/>
        </w:rPr>
        <w:t xml:space="preserve">                  联系电话及传真： </w:t>
      </w:r>
    </w:p>
    <w:p w:rsidR="005542EA" w:rsidRDefault="005542EA">
      <w:pPr>
        <w:pStyle w:val="zjb0"/>
        <w:ind w:firstLineChars="0" w:firstLine="0"/>
        <w:rPr>
          <w:color w:val="auto"/>
        </w:rPr>
      </w:pPr>
      <w:r>
        <w:rPr>
          <w:rFonts w:hint="eastAsia"/>
          <w:color w:val="auto"/>
        </w:rPr>
        <w:t>开户银行：</w:t>
      </w:r>
      <w:r>
        <w:rPr>
          <w:color w:val="auto"/>
        </w:rPr>
        <w:t xml:space="preserve">                        开户银行： </w:t>
      </w:r>
    </w:p>
    <w:p w:rsidR="005542EA" w:rsidRDefault="005542EA">
      <w:pPr>
        <w:pStyle w:val="zjb0"/>
        <w:ind w:firstLineChars="0" w:firstLine="0"/>
        <w:rPr>
          <w:color w:val="auto"/>
        </w:rPr>
      </w:pPr>
      <w:r>
        <w:rPr>
          <w:rFonts w:hint="eastAsia"/>
          <w:color w:val="auto"/>
        </w:rPr>
        <w:t>账</w:t>
      </w:r>
      <w:r>
        <w:rPr>
          <w:color w:val="auto"/>
        </w:rPr>
        <w:t xml:space="preserve">    号：                        </w:t>
      </w:r>
      <w:r>
        <w:rPr>
          <w:rFonts w:hint="eastAsia"/>
          <w:color w:val="auto"/>
        </w:rPr>
        <w:t>账</w:t>
      </w:r>
      <w:r>
        <w:rPr>
          <w:color w:val="auto"/>
        </w:rPr>
        <w:t xml:space="preserve">    号：</w:t>
      </w:r>
    </w:p>
    <w:p w:rsidR="005542EA" w:rsidRDefault="005542EA">
      <w:pPr>
        <w:pStyle w:val="zjb0"/>
        <w:ind w:firstLine="480"/>
        <w:rPr>
          <w:rStyle w:val="Bodytext2"/>
          <w:rFonts w:ascii="仿宋" w:eastAsia="仿宋"/>
          <w:color w:val="auto"/>
          <w:sz w:val="24"/>
          <w:szCs w:val="24"/>
          <w:lang w:val="zh-CN"/>
        </w:rPr>
      </w:pPr>
      <w:r>
        <w:rPr>
          <w:rStyle w:val="Bodytext2"/>
          <w:rFonts w:ascii="仿宋" w:eastAsia="仿宋" w:hint="eastAsia"/>
          <w:color w:val="auto"/>
          <w:sz w:val="24"/>
          <w:szCs w:val="24"/>
          <w:lang w:val="zh-CN"/>
        </w:rPr>
        <w:t xml:space="preserve">   </w:t>
      </w:r>
    </w:p>
    <w:p w:rsidR="005542EA" w:rsidRDefault="005542EA">
      <w:pPr>
        <w:pStyle w:val="zjb0"/>
        <w:ind w:firstLine="480"/>
        <w:rPr>
          <w:rStyle w:val="Bodytext2"/>
          <w:rFonts w:ascii="仿宋" w:eastAsia="仿宋"/>
          <w:color w:val="auto"/>
          <w:sz w:val="24"/>
          <w:szCs w:val="24"/>
          <w:lang w:val="zh-CN"/>
        </w:rPr>
      </w:pPr>
    </w:p>
    <w:p w:rsidR="005542EA" w:rsidRDefault="005542EA">
      <w:pPr>
        <w:pStyle w:val="zjb0"/>
        <w:ind w:firstLine="480"/>
        <w:rPr>
          <w:rStyle w:val="Bodytext2"/>
          <w:rFonts w:ascii="仿宋" w:eastAsia="仿宋"/>
          <w:color w:val="auto"/>
          <w:sz w:val="24"/>
          <w:szCs w:val="24"/>
          <w:lang w:val="zh-CN"/>
        </w:rPr>
      </w:pPr>
    </w:p>
    <w:p w:rsidR="005542EA" w:rsidRDefault="005542EA">
      <w:pPr>
        <w:pStyle w:val="zjb0"/>
        <w:ind w:firstLineChars="0" w:firstLine="0"/>
        <w:rPr>
          <w:rStyle w:val="Bodytext2"/>
          <w:rFonts w:ascii="仿宋_GB2312" w:eastAsia="仿宋_GB2312" w:hAnsi="仿宋" w:cs="宋体"/>
          <w:color w:val="auto"/>
        </w:rPr>
      </w:pPr>
      <w:r>
        <w:rPr>
          <w:rStyle w:val="Bodytext2"/>
          <w:rFonts w:ascii="仿宋_GB2312" w:eastAsia="仿宋_GB2312" w:hAnsi="仿宋" w:cs="宋体" w:hint="eastAsia"/>
          <w:color w:val="auto"/>
        </w:rPr>
        <w:t>合同签订时间：</w:t>
      </w:r>
    </w:p>
    <w:p w:rsidR="005542EA" w:rsidRDefault="005542EA">
      <w:pPr>
        <w:pStyle w:val="zjb0"/>
        <w:ind w:firstLineChars="0" w:firstLine="0"/>
        <w:rPr>
          <w:rStyle w:val="Bodytext2"/>
          <w:rFonts w:ascii="仿宋_GB2312" w:eastAsia="仿宋_GB2312" w:hAnsi="仿宋" w:cs="宋体" w:hint="eastAsia"/>
          <w:color w:val="auto"/>
        </w:rPr>
      </w:pPr>
      <w:r>
        <w:rPr>
          <w:rStyle w:val="Bodytext2"/>
          <w:rFonts w:ascii="仿宋_GB2312" w:eastAsia="仿宋_GB2312" w:hAnsi="仿宋" w:cs="宋体" w:hint="eastAsia"/>
          <w:color w:val="auto"/>
        </w:rPr>
        <w:t>合同签订地点：重庆江北国际机场</w:t>
      </w:r>
    </w:p>
    <w:p w:rsidR="005542EA" w:rsidRDefault="005542EA">
      <w:pPr>
        <w:pStyle w:val="2"/>
        <w:rPr>
          <w:rFonts w:ascii="仿宋_GB2312" w:hAnsi="仿宋_GB2312" w:cs="仿宋_GB2312"/>
          <w:b/>
          <w:szCs w:val="32"/>
        </w:rPr>
      </w:pPr>
      <w:r>
        <w:rPr>
          <w:rStyle w:val="Bodytext2"/>
          <w:rFonts w:ascii="仿宋_GB2312" w:eastAsia="仿宋_GB2312" w:hAnsi="仿宋" w:cs="宋体" w:hint="eastAsia"/>
        </w:rPr>
        <w:br w:type="page"/>
      </w:r>
      <w:r>
        <w:rPr>
          <w:rFonts w:ascii="仿宋_GB2312" w:hAnsi="仿宋_GB2312" w:cs="仿宋_GB2312" w:hint="eastAsia"/>
          <w:b/>
          <w:bCs/>
          <w:sz w:val="24"/>
        </w:rPr>
        <w:t>合同附件</w:t>
      </w:r>
      <w:r>
        <w:rPr>
          <w:rFonts w:ascii="仿宋_GB2312" w:hAnsi="仿宋_GB2312" w:cs="仿宋_GB2312" w:hint="eastAsia"/>
          <w:b/>
          <w:bCs/>
          <w:sz w:val="24"/>
        </w:rPr>
        <w:t xml:space="preserve">1    </w:t>
      </w:r>
      <w:r>
        <w:rPr>
          <w:rFonts w:ascii="仿宋_GB2312" w:hAnsi="仿宋_GB2312" w:cs="仿宋_GB2312" w:hint="eastAsia"/>
          <w:b/>
          <w:szCs w:val="32"/>
        </w:rPr>
        <w:t>《重庆江北国际机场航站楼安全管理协议》</w:t>
      </w:r>
      <w:bookmarkEnd w:id="8"/>
    </w:p>
    <w:p w:rsidR="005542EA" w:rsidRDefault="005542EA">
      <w:pPr>
        <w:adjustRightInd w:val="0"/>
        <w:textAlignment w:val="baseline"/>
        <w:rPr>
          <w:rFonts w:ascii="仿宋_GB2312" w:hAnsi="仿宋_GB2312" w:cs="仿宋_GB2312"/>
          <w:b/>
          <w:bCs/>
          <w:sz w:val="24"/>
        </w:rPr>
      </w:pP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甲方：重庆机场集团有限公司</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乙方：</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为确保重庆江北国际机场航站楼运行安全，创造一个安全的候机、工作环境，根据国家、民航相关法律法规要求，经甲乙双方共同协商达成一致，特签订本安全管理协议。</w:t>
      </w:r>
    </w:p>
    <w:p w:rsidR="005542EA" w:rsidRDefault="005542EA">
      <w:pPr>
        <w:adjustRightInd w:val="0"/>
        <w:ind w:firstLine="482"/>
        <w:jc w:val="left"/>
        <w:textAlignment w:val="baseline"/>
        <w:rPr>
          <w:rFonts w:ascii="仿宋_GB2312" w:hAnsi="仿宋_GB2312" w:cs="仿宋_GB2312"/>
          <w:b/>
          <w:bCs/>
          <w:sz w:val="24"/>
        </w:rPr>
      </w:pPr>
      <w:r>
        <w:rPr>
          <w:rFonts w:ascii="仿宋_GB2312" w:hAnsi="仿宋_GB2312" w:cs="仿宋_GB2312" w:hint="eastAsia"/>
          <w:b/>
          <w:sz w:val="24"/>
        </w:rPr>
        <w:t>一、项目场所基本情况</w:t>
      </w:r>
    </w:p>
    <w:p w:rsidR="005542EA" w:rsidRDefault="005542EA">
      <w:pPr>
        <w:adjustRightInd w:val="0"/>
        <w:ind w:firstLine="480"/>
        <w:jc w:val="left"/>
        <w:textAlignment w:val="baseline"/>
        <w:rPr>
          <w:rFonts w:ascii="仿宋_GB2312" w:hAnsi="仿宋_GB2312" w:cs="仿宋_GB2312" w:hint="eastAsia"/>
          <w:kern w:val="0"/>
          <w:sz w:val="24"/>
        </w:rPr>
      </w:pPr>
      <w:r>
        <w:rPr>
          <w:rFonts w:ascii="仿宋_GB2312" w:hAnsi="仿宋_GB2312" w:cs="仿宋_GB2312" w:hint="eastAsia"/>
          <w:sz w:val="24"/>
        </w:rPr>
        <w:t>（一）项目位置：</w:t>
      </w:r>
      <w:r>
        <w:rPr>
          <w:rFonts w:ascii="仿宋_GB2312" w:hAnsi="仿宋_GB2312" w:cs="仿宋_GB2312" w:hint="eastAsia"/>
          <w:kern w:val="0"/>
          <w:sz w:val="24"/>
        </w:rPr>
        <w:t>重庆江北国际机场</w:t>
      </w:r>
      <w:r>
        <w:rPr>
          <w:rFonts w:ascii="仿宋_GB2312" w:hAnsi="仿宋_GB2312" w:cs="仿宋_GB2312" w:hint="eastAsia"/>
          <w:kern w:val="0"/>
          <w:sz w:val="24"/>
        </w:rPr>
        <w:t>T2</w:t>
      </w:r>
      <w:r>
        <w:rPr>
          <w:rFonts w:ascii="仿宋_GB2312" w:hAnsi="仿宋_GB2312" w:cs="仿宋_GB2312" w:hint="eastAsia"/>
          <w:kern w:val="0"/>
          <w:sz w:val="24"/>
        </w:rPr>
        <w:t>航站楼</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（二）项目内容：</w:t>
      </w:r>
      <w:r>
        <w:rPr>
          <w:rFonts w:ascii="仿宋_GB2312" w:hAnsi="仿宋_GB2312" w:cs="仿宋_GB2312" w:hint="eastAsia"/>
          <w:kern w:val="0"/>
          <w:sz w:val="24"/>
        </w:rPr>
        <w:t>重庆江北国际机场</w:t>
      </w:r>
      <w:r>
        <w:rPr>
          <w:rFonts w:ascii="仿宋_GB2312" w:hAnsi="仿宋_GB2312" w:cs="仿宋_GB2312" w:hint="eastAsia"/>
          <w:kern w:val="0"/>
          <w:sz w:val="24"/>
        </w:rPr>
        <w:t>T2</w:t>
      </w:r>
      <w:r>
        <w:rPr>
          <w:rFonts w:ascii="仿宋_GB2312" w:hAnsi="仿宋_GB2312" w:cs="仿宋_GB2312" w:hint="eastAsia"/>
          <w:kern w:val="0"/>
          <w:sz w:val="24"/>
        </w:rPr>
        <w:t>航站楼标识系统提升改造项目</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（三）协议期限：同主合同</w:t>
      </w:r>
    </w:p>
    <w:p w:rsidR="005542EA" w:rsidRDefault="005542EA">
      <w:pPr>
        <w:adjustRightInd w:val="0"/>
        <w:ind w:firstLine="482"/>
        <w:jc w:val="left"/>
        <w:textAlignment w:val="baseline"/>
        <w:rPr>
          <w:rFonts w:ascii="仿宋_GB2312" w:hAnsi="仿宋_GB2312" w:cs="仿宋_GB2312"/>
          <w:b/>
          <w:sz w:val="24"/>
        </w:rPr>
      </w:pPr>
      <w:r>
        <w:rPr>
          <w:rFonts w:ascii="仿宋_GB2312" w:hAnsi="仿宋_GB2312" w:cs="仿宋_GB2312" w:hint="eastAsia"/>
          <w:b/>
          <w:sz w:val="24"/>
        </w:rPr>
        <w:t>二、甲乙双方安全责任</w:t>
      </w:r>
    </w:p>
    <w:p w:rsidR="005542EA" w:rsidRDefault="005542EA">
      <w:pPr>
        <w:adjustRightInd w:val="0"/>
        <w:ind w:firstLine="480"/>
        <w:jc w:val="left"/>
        <w:textAlignment w:val="baseline"/>
        <w:rPr>
          <w:rFonts w:ascii="仿宋_GB2312" w:hAnsi="仿宋_GB2312" w:cs="仿宋_GB2312"/>
          <w:b/>
          <w:bCs/>
          <w:sz w:val="24"/>
        </w:rPr>
      </w:pPr>
      <w:r>
        <w:rPr>
          <w:rFonts w:ascii="仿宋_GB2312" w:hAnsi="仿宋_GB2312" w:cs="仿宋_GB2312" w:hint="eastAsia"/>
          <w:sz w:val="24"/>
        </w:rPr>
        <w:t>（一）甲方责任</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严格遵守国家有关安全生产的法律法规，按照“安全第一、预防为主、综合治理”方针和坚持“管生产必须管安全”的一岗双责原则进行安全生产管理，做到生产与安全工作同时计划、布置、检查、总结和评比。</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负责向乙方宣传有关消防、空防、运行、施工、治安、旅客意外伤害等安全方面的法律、法规等规定。</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3.</w:t>
      </w:r>
      <w:r>
        <w:rPr>
          <w:rFonts w:ascii="仿宋_GB2312" w:hAnsi="仿宋_GB2312" w:cs="仿宋_GB2312" w:hint="eastAsia"/>
          <w:sz w:val="24"/>
        </w:rPr>
        <w:t>督促、检查、指导乙方做好安全管理工作，根据约定实施对乙方的处罚。</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4.</w:t>
      </w:r>
      <w:r>
        <w:rPr>
          <w:rFonts w:ascii="仿宋_GB2312" w:hAnsi="仿宋_GB2312" w:cs="仿宋_GB2312" w:hint="eastAsia"/>
          <w:sz w:val="24"/>
        </w:rPr>
        <w:t>定期组织乙方召开安全协调会，协调解决乙方需航站楼驻楼单位配合整改的安全问题。</w:t>
      </w:r>
    </w:p>
    <w:p w:rsidR="005542EA" w:rsidRDefault="005542EA">
      <w:pPr>
        <w:adjustRightInd w:val="0"/>
        <w:ind w:firstLine="480"/>
        <w:jc w:val="left"/>
        <w:textAlignment w:val="baseline"/>
        <w:rPr>
          <w:rFonts w:ascii="仿宋_GB2312" w:hAnsi="仿宋_GB2312" w:cs="仿宋_GB2312"/>
          <w:b/>
          <w:bCs/>
          <w:sz w:val="24"/>
        </w:rPr>
      </w:pPr>
      <w:r>
        <w:rPr>
          <w:rFonts w:ascii="仿宋_GB2312" w:hAnsi="仿宋_GB2312" w:cs="仿宋_GB2312" w:hint="eastAsia"/>
          <w:sz w:val="24"/>
        </w:rPr>
        <w:t>（二）乙方责任</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坚持“安全第一、预防为主”和“管生产必须管安全”的原则，加强安全生产宣传教育，增强全员安全生产意识，建立健全各项安全生产的管理机构和安全生产管理制度，按相关安全管理要求配备足够数量的专职安全检查人员，有组织有领导地开展安全生产活动。各级管理人员和具体操作人员，必须熟悉和遵守本协议的各项规定，做到生产与安全工作同时计划、布置、检查、总结和评比，承担经营范围和工作区域的安全生产管理责任。</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乙方必须签订安全协议或在租赁合同中以专项条款明确双方安全责任（包括消防、空防、治安、旅客意外伤害等），并履行安全管理职责，防止失控漏管。须将与租赁方签订的安全协议或租赁合同报甲方授权管理部门（航站楼管理部）备案。同时须确定一名安全管理员向甲方报备，负责全面落实甲方关于消防、刀具、限制物品、意外伤害等安全管理工作。</w:t>
      </w:r>
      <w:r>
        <w:rPr>
          <w:rFonts w:ascii="仿宋_GB2312" w:hAnsi="仿宋_GB2312" w:cs="仿宋_GB2312" w:hint="eastAsia"/>
          <w:b/>
          <w:sz w:val="24"/>
        </w:rPr>
        <w:t>参加甲方组织的各类安全会议、应急救援演练、安全培训和各类安全整治及安全主题活动。</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空防安全</w:t>
      </w:r>
      <w:r>
        <w:rPr>
          <w:rFonts w:ascii="仿宋_GB2312" w:hAnsi="仿宋_GB2312" w:cs="仿宋_GB2312" w:hint="eastAsia"/>
          <w:sz w:val="24"/>
        </w:rPr>
        <w:tab/>
      </w:r>
      <w:r>
        <w:rPr>
          <w:rFonts w:ascii="仿宋_GB2312" w:hAnsi="仿宋_GB2312" w:cs="仿宋_GB2312" w:hint="eastAsia"/>
          <w:sz w:val="24"/>
        </w:rPr>
        <w:tab/>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）严格遵守国家、行业、重庆机场有关空防安全的规定，不以任何作为或不作为干扰航空器的运行。</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）执行《重庆江北国际机场航空安全保卫方案》，遵守机场各项空防安全管理规定，切实落实各项空防安全管理措施，认真履行各项安全保卫职责。</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根据《民用航空背景调查规定》，认真开展对所属员工的背景调查工作，并建档留存。及时、准确向重庆市公安局机场分局、甲方安全检查站等填报员工（含无证人员）基本信息。加强对员工现实表现情况的掌握，及时排查内部矛盾和隐患并做好相应台帐记录。</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认真开展对新进员工空防安全教育、培训，以及定期对在职员工进行安全教育复训；切实提高员工安保意识，着重培训员工养成遵章守纪意识、防范意识、注意发现安全问题、异常情况意识以及报告意识等；规范教育培训、台帐。（乙方根据自身实际情况规定培训的次数及学时）。</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严格按照《重庆江北国际机场控制区通行证件管理规定》流程申办控制区证件，按工作需要如实申请员工通行区域；建立本单位证件使用、管理制度，完善证件管理基础台帐，定期清理本单位证件，及时清退离职人员证件，有效防止证件遗失、被盗、损毁或失控，规范员工日常使用。</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）严格按照《重庆江北国际机场控制区刀具管理规定（</w:t>
      </w:r>
      <w:r>
        <w:rPr>
          <w:rFonts w:ascii="仿宋_GB2312" w:hAnsi="仿宋_GB2312" w:cs="仿宋_GB2312" w:hint="eastAsia"/>
          <w:sz w:val="24"/>
        </w:rPr>
        <w:t>2017</w:t>
      </w:r>
      <w:r>
        <w:rPr>
          <w:rFonts w:ascii="仿宋_GB2312" w:hAnsi="仿宋_GB2312" w:cs="仿宋_GB2312" w:hint="eastAsia"/>
          <w:sz w:val="24"/>
        </w:rPr>
        <w:t>年</w:t>
      </w:r>
      <w:r>
        <w:rPr>
          <w:rFonts w:ascii="仿宋_GB2312" w:hAnsi="仿宋_GB2312" w:cs="仿宋_GB2312" w:hint="eastAsia"/>
          <w:sz w:val="24"/>
        </w:rPr>
        <w:t>6</w:t>
      </w:r>
      <w:r>
        <w:rPr>
          <w:rFonts w:ascii="仿宋_GB2312" w:hAnsi="仿宋_GB2312" w:cs="仿宋_GB2312" w:hint="eastAsia"/>
          <w:sz w:val="24"/>
        </w:rPr>
        <w:t>月修订）》、《重庆江北国际机场控制区限制物品管理规定（</w:t>
      </w:r>
      <w:r>
        <w:rPr>
          <w:rFonts w:ascii="仿宋_GB2312" w:hAnsi="仿宋_GB2312" w:cs="仿宋_GB2312" w:hint="eastAsia"/>
          <w:sz w:val="24"/>
        </w:rPr>
        <w:t>2017</w:t>
      </w:r>
      <w:r>
        <w:rPr>
          <w:rFonts w:ascii="仿宋_GB2312" w:hAnsi="仿宋_GB2312" w:cs="仿宋_GB2312" w:hint="eastAsia"/>
          <w:sz w:val="24"/>
        </w:rPr>
        <w:t>年</w:t>
      </w:r>
      <w:r>
        <w:rPr>
          <w:rFonts w:ascii="仿宋_GB2312" w:hAnsi="仿宋_GB2312" w:cs="仿宋_GB2312" w:hint="eastAsia"/>
          <w:sz w:val="24"/>
        </w:rPr>
        <w:t>6</w:t>
      </w:r>
      <w:r>
        <w:rPr>
          <w:rFonts w:ascii="仿宋_GB2312" w:hAnsi="仿宋_GB2312" w:cs="仿宋_GB2312" w:hint="eastAsia"/>
          <w:sz w:val="24"/>
        </w:rPr>
        <w:t>月修订）》和《航站楼控制区限制物品及刀具管理规定》，加强对控制区刀具和限制物品的管理，建立、完善本单位使用、管理制度，规范各类台帐，确保使用安全。</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）刀具及限制物品进入、退出隔离区，须严格按照《重庆江北国际机场控制区刀具管理规定（</w:t>
      </w:r>
      <w:r>
        <w:rPr>
          <w:rFonts w:ascii="仿宋_GB2312" w:hAnsi="仿宋_GB2312" w:cs="仿宋_GB2312" w:hint="eastAsia"/>
          <w:sz w:val="24"/>
        </w:rPr>
        <w:t>2017</w:t>
      </w:r>
      <w:r>
        <w:rPr>
          <w:rFonts w:ascii="仿宋_GB2312" w:hAnsi="仿宋_GB2312" w:cs="仿宋_GB2312" w:hint="eastAsia"/>
          <w:sz w:val="24"/>
        </w:rPr>
        <w:t>年</w:t>
      </w:r>
      <w:r>
        <w:rPr>
          <w:rFonts w:ascii="仿宋_GB2312" w:hAnsi="仿宋_GB2312" w:cs="仿宋_GB2312" w:hint="eastAsia"/>
          <w:sz w:val="24"/>
        </w:rPr>
        <w:t>6</w:t>
      </w:r>
      <w:r>
        <w:rPr>
          <w:rFonts w:ascii="仿宋_GB2312" w:hAnsi="仿宋_GB2312" w:cs="仿宋_GB2312" w:hint="eastAsia"/>
          <w:sz w:val="24"/>
        </w:rPr>
        <w:t>月修订）》、《重庆江北国际机场控制区限制物品管理规定（</w:t>
      </w:r>
      <w:r>
        <w:rPr>
          <w:rFonts w:ascii="仿宋_GB2312" w:hAnsi="仿宋_GB2312" w:cs="仿宋_GB2312" w:hint="eastAsia"/>
          <w:sz w:val="24"/>
        </w:rPr>
        <w:t>2017</w:t>
      </w:r>
      <w:r>
        <w:rPr>
          <w:rFonts w:ascii="仿宋_GB2312" w:hAnsi="仿宋_GB2312" w:cs="仿宋_GB2312" w:hint="eastAsia"/>
          <w:sz w:val="24"/>
        </w:rPr>
        <w:t>年</w:t>
      </w:r>
      <w:r>
        <w:rPr>
          <w:rFonts w:ascii="仿宋_GB2312" w:hAnsi="仿宋_GB2312" w:cs="仿宋_GB2312" w:hint="eastAsia"/>
          <w:sz w:val="24"/>
        </w:rPr>
        <w:t>6</w:t>
      </w:r>
      <w:r>
        <w:rPr>
          <w:rFonts w:ascii="仿宋_GB2312" w:hAnsi="仿宋_GB2312" w:cs="仿宋_GB2312" w:hint="eastAsia"/>
          <w:sz w:val="24"/>
        </w:rPr>
        <w:t>月修订）》规定执行。同一单位东、西航站区限制物品、刀具分开管理，严禁东、西航站区混用。</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）指派专人对控制区内的刀具及限制物品进行管理，并制定严格的编号登记管理制度，建立管理台帐。</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3</w:t>
      </w:r>
      <w:r>
        <w:rPr>
          <w:rFonts w:ascii="仿宋_GB2312" w:hAnsi="仿宋_GB2312" w:cs="仿宋_GB2312" w:hint="eastAsia"/>
          <w:sz w:val="24"/>
        </w:rPr>
        <w:t>）设置刀具及限制物品固定存放区，实行集中保管，非操作时间应将刀具及限制物品锁于保管箱内。需要变更存放位置的，应书面告知航站楼管理部和空防科，经同意后方可变更存放位置。</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4</w:t>
      </w:r>
      <w:r>
        <w:rPr>
          <w:rFonts w:ascii="仿宋_GB2312" w:hAnsi="仿宋_GB2312" w:cs="仿宋_GB2312" w:hint="eastAsia"/>
          <w:sz w:val="24"/>
        </w:rPr>
        <w:t>）每日对刀具进行清查核实，填写当日使用台帐并存档。</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5</w:t>
      </w:r>
      <w:r>
        <w:rPr>
          <w:rFonts w:ascii="仿宋_GB2312" w:hAnsi="仿宋_GB2312" w:cs="仿宋_GB2312" w:hint="eastAsia"/>
          <w:sz w:val="24"/>
        </w:rPr>
        <w:t>）指定专人，每周开展一次控制区刀具及限制物品自查，并建立自查台帐。</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6</w:t>
      </w:r>
      <w:r>
        <w:rPr>
          <w:rFonts w:ascii="仿宋_GB2312" w:hAnsi="仿宋_GB2312" w:cs="仿宋_GB2312" w:hint="eastAsia"/>
          <w:sz w:val="24"/>
        </w:rPr>
        <w:t>）不得随意丢弃在使用过程中损坏的刀具及限制物品，如有损坏须报告航站楼管理部，并到机场相关部门进行备案。</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7</w:t>
      </w:r>
      <w:r>
        <w:rPr>
          <w:rFonts w:ascii="仿宋_GB2312" w:hAnsi="仿宋_GB2312" w:cs="仿宋_GB2312" w:hint="eastAsia"/>
          <w:sz w:val="24"/>
        </w:rPr>
        <w:t>）刀具及限制物品在使用过程中丢失，乙方不得瞒报、谎报，须立即以书面形式报告航站楼管理部，并到机场相关部门进行备案。</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8</w:t>
      </w:r>
      <w:r>
        <w:rPr>
          <w:rFonts w:ascii="仿宋_GB2312" w:hAnsi="仿宋_GB2312" w:cs="仿宋_GB2312" w:hint="eastAsia"/>
          <w:sz w:val="24"/>
        </w:rPr>
        <w:t>）刀具及限制物品仅供本单位使用，不得转借。</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9</w:t>
      </w:r>
      <w:r>
        <w:rPr>
          <w:rFonts w:ascii="仿宋_GB2312" w:hAnsi="仿宋_GB2312" w:cs="仿宋_GB2312" w:hint="eastAsia"/>
          <w:sz w:val="24"/>
        </w:rPr>
        <w:t>）刀具及限制物品仅供生产使用，不得利用刀具及限制物品打架斗殴，不得使用刀具及限制物品进行任何危害空防安全的行为。</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10</w:t>
      </w:r>
      <w:r>
        <w:rPr>
          <w:rFonts w:ascii="仿宋_GB2312" w:hAnsi="仿宋_GB2312" w:cs="仿宋_GB2312" w:hint="eastAsia"/>
          <w:sz w:val="24"/>
        </w:rPr>
        <w:t>）认真履行控制区刀具及限制物品相关从业人员背景调查责任。</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11</w:t>
      </w:r>
      <w:r>
        <w:rPr>
          <w:rFonts w:ascii="仿宋_GB2312" w:hAnsi="仿宋_GB2312" w:cs="仿宋_GB2312" w:hint="eastAsia"/>
          <w:sz w:val="24"/>
        </w:rPr>
        <w:t>）制定刀具及限制物品使用管理规定，并定期对相关从业人员进行培训。</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7</w:t>
      </w:r>
      <w:r>
        <w:rPr>
          <w:rFonts w:ascii="仿宋_GB2312" w:hAnsi="仿宋_GB2312" w:cs="仿宋_GB2312" w:hint="eastAsia"/>
          <w:sz w:val="24"/>
        </w:rPr>
        <w:t>）严格按照《重庆江北国际机场安全管理标准》和《航站楼门禁系统管理规定》要求，遵守隔非门、门禁门、行李转盘隔断等空防设施的使用规定。</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）工作人员应规范使用门禁门，严禁刷卡协助或因工作疏忽导致非工作人员进入门禁管控区域。</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）工作人员发现门禁门等空防设施故障时，应立即报告相关部门并保护现场直至主管部门人员或维修人员到场后方可离开，监护期间应阻止人员通行。</w:t>
      </w:r>
    </w:p>
    <w:p w:rsidR="005542EA" w:rsidRDefault="005542EA">
      <w:pPr>
        <w:adjustRightInd w:val="0"/>
        <w:ind w:firstLine="482"/>
        <w:jc w:val="left"/>
        <w:textAlignment w:val="baseline"/>
        <w:rPr>
          <w:rFonts w:ascii="仿宋_GB2312" w:hAnsi="仿宋_GB2312" w:cs="仿宋_GB2312"/>
          <w:b/>
          <w:sz w:val="24"/>
        </w:rPr>
      </w:pPr>
      <w:r>
        <w:rPr>
          <w:rFonts w:ascii="仿宋_GB2312" w:hAnsi="仿宋_GB2312" w:cs="仿宋_GB2312" w:hint="eastAsia"/>
          <w:b/>
          <w:sz w:val="24"/>
        </w:rPr>
        <w:t>（</w:t>
      </w:r>
      <w:r>
        <w:rPr>
          <w:rFonts w:ascii="仿宋_GB2312" w:hAnsi="仿宋_GB2312" w:cs="仿宋_GB2312" w:hint="eastAsia"/>
          <w:b/>
          <w:sz w:val="24"/>
        </w:rPr>
        <w:t>8</w:t>
      </w:r>
      <w:r>
        <w:rPr>
          <w:rFonts w:ascii="仿宋_GB2312" w:hAnsi="仿宋_GB2312" w:cs="仿宋_GB2312" w:hint="eastAsia"/>
          <w:b/>
          <w:sz w:val="24"/>
        </w:rPr>
        <w:t>）发现可疑物品、可疑人员及时报警，并做好现场监护。</w:t>
      </w:r>
    </w:p>
    <w:p w:rsidR="005542EA" w:rsidRDefault="005542EA">
      <w:pPr>
        <w:adjustRightInd w:val="0"/>
        <w:ind w:firstLineChars="250" w:firstLine="600"/>
        <w:jc w:val="left"/>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消防安全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）（按公安部</w:t>
      </w:r>
      <w:r>
        <w:rPr>
          <w:rFonts w:ascii="仿宋_GB2312" w:hAnsi="仿宋_GB2312" w:cs="仿宋_GB2312" w:hint="eastAsia"/>
          <w:sz w:val="24"/>
        </w:rPr>
        <w:t>61</w:t>
      </w:r>
      <w:r>
        <w:rPr>
          <w:rFonts w:ascii="仿宋_GB2312" w:hAnsi="仿宋_GB2312" w:cs="仿宋_GB2312" w:hint="eastAsia"/>
          <w:sz w:val="24"/>
        </w:rPr>
        <w:t>号令第三章节相关要求）建立健全各项消防安全管理制度、各重点岗位保障消防安全的操作规程，（按公安部</w:t>
      </w:r>
      <w:r>
        <w:rPr>
          <w:rFonts w:ascii="仿宋_GB2312" w:hAnsi="仿宋_GB2312" w:cs="仿宋_GB2312" w:hint="eastAsia"/>
          <w:sz w:val="24"/>
        </w:rPr>
        <w:t>61</w:t>
      </w:r>
      <w:r>
        <w:rPr>
          <w:rFonts w:ascii="仿宋_GB2312" w:hAnsi="仿宋_GB2312" w:cs="仿宋_GB2312" w:hint="eastAsia"/>
          <w:sz w:val="24"/>
        </w:rPr>
        <w:t>号令第八章节相关要求）建立健全各项消防档案。</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确定本单位消防安全责任人、消防安全管理人、消防安全归口管理部门负责人、专（兼）职消防管理人员，并明确工作职责；逐级落实消防安全责任制，结合实际层层分解并逐级签订责任书，并开展年度考评工作，完善台帐。</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）各岗位严格遵守各项消防安全管理制度和岗位操作规程，发现火情等不正常事件时，及时报告有关部门，做好先期处置。</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）每月开展一次全面的消防安全检查（自查），生产、经营期间，应开展间隔不超过</w:t>
      </w:r>
      <w:r>
        <w:rPr>
          <w:rFonts w:ascii="仿宋_GB2312" w:hAnsi="仿宋_GB2312" w:cs="仿宋_GB2312" w:hint="eastAsia"/>
          <w:sz w:val="24"/>
        </w:rPr>
        <w:t>2</w:t>
      </w:r>
      <w:r>
        <w:rPr>
          <w:rFonts w:ascii="仿宋_GB2312" w:hAnsi="仿宋_GB2312" w:cs="仿宋_GB2312" w:hint="eastAsia"/>
          <w:sz w:val="24"/>
        </w:rPr>
        <w:t>小时的防火巡查，生产、经营结束后，</w:t>
      </w:r>
      <w:r>
        <w:rPr>
          <w:rFonts w:ascii="仿宋_GB2312" w:hAnsi="仿宋_GB2312" w:cs="仿宋_GB2312" w:hint="eastAsia"/>
          <w:sz w:val="24"/>
        </w:rPr>
        <w:t>2</w:t>
      </w:r>
      <w:r>
        <w:rPr>
          <w:rFonts w:ascii="仿宋_GB2312" w:hAnsi="仿宋_GB2312" w:cs="仿宋_GB2312" w:hint="eastAsia"/>
          <w:sz w:val="24"/>
        </w:rPr>
        <w:t>小时内进行一次防火检查。应明确后厨、机房等消防重点部位，设置防火标志、配备灭火救援装备器材，明确专（兼）职值班人员、并实时监控。</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需进行电焊、气焊等明火作业的，按规定履行动火审批手续，落实施工现场消防安全监护人，落实防护措施，清除周围及下方的易燃物、可燃物，作业人员应当依法持证上岗，严格遵守航站楼消防安全规定，并在醒目位置公告，作业完毕后，应当进行全面检查，消除遗留火种。</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爱护机场各类安全设施、设备、器材及安全标志、标牌，严禁挪用、拆除、埋压、圈占、占用、停用、损毁等违章行为。对责任区域内的自有安全设施、器材实行“三定”、“挂牌”和造册管理，每月检查，并建立相应的明细台帐。</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7</w:t>
      </w:r>
      <w:r>
        <w:rPr>
          <w:rFonts w:ascii="仿宋_GB2312" w:hAnsi="仿宋_GB2312" w:cs="仿宋_GB2312" w:hint="eastAsia"/>
          <w:sz w:val="24"/>
        </w:rPr>
        <w:t>）对检查出的安全隐患立即整改并书面回复有关单位；对不能立即消除的火灾隐患，消防安全责任人或消防安全管理人应制定整改计划，落实临时安全防范措施、确定整改措施、整改期限、负责整改部门、整改责任人、整改资金，并及时告知有关单位，整改完毕后，消防安全管理人应组织验收，将有关记录报消防安全责任人签字确认存档，并将隐患整改的过程资料报相关单位备案。</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8</w:t>
      </w:r>
      <w:r>
        <w:rPr>
          <w:rFonts w:ascii="仿宋_GB2312" w:hAnsi="仿宋_GB2312" w:cs="仿宋_GB2312" w:hint="eastAsia"/>
          <w:sz w:val="24"/>
        </w:rPr>
        <w:t>）单位消防安全责任人、消防安全管理人、消防安全归口管理部门负责人、专（兼）职消防管理人员应接受消防安全专门培训并合格；新上岗和进入新岗位的员工必须进行有针对性的岗前消防安全知识培训，经航站楼管理部考核合格后上岗。每半年至少开展一次全员消防安全教育专项培训并作好记录。航站楼内工作人员必须做到人人“四懂四会”（“四懂”：懂本单位或岗位的火灾危险性；懂预防火灾的措施；懂扑救火灾的方法；懂逃生疏散的方法。“四会”：会报警；会使用消防器材；会扑救初期火灾；会组织人员疏散逃生）。乙方应通过广播、视频、张贴图画等方式开展消防宣传教育，具有火灾、爆炸危险性的部位应设置警示标志、标识、提示，安全出口、疏散通道应设置提醒的警示标志、标识、提示，消防设施和器材安放处应设置使用方法的标志、标识、提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9</w:t>
      </w:r>
      <w:r>
        <w:rPr>
          <w:rFonts w:ascii="仿宋_GB2312" w:hAnsi="仿宋_GB2312" w:cs="仿宋_GB2312" w:hint="eastAsia"/>
          <w:sz w:val="24"/>
        </w:rPr>
        <w:t>）根据航站楼消防应急响应总预案，制定完善本单位或重点部位（场所）的灭火和应急疏散预案，并明确火场疏散引导员及相关职责，至少每半年组织开展一次预案演练。积极配合有关部门开展航站楼消防应急演练。</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10</w:t>
      </w:r>
      <w:r>
        <w:rPr>
          <w:rFonts w:ascii="仿宋_GB2312" w:hAnsi="仿宋_GB2312" w:cs="仿宋_GB2312" w:hint="eastAsia"/>
          <w:sz w:val="24"/>
        </w:rPr>
        <w:t>）新扩改建工程、建筑装饰装修工程、消防设施设备改造以及场所功能变更项目防火设计审核与竣工验收应按规定进行申报，改变房屋结构、使用功能或性质的应履行申报审批手续，公众聚集场所开业（使用）前和大型活动举办前应申报消防安全检查。</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11</w:t>
      </w:r>
      <w:r>
        <w:rPr>
          <w:rFonts w:ascii="仿宋_GB2312" w:hAnsi="仿宋_GB2312" w:cs="仿宋_GB2312" w:hint="eastAsia"/>
          <w:sz w:val="24"/>
        </w:rPr>
        <w:t>）工程施工或房屋（场所）租赁、业务外包等，须签订消防安全责任书或合同中明确相关消防安全责任和有关限制及监管措施。</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12</w:t>
      </w:r>
      <w:r>
        <w:rPr>
          <w:rFonts w:ascii="仿宋_GB2312" w:hAnsi="仿宋_GB2312" w:cs="仿宋_GB2312" w:hint="eastAsia"/>
          <w:sz w:val="24"/>
        </w:rPr>
        <w:t>）积极配合甲方开展航站楼安全巡查检查、消防设施维保、功能检测等工作，主动配合消防控制室人员接处警等工作。</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13</w:t>
      </w:r>
      <w:r>
        <w:rPr>
          <w:rFonts w:ascii="仿宋_GB2312" w:hAnsi="仿宋_GB2312" w:cs="仿宋_GB2312" w:hint="eastAsia"/>
          <w:sz w:val="24"/>
        </w:rPr>
        <w:t>）严格执行航站楼工作人员准入制度，经航站楼管理部消防理论和消防实操考核合格后方可上岗，航站楼日常检查过程中，发现违反《航站楼员工记分管理办法》规定的，按其条款进行准入扣分处理。</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14</w:t>
      </w:r>
      <w:r>
        <w:rPr>
          <w:rFonts w:ascii="仿宋_GB2312" w:hAnsi="仿宋_GB2312" w:cs="仿宋_GB2312" w:hint="eastAsia"/>
          <w:sz w:val="24"/>
        </w:rPr>
        <w:t>）电气、燃气线路、用电、用火、用气器具、钢瓶等涉及消防安全的设施符合安全技术规范和安全管理制度要求，燃气、电气定期维护保养。严禁私拉乱接、擅自改造、增加用电、用气负荷，禁止违规使用大功率用电设备，禁止在变配电箱等用电设备周围堆放易燃可燃等杂物，禁止储存化学危险物品，下班或无人值守时必须关闭相关水、电、气。</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15</w:t>
      </w:r>
      <w:r>
        <w:rPr>
          <w:rFonts w:ascii="仿宋_GB2312" w:hAnsi="仿宋_GB2312" w:cs="仿宋_GB2312" w:hint="eastAsia"/>
          <w:sz w:val="24"/>
        </w:rPr>
        <w:t>）动用明火或电器功率特别大的用电厨房，应建立完善的消防安全管理制度，</w:t>
      </w:r>
      <w:r>
        <w:rPr>
          <w:rFonts w:ascii="仿宋_GB2312" w:hAnsi="仿宋_GB2312" w:cs="仿宋_GB2312" w:hint="eastAsia"/>
          <w:sz w:val="24"/>
        </w:rPr>
        <w:t>2</w:t>
      </w:r>
      <w:r>
        <w:rPr>
          <w:rFonts w:ascii="仿宋_GB2312" w:hAnsi="仿宋_GB2312" w:cs="仿宋_GB2312" w:hint="eastAsia"/>
          <w:sz w:val="24"/>
        </w:rPr>
        <w:t>小时内开展一次防火检查，设置可靠的灶台自动灭火装置，定期对区域内的消防设施设备器材进行维护保养，员工熟练掌握操作规程，排油烟设施（不含烟道）应每日进行清洗，每季度应至少对烟道进行一次彻底清洗，油水分离间应随时锁闭，间内油污及时清理，张贴严禁烟火标识，确保各类安全探测器持续有效，主动消除火灾隐患。</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16</w:t>
      </w:r>
      <w:r>
        <w:rPr>
          <w:rFonts w:ascii="仿宋_GB2312" w:hAnsi="仿宋_GB2312" w:cs="仿宋_GB2312" w:hint="eastAsia"/>
          <w:sz w:val="24"/>
        </w:rPr>
        <w:t>）按规定履行大功率用电设备新增、易燃易爆危险品等申报手续。易燃易爆危险品进入航站楼须严格控制当日用量，并安排专人监管，每日须将未使用完的易燃易爆危险品带出航站楼。</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17</w:t>
      </w:r>
      <w:r>
        <w:rPr>
          <w:rFonts w:ascii="仿宋_GB2312" w:hAnsi="仿宋_GB2312" w:cs="仿宋_GB2312" w:hint="eastAsia"/>
          <w:sz w:val="24"/>
        </w:rPr>
        <w:t>）加强责任区域吸烟管理</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禁止员工在航站楼内吸烟（吸烟室除外），对重点吸烟员工进行重点管理。</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积极配合监管部门开展吸烟管理工作。</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3)</w:t>
      </w:r>
      <w:r>
        <w:rPr>
          <w:rFonts w:ascii="仿宋_GB2312" w:hAnsi="仿宋_GB2312" w:cs="仿宋_GB2312" w:hint="eastAsia"/>
          <w:sz w:val="24"/>
        </w:rPr>
        <w:t>员工发现违章吸烟行为及时制止，如对方拒不配合应向航站楼运控中心（</w:t>
      </w:r>
      <w:r>
        <w:rPr>
          <w:rFonts w:ascii="仿宋_GB2312" w:hAnsi="仿宋_GB2312" w:cs="仿宋_GB2312" w:hint="eastAsia"/>
          <w:sz w:val="24"/>
        </w:rPr>
        <w:t>TOCC</w:t>
      </w:r>
      <w:r>
        <w:rPr>
          <w:rFonts w:ascii="仿宋_GB2312" w:hAnsi="仿宋_GB2312" w:cs="仿宋_GB2312" w:hint="eastAsia"/>
          <w:sz w:val="24"/>
        </w:rPr>
        <w:t>）报告或向公安报警。</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4)</w:t>
      </w:r>
      <w:r>
        <w:rPr>
          <w:rFonts w:ascii="仿宋_GB2312" w:hAnsi="仿宋_GB2312" w:cs="仿宋_GB2312" w:hint="eastAsia"/>
          <w:sz w:val="24"/>
        </w:rPr>
        <w:t>监督指导合约单位开展吸烟管理工作。</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18</w:t>
      </w:r>
      <w:r>
        <w:rPr>
          <w:rFonts w:ascii="仿宋_GB2312" w:hAnsi="仿宋_GB2312" w:cs="仿宋_GB2312" w:hint="eastAsia"/>
          <w:sz w:val="24"/>
        </w:rPr>
        <w:t>）确定需要存放易燃易爆品及违禁品的房间，并将存放物资及房间信息上报机场防火委员会和航站楼管理部，审核通过后方可存放。</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19</w:t>
      </w:r>
      <w:r>
        <w:rPr>
          <w:rFonts w:ascii="仿宋_GB2312" w:hAnsi="仿宋_GB2312" w:cs="仿宋_GB2312" w:hint="eastAsia"/>
          <w:sz w:val="24"/>
        </w:rPr>
        <w:t>）航站楼内过夜用房管理</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要严格遵守航站楼值班过夜用房安全管理规定；乙方应保证值班过夜用房消防安全、用电安全、治安安全，严格遵守公安部消防部门、机场防火委及甲方关于值班过夜用房的相关要求。</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必须建立严格管理制度并张贴上墙。</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20</w:t>
      </w:r>
      <w:r>
        <w:rPr>
          <w:rFonts w:ascii="仿宋_GB2312" w:hAnsi="仿宋_GB2312" w:cs="仿宋_GB2312" w:hint="eastAsia"/>
          <w:sz w:val="24"/>
        </w:rPr>
        <w:t>）电瓶车安全管理</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严格遵守公安机关、机场防火委、甲方（包括航站楼管理部）关于电瓶车、充电设备、设备准入的各项法律法规及规章制度。确保设备安全、人员安全、消防安全及公共安全。乙方应制定相关制度并严格执行，乙方保障人员应熟练掌握驾驶、消防、应急处置等相关能力；确保车辆安全、定期检查维护。</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电瓶车在楼内充电期间，乙方应安排专人进行监护，监护人应具备应急处置能力。</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21</w:t>
      </w:r>
      <w:r>
        <w:rPr>
          <w:rFonts w:ascii="仿宋_GB2312" w:hAnsi="仿宋_GB2312" w:cs="仿宋_GB2312" w:hint="eastAsia"/>
          <w:sz w:val="24"/>
        </w:rPr>
        <w:t>）房屋租赁安全管理</w:t>
      </w:r>
    </w:p>
    <w:p w:rsidR="005542EA" w:rsidRDefault="005542EA">
      <w:pPr>
        <w:shd w:val="clear" w:color="auto" w:fill="FFFFFF"/>
        <w:adjustRightInd w:val="0"/>
        <w:ind w:firstLine="480"/>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乙方使用出租房屋前应对出租房屋的环境及相关消防设施进行查验和确定，如有问题应及时与甲方沟通解决。</w:t>
      </w:r>
    </w:p>
    <w:p w:rsidR="005542EA" w:rsidRDefault="005542EA">
      <w:pPr>
        <w:shd w:val="clear" w:color="auto" w:fill="FFFFFF"/>
        <w:adjustRightInd w:val="0"/>
        <w:ind w:firstLine="480"/>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乙方对使用的出租房屋消防安全承担主体责任，对出租房内使用、经营活动消防安全负责。</w:t>
      </w:r>
      <w:r>
        <w:rPr>
          <w:rFonts w:ascii="仿宋_GB2312" w:hAnsi="仿宋_GB2312" w:cs="仿宋_GB2312" w:hint="eastAsia"/>
          <w:sz w:val="24"/>
        </w:rPr>
        <w:t> </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3)</w:t>
      </w:r>
      <w:r>
        <w:rPr>
          <w:rFonts w:ascii="仿宋_GB2312" w:hAnsi="仿宋_GB2312" w:cs="仿宋_GB2312" w:hint="eastAsia"/>
          <w:sz w:val="24"/>
        </w:rPr>
        <w:t>乙方应合理、安全使用出租房屋及其附属消防设施、设备，未经甲方同意，乙方不得擅自改变甲方出租建筑物的功能、用途及建筑结构。乙方若需进行扩建、改建（含室内外装修、建筑保温、用途变更），应经甲方审核同意，并报消防部门审核合格（备案抽查合格）后方可施工，工程竣工后，应经甲方验收合格，并报经消防部门验收合格（备案抽查合格）后方可投入使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4)</w:t>
      </w:r>
      <w:r>
        <w:rPr>
          <w:rFonts w:ascii="仿宋_GB2312" w:hAnsi="仿宋_GB2312" w:cs="仿宋_GB2312" w:hint="eastAsia"/>
          <w:sz w:val="24"/>
        </w:rPr>
        <w:t>乙方应依法取得相应的经营资格，并具备安全生产条件，如需取得消防部门许可的，必须取得消防部门相应的许可文件方可开业或使用。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5)</w:t>
      </w:r>
      <w:r>
        <w:rPr>
          <w:rFonts w:ascii="仿宋_GB2312" w:hAnsi="仿宋_GB2312" w:cs="仿宋_GB2312" w:hint="eastAsia"/>
          <w:sz w:val="24"/>
        </w:rPr>
        <w:t>乙方应依照现行消防法规要求履行消防安全职责，包括健全消防安全组织机构、建立各类消防安全制度和消防安全操作规程、落实防火检查和火灾隐患整改、开展消防宣传教育培训、开展灭火和应急疏散演练、建立消防工作档案等内容。</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6)</w:t>
      </w:r>
      <w:r>
        <w:rPr>
          <w:rFonts w:ascii="仿宋_GB2312" w:hAnsi="仿宋_GB2312" w:cs="仿宋_GB2312" w:hint="eastAsia"/>
          <w:sz w:val="24"/>
        </w:rPr>
        <w:t>乙方应自觉接受、配合消防部门及甲方的监督检查，积极落实火灾隐患整改。</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3.</w:t>
      </w:r>
      <w:r>
        <w:rPr>
          <w:rFonts w:ascii="仿宋_GB2312" w:hAnsi="仿宋_GB2312" w:cs="仿宋_GB2312" w:hint="eastAsia"/>
          <w:sz w:val="24"/>
        </w:rPr>
        <w:t>治安安全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）制定和完善本单位的各项治安保卫工作制度，落实各项治安防范措施。</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）预防和制止单位发生各种违法犯罪行为，调解单位内部治安纠纷，维护单位正常秩序。</w:t>
      </w:r>
      <w:r>
        <w:rPr>
          <w:rFonts w:ascii="仿宋_GB2312" w:hAnsi="仿宋_GB2312" w:cs="仿宋_GB2312" w:hint="eastAsia"/>
          <w:sz w:val="24"/>
        </w:rPr>
        <w:t xml:space="preserve"> </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）加强治安信息工作，及时向公安机关报告发生在本单位的刑事案件、治安案件、治安灾害事故和不安定事端。</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）保护刑事案件、治安案件和治安灾害事故现场，抢救受伤人员和物资，协助公安机关做好案件侦查、事故处理等工作。</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）组织开展员工法治教育，定期对员工思想动态进行调查。</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）法律、法规规定的其他治安保卫任务。</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4.</w:t>
      </w:r>
      <w:r>
        <w:rPr>
          <w:rFonts w:ascii="仿宋_GB2312" w:hAnsi="仿宋_GB2312" w:cs="仿宋_GB2312" w:hint="eastAsia"/>
          <w:sz w:val="24"/>
        </w:rPr>
        <w:t>旅客意外伤害</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）乙方提供的服务及设施设备必须满足国家、行业相关安全要求，并严格按照重庆机场集团《旅客意外事件及特殊人员帮扶救助管理办法》［</w:t>
      </w:r>
      <w:r>
        <w:rPr>
          <w:rFonts w:ascii="仿宋_GB2312" w:hAnsi="仿宋_GB2312" w:cs="仿宋_GB2312" w:hint="eastAsia"/>
          <w:sz w:val="24"/>
        </w:rPr>
        <w:t>2016</w:t>
      </w:r>
      <w:r>
        <w:rPr>
          <w:rFonts w:ascii="仿宋_GB2312" w:hAnsi="仿宋_GB2312" w:cs="仿宋_GB2312" w:hint="eastAsia"/>
          <w:sz w:val="24"/>
        </w:rPr>
        <w:t>］，</w:t>
      </w:r>
      <w:r>
        <w:rPr>
          <w:rFonts w:ascii="仿宋_GB2312" w:hAnsi="仿宋_GB2312" w:cs="仿宋_GB2312" w:hint="eastAsia"/>
          <w:sz w:val="24"/>
        </w:rPr>
        <w:t>114</w:t>
      </w:r>
      <w:r>
        <w:rPr>
          <w:rFonts w:ascii="仿宋_GB2312" w:hAnsi="仿宋_GB2312" w:cs="仿宋_GB2312" w:hint="eastAsia"/>
          <w:sz w:val="24"/>
        </w:rPr>
        <w:t>号相关条款执行。</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）发现意外伤害事件及时报告医救中心、航站楼运控中心（</w:t>
      </w:r>
      <w:r>
        <w:rPr>
          <w:rFonts w:ascii="仿宋_GB2312" w:hAnsi="仿宋_GB2312" w:cs="仿宋_GB2312" w:hint="eastAsia"/>
          <w:sz w:val="24"/>
        </w:rPr>
        <w:t>TOCC</w:t>
      </w:r>
      <w:r>
        <w:rPr>
          <w:rFonts w:ascii="仿宋_GB2312" w:hAnsi="仿宋_GB2312" w:cs="仿宋_GB2312" w:hint="eastAsia"/>
          <w:sz w:val="24"/>
        </w:rPr>
        <w:t>）。</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）及时对意外伤害旅客进行现场救助，送医，了解伤情，后期处理及赔付。</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负责责任区域旅客意外伤害后继处置工作。根据《民航法》第一百二十四条以及《华沙公约》第十七条的规定，发生在登离机过程中的旅客和财产伤害，由承运人负责处理。其时间为：承运人通知登机；空间为：排队登机区域和登机廊桥内。</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）配合开展旅客意外伤害事件调查工作。</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5.</w:t>
      </w:r>
      <w:r>
        <w:rPr>
          <w:rFonts w:ascii="仿宋_GB2312" w:hAnsi="仿宋_GB2312" w:cs="仿宋_GB2312" w:hint="eastAsia"/>
          <w:sz w:val="24"/>
        </w:rPr>
        <w:t>员工安全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）乙方应根据国家和行业要求，制定员工安全操作规程。</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）负责对员工操作技能和日常工作行为进行岗前培训和日常安全教育。</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）禁止员工违章作业、冒险作业。</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）对本单位员工的行为安全及造成后果负责。</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）负责对本单位实习、招录、供货及施工人员与公安机关进行人员信息审查，并建立人员信息审查工作台帐。</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6.</w:t>
      </w:r>
      <w:r>
        <w:rPr>
          <w:rFonts w:ascii="仿宋_GB2312" w:hAnsi="仿宋_GB2312" w:cs="仿宋_GB2312" w:hint="eastAsia"/>
          <w:sz w:val="24"/>
        </w:rPr>
        <w:t>施工安全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）严格遵守《航站楼施工管理规定》、《航站楼高处作业管理规定》、《航站楼马道管理制度》等相关管理规定，如有违反规定的行为，按照相关规定处罚条款进行处罚。</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）在航站楼进行维护维修作业须向航站楼管理部申报，准备相关申报材料，取得作业凭证后方可作业。严禁未申报擅自作业，或超出申报范围作业。</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）在航站楼进行维护维修作业应严格按照航站楼管理部开具的作业通知单上的时间段进行，作业前后电话通知航站楼</w:t>
      </w:r>
      <w:r>
        <w:rPr>
          <w:rFonts w:ascii="仿宋_GB2312" w:hAnsi="仿宋_GB2312" w:cs="仿宋_GB2312" w:hint="eastAsia"/>
          <w:sz w:val="24"/>
        </w:rPr>
        <w:t>TOCC</w:t>
      </w:r>
      <w:r>
        <w:rPr>
          <w:rFonts w:ascii="仿宋_GB2312" w:hAnsi="仿宋_GB2312" w:cs="仿宋_GB2312" w:hint="eastAsia"/>
          <w:sz w:val="24"/>
        </w:rPr>
        <w:t>和消防监控室。</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）维护维修作业过程中，应保持现场的环境卫生，作业产生的建筑垃圾或其他物品禁止遗留在作业现场。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）涉及动火、动焊的维修作业应到甲方消防护卫部开具《动火证》，并交由航站楼管理部备案。</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）乙方应对施工人员的临时通行证进行严格管理，禁止发生证件丢失、冒用或过期使用等行为。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7</w:t>
      </w:r>
      <w:r>
        <w:rPr>
          <w:rFonts w:ascii="仿宋_GB2312" w:hAnsi="仿宋_GB2312" w:cs="仿宋_GB2312" w:hint="eastAsia"/>
          <w:sz w:val="24"/>
        </w:rPr>
        <w:t>）特种人员作业必须具备相应作业资质（焊工需具备焊工证，电工需具备电工证，高空作业人员需具备高空作业证）。</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8</w:t>
      </w:r>
      <w:r>
        <w:rPr>
          <w:rFonts w:ascii="仿宋_GB2312" w:hAnsi="仿宋_GB2312" w:cs="仿宋_GB2312" w:hint="eastAsia"/>
          <w:sz w:val="24"/>
        </w:rPr>
        <w:t>）涉及高空作业的，应做好现场隔离防范措施，作业前电话通知甲方航站楼管理部（工程管理部、</w:t>
      </w:r>
      <w:r>
        <w:rPr>
          <w:rFonts w:ascii="仿宋_GB2312" w:hAnsi="仿宋_GB2312" w:cs="仿宋_GB2312" w:hint="eastAsia"/>
          <w:sz w:val="24"/>
        </w:rPr>
        <w:t>TOCC</w:t>
      </w:r>
      <w:r>
        <w:rPr>
          <w:rFonts w:ascii="仿宋_GB2312" w:hAnsi="仿宋_GB2312" w:cs="仿宋_GB2312" w:hint="eastAsia"/>
          <w:sz w:val="24"/>
        </w:rPr>
        <w:t>），作业现场须配备一名现场监管人。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9</w:t>
      </w:r>
      <w:r>
        <w:rPr>
          <w:rFonts w:ascii="仿宋_GB2312" w:hAnsi="仿宋_GB2312" w:cs="仿宋_GB2312" w:hint="eastAsia"/>
          <w:sz w:val="24"/>
        </w:rPr>
        <w:t>）乙方应加强对施工人员的安全教育。</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10</w:t>
      </w:r>
      <w:r>
        <w:rPr>
          <w:rFonts w:ascii="仿宋_GB2312" w:hAnsi="仿宋_GB2312" w:cs="仿宋_GB2312" w:hint="eastAsia"/>
          <w:sz w:val="24"/>
        </w:rPr>
        <w:t>）乙方拆除自行添置的设施设备，应向航站楼管理部提出申请，申请中应明确拆除范围、时间和相关设施保护措施，并制定联系人。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7.</w:t>
      </w:r>
      <w:r>
        <w:rPr>
          <w:rFonts w:ascii="仿宋_GB2312" w:hAnsi="仿宋_GB2312" w:cs="仿宋_GB2312" w:hint="eastAsia"/>
          <w:sz w:val="24"/>
        </w:rPr>
        <w:t>其他</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）重庆机场发生应急抢险情况时，乙方必须无条件服从甲方的应急抢险指挥和相关人员、物资、设施设备的调配，并参加应急抢险活动。</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）其它涉及场所安全管理方面的工作。</w:t>
      </w:r>
    </w:p>
    <w:p w:rsidR="005542EA" w:rsidRDefault="005542EA">
      <w:pPr>
        <w:adjustRightInd w:val="0"/>
        <w:ind w:firstLine="482"/>
        <w:textAlignment w:val="baseline"/>
        <w:rPr>
          <w:rFonts w:ascii="仿宋_GB2312" w:hAnsi="仿宋_GB2312" w:cs="仿宋_GB2312"/>
          <w:b/>
          <w:sz w:val="24"/>
        </w:rPr>
      </w:pPr>
      <w:r>
        <w:rPr>
          <w:rFonts w:ascii="仿宋_GB2312" w:hAnsi="仿宋_GB2312" w:cs="仿宋_GB2312" w:hint="eastAsia"/>
          <w:b/>
          <w:sz w:val="24"/>
        </w:rPr>
        <w:t>三、违约罚则</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（一）员工违约</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员工有违反安全管理要求行为的，根据《航站楼员工记分管理办法》进行准入扣分。</w:t>
      </w:r>
    </w:p>
    <w:p w:rsidR="005542EA" w:rsidRDefault="005542EA">
      <w:pPr>
        <w:adjustRightInd w:val="0"/>
        <w:ind w:firstLine="480"/>
        <w:jc w:val="left"/>
        <w:textAlignment w:val="baseline"/>
        <w:rPr>
          <w:rFonts w:ascii="仿宋_GB2312" w:hAnsi="仿宋_GB2312" w:cs="仿宋_GB2312"/>
          <w:sz w:val="24"/>
        </w:rPr>
      </w:pPr>
      <w:r>
        <w:rPr>
          <w:rFonts w:ascii="仿宋_GB2312" w:hAnsi="仿宋_GB2312" w:cs="仿宋_GB2312" w:hint="eastAsia"/>
          <w:sz w:val="24"/>
        </w:rPr>
        <w:t>（二）单位违约</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1.</w:t>
      </w:r>
      <w:r>
        <w:rPr>
          <w:rFonts w:ascii="仿宋_GB2312" w:hAnsi="仿宋_GB2312" w:cs="仿宋_GB2312" w:hint="eastAsia"/>
          <w:sz w:val="24"/>
        </w:rPr>
        <w:t>因乙方原因造成经济损失的，甲方有权要求乙方照价赔偿或等额赔偿。</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2.</w:t>
      </w:r>
      <w:r>
        <w:rPr>
          <w:rFonts w:ascii="仿宋_GB2312" w:hAnsi="仿宋_GB2312" w:cs="仿宋_GB2312" w:hint="eastAsia"/>
          <w:sz w:val="24"/>
        </w:rPr>
        <w:t>甲方有权将乙方安全违法、违章行为或重大安全隐患上报公安机关。</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3.</w:t>
      </w:r>
      <w:r>
        <w:rPr>
          <w:rFonts w:ascii="仿宋_GB2312" w:hAnsi="仿宋_GB2312" w:cs="仿宋_GB2312" w:hint="eastAsia"/>
          <w:sz w:val="24"/>
        </w:rPr>
        <w:t>乙方有下列情形之一的，甲方有权对乙方实行人民币</w:t>
      </w:r>
      <w:r>
        <w:rPr>
          <w:rFonts w:ascii="仿宋_GB2312" w:hAnsi="仿宋_GB2312" w:cs="仿宋_GB2312" w:hint="eastAsia"/>
          <w:sz w:val="24"/>
        </w:rPr>
        <w:t>200</w:t>
      </w:r>
      <w:r>
        <w:rPr>
          <w:rFonts w:ascii="仿宋_GB2312" w:hAnsi="仿宋_GB2312" w:cs="仿宋_GB2312" w:hint="eastAsia"/>
          <w:sz w:val="24"/>
        </w:rPr>
        <w:t>－</w:t>
      </w:r>
      <w:r>
        <w:rPr>
          <w:rFonts w:ascii="仿宋_GB2312" w:hAnsi="仿宋_GB2312" w:cs="仿宋_GB2312" w:hint="eastAsia"/>
          <w:sz w:val="24"/>
        </w:rPr>
        <w:t>1000</w:t>
      </w:r>
      <w:r>
        <w:rPr>
          <w:rFonts w:ascii="仿宋_GB2312" w:hAnsi="仿宋_GB2312" w:cs="仿宋_GB2312" w:hint="eastAsia"/>
          <w:sz w:val="24"/>
        </w:rPr>
        <w:t>元的违约处罚。</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）甲方或上级机构检查发现的隐患和问题，限期拒不改正或存在多次违反的。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）因乙方原因引发误报警或不正常事件，对航站楼安全造成一定影响的。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）单位或员工存在不配合甲方（或甲方委托单位）正常的安全管理工作，情节较严重的。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）不认真履行安全管理职责，违反协议中空防安全第（</w:t>
      </w:r>
      <w:r>
        <w:rPr>
          <w:rFonts w:ascii="仿宋_GB2312" w:hAnsi="仿宋_GB2312" w:cs="仿宋_GB2312" w:hint="eastAsia"/>
          <w:sz w:val="24"/>
        </w:rPr>
        <w:t>2</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8</w:t>
      </w:r>
      <w:r>
        <w:rPr>
          <w:rFonts w:ascii="仿宋_GB2312" w:hAnsi="仿宋_GB2312" w:cs="仿宋_GB2312" w:hint="eastAsia"/>
          <w:sz w:val="24"/>
        </w:rPr>
        <w:t>）项、消防安全第（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21</w:t>
      </w:r>
      <w:r>
        <w:rPr>
          <w:rFonts w:ascii="仿宋_GB2312" w:hAnsi="仿宋_GB2312" w:cs="仿宋_GB2312" w:hint="eastAsia"/>
          <w:sz w:val="24"/>
        </w:rPr>
        <w:t>）项、治安安全第（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）项、旅客意外伤害第（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）项、员工安全第（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）项，造成一定安全隐患或影响的。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）违反协议第二条（二）乙方责任第</w:t>
      </w:r>
      <w:r>
        <w:rPr>
          <w:rFonts w:ascii="仿宋_GB2312" w:hAnsi="仿宋_GB2312" w:cs="仿宋_GB2312" w:hint="eastAsia"/>
          <w:sz w:val="24"/>
        </w:rPr>
        <w:t>7</w:t>
      </w:r>
      <w:r>
        <w:rPr>
          <w:rFonts w:ascii="仿宋_GB2312" w:hAnsi="仿宋_GB2312" w:cs="仿宋_GB2312" w:hint="eastAsia"/>
          <w:sz w:val="24"/>
        </w:rPr>
        <w:t>点“其他”项的，情节轻微的安全违章行为。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4.</w:t>
      </w:r>
      <w:r>
        <w:rPr>
          <w:rFonts w:ascii="仿宋_GB2312" w:hAnsi="仿宋_GB2312" w:cs="仿宋_GB2312" w:hint="eastAsia"/>
          <w:sz w:val="24"/>
        </w:rPr>
        <w:t>乙方有下列情形之一的，甲方有权对乙方实行人民币</w:t>
      </w:r>
      <w:r>
        <w:rPr>
          <w:rFonts w:ascii="仿宋_GB2312" w:hAnsi="仿宋_GB2312" w:cs="仿宋_GB2312" w:hint="eastAsia"/>
          <w:sz w:val="24"/>
        </w:rPr>
        <w:t>1000</w:t>
      </w:r>
      <w:r>
        <w:rPr>
          <w:rFonts w:ascii="仿宋_GB2312" w:hAnsi="仿宋_GB2312" w:cs="仿宋_GB2312" w:hint="eastAsia"/>
          <w:sz w:val="24"/>
        </w:rPr>
        <w:t>－</w:t>
      </w:r>
      <w:r>
        <w:rPr>
          <w:rFonts w:ascii="仿宋_GB2312" w:hAnsi="仿宋_GB2312" w:cs="仿宋_GB2312" w:hint="eastAsia"/>
          <w:sz w:val="24"/>
        </w:rPr>
        <w:t>3000</w:t>
      </w:r>
      <w:r>
        <w:rPr>
          <w:rFonts w:ascii="仿宋_GB2312" w:hAnsi="仿宋_GB2312" w:cs="仿宋_GB2312" w:hint="eastAsia"/>
          <w:sz w:val="24"/>
        </w:rPr>
        <w:t>元的违约处罚。</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）场所存在严重安全隐患，经甲方或上级机构责令限期改正，但期满无正当理由拒绝改正的。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）乙方原因引发误报警或不正常事件，对航站楼安全造成较大影响的。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）不认真履行安全管理职责，违反协议中空防安全第（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8</w:t>
      </w:r>
      <w:r>
        <w:rPr>
          <w:rFonts w:ascii="仿宋_GB2312" w:hAnsi="仿宋_GB2312" w:cs="仿宋_GB2312" w:hint="eastAsia"/>
          <w:sz w:val="24"/>
        </w:rPr>
        <w:t>）项，消防安全第（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21</w:t>
      </w:r>
      <w:r>
        <w:rPr>
          <w:rFonts w:ascii="仿宋_GB2312" w:hAnsi="仿宋_GB2312" w:cs="仿宋_GB2312" w:hint="eastAsia"/>
          <w:sz w:val="24"/>
        </w:rPr>
        <w:t>）项，造成一定损失或较大影响的。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）将限制物品违章带入或存放在场所内，违反协议中空防安全第（</w:t>
      </w:r>
      <w:r>
        <w:rPr>
          <w:rFonts w:ascii="仿宋_GB2312" w:hAnsi="仿宋_GB2312" w:cs="仿宋_GB2312" w:hint="eastAsia"/>
          <w:sz w:val="24"/>
        </w:rPr>
        <w:t>6</w:t>
      </w:r>
      <w:r>
        <w:rPr>
          <w:rFonts w:ascii="仿宋_GB2312" w:hAnsi="仿宋_GB2312" w:cs="仿宋_GB2312" w:hint="eastAsia"/>
          <w:sz w:val="24"/>
        </w:rPr>
        <w:t>）项的。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）第二次违反本协议相关内容，受到违约处罚的。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）违反协议第二条（二）乙方责任第</w:t>
      </w:r>
      <w:r>
        <w:rPr>
          <w:rFonts w:ascii="仿宋_GB2312" w:hAnsi="仿宋_GB2312" w:cs="仿宋_GB2312" w:hint="eastAsia"/>
          <w:sz w:val="24"/>
        </w:rPr>
        <w:t>7</w:t>
      </w:r>
      <w:r>
        <w:rPr>
          <w:rFonts w:ascii="仿宋_GB2312" w:hAnsi="仿宋_GB2312" w:cs="仿宋_GB2312" w:hint="eastAsia"/>
          <w:sz w:val="24"/>
        </w:rPr>
        <w:t>点“其他”中第（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）项的，情节较严重的安全违章行为。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 xml:space="preserve"> 5.</w:t>
      </w:r>
      <w:r>
        <w:rPr>
          <w:rFonts w:ascii="仿宋_GB2312" w:hAnsi="仿宋_GB2312" w:cs="仿宋_GB2312" w:hint="eastAsia"/>
          <w:sz w:val="24"/>
        </w:rPr>
        <w:t>乙方有下列情形之一的，甲方有权对乙方实行人民币</w:t>
      </w:r>
      <w:r>
        <w:rPr>
          <w:rFonts w:ascii="仿宋_GB2312" w:hAnsi="仿宋_GB2312" w:cs="仿宋_GB2312" w:hint="eastAsia"/>
          <w:sz w:val="24"/>
        </w:rPr>
        <w:t>3000</w:t>
      </w:r>
      <w:r>
        <w:rPr>
          <w:rFonts w:ascii="仿宋_GB2312" w:hAnsi="仿宋_GB2312" w:cs="仿宋_GB2312" w:hint="eastAsia"/>
          <w:sz w:val="24"/>
        </w:rPr>
        <w:t>—</w:t>
      </w:r>
      <w:r>
        <w:rPr>
          <w:rFonts w:ascii="仿宋_GB2312" w:hAnsi="仿宋_GB2312" w:cs="仿宋_GB2312" w:hint="eastAsia"/>
          <w:sz w:val="24"/>
        </w:rPr>
        <w:t>30000</w:t>
      </w:r>
      <w:r>
        <w:rPr>
          <w:rFonts w:ascii="仿宋_GB2312" w:hAnsi="仿宋_GB2312" w:cs="仿宋_GB2312" w:hint="eastAsia"/>
          <w:sz w:val="24"/>
        </w:rPr>
        <w:t>元的违约处罚。</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1</w:t>
      </w:r>
      <w:r>
        <w:rPr>
          <w:rFonts w:ascii="仿宋_GB2312" w:hAnsi="仿宋_GB2312" w:cs="仿宋_GB2312" w:hint="eastAsia"/>
          <w:sz w:val="24"/>
        </w:rPr>
        <w:t>）乙方原因发生安全责任事故的。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）乙方原因引发误报警或不正常事件，对航站楼安全造成严重影响的。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3</w:t>
      </w:r>
      <w:r>
        <w:rPr>
          <w:rFonts w:ascii="仿宋_GB2312" w:hAnsi="仿宋_GB2312" w:cs="仿宋_GB2312" w:hint="eastAsia"/>
          <w:sz w:val="24"/>
        </w:rPr>
        <w:t>）乙方故意破坏安全设施、设备、器材及标识、标牌的。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4</w:t>
      </w:r>
      <w:r>
        <w:rPr>
          <w:rFonts w:ascii="仿宋_GB2312" w:hAnsi="仿宋_GB2312" w:cs="仿宋_GB2312" w:hint="eastAsia"/>
          <w:sz w:val="24"/>
        </w:rPr>
        <w:t>）不认真履行安全管理职责，违反协议相关内容，造成严重影响或恶劣影响的。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5</w:t>
      </w:r>
      <w:r>
        <w:rPr>
          <w:rFonts w:ascii="仿宋_GB2312" w:hAnsi="仿宋_GB2312" w:cs="仿宋_GB2312" w:hint="eastAsia"/>
          <w:sz w:val="24"/>
        </w:rPr>
        <w:t>）多次违反本协议相关内容，受到违约处罚的。</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w:t>
      </w:r>
      <w:r>
        <w:rPr>
          <w:rFonts w:ascii="仿宋_GB2312" w:hAnsi="仿宋_GB2312" w:cs="仿宋_GB2312" w:hint="eastAsia"/>
          <w:sz w:val="24"/>
        </w:rPr>
        <w:t>6</w:t>
      </w:r>
      <w:r>
        <w:rPr>
          <w:rFonts w:ascii="仿宋_GB2312" w:hAnsi="仿宋_GB2312" w:cs="仿宋_GB2312" w:hint="eastAsia"/>
          <w:sz w:val="24"/>
        </w:rPr>
        <w:t>）违反协议第二条（二）乙方责任第</w:t>
      </w:r>
      <w:r>
        <w:rPr>
          <w:rFonts w:ascii="仿宋_GB2312" w:hAnsi="仿宋_GB2312" w:cs="仿宋_GB2312" w:hint="eastAsia"/>
          <w:sz w:val="24"/>
        </w:rPr>
        <w:t>7</w:t>
      </w:r>
      <w:r>
        <w:rPr>
          <w:rFonts w:ascii="仿宋_GB2312" w:hAnsi="仿宋_GB2312" w:cs="仿宋_GB2312" w:hint="eastAsia"/>
          <w:sz w:val="24"/>
        </w:rPr>
        <w:t>点“其他”中第（</w:t>
      </w:r>
      <w:r>
        <w:rPr>
          <w:rFonts w:ascii="仿宋_GB2312" w:hAnsi="仿宋_GB2312" w:cs="仿宋_GB2312" w:hint="eastAsia"/>
          <w:sz w:val="24"/>
        </w:rPr>
        <w:t>1</w:t>
      </w:r>
      <w:r>
        <w:rPr>
          <w:rFonts w:ascii="仿宋_GB2312" w:hAnsi="仿宋_GB2312" w:cs="仿宋_GB2312" w:hint="eastAsia"/>
          <w:sz w:val="24"/>
        </w:rPr>
        <w:t>）、（</w:t>
      </w:r>
      <w:r>
        <w:rPr>
          <w:rFonts w:ascii="仿宋_GB2312" w:hAnsi="仿宋_GB2312" w:cs="仿宋_GB2312" w:hint="eastAsia"/>
          <w:sz w:val="24"/>
        </w:rPr>
        <w:t>2</w:t>
      </w:r>
      <w:r>
        <w:rPr>
          <w:rFonts w:ascii="仿宋_GB2312" w:hAnsi="仿宋_GB2312" w:cs="仿宋_GB2312" w:hint="eastAsia"/>
          <w:sz w:val="24"/>
        </w:rPr>
        <w:t>）项的，情节特别严重的安全违章行为。</w:t>
      </w:r>
    </w:p>
    <w:p w:rsidR="005542EA" w:rsidRDefault="005542EA">
      <w:pPr>
        <w:adjustRightInd w:val="0"/>
        <w:ind w:firstLine="482"/>
        <w:textAlignment w:val="baseline"/>
        <w:rPr>
          <w:rFonts w:ascii="仿宋_GB2312" w:hAnsi="仿宋_GB2312" w:cs="仿宋_GB2312"/>
          <w:b/>
          <w:sz w:val="24"/>
        </w:rPr>
      </w:pPr>
      <w:r>
        <w:rPr>
          <w:rFonts w:ascii="仿宋_GB2312" w:hAnsi="仿宋_GB2312" w:cs="仿宋_GB2312" w:hint="eastAsia"/>
          <w:b/>
          <w:sz w:val="24"/>
        </w:rPr>
        <w:t>四、本协议一式贰份，甲乙双方各执壹份，经双方签字、盖章后生效。如本协议到期前未完成续签手续，则本协议有效时间顺延到续签完成，期间甲方可根据安全管理需要随时重签或补签协议。</w:t>
      </w:r>
    </w:p>
    <w:p w:rsidR="005542EA" w:rsidRDefault="005542EA">
      <w:pPr>
        <w:adjustRightInd w:val="0"/>
        <w:ind w:firstLine="482"/>
        <w:textAlignment w:val="baseline"/>
        <w:rPr>
          <w:rFonts w:ascii="仿宋_GB2312" w:hAnsi="仿宋_GB2312" w:cs="仿宋_GB2312"/>
          <w:b/>
          <w:sz w:val="24"/>
        </w:rPr>
      </w:pPr>
      <w:r>
        <w:rPr>
          <w:rFonts w:ascii="仿宋_GB2312" w:hAnsi="仿宋_GB2312" w:cs="仿宋_GB2312" w:hint="eastAsia"/>
          <w:b/>
          <w:sz w:val="24"/>
        </w:rPr>
        <w:t>五、联系方式</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公安机场分局指挥中心：</w:t>
      </w:r>
      <w:r>
        <w:rPr>
          <w:rFonts w:ascii="仿宋_GB2312" w:hAnsi="仿宋_GB2312" w:cs="仿宋_GB2312" w:hint="eastAsia"/>
          <w:sz w:val="24"/>
        </w:rPr>
        <w:t>67150110</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机场专职消防队（机场火警台）：</w:t>
      </w:r>
      <w:r>
        <w:rPr>
          <w:rFonts w:ascii="仿宋_GB2312" w:hAnsi="仿宋_GB2312" w:cs="仿宋_GB2312" w:hint="eastAsia"/>
          <w:sz w:val="24"/>
        </w:rPr>
        <w:t>67150119</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机场医救中心：</w:t>
      </w:r>
      <w:r>
        <w:rPr>
          <w:rFonts w:ascii="仿宋_GB2312" w:hAnsi="仿宋_GB2312" w:cs="仿宋_GB2312" w:hint="eastAsia"/>
          <w:sz w:val="24"/>
        </w:rPr>
        <w:t>67150120</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航站楼管理部安防管理部：</w:t>
      </w:r>
      <w:r>
        <w:rPr>
          <w:rFonts w:ascii="仿宋_GB2312" w:hAnsi="仿宋_GB2312" w:cs="仿宋_GB2312" w:hint="eastAsia"/>
          <w:sz w:val="24"/>
        </w:rPr>
        <w:t>67152982</w:t>
      </w:r>
      <w:r>
        <w:rPr>
          <w:rFonts w:ascii="仿宋_GB2312" w:hAnsi="仿宋_GB2312" w:cs="仿宋_GB2312" w:hint="eastAsia"/>
          <w:sz w:val="24"/>
        </w:rPr>
        <w:t>（东区）、</w:t>
      </w:r>
      <w:r>
        <w:rPr>
          <w:rFonts w:ascii="仿宋_GB2312" w:hAnsi="仿宋_GB2312" w:cs="仿宋_GB2312" w:hint="eastAsia"/>
          <w:sz w:val="24"/>
        </w:rPr>
        <w:t>88869273</w:t>
      </w:r>
      <w:r>
        <w:rPr>
          <w:rFonts w:ascii="仿宋_GB2312" w:hAnsi="仿宋_GB2312" w:cs="仿宋_GB2312" w:hint="eastAsia"/>
          <w:sz w:val="24"/>
        </w:rPr>
        <w:t>（西区）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航站楼运控中心（</w:t>
      </w:r>
      <w:r>
        <w:rPr>
          <w:rFonts w:ascii="仿宋_GB2312" w:hAnsi="仿宋_GB2312" w:cs="仿宋_GB2312" w:hint="eastAsia"/>
          <w:sz w:val="24"/>
        </w:rPr>
        <w:t>TOCC</w:t>
      </w:r>
      <w:r>
        <w:rPr>
          <w:rFonts w:ascii="仿宋_GB2312" w:hAnsi="仿宋_GB2312" w:cs="仿宋_GB2312" w:hint="eastAsia"/>
          <w:sz w:val="24"/>
        </w:rPr>
        <w:t>）</w:t>
      </w:r>
      <w:r>
        <w:rPr>
          <w:rFonts w:ascii="仿宋_GB2312" w:hAnsi="仿宋_GB2312" w:cs="仿宋_GB2312" w:hint="eastAsia"/>
          <w:sz w:val="24"/>
        </w:rPr>
        <w:t>: 67153555</w:t>
      </w:r>
      <w:r>
        <w:rPr>
          <w:rFonts w:ascii="仿宋_GB2312" w:hAnsi="仿宋_GB2312" w:cs="仿宋_GB2312" w:hint="eastAsia"/>
          <w:sz w:val="24"/>
        </w:rPr>
        <w:t>（东区）、</w:t>
      </w:r>
      <w:r>
        <w:rPr>
          <w:rFonts w:ascii="仿宋_GB2312" w:hAnsi="仿宋_GB2312" w:cs="仿宋_GB2312" w:hint="eastAsia"/>
          <w:sz w:val="24"/>
        </w:rPr>
        <w:t>67156111</w:t>
      </w:r>
      <w:r>
        <w:rPr>
          <w:rFonts w:ascii="仿宋_GB2312" w:hAnsi="仿宋_GB2312" w:cs="仿宋_GB2312" w:hint="eastAsia"/>
          <w:sz w:val="24"/>
        </w:rPr>
        <w:t>（西区）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航站楼管理工程管理部：</w:t>
      </w:r>
      <w:r>
        <w:rPr>
          <w:rFonts w:ascii="仿宋_GB2312" w:hAnsi="仿宋_GB2312" w:cs="仿宋_GB2312" w:hint="eastAsia"/>
          <w:sz w:val="24"/>
        </w:rPr>
        <w:t>67152767(</w:t>
      </w:r>
      <w:r>
        <w:rPr>
          <w:rFonts w:ascii="仿宋_GB2312" w:hAnsi="仿宋_GB2312" w:cs="仿宋_GB2312" w:hint="eastAsia"/>
          <w:sz w:val="24"/>
        </w:rPr>
        <w:t>东区</w:t>
      </w:r>
      <w:r>
        <w:rPr>
          <w:rFonts w:ascii="仿宋_GB2312" w:hAnsi="仿宋_GB2312" w:cs="仿宋_GB2312" w:hint="eastAsia"/>
          <w:sz w:val="24"/>
        </w:rPr>
        <w:t>)</w:t>
      </w:r>
      <w:r>
        <w:rPr>
          <w:rFonts w:ascii="仿宋_GB2312" w:hAnsi="仿宋_GB2312" w:cs="仿宋_GB2312" w:hint="eastAsia"/>
          <w:sz w:val="24"/>
        </w:rPr>
        <w:t>、</w:t>
      </w:r>
      <w:r>
        <w:rPr>
          <w:rFonts w:ascii="仿宋_GB2312" w:hAnsi="仿宋_GB2312" w:cs="仿宋_GB2312" w:hint="eastAsia"/>
          <w:sz w:val="24"/>
        </w:rPr>
        <w:t>88869132</w:t>
      </w:r>
      <w:r>
        <w:rPr>
          <w:rFonts w:ascii="仿宋_GB2312" w:hAnsi="仿宋_GB2312" w:cs="仿宋_GB2312" w:hint="eastAsia"/>
          <w:sz w:val="24"/>
        </w:rPr>
        <w:t>（西区）</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公安机场分局消防处：</w:t>
      </w:r>
      <w:r>
        <w:rPr>
          <w:rFonts w:ascii="仿宋_GB2312" w:hAnsi="仿宋_GB2312" w:cs="仿宋_GB2312" w:hint="eastAsia"/>
          <w:sz w:val="24"/>
        </w:rPr>
        <w:t>67152275</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公安机场分局空防科：</w:t>
      </w:r>
      <w:r>
        <w:rPr>
          <w:rFonts w:ascii="仿宋_GB2312" w:hAnsi="仿宋_GB2312" w:cs="仿宋_GB2312" w:hint="eastAsia"/>
          <w:sz w:val="24"/>
        </w:rPr>
        <w:t>67153188</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消防护卫部防火部：</w:t>
      </w:r>
      <w:r>
        <w:rPr>
          <w:rFonts w:ascii="仿宋_GB2312" w:hAnsi="仿宋_GB2312" w:cs="仿宋_GB2312" w:hint="eastAsia"/>
          <w:sz w:val="24"/>
        </w:rPr>
        <w:t>88869052</w:t>
      </w:r>
    </w:p>
    <w:p w:rsidR="005542EA" w:rsidRDefault="005542EA">
      <w:pPr>
        <w:adjustRightInd w:val="0"/>
        <w:ind w:firstLine="480"/>
        <w:textAlignment w:val="baseline"/>
        <w:rPr>
          <w:rFonts w:ascii="仿宋_GB2312" w:hAnsi="仿宋_GB2312" w:cs="仿宋_GB2312"/>
          <w:sz w:val="24"/>
        </w:rPr>
      </w:pPr>
      <w:r>
        <w:rPr>
          <w:rFonts w:ascii="仿宋_GB2312" w:hAnsi="仿宋_GB2312" w:cs="仿宋_GB2312" w:hint="eastAsia"/>
          <w:sz w:val="24"/>
        </w:rPr>
        <w:t>安全检查站：</w:t>
      </w:r>
      <w:r>
        <w:rPr>
          <w:rFonts w:ascii="仿宋_GB2312" w:hAnsi="仿宋_GB2312" w:cs="仿宋_GB2312" w:hint="eastAsia"/>
          <w:sz w:val="24"/>
        </w:rPr>
        <w:t>67155269</w:t>
      </w:r>
    </w:p>
    <w:p w:rsidR="005542EA" w:rsidRDefault="005542EA">
      <w:pPr>
        <w:adjustRightInd w:val="0"/>
        <w:ind w:firstLine="480"/>
        <w:textAlignment w:val="baseline"/>
        <w:rPr>
          <w:rFonts w:ascii="仿宋_GB2312" w:hAnsi="仿宋_GB2312" w:cs="仿宋_GB2312"/>
          <w:sz w:val="24"/>
        </w:rPr>
      </w:pPr>
    </w:p>
    <w:p w:rsidR="005542EA" w:rsidRDefault="005542EA">
      <w:pPr>
        <w:adjustRightInd w:val="0"/>
        <w:ind w:firstLine="480"/>
        <w:textAlignment w:val="baseline"/>
        <w:rPr>
          <w:rFonts w:ascii="仿宋_GB2312" w:hAnsi="仿宋_GB2312" w:cs="仿宋_GB2312"/>
          <w:sz w:val="24"/>
        </w:rPr>
      </w:pPr>
    </w:p>
    <w:p w:rsidR="005542EA" w:rsidRDefault="005542EA">
      <w:pPr>
        <w:adjustRightInd w:val="0"/>
        <w:ind w:firstLine="482"/>
        <w:jc w:val="left"/>
        <w:textAlignment w:val="baseline"/>
        <w:rPr>
          <w:rFonts w:ascii="仿宋_GB2312" w:hAnsi="仿宋_GB2312" w:cs="仿宋_GB2312"/>
          <w:b/>
          <w:bCs/>
          <w:sz w:val="24"/>
        </w:rPr>
      </w:pPr>
      <w:r>
        <w:rPr>
          <w:rFonts w:ascii="仿宋_GB2312" w:hAnsi="仿宋_GB2312" w:cs="仿宋_GB2312" w:hint="eastAsia"/>
          <w:b/>
          <w:bCs/>
          <w:sz w:val="24"/>
        </w:rPr>
        <w:t>甲方：重庆机场集团有限公司</w:t>
      </w:r>
      <w:r>
        <w:rPr>
          <w:rFonts w:ascii="仿宋_GB2312" w:hAnsi="仿宋_GB2312" w:cs="仿宋_GB2312" w:hint="eastAsia"/>
          <w:b/>
          <w:bCs/>
          <w:sz w:val="24"/>
        </w:rPr>
        <w:t xml:space="preserve">            </w:t>
      </w:r>
      <w:r>
        <w:rPr>
          <w:rFonts w:ascii="仿宋_GB2312" w:hAnsi="仿宋_GB2312" w:cs="仿宋_GB2312" w:hint="eastAsia"/>
          <w:b/>
          <w:bCs/>
          <w:sz w:val="24"/>
        </w:rPr>
        <w:t>乙方：</w:t>
      </w:r>
    </w:p>
    <w:p w:rsidR="005542EA" w:rsidRDefault="005542EA">
      <w:pPr>
        <w:adjustRightInd w:val="0"/>
        <w:ind w:firstLine="482"/>
        <w:jc w:val="left"/>
        <w:textAlignment w:val="baseline"/>
        <w:rPr>
          <w:rFonts w:ascii="仿宋_GB2312" w:hAnsi="仿宋_GB2312" w:cs="仿宋_GB2312"/>
          <w:b/>
          <w:bCs/>
          <w:sz w:val="24"/>
        </w:rPr>
      </w:pPr>
      <w:r>
        <w:rPr>
          <w:rFonts w:ascii="仿宋_GB2312" w:hAnsi="仿宋_GB2312" w:cs="仿宋_GB2312" w:hint="eastAsia"/>
          <w:b/>
          <w:bCs/>
          <w:sz w:val="24"/>
        </w:rPr>
        <w:t>法定代表人或委托代理人：</w:t>
      </w:r>
      <w:r>
        <w:rPr>
          <w:rFonts w:ascii="仿宋_GB2312" w:hAnsi="仿宋_GB2312" w:cs="仿宋_GB2312" w:hint="eastAsia"/>
          <w:b/>
          <w:bCs/>
          <w:sz w:val="24"/>
        </w:rPr>
        <w:t xml:space="preserve">              </w:t>
      </w:r>
      <w:r>
        <w:rPr>
          <w:rFonts w:ascii="仿宋_GB2312" w:hAnsi="仿宋_GB2312" w:cs="仿宋_GB2312" w:hint="eastAsia"/>
          <w:b/>
          <w:bCs/>
          <w:sz w:val="24"/>
        </w:rPr>
        <w:t>法定代表人或委托代理人：</w:t>
      </w:r>
    </w:p>
    <w:p w:rsidR="005542EA" w:rsidRDefault="005542EA">
      <w:pPr>
        <w:adjustRightInd w:val="0"/>
        <w:ind w:firstLine="482"/>
        <w:jc w:val="left"/>
        <w:textAlignment w:val="baseline"/>
        <w:rPr>
          <w:rFonts w:ascii="仿宋_GB2312" w:hAnsi="仿宋_GB2312" w:cs="仿宋_GB2312"/>
          <w:b/>
          <w:bCs/>
          <w:sz w:val="24"/>
        </w:rPr>
      </w:pPr>
      <w:r>
        <w:rPr>
          <w:rFonts w:ascii="仿宋_GB2312" w:hAnsi="仿宋_GB2312" w:cs="仿宋_GB2312" w:hint="eastAsia"/>
          <w:b/>
          <w:bCs/>
          <w:sz w:val="24"/>
        </w:rPr>
        <w:t>联系人：</w:t>
      </w:r>
      <w:r>
        <w:rPr>
          <w:rFonts w:ascii="仿宋_GB2312" w:hAnsi="仿宋_GB2312" w:cs="仿宋_GB2312" w:hint="eastAsia"/>
          <w:b/>
          <w:bCs/>
          <w:sz w:val="24"/>
        </w:rPr>
        <w:t xml:space="preserve">                              </w:t>
      </w:r>
      <w:r>
        <w:rPr>
          <w:rFonts w:ascii="仿宋_GB2312" w:hAnsi="仿宋_GB2312" w:cs="仿宋_GB2312" w:hint="eastAsia"/>
          <w:b/>
          <w:bCs/>
          <w:sz w:val="24"/>
        </w:rPr>
        <w:t>联系人：</w:t>
      </w:r>
    </w:p>
    <w:p w:rsidR="005542EA" w:rsidRDefault="005542EA">
      <w:pPr>
        <w:adjustRightInd w:val="0"/>
        <w:ind w:firstLine="482"/>
        <w:jc w:val="left"/>
        <w:textAlignment w:val="baseline"/>
        <w:rPr>
          <w:rFonts w:ascii="仿宋_GB2312" w:hAnsi="仿宋_GB2312" w:cs="仿宋_GB2312"/>
          <w:b/>
          <w:bCs/>
          <w:sz w:val="24"/>
        </w:rPr>
      </w:pPr>
      <w:r>
        <w:rPr>
          <w:rFonts w:ascii="仿宋_GB2312" w:hAnsi="仿宋_GB2312" w:cs="仿宋_GB2312" w:hint="eastAsia"/>
          <w:b/>
          <w:bCs/>
          <w:sz w:val="24"/>
        </w:rPr>
        <w:t>联系电话：</w:t>
      </w:r>
      <w:r>
        <w:rPr>
          <w:rFonts w:ascii="仿宋_GB2312" w:hAnsi="仿宋_GB2312" w:cs="仿宋_GB2312" w:hint="eastAsia"/>
          <w:b/>
          <w:bCs/>
          <w:sz w:val="24"/>
        </w:rPr>
        <w:t xml:space="preserve">                            </w:t>
      </w:r>
      <w:r>
        <w:rPr>
          <w:rFonts w:ascii="仿宋_GB2312" w:hAnsi="仿宋_GB2312" w:cs="仿宋_GB2312" w:hint="eastAsia"/>
          <w:b/>
          <w:bCs/>
          <w:sz w:val="24"/>
        </w:rPr>
        <w:t>联系电话：</w:t>
      </w:r>
    </w:p>
    <w:p w:rsidR="005542EA" w:rsidRDefault="005542EA">
      <w:pPr>
        <w:adjustRightInd w:val="0"/>
        <w:ind w:firstLine="480"/>
        <w:jc w:val="center"/>
        <w:textAlignment w:val="baseline"/>
        <w:rPr>
          <w:rFonts w:ascii="仿宋_GB2312" w:hAnsi="仿宋_GB2312" w:cs="仿宋_GB2312"/>
          <w:sz w:val="24"/>
        </w:rPr>
      </w:pPr>
    </w:p>
    <w:p w:rsidR="005542EA" w:rsidRDefault="005542EA">
      <w:pPr>
        <w:adjustRightInd w:val="0"/>
        <w:ind w:firstLine="480"/>
        <w:jc w:val="center"/>
        <w:textAlignment w:val="baseline"/>
        <w:rPr>
          <w:rFonts w:ascii="仿宋_GB2312" w:hAnsi="仿宋_GB2312" w:cs="仿宋_GB2312"/>
          <w:sz w:val="24"/>
        </w:rPr>
      </w:pPr>
      <w:r>
        <w:rPr>
          <w:rFonts w:ascii="仿宋_GB2312" w:hAnsi="仿宋_GB2312" w:cs="仿宋_GB2312" w:hint="eastAsia"/>
          <w:sz w:val="24"/>
        </w:rPr>
        <w:t xml:space="preserve"> </w:t>
      </w:r>
    </w:p>
    <w:p w:rsidR="005542EA" w:rsidRDefault="005542EA">
      <w:pPr>
        <w:adjustRightInd w:val="0"/>
        <w:ind w:firstLine="480"/>
        <w:jc w:val="center"/>
        <w:textAlignment w:val="baseline"/>
        <w:rPr>
          <w:rFonts w:ascii="仿宋_GB2312" w:hAnsi="仿宋_GB2312" w:cs="仿宋_GB2312"/>
          <w:sz w:val="24"/>
        </w:rPr>
      </w:pPr>
    </w:p>
    <w:p w:rsidR="005542EA" w:rsidRDefault="005542EA">
      <w:pPr>
        <w:adjustRightInd w:val="0"/>
        <w:ind w:firstLineChars="1995" w:firstLine="4807"/>
        <w:jc w:val="left"/>
        <w:textAlignment w:val="baseline"/>
        <w:rPr>
          <w:rFonts w:ascii="仿宋_GB2312" w:hAnsi="仿宋_GB2312" w:cs="仿宋_GB2312"/>
          <w:b/>
          <w:bCs/>
          <w:sz w:val="24"/>
        </w:rPr>
      </w:pPr>
      <w:r>
        <w:rPr>
          <w:rFonts w:ascii="仿宋_GB2312" w:hAnsi="仿宋_GB2312" w:cs="仿宋_GB2312" w:hint="eastAsia"/>
          <w:b/>
          <w:bCs/>
          <w:sz w:val="24"/>
        </w:rPr>
        <w:t>签订日期：</w:t>
      </w:r>
      <w:r>
        <w:rPr>
          <w:rFonts w:ascii="仿宋_GB2312" w:hAnsi="仿宋_GB2312" w:cs="仿宋_GB2312" w:hint="eastAsia"/>
          <w:b/>
          <w:bCs/>
          <w:sz w:val="24"/>
        </w:rPr>
        <w:t xml:space="preserve">    </w:t>
      </w:r>
      <w:r>
        <w:rPr>
          <w:rFonts w:ascii="仿宋_GB2312" w:hAnsi="仿宋_GB2312" w:cs="仿宋_GB2312" w:hint="eastAsia"/>
          <w:b/>
          <w:bCs/>
          <w:sz w:val="24"/>
        </w:rPr>
        <w:t>年</w:t>
      </w:r>
      <w:r>
        <w:rPr>
          <w:rFonts w:ascii="仿宋_GB2312" w:hAnsi="仿宋_GB2312" w:cs="仿宋_GB2312" w:hint="eastAsia"/>
          <w:b/>
          <w:bCs/>
          <w:sz w:val="24"/>
        </w:rPr>
        <w:t xml:space="preserve">    </w:t>
      </w:r>
      <w:r>
        <w:rPr>
          <w:rFonts w:ascii="仿宋_GB2312" w:hAnsi="仿宋_GB2312" w:cs="仿宋_GB2312" w:hint="eastAsia"/>
          <w:b/>
          <w:bCs/>
          <w:sz w:val="24"/>
        </w:rPr>
        <w:t>月</w:t>
      </w:r>
      <w:r>
        <w:rPr>
          <w:rFonts w:ascii="仿宋_GB2312" w:hAnsi="仿宋_GB2312" w:cs="仿宋_GB2312" w:hint="eastAsia"/>
          <w:b/>
          <w:bCs/>
          <w:sz w:val="24"/>
        </w:rPr>
        <w:t xml:space="preserve">    </w:t>
      </w:r>
      <w:r>
        <w:rPr>
          <w:rFonts w:ascii="仿宋_GB2312" w:hAnsi="仿宋_GB2312" w:cs="仿宋_GB2312" w:hint="eastAsia"/>
          <w:b/>
          <w:bCs/>
          <w:sz w:val="24"/>
        </w:rPr>
        <w:t>日</w:t>
      </w:r>
    </w:p>
    <w:p w:rsidR="005542EA" w:rsidRDefault="005542EA">
      <w:pPr>
        <w:adjustRightInd w:val="0"/>
        <w:ind w:firstLine="482"/>
        <w:jc w:val="left"/>
        <w:textAlignment w:val="baseline"/>
        <w:rPr>
          <w:rFonts w:ascii="仿宋_GB2312" w:hAnsi="仿宋_GB2312" w:cs="仿宋_GB2312"/>
          <w:b/>
          <w:bCs/>
          <w:sz w:val="24"/>
        </w:rPr>
      </w:pPr>
      <w:r>
        <w:rPr>
          <w:rFonts w:ascii="仿宋_GB2312" w:hAnsi="仿宋_GB2312" w:cs="仿宋_GB2312" w:hint="eastAsia"/>
          <w:b/>
          <w:bCs/>
          <w:sz w:val="24"/>
        </w:rPr>
        <w:t xml:space="preserve">                                 </w:t>
      </w:r>
      <w:r>
        <w:rPr>
          <w:rFonts w:ascii="仿宋_GB2312" w:hAnsi="仿宋_GB2312" w:cs="仿宋_GB2312" w:hint="eastAsia"/>
          <w:b/>
          <w:bCs/>
          <w:sz w:val="24"/>
        </w:rPr>
        <w:t>签订地点：重庆江北国际机场</w:t>
      </w:r>
    </w:p>
    <w:p w:rsidR="005542EA" w:rsidRDefault="005542EA">
      <w:pPr>
        <w:pStyle w:val="2"/>
        <w:jc w:val="left"/>
        <w:rPr>
          <w:sz w:val="44"/>
        </w:rPr>
      </w:pPr>
      <w:r>
        <w:rPr>
          <w:rFonts w:ascii="仿宋" w:eastAsia="仿宋" w:hAnsi="仿宋" w:hint="eastAsia"/>
          <w:b/>
          <w:bCs/>
          <w:sz w:val="28"/>
          <w:szCs w:val="28"/>
        </w:rPr>
        <w:br w:type="page"/>
        <w:t>响应文件格式：</w:t>
      </w:r>
    </w:p>
    <w:p w:rsidR="005542EA" w:rsidRDefault="005542EA">
      <w:pPr>
        <w:ind w:firstLine="480"/>
        <w:rPr>
          <w:rFonts w:ascii="方正仿宋_GBK" w:eastAsia="方正仿宋_GBK" w:hAnsi="方正仿宋_GBK" w:cs="方正仿宋_GBK"/>
          <w:sz w:val="32"/>
          <w:szCs w:val="32"/>
        </w:rPr>
      </w:pP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一、报价部分</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（一）报价函</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（二）承诺书</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（三）投标保证金</w:t>
      </w:r>
    </w:p>
    <w:p w:rsidR="005542EA" w:rsidRDefault="005542EA">
      <w:pPr>
        <w:ind w:firstLine="480"/>
      </w:pPr>
      <w:r>
        <w:rPr>
          <w:rFonts w:ascii="方正仿宋_GBK" w:eastAsia="方正仿宋_GBK" w:hAnsi="方正仿宋_GBK" w:cs="方正仿宋_GBK" w:hint="eastAsia"/>
          <w:sz w:val="32"/>
          <w:szCs w:val="32"/>
        </w:rPr>
        <w:t>（四）分项报价表</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二、商务部分</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（六）法定代表人身份证明</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（七）法定代表人授权书</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（八）营业执照</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（九）其他资格证明</w:t>
      </w:r>
    </w:p>
    <w:p w:rsidR="005542EA" w:rsidRDefault="005542EA">
      <w:pPr>
        <w:ind w:firstLine="48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三、技术部分</w:t>
      </w:r>
    </w:p>
    <w:p w:rsidR="005542EA" w:rsidRDefault="005542EA">
      <w:pPr>
        <w:ind w:firstLine="48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（一）设计方案</w:t>
      </w:r>
    </w:p>
    <w:p w:rsidR="005542EA" w:rsidRDefault="005542EA">
      <w:pPr>
        <w:ind w:firstLine="480"/>
        <w:rPr>
          <w:rFonts w:ascii="方正仿宋_GBK" w:eastAsia="方正仿宋_GBK" w:hAnsi="方正仿宋_GBK" w:cs="方正仿宋_GBK"/>
          <w:color w:val="000000"/>
          <w:sz w:val="32"/>
          <w:szCs w:val="32"/>
        </w:rPr>
      </w:pPr>
      <w:r>
        <w:rPr>
          <w:rFonts w:ascii="方正仿宋_GBK" w:eastAsia="方正仿宋_GBK" w:hAnsi="方正仿宋_GBK" w:cs="方正仿宋_GBK" w:hint="eastAsia"/>
          <w:color w:val="000000"/>
          <w:sz w:val="32"/>
          <w:szCs w:val="32"/>
        </w:rPr>
        <w:t>（二）施工方案</w:t>
      </w:r>
    </w:p>
    <w:p w:rsidR="005542EA" w:rsidRDefault="005542EA">
      <w:pPr>
        <w:ind w:firstLine="480"/>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color w:val="000000"/>
          <w:sz w:val="32"/>
          <w:szCs w:val="32"/>
        </w:rPr>
        <w:t>（三）安全方案</w:t>
      </w:r>
    </w:p>
    <w:p w:rsidR="005542EA" w:rsidRDefault="005542EA">
      <w:pPr>
        <w:ind w:firstLine="480"/>
        <w:jc w:val="center"/>
        <w:rPr>
          <w:rFonts w:ascii="方正仿宋_GBK" w:eastAsia="方正仿宋_GBK" w:hAnsi="方正仿宋_GBK" w:cs="方正仿宋_GBK" w:hint="eastAsia"/>
          <w:color w:val="000000"/>
          <w:sz w:val="32"/>
          <w:szCs w:val="32"/>
        </w:rPr>
      </w:pPr>
      <w:r>
        <w:rPr>
          <w:rFonts w:ascii="方正仿宋_GBK" w:eastAsia="方正仿宋_GBK" w:hAnsi="方正仿宋_GBK" w:cs="方正仿宋_GBK" w:hint="eastAsia"/>
          <w:color w:val="000000"/>
          <w:sz w:val="32"/>
          <w:szCs w:val="32"/>
        </w:rPr>
        <w:br w:type="page"/>
      </w: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p>
    <w:p w:rsidR="005542EA" w:rsidRDefault="005542EA">
      <w:pPr>
        <w:ind w:firstLine="480"/>
        <w:jc w:val="center"/>
        <w:rPr>
          <w:rFonts w:ascii="方正仿宋_GBK" w:eastAsia="方正仿宋_GBK" w:hAnsi="方正仿宋_GBK" w:cs="方正仿宋_GBK" w:hint="eastAsia"/>
          <w:color w:val="000000"/>
          <w:sz w:val="32"/>
          <w:szCs w:val="32"/>
        </w:rPr>
      </w:pPr>
      <w:r>
        <w:rPr>
          <w:rFonts w:ascii="宋体" w:hAnsi="宋体" w:hint="eastAsia"/>
          <w:b/>
          <w:bCs/>
          <w:sz w:val="52"/>
          <w:szCs w:val="52"/>
        </w:rPr>
        <w:t>报 价 部 分</w:t>
      </w:r>
    </w:p>
    <w:p w:rsidR="005542EA" w:rsidRDefault="005542EA">
      <w:pPr>
        <w:ind w:firstLine="480"/>
        <w:rPr>
          <w:rFonts w:ascii="仿宋" w:eastAsia="方正仿宋_GBK" w:hAnsi="仿宋" w:hint="eastAsia"/>
          <w:b/>
          <w:bCs/>
          <w:sz w:val="28"/>
          <w:szCs w:val="28"/>
        </w:rPr>
      </w:pPr>
      <w:r>
        <w:rPr>
          <w:rFonts w:ascii="方正仿宋_GBK" w:eastAsia="方正仿宋_GBK" w:hAnsi="方正仿宋_GBK" w:cs="方正仿宋_GBK" w:hint="eastAsia"/>
          <w:color w:val="000000"/>
          <w:sz w:val="32"/>
          <w:szCs w:val="32"/>
        </w:rPr>
        <w:br w:type="page"/>
      </w:r>
    </w:p>
    <w:p w:rsidR="005542EA" w:rsidRDefault="005542EA">
      <w:pPr>
        <w:jc w:val="center"/>
        <w:rPr>
          <w:rFonts w:ascii="仿宋" w:eastAsia="仿宋" w:hAnsi="仿宋"/>
          <w:b/>
          <w:sz w:val="32"/>
          <w:szCs w:val="32"/>
        </w:rPr>
      </w:pPr>
      <w:r>
        <w:rPr>
          <w:rFonts w:ascii="仿宋" w:eastAsia="仿宋" w:hAnsi="仿宋" w:hint="eastAsia"/>
          <w:b/>
          <w:sz w:val="32"/>
          <w:szCs w:val="32"/>
        </w:rPr>
        <w:t>（一）报价函</w:t>
      </w:r>
    </w:p>
    <w:p w:rsidR="005542EA" w:rsidRDefault="005542EA">
      <w:pPr>
        <w:jc w:val="left"/>
        <w:rPr>
          <w:rFonts w:ascii="仿宋" w:eastAsia="仿宋" w:hAnsi="仿宋"/>
          <w:sz w:val="28"/>
          <w:szCs w:val="28"/>
        </w:rPr>
      </w:pPr>
      <w:r>
        <w:rPr>
          <w:rFonts w:ascii="仿宋" w:eastAsia="仿宋" w:hAnsi="仿宋" w:hint="eastAsia"/>
          <w:sz w:val="28"/>
          <w:szCs w:val="28"/>
        </w:rPr>
        <w:t>重庆机场集团有限公司：</w:t>
      </w:r>
    </w:p>
    <w:p w:rsidR="005542EA" w:rsidRDefault="005542EA">
      <w:pPr>
        <w:tabs>
          <w:tab w:val="left" w:pos="2655"/>
          <w:tab w:val="left" w:pos="3520"/>
          <w:tab w:val="left" w:pos="4920"/>
          <w:tab w:val="left" w:pos="5715"/>
          <w:tab w:val="left" w:pos="6945"/>
          <w:tab w:val="left" w:pos="7980"/>
        </w:tabs>
        <w:autoSpaceDE w:val="0"/>
        <w:autoSpaceDN w:val="0"/>
        <w:adjustRightInd w:val="0"/>
        <w:spacing w:line="354" w:lineRule="auto"/>
        <w:ind w:leftChars="57" w:left="120" w:right="94" w:firstLineChars="200" w:firstLine="56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．我方已仔细研究了</w:t>
      </w:r>
      <w:r>
        <w:rPr>
          <w:rFonts w:ascii="仿宋" w:eastAsia="仿宋" w:hAnsi="仿宋"/>
          <w:sz w:val="28"/>
          <w:szCs w:val="28"/>
          <w:u w:val="single"/>
        </w:rPr>
        <w:tab/>
      </w:r>
      <w:r>
        <w:rPr>
          <w:rFonts w:ascii="仿宋" w:eastAsia="仿宋" w:hAnsi="仿宋"/>
          <w:sz w:val="28"/>
          <w:szCs w:val="28"/>
          <w:u w:val="single"/>
        </w:rPr>
        <w:tab/>
      </w:r>
      <w:r>
        <w:rPr>
          <w:rFonts w:ascii="仿宋" w:eastAsia="仿宋" w:hAnsi="仿宋" w:hint="eastAsia"/>
          <w:sz w:val="28"/>
          <w:szCs w:val="28"/>
          <w:u w:val="single"/>
        </w:rPr>
        <w:t>（项目名称）</w:t>
      </w:r>
      <w:r>
        <w:rPr>
          <w:rFonts w:ascii="仿宋" w:eastAsia="仿宋" w:hAnsi="仿宋" w:hint="eastAsia"/>
          <w:sz w:val="28"/>
          <w:szCs w:val="28"/>
        </w:rPr>
        <w:t>项目比选文件的全部内容，愿意以人民币</w:t>
      </w:r>
      <w:r>
        <w:rPr>
          <w:rFonts w:ascii="仿宋" w:eastAsia="仿宋" w:hAnsi="仿宋" w:hint="eastAsia"/>
          <w:sz w:val="28"/>
          <w:szCs w:val="28"/>
          <w:u w:val="single"/>
        </w:rPr>
        <w:t xml:space="preserve">（大写）     </w:t>
      </w:r>
      <w:r>
        <w:rPr>
          <w:rFonts w:ascii="仿宋" w:eastAsia="仿宋" w:hAnsi="仿宋"/>
          <w:sz w:val="28"/>
          <w:szCs w:val="28"/>
          <w:u w:val="single"/>
        </w:rPr>
        <w:tab/>
      </w:r>
      <w:r>
        <w:rPr>
          <w:rFonts w:ascii="仿宋" w:eastAsia="仿宋" w:hAnsi="仿宋" w:hint="eastAsia"/>
          <w:sz w:val="28"/>
          <w:szCs w:val="28"/>
          <w:u w:val="single"/>
        </w:rPr>
        <w:t>元（</w:t>
      </w:r>
      <w:r>
        <w:rPr>
          <w:rFonts w:eastAsia="仿宋"/>
          <w:sz w:val="28"/>
          <w:szCs w:val="28"/>
          <w:u w:val="single"/>
        </w:rPr>
        <w:t>¥</w:t>
      </w:r>
      <w:r>
        <w:rPr>
          <w:rFonts w:ascii="仿宋" w:eastAsia="仿宋" w:hAnsi="仿宋"/>
          <w:sz w:val="28"/>
          <w:szCs w:val="28"/>
          <w:u w:val="single"/>
        </w:rPr>
        <w:tab/>
      </w:r>
      <w:r>
        <w:rPr>
          <w:rFonts w:ascii="仿宋" w:eastAsia="仿宋" w:hAnsi="仿宋" w:hint="eastAsia"/>
          <w:sz w:val="28"/>
          <w:szCs w:val="28"/>
          <w:u w:val="single"/>
        </w:rPr>
        <w:t>）</w:t>
      </w:r>
      <w:r>
        <w:rPr>
          <w:rFonts w:ascii="仿宋" w:eastAsia="仿宋" w:hAnsi="仿宋" w:hint="eastAsia"/>
          <w:b/>
          <w:bCs/>
          <w:sz w:val="28"/>
          <w:szCs w:val="28"/>
        </w:rPr>
        <w:t>不含增值税</w:t>
      </w:r>
      <w:r>
        <w:rPr>
          <w:rFonts w:ascii="仿宋" w:eastAsia="仿宋" w:hAnsi="仿宋" w:hint="eastAsia"/>
          <w:sz w:val="28"/>
          <w:szCs w:val="28"/>
        </w:rPr>
        <w:t>的总报价，</w:t>
      </w:r>
      <w:r>
        <w:rPr>
          <w:rFonts w:ascii="仿宋_GB2312" w:eastAsia="仿宋_GB2312" w:hAnsi="宋体" w:hint="eastAsia"/>
          <w:sz w:val="28"/>
          <w:szCs w:val="28"/>
        </w:rPr>
        <w:t>增值税税率</w:t>
      </w:r>
      <w:r>
        <w:rPr>
          <w:rFonts w:ascii="仿宋_GB2312" w:eastAsia="仿宋_GB2312" w:hAnsi="宋体" w:hint="eastAsia"/>
          <w:sz w:val="28"/>
          <w:szCs w:val="28"/>
          <w:u w:val="single"/>
        </w:rPr>
        <w:t xml:space="preserve">      %</w:t>
      </w:r>
      <w:r>
        <w:rPr>
          <w:rFonts w:ascii="仿宋_GB2312" w:eastAsia="仿宋_GB2312" w:hAnsi="宋体" w:hint="eastAsia"/>
          <w:sz w:val="28"/>
          <w:szCs w:val="28"/>
        </w:rPr>
        <w:t>，</w:t>
      </w:r>
      <w:r>
        <w:rPr>
          <w:rFonts w:ascii="仿宋" w:eastAsia="仿宋" w:hAnsi="仿宋" w:hint="eastAsia"/>
          <w:sz w:val="28"/>
          <w:szCs w:val="28"/>
        </w:rPr>
        <w:t>工期</w:t>
      </w:r>
      <w:r>
        <w:rPr>
          <w:rFonts w:ascii="仿宋" w:eastAsia="仿宋" w:hAnsi="仿宋"/>
          <w:sz w:val="28"/>
          <w:szCs w:val="28"/>
          <w:u w:val="single"/>
        </w:rPr>
        <w:tab/>
      </w:r>
      <w:r>
        <w:rPr>
          <w:rFonts w:ascii="仿宋" w:eastAsia="仿宋" w:hAnsi="仿宋" w:hint="eastAsia"/>
          <w:sz w:val="28"/>
          <w:szCs w:val="28"/>
        </w:rPr>
        <w:t>日历天，按合同约定实施和完成承包项目的全部工作。</w:t>
      </w:r>
    </w:p>
    <w:p w:rsidR="005542EA" w:rsidRDefault="005542EA">
      <w:pPr>
        <w:autoSpaceDE w:val="0"/>
        <w:autoSpaceDN w:val="0"/>
        <w:adjustRightInd w:val="0"/>
        <w:spacing w:before="15"/>
        <w:ind w:right="-20" w:firstLineChars="200" w:firstLine="560"/>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．我方承诺在比选有效期内不修改、撤销比选响应文件。</w:t>
      </w:r>
    </w:p>
    <w:p w:rsidR="005542EA" w:rsidRDefault="005542EA">
      <w:pPr>
        <w:autoSpaceDE w:val="0"/>
        <w:autoSpaceDN w:val="0"/>
        <w:adjustRightInd w:val="0"/>
        <w:ind w:right="-20" w:firstLineChars="200" w:firstLine="560"/>
        <w:jc w:val="lef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．如我方成交：</w:t>
      </w:r>
    </w:p>
    <w:p w:rsidR="005542EA" w:rsidRDefault="005542EA">
      <w:pPr>
        <w:autoSpaceDE w:val="0"/>
        <w:autoSpaceDN w:val="0"/>
        <w:adjustRightInd w:val="0"/>
        <w:ind w:right="-80" w:firstLineChars="200" w:firstLine="560"/>
        <w:jc w:val="left"/>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）我方承诺在收到成交通知后，在规定的期限内与你方签订合同。</w:t>
      </w:r>
    </w:p>
    <w:p w:rsidR="005542EA" w:rsidRDefault="005542EA">
      <w:pPr>
        <w:autoSpaceDE w:val="0"/>
        <w:autoSpaceDN w:val="0"/>
        <w:adjustRightInd w:val="0"/>
        <w:ind w:right="-20" w:firstLineChars="200" w:firstLine="560"/>
        <w:jc w:val="left"/>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）随同本报价函递交的报价函附录属于合同文件的组成部分。</w:t>
      </w:r>
    </w:p>
    <w:p w:rsidR="005542EA" w:rsidRDefault="005542EA">
      <w:pPr>
        <w:autoSpaceDE w:val="0"/>
        <w:autoSpaceDN w:val="0"/>
        <w:adjustRightInd w:val="0"/>
        <w:ind w:right="-20" w:firstLineChars="200" w:firstLine="560"/>
        <w:jc w:val="left"/>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3</w:t>
      </w:r>
      <w:r>
        <w:rPr>
          <w:rFonts w:ascii="仿宋" w:eastAsia="仿宋" w:hAnsi="仿宋" w:hint="eastAsia"/>
          <w:sz w:val="28"/>
          <w:szCs w:val="28"/>
        </w:rPr>
        <w:t>）我方承诺在合同约定的期限内完成并移交全部合同项目和成果。</w:t>
      </w:r>
    </w:p>
    <w:p w:rsidR="005542EA" w:rsidRDefault="005542EA">
      <w:pPr>
        <w:autoSpaceDE w:val="0"/>
        <w:autoSpaceDN w:val="0"/>
        <w:adjustRightInd w:val="0"/>
        <w:spacing w:line="354" w:lineRule="auto"/>
        <w:ind w:left="120" w:right="-9" w:firstLineChars="200" w:firstLine="560"/>
        <w:jc w:val="lef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．我方在此声明，所递交的比选响应文件及有关资料内容完整、真实和准确。</w:t>
      </w:r>
    </w:p>
    <w:p w:rsidR="005542EA" w:rsidRDefault="005542EA">
      <w:pPr>
        <w:autoSpaceDE w:val="0"/>
        <w:autoSpaceDN w:val="0"/>
        <w:adjustRightInd w:val="0"/>
        <w:spacing w:line="354" w:lineRule="auto"/>
        <w:ind w:left="120" w:right="-9" w:firstLineChars="200" w:firstLine="560"/>
        <w:jc w:val="lef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．除非达到另外协议并生效，你方的成交通知书和本比选响应文件将成为约束双方的合同文件组成部分。</w:t>
      </w:r>
    </w:p>
    <w:p w:rsidR="005542EA" w:rsidRDefault="005542EA">
      <w:pPr>
        <w:tabs>
          <w:tab w:val="left" w:pos="7140"/>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rPr>
      </w:pPr>
      <w:r>
        <w:rPr>
          <w:rFonts w:ascii="仿宋" w:eastAsia="仿宋" w:hAnsi="仿宋" w:hint="eastAsia"/>
          <w:sz w:val="28"/>
          <w:szCs w:val="28"/>
        </w:rPr>
        <w:t>比选响应人：</w:t>
      </w:r>
      <w:r>
        <w:rPr>
          <w:rFonts w:ascii="仿宋" w:eastAsia="仿宋" w:hAnsi="仿宋" w:hint="eastAsia"/>
          <w:sz w:val="28"/>
          <w:szCs w:val="28"/>
          <w:u w:val="single"/>
        </w:rPr>
        <w:t>（盖单位公章）</w:t>
      </w:r>
    </w:p>
    <w:p w:rsidR="005542EA" w:rsidRDefault="005542EA">
      <w:pPr>
        <w:tabs>
          <w:tab w:val="left" w:pos="7140"/>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Pr>
          <w:rFonts w:ascii="仿宋" w:eastAsia="仿宋" w:hAnsi="仿宋" w:hint="eastAsia"/>
          <w:sz w:val="28"/>
          <w:szCs w:val="28"/>
        </w:rPr>
        <w:t>法定代表人或其委托代理人</w:t>
      </w:r>
      <w:r>
        <w:rPr>
          <w:rFonts w:ascii="仿宋" w:eastAsia="仿宋" w:hAnsi="仿宋" w:hint="eastAsia"/>
          <w:sz w:val="28"/>
          <w:szCs w:val="28"/>
          <w:u w:val="single"/>
        </w:rPr>
        <w:t>：</w:t>
      </w:r>
      <w:r>
        <w:rPr>
          <w:rFonts w:ascii="仿宋" w:eastAsia="仿宋" w:hAnsi="仿宋"/>
          <w:sz w:val="28"/>
          <w:szCs w:val="28"/>
          <w:u w:val="single"/>
        </w:rPr>
        <w:tab/>
      </w:r>
      <w:r>
        <w:rPr>
          <w:rFonts w:ascii="仿宋" w:eastAsia="仿宋" w:hAnsi="仿宋" w:hint="eastAsia"/>
          <w:sz w:val="28"/>
          <w:szCs w:val="28"/>
          <w:u w:val="single"/>
        </w:rPr>
        <w:t>（签字）</w:t>
      </w:r>
    </w:p>
    <w:p w:rsidR="005542EA" w:rsidRDefault="005542EA">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Pr>
          <w:rFonts w:ascii="仿宋" w:eastAsia="仿宋" w:hAnsi="仿宋" w:hint="eastAsia"/>
          <w:sz w:val="28"/>
          <w:szCs w:val="28"/>
        </w:rPr>
        <w:t>地址：</w:t>
      </w:r>
      <w:r>
        <w:rPr>
          <w:rFonts w:ascii="仿宋" w:eastAsia="仿宋" w:hAnsi="仿宋"/>
          <w:sz w:val="28"/>
          <w:szCs w:val="28"/>
          <w:u w:val="single"/>
        </w:rPr>
        <w:tab/>
      </w:r>
    </w:p>
    <w:p w:rsidR="005542EA" w:rsidRDefault="005542EA">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Pr>
          <w:rFonts w:ascii="仿宋" w:eastAsia="仿宋" w:hAnsi="仿宋" w:hint="eastAsia"/>
          <w:sz w:val="28"/>
          <w:szCs w:val="28"/>
        </w:rPr>
        <w:t>网址</w:t>
      </w:r>
      <w:r>
        <w:rPr>
          <w:rFonts w:ascii="仿宋" w:eastAsia="仿宋" w:hAnsi="仿宋" w:hint="eastAsia"/>
          <w:sz w:val="28"/>
          <w:szCs w:val="28"/>
          <w:u w:val="single"/>
        </w:rPr>
        <w:t xml:space="preserve">：　　　　　　　　　　　　　　</w:t>
      </w:r>
    </w:p>
    <w:p w:rsidR="005542EA" w:rsidRDefault="005542EA">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Pr>
          <w:rFonts w:ascii="仿宋" w:eastAsia="仿宋" w:hAnsi="仿宋" w:hint="eastAsia"/>
          <w:sz w:val="28"/>
          <w:szCs w:val="28"/>
        </w:rPr>
        <w:t>电话</w:t>
      </w:r>
      <w:r>
        <w:rPr>
          <w:rFonts w:ascii="仿宋" w:eastAsia="仿宋" w:hAnsi="仿宋" w:hint="eastAsia"/>
          <w:sz w:val="28"/>
          <w:szCs w:val="28"/>
          <w:u w:val="single"/>
        </w:rPr>
        <w:t xml:space="preserve">：　　　　　　　　　　　　　　</w:t>
      </w:r>
    </w:p>
    <w:p w:rsidR="005542EA" w:rsidRDefault="005542EA">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Pr>
          <w:rFonts w:ascii="仿宋" w:eastAsia="仿宋" w:hAnsi="仿宋" w:hint="eastAsia"/>
          <w:sz w:val="28"/>
          <w:szCs w:val="28"/>
        </w:rPr>
        <w:t>传真：</w:t>
      </w:r>
      <w:r>
        <w:rPr>
          <w:rFonts w:ascii="仿宋" w:eastAsia="仿宋" w:hAnsi="仿宋" w:hint="eastAsia"/>
          <w:sz w:val="28"/>
          <w:szCs w:val="28"/>
          <w:u w:val="single"/>
        </w:rPr>
        <w:t xml:space="preserve">　　　　　　　　　　　　　　</w:t>
      </w:r>
    </w:p>
    <w:p w:rsidR="005542EA" w:rsidRDefault="005542EA">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rPr>
      </w:pPr>
      <w:r>
        <w:rPr>
          <w:rFonts w:ascii="仿宋" w:eastAsia="仿宋" w:hAnsi="仿宋" w:hint="eastAsia"/>
          <w:sz w:val="28"/>
          <w:szCs w:val="28"/>
        </w:rPr>
        <w:t>邮政编码：</w:t>
      </w:r>
      <w:r>
        <w:rPr>
          <w:rFonts w:ascii="仿宋" w:eastAsia="仿宋" w:hAnsi="仿宋" w:hint="eastAsia"/>
          <w:sz w:val="28"/>
          <w:szCs w:val="28"/>
          <w:u w:val="single"/>
        </w:rPr>
        <w:t xml:space="preserve">　　　　　</w:t>
      </w:r>
    </w:p>
    <w:p w:rsidR="005542EA" w:rsidRDefault="005542EA">
      <w:pPr>
        <w:tabs>
          <w:tab w:val="left" w:pos="6000"/>
          <w:tab w:val="left" w:pos="7040"/>
          <w:tab w:val="left" w:pos="8100"/>
        </w:tabs>
        <w:autoSpaceDE w:val="0"/>
        <w:autoSpaceDN w:val="0"/>
        <w:adjustRightInd w:val="0"/>
        <w:spacing w:line="360" w:lineRule="auto"/>
        <w:ind w:leftChars="571" w:left="2246" w:right="-20" w:hangingChars="374" w:hanging="1047"/>
        <w:jc w:val="center"/>
        <w:rPr>
          <w:rFonts w:ascii="仿宋" w:eastAsia="仿宋" w:hAnsi="仿宋"/>
          <w:sz w:val="28"/>
          <w:szCs w:val="28"/>
        </w:rPr>
      </w:pPr>
      <w:r>
        <w:rPr>
          <w:rFonts w:ascii="仿宋" w:eastAsia="仿宋" w:hAnsi="仿宋" w:hint="eastAsia"/>
          <w:sz w:val="28"/>
          <w:szCs w:val="28"/>
        </w:rPr>
        <w:t xml:space="preserve">                      </w:t>
      </w:r>
    </w:p>
    <w:p w:rsidR="005542EA" w:rsidRDefault="005542EA">
      <w:pPr>
        <w:tabs>
          <w:tab w:val="left" w:pos="6000"/>
          <w:tab w:val="left" w:pos="7040"/>
          <w:tab w:val="left" w:pos="8100"/>
        </w:tabs>
        <w:autoSpaceDE w:val="0"/>
        <w:autoSpaceDN w:val="0"/>
        <w:adjustRightInd w:val="0"/>
        <w:spacing w:line="360" w:lineRule="auto"/>
        <w:ind w:leftChars="571" w:left="2246" w:right="-20" w:hangingChars="374" w:hanging="1047"/>
        <w:jc w:val="center"/>
        <w:rPr>
          <w:rFonts w:ascii="仿宋" w:eastAsia="仿宋" w:hAnsi="仿宋" w:hint="eastAsia"/>
          <w:sz w:val="28"/>
          <w:szCs w:val="28"/>
        </w:rPr>
      </w:pPr>
      <w:r>
        <w:rPr>
          <w:rFonts w:ascii="仿宋" w:eastAsia="仿宋" w:hAnsi="仿宋" w:hint="eastAsia"/>
          <w:sz w:val="28"/>
          <w:szCs w:val="28"/>
        </w:rPr>
        <w:t xml:space="preserve">                 </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w:t>
      </w:r>
    </w:p>
    <w:p w:rsidR="005542EA" w:rsidRDefault="005542EA">
      <w:pPr>
        <w:pStyle w:val="af1"/>
        <w:jc w:val="both"/>
      </w:pPr>
    </w:p>
    <w:p w:rsidR="005542EA" w:rsidRDefault="005542EA">
      <w:pPr>
        <w:pStyle w:val="af1"/>
        <w:jc w:val="both"/>
      </w:pPr>
    </w:p>
    <w:p w:rsidR="005542EA" w:rsidRDefault="005542EA">
      <w:pPr>
        <w:spacing w:line="360" w:lineRule="auto"/>
        <w:jc w:val="center"/>
        <w:rPr>
          <w:rFonts w:ascii="仿宋" w:eastAsia="仿宋" w:hAnsi="仿宋" w:cs="仿宋"/>
          <w:b/>
          <w:bCs/>
          <w:kern w:val="0"/>
          <w:sz w:val="28"/>
          <w:szCs w:val="28"/>
        </w:rPr>
      </w:pPr>
      <w:r>
        <w:rPr>
          <w:rFonts w:ascii="仿宋" w:eastAsia="仿宋" w:hAnsi="仿宋" w:cs="仿宋" w:hint="eastAsia"/>
          <w:b/>
          <w:bCs/>
          <w:kern w:val="0"/>
          <w:sz w:val="28"/>
          <w:szCs w:val="28"/>
        </w:rPr>
        <w:t>（二）承诺书</w:t>
      </w:r>
    </w:p>
    <w:p w:rsidR="005542EA" w:rsidRDefault="005542EA">
      <w:pPr>
        <w:spacing w:line="360" w:lineRule="auto"/>
        <w:ind w:firstLine="420"/>
        <w:rPr>
          <w:rFonts w:ascii="仿宋" w:eastAsia="仿宋" w:hAnsi="仿宋" w:cs="仿宋"/>
          <w:szCs w:val="21"/>
        </w:rPr>
      </w:pPr>
    </w:p>
    <w:p w:rsidR="005542EA" w:rsidRDefault="005542EA">
      <w:pPr>
        <w:spacing w:line="360" w:lineRule="auto"/>
        <w:ind w:firstLine="420"/>
        <w:rPr>
          <w:rFonts w:ascii="仿宋" w:eastAsia="仿宋" w:hAnsi="仿宋" w:cs="仿宋"/>
        </w:rPr>
      </w:pPr>
    </w:p>
    <w:p w:rsidR="005542EA" w:rsidRDefault="005542EA">
      <w:pPr>
        <w:spacing w:line="360" w:lineRule="auto"/>
        <w:ind w:firstLine="480"/>
        <w:rPr>
          <w:rFonts w:ascii="仿宋" w:eastAsia="仿宋" w:hAnsi="仿宋" w:cs="仿宋"/>
          <w:sz w:val="28"/>
          <w:szCs w:val="28"/>
        </w:rPr>
      </w:pPr>
      <w:r>
        <w:rPr>
          <w:rFonts w:ascii="仿宋" w:eastAsia="仿宋" w:hAnsi="仿宋" w:cs="仿宋" w:hint="eastAsia"/>
          <w:sz w:val="28"/>
          <w:szCs w:val="28"/>
        </w:rPr>
        <w:t>重庆机场集团有限公司：</w:t>
      </w:r>
    </w:p>
    <w:p w:rsidR="005542EA" w:rsidRDefault="005542EA">
      <w:pPr>
        <w:spacing w:line="360" w:lineRule="auto"/>
        <w:ind w:firstLine="480"/>
        <w:rPr>
          <w:rFonts w:ascii="仿宋" w:eastAsia="仿宋" w:hAnsi="仿宋" w:cs="仿宋"/>
          <w:sz w:val="28"/>
          <w:szCs w:val="28"/>
        </w:rPr>
      </w:pPr>
      <w:r>
        <w:rPr>
          <w:rFonts w:ascii="仿宋" w:eastAsia="仿宋" w:hAnsi="仿宋" w:cs="仿宋" w:hint="eastAsia"/>
          <w:sz w:val="28"/>
          <w:szCs w:val="28"/>
        </w:rPr>
        <w:t>1.我方已仔细研究了</w:t>
      </w:r>
      <w:r>
        <w:rPr>
          <w:rFonts w:ascii="仿宋" w:eastAsia="仿宋" w:hAnsi="仿宋" w:cs="仿宋" w:hint="eastAsia"/>
          <w:sz w:val="28"/>
          <w:szCs w:val="28"/>
          <w:u w:val="single"/>
        </w:rPr>
        <w:t xml:space="preserve">                    </w:t>
      </w:r>
      <w:r>
        <w:rPr>
          <w:rFonts w:ascii="仿宋" w:eastAsia="仿宋" w:hAnsi="仿宋" w:cs="仿宋" w:hint="eastAsia"/>
          <w:sz w:val="28"/>
          <w:szCs w:val="28"/>
        </w:rPr>
        <w:t>（项目名称）项目比选文件的全部内容，我方承诺和履行比选文件中的各项规定，完全响应比选文件中各项要求。</w:t>
      </w:r>
    </w:p>
    <w:p w:rsidR="005542EA" w:rsidRDefault="005542EA">
      <w:pPr>
        <w:spacing w:line="360" w:lineRule="auto"/>
        <w:ind w:firstLine="480"/>
        <w:rPr>
          <w:rFonts w:ascii="仿宋" w:eastAsia="仿宋" w:hAnsi="仿宋" w:cs="仿宋"/>
          <w:sz w:val="28"/>
          <w:szCs w:val="28"/>
        </w:rPr>
      </w:pPr>
    </w:p>
    <w:p w:rsidR="005542EA" w:rsidRDefault="005542EA">
      <w:pPr>
        <w:spacing w:line="360" w:lineRule="auto"/>
        <w:ind w:firstLine="480"/>
        <w:rPr>
          <w:rFonts w:ascii="仿宋" w:eastAsia="仿宋" w:hAnsi="仿宋" w:cs="仿宋"/>
          <w:sz w:val="28"/>
          <w:szCs w:val="28"/>
        </w:rPr>
      </w:pPr>
    </w:p>
    <w:p w:rsidR="005542EA" w:rsidRDefault="005542EA">
      <w:pPr>
        <w:spacing w:line="360" w:lineRule="auto"/>
        <w:ind w:firstLine="480"/>
        <w:jc w:val="left"/>
        <w:rPr>
          <w:rFonts w:ascii="仿宋" w:eastAsia="仿宋" w:hAnsi="仿宋" w:cs="仿宋"/>
          <w:sz w:val="28"/>
          <w:szCs w:val="28"/>
        </w:rPr>
      </w:pPr>
    </w:p>
    <w:p w:rsidR="005542EA" w:rsidRDefault="005542EA">
      <w:pPr>
        <w:spacing w:line="360" w:lineRule="auto"/>
        <w:ind w:firstLine="480"/>
        <w:jc w:val="left"/>
        <w:rPr>
          <w:rFonts w:ascii="仿宋" w:eastAsia="仿宋" w:hAnsi="仿宋" w:cs="仿宋"/>
          <w:sz w:val="28"/>
          <w:szCs w:val="28"/>
        </w:rPr>
      </w:pPr>
    </w:p>
    <w:p w:rsidR="005542EA" w:rsidRDefault="005542EA">
      <w:pPr>
        <w:spacing w:line="360" w:lineRule="auto"/>
        <w:ind w:firstLine="480"/>
        <w:jc w:val="left"/>
        <w:rPr>
          <w:rFonts w:ascii="仿宋" w:eastAsia="仿宋" w:hAnsi="仿宋" w:cs="仿宋"/>
          <w:sz w:val="28"/>
          <w:szCs w:val="28"/>
        </w:rPr>
      </w:pPr>
    </w:p>
    <w:p w:rsidR="005542EA" w:rsidRDefault="005542EA">
      <w:pPr>
        <w:spacing w:line="360" w:lineRule="auto"/>
        <w:ind w:firstLine="480"/>
        <w:jc w:val="left"/>
        <w:rPr>
          <w:rFonts w:ascii="仿宋" w:eastAsia="仿宋" w:hAnsi="仿宋" w:cs="仿宋"/>
          <w:sz w:val="28"/>
          <w:szCs w:val="28"/>
        </w:rPr>
      </w:pPr>
      <w:r>
        <w:rPr>
          <w:rFonts w:ascii="仿宋" w:eastAsia="仿宋" w:hAnsi="仿宋" w:cs="仿宋" w:hint="eastAsia"/>
          <w:sz w:val="28"/>
          <w:szCs w:val="28"/>
        </w:rPr>
        <w:t>响应人：（盖单位公章）</w:t>
      </w:r>
    </w:p>
    <w:p w:rsidR="005542EA" w:rsidRDefault="005542EA">
      <w:pPr>
        <w:spacing w:line="360" w:lineRule="auto"/>
        <w:ind w:firstLine="480"/>
        <w:jc w:val="left"/>
        <w:rPr>
          <w:rFonts w:ascii="仿宋" w:eastAsia="仿宋" w:hAnsi="仿宋" w:cs="仿宋"/>
          <w:sz w:val="28"/>
          <w:szCs w:val="28"/>
        </w:rPr>
      </w:pPr>
      <w:r>
        <w:rPr>
          <w:rFonts w:ascii="仿宋" w:eastAsia="仿宋" w:hAnsi="仿宋" w:cs="仿宋" w:hint="eastAsia"/>
          <w:sz w:val="28"/>
          <w:szCs w:val="28"/>
        </w:rPr>
        <w:t>法定代表人或其委托代理人：</w:t>
      </w:r>
      <w:r>
        <w:rPr>
          <w:rFonts w:ascii="仿宋" w:eastAsia="仿宋" w:hAnsi="仿宋" w:cs="仿宋" w:hint="eastAsia"/>
          <w:sz w:val="28"/>
          <w:szCs w:val="28"/>
          <w:u w:val="single"/>
        </w:rPr>
        <w:t xml:space="preserve">      </w:t>
      </w:r>
      <w:r>
        <w:rPr>
          <w:rFonts w:ascii="仿宋" w:eastAsia="仿宋" w:hAnsi="仿宋" w:cs="仿宋" w:hint="eastAsia"/>
          <w:sz w:val="28"/>
          <w:szCs w:val="28"/>
        </w:rPr>
        <w:t>（签字）</w:t>
      </w:r>
    </w:p>
    <w:p w:rsidR="005542EA" w:rsidRDefault="005542EA">
      <w:pPr>
        <w:spacing w:line="360" w:lineRule="auto"/>
        <w:ind w:firstLine="480"/>
        <w:jc w:val="left"/>
        <w:rPr>
          <w:rFonts w:ascii="仿宋" w:eastAsia="仿宋" w:hAnsi="仿宋" w:cs="仿宋"/>
          <w:sz w:val="28"/>
          <w:szCs w:val="28"/>
        </w:rPr>
      </w:pPr>
      <w:r>
        <w:rPr>
          <w:rFonts w:ascii="仿宋" w:eastAsia="仿宋" w:hAnsi="仿宋" w:cs="仿宋" w:hint="eastAsia"/>
          <w:sz w:val="28"/>
          <w:szCs w:val="28"/>
        </w:rPr>
        <w:t>年    月    日</w:t>
      </w:r>
    </w:p>
    <w:p w:rsidR="005542EA" w:rsidRDefault="005542EA">
      <w:pPr>
        <w:ind w:firstLine="420"/>
        <w:rPr>
          <w:rFonts w:ascii="仿宋" w:eastAsia="仿宋" w:hAnsi="仿宋" w:cs="仿宋"/>
          <w:sz w:val="28"/>
          <w:szCs w:val="28"/>
        </w:rPr>
        <w:sectPr w:rsidR="005542EA">
          <w:footerReference w:type="default" r:id="rId291"/>
          <w:pgSz w:w="11906" w:h="16838"/>
          <w:pgMar w:top="1440" w:right="1644" w:bottom="1440" w:left="1644" w:header="851" w:footer="794" w:gutter="0"/>
          <w:cols w:space="720"/>
          <w:titlePg/>
          <w:docGrid w:linePitch="312"/>
        </w:sectPr>
      </w:pPr>
    </w:p>
    <w:p w:rsidR="005542EA" w:rsidRDefault="005542EA">
      <w:pPr>
        <w:jc w:val="center"/>
        <w:rPr>
          <w:rFonts w:ascii="仿宋" w:eastAsia="仿宋" w:hAnsi="仿宋" w:hint="eastAsia"/>
          <w:b/>
          <w:sz w:val="30"/>
          <w:szCs w:val="30"/>
        </w:rPr>
      </w:pPr>
      <w:r>
        <w:rPr>
          <w:rFonts w:ascii="仿宋" w:eastAsia="仿宋" w:hAnsi="仿宋" w:hint="eastAsia"/>
          <w:b/>
          <w:sz w:val="30"/>
          <w:szCs w:val="30"/>
        </w:rPr>
        <w:t>（三）投标保证金</w:t>
      </w:r>
    </w:p>
    <w:p w:rsidR="005542EA" w:rsidRDefault="005542EA">
      <w:pPr>
        <w:spacing w:line="360" w:lineRule="auto"/>
        <w:ind w:firstLine="420"/>
        <w:rPr>
          <w:rFonts w:ascii="宋体" w:hAnsi="宋体"/>
          <w:szCs w:val="21"/>
        </w:rPr>
      </w:pPr>
    </w:p>
    <w:p w:rsidR="005542EA" w:rsidRDefault="005542EA">
      <w:pPr>
        <w:spacing w:line="360" w:lineRule="auto"/>
        <w:ind w:firstLine="480"/>
        <w:rPr>
          <w:rFonts w:ascii="宋体" w:hAnsi="宋体"/>
          <w:sz w:val="24"/>
        </w:rPr>
      </w:pPr>
      <w:r>
        <w:rPr>
          <w:rFonts w:ascii="宋体" w:hAnsi="宋体" w:hint="eastAsia"/>
          <w:sz w:val="24"/>
        </w:rPr>
        <w:t>比选响应人按比选采购文件规定时间提交的投标保证金，应在此提供投标保证金收据的复印件，同时附上比选响应人基本账户开户许可证的复印件。</w:t>
      </w:r>
    </w:p>
    <w:p w:rsidR="005542EA" w:rsidRDefault="005542EA">
      <w:pPr>
        <w:spacing w:line="360" w:lineRule="auto"/>
        <w:ind w:firstLine="440"/>
        <w:rPr>
          <w:rFonts w:ascii="宋体" w:hAnsi="宋体"/>
          <w:sz w:val="22"/>
        </w:rPr>
      </w:pPr>
    </w:p>
    <w:p w:rsidR="005542EA" w:rsidRDefault="00E102D4">
      <w:pPr>
        <w:spacing w:line="360" w:lineRule="auto"/>
        <w:ind w:firstLine="420"/>
        <w:rPr>
          <w:rFonts w:ascii="宋体" w:hAnsi="宋体"/>
          <w:szCs w:val="21"/>
        </w:rPr>
      </w:pPr>
      <w:r>
        <w:rPr>
          <w:rFonts w:ascii="宋体" w:hAnsi="宋体"/>
          <w:noProof/>
          <w:szCs w:val="21"/>
        </w:rPr>
        <mc:AlternateContent>
          <mc:Choice Requires="wps">
            <w:drawing>
              <wp:anchor distT="0" distB="0" distL="114300" distR="114300" simplePos="0" relativeHeight="251628544" behindDoc="0" locked="0" layoutInCell="1" allowOverlap="1">
                <wp:simplePos x="0" y="0"/>
                <wp:positionH relativeFrom="column">
                  <wp:posOffset>144145</wp:posOffset>
                </wp:positionH>
                <wp:positionV relativeFrom="paragraph">
                  <wp:posOffset>295910</wp:posOffset>
                </wp:positionV>
                <wp:extent cx="5829300" cy="2044700"/>
                <wp:effectExtent l="0" t="0" r="0" b="0"/>
                <wp:wrapNone/>
                <wp:docPr id="2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20447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5542EA" w:rsidRDefault="005542EA">
                            <w:pPr>
                              <w:spacing w:line="360" w:lineRule="auto"/>
                              <w:ind w:firstLine="480"/>
                              <w:jc w:val="center"/>
                              <w:rPr>
                                <w:rFonts w:ascii="宋体" w:hAnsi="宋体"/>
                                <w:sz w:val="24"/>
                              </w:rPr>
                            </w:pPr>
                            <w:r>
                              <w:rPr>
                                <w:rFonts w:ascii="宋体" w:hAnsi="宋体" w:hint="eastAsia"/>
                                <w:sz w:val="24"/>
                              </w:rPr>
                              <w:t>此处粘贴投标保证金转账回单的复印件</w:t>
                            </w:r>
                          </w:p>
                          <w:p w:rsidR="005542EA" w:rsidRDefault="005542EA">
                            <w:pPr>
                              <w:ind w:firstLine="420"/>
                            </w:pPr>
                          </w:p>
                        </w:txbxContent>
                      </wps:txbx>
                      <wps:bodyPr upright="1"/>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1.35pt;margin-top:23.3pt;width:459pt;height:16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" strokeweight="1pt">
                <v:path arrowok="t"/>
                <v:textbox>
                  <w:txbxContent>
                    <w:p w:rsidR="005542EA" w:rsidRDefault="005542EA">
                      <w:pPr>
                        <w:spacing w:line="360" w:lineRule="auto"/>
                        <w:ind w:firstLine="480"/>
                        <w:jc w:val="center"/>
                        <w:rPr>
                          <w:rFonts w:ascii="宋体" w:hAnsi="宋体"/>
                          <w:sz w:val="24"/>
                        </w:rPr>
                      </w:pPr>
                      <w:r>
                        <w:rPr>
                          <w:rFonts w:ascii="宋体" w:hAnsi="宋体" w:hint="eastAsia"/>
                          <w:sz w:val="24"/>
                        </w:rPr>
                        <w:t>此处粘贴投标保证金转账回单的复印件</w:t>
                      </w:r>
                    </w:p>
                    <w:p w:rsidR="005542EA" w:rsidRDefault="005542EA">
                      <w:pPr>
                        <w:ind w:firstLine="420"/>
                      </w:pPr>
                    </w:p>
                  </w:txbxContent>
                </v:textbox>
              </v:rect>
            </w:pict>
          </mc:Fallback>
        </mc:AlternateContent>
      </w: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jc w:val="right"/>
        <w:rPr>
          <w:rFonts w:ascii="宋体" w:hAnsi="宋体"/>
          <w:szCs w:val="21"/>
        </w:rPr>
      </w:pPr>
    </w:p>
    <w:p w:rsidR="005542EA" w:rsidRDefault="005542EA">
      <w:pPr>
        <w:ind w:firstLine="420"/>
        <w:jc w:val="right"/>
        <w:rPr>
          <w:rFonts w:ascii="宋体" w:hAnsi="宋体"/>
          <w:szCs w:val="21"/>
        </w:rPr>
      </w:pPr>
    </w:p>
    <w:p w:rsidR="005542EA" w:rsidRDefault="005542EA">
      <w:pPr>
        <w:ind w:firstLine="420"/>
        <w:jc w:val="right"/>
        <w:rPr>
          <w:rFonts w:ascii="宋体" w:hAnsi="宋体"/>
          <w:szCs w:val="21"/>
        </w:rPr>
      </w:pPr>
    </w:p>
    <w:p w:rsidR="005542EA" w:rsidRDefault="005542EA">
      <w:pPr>
        <w:ind w:firstLine="420"/>
        <w:jc w:val="right"/>
        <w:rPr>
          <w:rFonts w:ascii="宋体" w:hAnsi="宋体"/>
          <w:szCs w:val="21"/>
        </w:rPr>
      </w:pPr>
    </w:p>
    <w:p w:rsidR="005542EA" w:rsidRDefault="005542EA">
      <w:pPr>
        <w:ind w:firstLine="420"/>
        <w:jc w:val="right"/>
        <w:rPr>
          <w:rFonts w:ascii="宋体" w:hAnsi="宋体"/>
          <w:szCs w:val="21"/>
        </w:rPr>
      </w:pPr>
    </w:p>
    <w:p w:rsidR="005542EA" w:rsidRDefault="00E102D4">
      <w:pPr>
        <w:ind w:firstLine="420"/>
        <w:rPr>
          <w:rFonts w:ascii="宋体" w:hAnsi="宋体"/>
          <w:szCs w:val="21"/>
        </w:rPr>
      </w:pPr>
      <w:r>
        <w:rPr>
          <w:rFonts w:ascii="宋体" w:hAnsi="宋体"/>
          <w:noProof/>
          <w:szCs w:val="21"/>
        </w:rPr>
        <mc:AlternateContent>
          <mc:Choice Requires="wps">
            <w:drawing>
              <wp:anchor distT="0" distB="0" distL="114300" distR="114300" simplePos="0" relativeHeight="251629568" behindDoc="0" locked="0" layoutInCell="1" allowOverlap="1">
                <wp:simplePos x="0" y="0"/>
                <wp:positionH relativeFrom="column">
                  <wp:posOffset>114300</wp:posOffset>
                </wp:positionH>
                <wp:positionV relativeFrom="paragraph">
                  <wp:posOffset>99060</wp:posOffset>
                </wp:positionV>
                <wp:extent cx="5829300" cy="2971800"/>
                <wp:effectExtent l="0" t="0" r="0" b="0"/>
                <wp:wrapNone/>
                <wp:docPr id="26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0" cy="2971800"/>
                        </a:xfrm>
                        <a:prstGeom prst="rect">
                          <a:avLst/>
                        </a:prstGeom>
                        <a:solidFill>
                          <a:srgbClr val="FFFFFF"/>
                        </a:solidFill>
                        <a:ln w="12700" cap="flat" cmpd="sng">
                          <a:solidFill>
                            <a:srgbClr val="000000"/>
                          </a:solidFill>
                          <a:prstDash val="solid"/>
                          <a:miter/>
                          <a:headEnd type="none" w="med" len="med"/>
                          <a:tailEnd type="none" w="med" len="med"/>
                        </a:ln>
                      </wps:spPr>
                      <wps:txbx>
                        <w:txbxContent>
                          <w:p w:rsidR="005542EA" w:rsidRDefault="005542EA">
                            <w:pPr>
                              <w:spacing w:line="360" w:lineRule="auto"/>
                              <w:ind w:firstLine="480"/>
                              <w:jc w:val="center"/>
                              <w:rPr>
                                <w:rFonts w:ascii="宋体" w:hAnsi="宋体"/>
                                <w:sz w:val="24"/>
                              </w:rPr>
                            </w:pPr>
                            <w:r>
                              <w:rPr>
                                <w:rFonts w:ascii="宋体" w:hAnsi="宋体" w:hint="eastAsia"/>
                                <w:sz w:val="24"/>
                              </w:rPr>
                              <w:t>此处粘贴比选响应人基本账户开户许可证的复印件</w:t>
                            </w:r>
                          </w:p>
                          <w:p w:rsidR="005542EA" w:rsidRDefault="005542EA">
                            <w:pPr>
                              <w:spacing w:line="360" w:lineRule="auto"/>
                              <w:ind w:firstLine="420"/>
                              <w:jc w:val="center"/>
                              <w:rPr>
                                <w:rFonts w:ascii="宋体" w:hAnsi="宋体"/>
                                <w:szCs w:val="21"/>
                              </w:rPr>
                            </w:pPr>
                          </w:p>
                        </w:txbxContent>
                      </wps:txbx>
                      <wps:bodyPr upright="1"/>
                    </wps:wsp>
                  </a:graphicData>
                </a:graphic>
                <wp14:sizeRelH relativeFrom="page">
                  <wp14:pctWidth>0</wp14:pctWidth>
                </wp14:sizeRelH>
                <wp14:sizeRelV relativeFrom="page">
                  <wp14:pctHeight>0</wp14:pctHeight>
                </wp14:sizeRelV>
              </wp:anchor>
            </w:drawing>
          </mc:Choice>
          <mc:Fallback>
            <w:pict>
              <v:rect id="Rectangle 9" o:spid="_x0000_s1027" style="position:absolute;left:0;text-align:left;margin-left:9pt;margin-top:7.8pt;width:459pt;height:2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" strokeweight="1pt">
                <v:path arrowok="t"/>
                <v:textbox>
                  <w:txbxContent>
                    <w:p w:rsidR="005542EA" w:rsidRDefault="005542EA">
                      <w:pPr>
                        <w:spacing w:line="360" w:lineRule="auto"/>
                        <w:ind w:firstLine="480"/>
                        <w:jc w:val="center"/>
                        <w:rPr>
                          <w:rFonts w:ascii="宋体" w:hAnsi="宋体"/>
                          <w:sz w:val="24"/>
                        </w:rPr>
                      </w:pPr>
                      <w:r>
                        <w:rPr>
                          <w:rFonts w:ascii="宋体" w:hAnsi="宋体" w:hint="eastAsia"/>
                          <w:sz w:val="24"/>
                        </w:rPr>
                        <w:t>此处粘贴比选响应人基本账户开户许可证的复印件</w:t>
                      </w:r>
                    </w:p>
                    <w:p w:rsidR="005542EA" w:rsidRDefault="005542EA">
                      <w:pPr>
                        <w:spacing w:line="360" w:lineRule="auto"/>
                        <w:ind w:firstLine="420"/>
                        <w:jc w:val="center"/>
                        <w:rPr>
                          <w:rFonts w:ascii="宋体" w:hAnsi="宋体"/>
                          <w:szCs w:val="21"/>
                        </w:rPr>
                      </w:pPr>
                    </w:p>
                  </w:txbxContent>
                </v:textbox>
              </v:rect>
            </w:pict>
          </mc:Fallback>
        </mc:AlternateContent>
      </w: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ind w:firstLine="420"/>
        <w:rPr>
          <w:rFonts w:ascii="宋体" w:hAnsi="宋体"/>
          <w:szCs w:val="21"/>
        </w:rPr>
      </w:pPr>
    </w:p>
    <w:p w:rsidR="005542EA" w:rsidRDefault="005542EA">
      <w:pPr>
        <w:widowControl/>
        <w:jc w:val="left"/>
        <w:rPr>
          <w:rFonts w:ascii="宋体" w:hAnsi="宋体"/>
          <w:szCs w:val="21"/>
        </w:rPr>
      </w:pPr>
    </w:p>
    <w:p w:rsidR="005542EA" w:rsidRDefault="005542EA">
      <w:pPr>
        <w:pStyle w:val="a0"/>
        <w:sectPr w:rsidR="005542EA">
          <w:footerReference w:type="default" r:id="rId292"/>
          <w:pgSz w:w="11906" w:h="16838"/>
          <w:pgMar w:top="1440" w:right="1800" w:bottom="1440" w:left="1800" w:header="851" w:footer="992" w:gutter="0"/>
          <w:cols w:space="720"/>
          <w:docGrid w:type="lines" w:linePitch="312"/>
        </w:sectPr>
      </w:pPr>
    </w:p>
    <w:p w:rsidR="005542EA" w:rsidRDefault="005542EA">
      <w:pPr>
        <w:jc w:val="center"/>
        <w:rPr>
          <w:rFonts w:ascii="仿宋" w:eastAsia="仿宋" w:hAnsi="仿宋" w:cs="仿宋" w:hint="eastAsia"/>
          <w:b/>
          <w:bCs/>
          <w:kern w:val="0"/>
          <w:sz w:val="30"/>
          <w:szCs w:val="30"/>
        </w:rPr>
      </w:pPr>
      <w:r>
        <w:rPr>
          <w:rFonts w:ascii="仿宋" w:eastAsia="仿宋" w:hAnsi="仿宋" w:cs="仿宋" w:hint="eastAsia"/>
          <w:b/>
          <w:bCs/>
          <w:kern w:val="0"/>
          <w:sz w:val="30"/>
          <w:szCs w:val="30"/>
        </w:rPr>
        <w:t>（四）</w:t>
      </w:r>
      <w:bookmarkStart w:id="25" w:name="_Toc13537"/>
      <w:bookmarkStart w:id="26" w:name="_Toc19707"/>
      <w:r>
        <w:rPr>
          <w:rFonts w:ascii="仿宋" w:eastAsia="仿宋" w:hAnsi="仿宋" w:cs="仿宋" w:hint="eastAsia"/>
          <w:b/>
          <w:bCs/>
          <w:kern w:val="0"/>
          <w:sz w:val="30"/>
          <w:szCs w:val="30"/>
        </w:rPr>
        <w:t>分项报价表</w:t>
      </w:r>
      <w:bookmarkEnd w:id="25"/>
      <w:bookmarkEnd w:id="26"/>
    </w:p>
    <w:tbl>
      <w:tblPr>
        <w:tblW w:w="0" w:type="auto"/>
        <w:jc w:val="center"/>
        <w:tblInd w:w="0" w:type="dxa"/>
        <w:tblLayout w:type="fixed"/>
        <w:tblCellMar>
          <w:left w:w="0" w:type="dxa"/>
          <w:right w:w="0" w:type="dxa"/>
        </w:tblCellMar>
        <w:tblLook w:val="0000" w:firstRow="0" w:lastRow="0" w:firstColumn="0" w:lastColumn="0" w:noHBand="0" w:noVBand="0"/>
      </w:tblPr>
      <w:tblGrid>
        <w:gridCol w:w="637"/>
        <w:gridCol w:w="2436"/>
        <w:gridCol w:w="525"/>
        <w:gridCol w:w="1665"/>
        <w:gridCol w:w="525"/>
        <w:gridCol w:w="727"/>
        <w:gridCol w:w="1358"/>
        <w:gridCol w:w="517"/>
        <w:gridCol w:w="679"/>
      </w:tblGrid>
      <w:tr w:rsidR="005542EA">
        <w:trPr>
          <w:trHeight w:val="66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编号</w:t>
            </w:r>
          </w:p>
        </w:tc>
        <w:tc>
          <w:tcPr>
            <w:tcW w:w="24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图例</w:t>
            </w:r>
          </w:p>
        </w:tc>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kern w:val="0"/>
                <w:sz w:val="20"/>
                <w:szCs w:val="20"/>
                <w:lang w:bidi="ar"/>
              </w:rPr>
            </w:pPr>
            <w:r>
              <w:rPr>
                <w:rFonts w:ascii="宋体" w:hAnsi="宋体" w:cs="宋体" w:hint="eastAsia"/>
                <w:b/>
                <w:bCs/>
                <w:kern w:val="0"/>
                <w:sz w:val="20"/>
                <w:szCs w:val="20"/>
                <w:lang w:bidi="ar"/>
              </w:rPr>
              <w:t>标识</w:t>
            </w:r>
          </w:p>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名称</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材质工艺</w:t>
            </w:r>
          </w:p>
        </w:tc>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改造类型</w:t>
            </w: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数量</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kern w:val="0"/>
                <w:sz w:val="20"/>
                <w:szCs w:val="20"/>
                <w:lang w:bidi="ar"/>
              </w:rPr>
            </w:pPr>
            <w:r>
              <w:rPr>
                <w:rFonts w:ascii="宋体" w:hAnsi="宋体" w:cs="宋体" w:hint="eastAsia"/>
                <w:b/>
                <w:bCs/>
                <w:kern w:val="0"/>
                <w:sz w:val="20"/>
                <w:szCs w:val="20"/>
                <w:lang w:bidi="ar"/>
              </w:rPr>
              <w:t>尺寸</w:t>
            </w:r>
          </w:p>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kern w:val="0"/>
                <w:sz w:val="20"/>
                <w:szCs w:val="20"/>
                <w:lang w:bidi="ar"/>
              </w:rPr>
              <w:t>（单位mm）</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sz w:val="20"/>
                <w:szCs w:val="20"/>
              </w:rPr>
              <w:t>单价</w:t>
            </w: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b/>
                <w:bCs/>
                <w:sz w:val="20"/>
                <w:szCs w:val="20"/>
              </w:rPr>
            </w:pPr>
            <w:r>
              <w:rPr>
                <w:rFonts w:ascii="宋体" w:hAnsi="宋体" w:cs="宋体" w:hint="eastAsia"/>
                <w:b/>
                <w:bCs/>
                <w:sz w:val="20"/>
                <w:szCs w:val="20"/>
              </w:rPr>
              <w:t>总价</w:t>
            </w:r>
          </w:p>
        </w:tc>
      </w:tr>
      <w:tr w:rsidR="005542EA">
        <w:trPr>
          <w:trHeight w:val="1245"/>
          <w:jc w:val="center"/>
        </w:trPr>
        <w:tc>
          <w:tcPr>
            <w:tcW w:w="63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YD-1-1</w:t>
            </w:r>
          </w:p>
        </w:tc>
        <w:tc>
          <w:tcPr>
            <w:tcW w:w="2436" w:type="dxa"/>
            <w:tcBorders>
              <w:top w:val="nil"/>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1552" behindDoc="0" locked="0" layoutInCell="1" allowOverlap="1">
                  <wp:simplePos x="0" y="0"/>
                  <wp:positionH relativeFrom="column">
                    <wp:posOffset>55245</wp:posOffset>
                  </wp:positionH>
                  <wp:positionV relativeFrom="paragraph">
                    <wp:posOffset>175260</wp:posOffset>
                  </wp:positionV>
                  <wp:extent cx="1276350" cy="752475"/>
                  <wp:effectExtent l="0" t="0" r="0" b="0"/>
                  <wp:wrapNone/>
                  <wp:docPr id="268" name="图片 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52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A安检区吊挂标识整合</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改造</w:t>
            </w: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(单面)</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4000*650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600"/>
          <w:jc w:val="center"/>
        </w:trPr>
        <w:tc>
          <w:tcPr>
            <w:tcW w:w="63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YD-1-2</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5888" behindDoc="0" locked="0" layoutInCell="1" allowOverlap="1">
                  <wp:simplePos x="0" y="0"/>
                  <wp:positionH relativeFrom="column">
                    <wp:posOffset>22225</wp:posOffset>
                  </wp:positionH>
                  <wp:positionV relativeFrom="paragraph">
                    <wp:posOffset>48895</wp:posOffset>
                  </wp:positionV>
                  <wp:extent cx="1276350" cy="752475"/>
                  <wp:effectExtent l="0" t="0" r="0" b="0"/>
                  <wp:wrapNone/>
                  <wp:docPr id="26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63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A安检区吊挂标识整合</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LED光源</w:t>
            </w:r>
          </w:p>
        </w:tc>
        <w:tc>
          <w:tcPr>
            <w:tcW w:w="525" w:type="dxa"/>
            <w:vMerge/>
            <w:tcBorders>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4</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(双面)</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4000*650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600"/>
          <w:jc w:val="center"/>
        </w:trPr>
        <w:tc>
          <w:tcPr>
            <w:tcW w:w="63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YD-1-3</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2576" behindDoc="0" locked="0" layoutInCell="1" allowOverlap="1">
                  <wp:simplePos x="0" y="0"/>
                  <wp:positionH relativeFrom="column">
                    <wp:posOffset>84455</wp:posOffset>
                  </wp:positionH>
                  <wp:positionV relativeFrom="paragraph">
                    <wp:posOffset>34925</wp:posOffset>
                  </wp:positionV>
                  <wp:extent cx="1181100" cy="895350"/>
                  <wp:effectExtent l="0" t="0" r="0" b="0"/>
                  <wp:wrapNone/>
                  <wp:docPr id="266" name="图片 8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IMG_2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A、B指廊近端吊挂灯箱</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LED光源</w:t>
            </w:r>
          </w:p>
        </w:tc>
        <w:tc>
          <w:tcPr>
            <w:tcW w:w="525" w:type="dxa"/>
            <w:vMerge/>
            <w:tcBorders>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(双面)</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4000*650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360"/>
          <w:jc w:val="center"/>
        </w:trPr>
        <w:tc>
          <w:tcPr>
            <w:tcW w:w="63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YD-2-1</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3600" behindDoc="0" locked="0" layoutInCell="1" allowOverlap="1">
                  <wp:simplePos x="0" y="0"/>
                  <wp:positionH relativeFrom="column">
                    <wp:posOffset>21590</wp:posOffset>
                  </wp:positionH>
                  <wp:positionV relativeFrom="paragraph">
                    <wp:posOffset>11430</wp:posOffset>
                  </wp:positionV>
                  <wp:extent cx="1263015" cy="947420"/>
                  <wp:effectExtent l="0" t="0" r="0" b="0"/>
                  <wp:wrapNone/>
                  <wp:docPr id="265" name="图片 8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IMG_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015"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52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ABC指廊壁挂灯箱整合</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黄色＋紫色＋黑色灯箱膜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2280*900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380"/>
          <w:jc w:val="center"/>
        </w:trPr>
        <w:tc>
          <w:tcPr>
            <w:tcW w:w="63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r>
              <w:rPr>
                <w:rFonts w:ascii="宋体" w:hAnsi="宋体" w:cs="宋体" w:hint="eastAsia"/>
                <w:kern w:val="0"/>
                <w:sz w:val="20"/>
                <w:szCs w:val="20"/>
                <w:lang w:bidi="ar"/>
              </w:rPr>
              <w:t>YD-2-2</w:t>
            </w:r>
          </w:p>
        </w:tc>
        <w:tc>
          <w:tcPr>
            <w:tcW w:w="2436"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5542EA" w:rsidRDefault="005542EA">
            <w:pPr>
              <w:widowControl/>
              <w:jc w:val="left"/>
              <w:textAlignment w:val="center"/>
              <w:rPr>
                <w:rFonts w:ascii="宋体" w:hAnsi="宋体" w:cs="宋体" w:hint="eastAsia"/>
                <w:sz w:val="22"/>
                <w:szCs w:val="22"/>
              </w:rPr>
            </w:pPr>
          </w:p>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4624" behindDoc="0" locked="0" layoutInCell="1" allowOverlap="1">
                  <wp:simplePos x="0" y="0"/>
                  <wp:positionH relativeFrom="column">
                    <wp:posOffset>41275</wp:posOffset>
                  </wp:positionH>
                  <wp:positionV relativeFrom="paragraph">
                    <wp:posOffset>4445</wp:posOffset>
                  </wp:positionV>
                  <wp:extent cx="1218565" cy="715010"/>
                  <wp:effectExtent l="0" t="0" r="0" b="0"/>
                  <wp:wrapNone/>
                  <wp:docPr id="264" name="图片 8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IMG_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8565" cy="7150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主连廊上方引导标识</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3000*1800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62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YD-3</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5648" behindDoc="0" locked="0" layoutInCell="1" allowOverlap="1">
                  <wp:simplePos x="0" y="0"/>
                  <wp:positionH relativeFrom="column">
                    <wp:posOffset>393700</wp:posOffset>
                  </wp:positionH>
                  <wp:positionV relativeFrom="paragraph">
                    <wp:posOffset>171450</wp:posOffset>
                  </wp:positionV>
                  <wp:extent cx="647700" cy="962025"/>
                  <wp:effectExtent l="0" t="0" r="0" b="0"/>
                  <wp:wrapNone/>
                  <wp:docPr id="263" name="图片 9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descr="IMG_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B指廊近端引导标识</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15cm不锈钢圆柱</w:t>
            </w:r>
            <w:r>
              <w:rPr>
                <w:rFonts w:ascii="宋体" w:hAnsi="宋体" w:cs="宋体" w:hint="eastAsia"/>
                <w:kern w:val="0"/>
                <w:sz w:val="20"/>
                <w:szCs w:val="20"/>
                <w:lang w:bidi="ar"/>
              </w:rPr>
              <w:b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黄色＋紫色＋黑色灯箱膜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(双面)</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1800*650</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(离地3200）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r>
      <w:tr w:rsidR="005542EA">
        <w:trPr>
          <w:trHeight w:val="110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YD-4</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widowControl/>
              <w:jc w:val="left"/>
              <w:textAlignment w:val="center"/>
              <w:rPr>
                <w:rFonts w:ascii="宋体" w:hAnsi="宋体" w:cs="宋体" w:hint="eastAsia"/>
                <w:sz w:val="22"/>
                <w:szCs w:val="22"/>
              </w:rPr>
            </w:pPr>
          </w:p>
          <w:p w:rsidR="005542EA" w:rsidRDefault="00E102D4">
            <w:pPr>
              <w:jc w:val="cente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6672" behindDoc="0" locked="0" layoutInCell="1" allowOverlap="1">
                  <wp:simplePos x="0" y="0"/>
                  <wp:positionH relativeFrom="column">
                    <wp:posOffset>12700</wp:posOffset>
                  </wp:positionH>
                  <wp:positionV relativeFrom="paragraph">
                    <wp:posOffset>89535</wp:posOffset>
                  </wp:positionV>
                  <wp:extent cx="1200150" cy="283845"/>
                  <wp:effectExtent l="0" t="0" r="0" b="0"/>
                  <wp:wrapNone/>
                  <wp:docPr id="262" name="图片 9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2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0150" cy="2838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C安检区入口灯箱</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358" w:type="dxa"/>
            <w:tcBorders>
              <w:top w:val="single" w:sz="4" w:space="0" w:color="000000"/>
              <w:left w:val="nil"/>
              <w:bottom w:val="single" w:sz="4" w:space="0" w:color="000000"/>
              <w:right w:val="nil"/>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3000*400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20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DW-1</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7696" behindDoc="0" locked="0" layoutInCell="1" allowOverlap="1">
                  <wp:simplePos x="0" y="0"/>
                  <wp:positionH relativeFrom="column">
                    <wp:posOffset>60325</wp:posOffset>
                  </wp:positionH>
                  <wp:positionV relativeFrom="paragraph">
                    <wp:posOffset>13970</wp:posOffset>
                  </wp:positionV>
                  <wp:extent cx="1104900" cy="723900"/>
                  <wp:effectExtent l="0" t="0" r="0" b="0"/>
                  <wp:wrapNone/>
                  <wp:docPr id="261" name="图片 9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IMG_2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出发层洗手间、母婴室等</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黑色灯箱膜</w:t>
            </w:r>
            <w:r>
              <w:rPr>
                <w:rFonts w:ascii="宋体" w:hAnsi="宋体" w:cs="宋体" w:hint="eastAsia"/>
                <w:kern w:val="0"/>
                <w:sz w:val="20"/>
                <w:szCs w:val="20"/>
                <w:lang w:bidi="ar"/>
              </w:rPr>
              <w:b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14</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650*650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57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YD-5</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8720" behindDoc="0" locked="0" layoutInCell="1" allowOverlap="1">
                  <wp:simplePos x="0" y="0"/>
                  <wp:positionH relativeFrom="column">
                    <wp:posOffset>88900</wp:posOffset>
                  </wp:positionH>
                  <wp:positionV relativeFrom="paragraph">
                    <wp:posOffset>51435</wp:posOffset>
                  </wp:positionV>
                  <wp:extent cx="1167130" cy="1118870"/>
                  <wp:effectExtent l="0" t="0" r="0" b="0"/>
                  <wp:wrapNone/>
                  <wp:docPr id="260" name="图片 9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G_263"/>
                          <pic:cNvPicPr>
                            <a:picLocks noChangeAspect="1" noChangeArrowheads="1"/>
                          </pic:cNvPicPr>
                        </pic:nvPicPr>
                        <pic:blipFill>
                          <a:blip r:embed="rId14">
                            <a:extLst>
                              <a:ext uri="{28A0092B-C50C-407E-A947-70E740481C1C}">
                                <a14:useLocalDpi xmlns:a14="http://schemas.microsoft.com/office/drawing/2010/main" val="0"/>
                              </a:ext>
                            </a:extLst>
                          </a:blip>
                          <a:srcRect t="5219"/>
                          <a:stretch>
                            <a:fillRect/>
                          </a:stretch>
                        </pic:blipFill>
                        <pic:spPr bwMode="auto">
                          <a:xfrm>
                            <a:off x="0" y="0"/>
                            <a:ext cx="1167130" cy="1118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值机岛后方引导</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15cm不锈钢圆柱</w:t>
            </w:r>
            <w:r>
              <w:rPr>
                <w:rFonts w:ascii="宋体" w:hAnsi="宋体" w:cs="宋体" w:hint="eastAsia"/>
                <w:kern w:val="0"/>
                <w:sz w:val="20"/>
                <w:szCs w:val="20"/>
                <w:lang w:bidi="ar"/>
              </w:rPr>
              <w:b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w:t>
            </w:r>
          </w:p>
          <w:p w:rsidR="005542EA" w:rsidRDefault="005542EA">
            <w:pPr>
              <w:widowControl/>
              <w:textAlignment w:val="center"/>
              <w:rPr>
                <w:rFonts w:ascii="宋体" w:hAnsi="宋体" w:cs="宋体" w:hint="eastAsia"/>
                <w:sz w:val="20"/>
                <w:szCs w:val="20"/>
              </w:rPr>
            </w:pPr>
            <w:r>
              <w:rPr>
                <w:rFonts w:ascii="宋体" w:hAnsi="宋体" w:cs="宋体" w:hint="eastAsia"/>
                <w:kern w:val="0"/>
                <w:sz w:val="20"/>
                <w:szCs w:val="20"/>
                <w:lang w:bidi="ar"/>
              </w:rPr>
              <w:t>(双面)</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1800*800</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（离地3200）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r>
      <w:tr w:rsidR="005542EA">
        <w:trPr>
          <w:trHeight w:val="114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YD-6</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widowControl/>
              <w:jc w:val="left"/>
              <w:textAlignment w:val="center"/>
              <w:rPr>
                <w:rFonts w:ascii="宋体" w:hAnsi="宋体" w:cs="宋体" w:hint="eastAsia"/>
                <w:sz w:val="22"/>
                <w:szCs w:val="22"/>
              </w:rPr>
            </w:pPr>
          </w:p>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9744" behindDoc="0" locked="0" layoutInCell="1" allowOverlap="1">
                  <wp:simplePos x="0" y="0"/>
                  <wp:positionH relativeFrom="column">
                    <wp:posOffset>8255</wp:posOffset>
                  </wp:positionH>
                  <wp:positionV relativeFrom="paragraph">
                    <wp:posOffset>106680</wp:posOffset>
                  </wp:positionV>
                  <wp:extent cx="1229360" cy="547370"/>
                  <wp:effectExtent l="0" t="0" r="0" b="0"/>
                  <wp:wrapNone/>
                  <wp:docPr id="259" name="图片 9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IMG_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9360" cy="547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T2B到达定位标识</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黄色＋黑色灯箱膜</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3000*400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845"/>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YD-7</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0768" behindDoc="0" locked="0" layoutInCell="1" allowOverlap="1">
                  <wp:simplePos x="0" y="0"/>
                  <wp:positionH relativeFrom="column">
                    <wp:posOffset>60325</wp:posOffset>
                  </wp:positionH>
                  <wp:positionV relativeFrom="paragraph">
                    <wp:posOffset>66675</wp:posOffset>
                  </wp:positionV>
                  <wp:extent cx="1352550" cy="514350"/>
                  <wp:effectExtent l="0" t="0" r="0" b="0"/>
                  <wp:wrapNone/>
                  <wp:docPr id="258" name="图片 9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descr="IMG_2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1792" behindDoc="0" locked="0" layoutInCell="1" allowOverlap="1">
                  <wp:simplePos x="0" y="0"/>
                  <wp:positionH relativeFrom="column">
                    <wp:posOffset>36830</wp:posOffset>
                  </wp:positionH>
                  <wp:positionV relativeFrom="paragraph">
                    <wp:posOffset>383540</wp:posOffset>
                  </wp:positionV>
                  <wp:extent cx="1438275" cy="609600"/>
                  <wp:effectExtent l="0" t="0" r="0" b="0"/>
                  <wp:wrapNone/>
                  <wp:docPr id="257" name="图片 9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descr="IMG_2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275"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T2B到达员工通道</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乳白色亚克力</w:t>
            </w:r>
            <w:r>
              <w:rPr>
                <w:rFonts w:ascii="宋体" w:hAnsi="宋体" w:cs="宋体" w:hint="eastAsia"/>
                <w:kern w:val="0"/>
                <w:sz w:val="20"/>
                <w:szCs w:val="20"/>
                <w:lang w:bidi="ar"/>
              </w:rPr>
              <w:br/>
              <w:t>黑色灯箱膜</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358"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2000*330</w:t>
            </w:r>
          </w:p>
        </w:tc>
        <w:tc>
          <w:tcPr>
            <w:tcW w:w="51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01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YD-8</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5542EA">
            <w:pPr>
              <w:widowControl/>
              <w:jc w:val="left"/>
              <w:textAlignment w:val="center"/>
              <w:rPr>
                <w:rFonts w:ascii="宋体" w:hAnsi="宋体" w:cs="宋体" w:hint="eastAsia"/>
                <w:sz w:val="22"/>
                <w:szCs w:val="22"/>
              </w:rPr>
            </w:pPr>
          </w:p>
          <w:p w:rsidR="005542EA" w:rsidRDefault="005542EA">
            <w:pPr>
              <w:textAlignment w:val="center"/>
              <w:rPr>
                <w:rFonts w:ascii="宋体" w:hAnsi="宋体" w:cs="宋体" w:hint="eastAsia"/>
                <w:sz w:val="22"/>
                <w:szCs w:val="22"/>
              </w:rPr>
            </w:pP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网约车柜台</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乳白色亚克力</w:t>
            </w:r>
            <w:r>
              <w:rPr>
                <w:rFonts w:ascii="宋体" w:hAnsi="宋体" w:cs="宋体" w:hint="eastAsia"/>
                <w:kern w:val="0"/>
                <w:sz w:val="20"/>
                <w:szCs w:val="20"/>
                <w:lang w:bidi="ar"/>
              </w:rPr>
              <w:br/>
              <w:t>黑色灯箱膜</w:t>
            </w:r>
          </w:p>
        </w:tc>
        <w:tc>
          <w:tcPr>
            <w:tcW w:w="52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新增</w:t>
            </w: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(双面)</w:t>
            </w:r>
          </w:p>
        </w:tc>
        <w:tc>
          <w:tcPr>
            <w:tcW w:w="1358"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2000*330</w:t>
            </w:r>
          </w:p>
        </w:tc>
        <w:tc>
          <w:tcPr>
            <w:tcW w:w="51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085"/>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DW-2</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2816" behindDoc="0" locked="0" layoutInCell="1" allowOverlap="1">
                  <wp:simplePos x="0" y="0"/>
                  <wp:positionH relativeFrom="column">
                    <wp:posOffset>103505</wp:posOffset>
                  </wp:positionH>
                  <wp:positionV relativeFrom="paragraph">
                    <wp:posOffset>66675</wp:posOffset>
                  </wp:positionV>
                  <wp:extent cx="1000125" cy="657225"/>
                  <wp:effectExtent l="0" t="0" r="0" b="0"/>
                  <wp:wrapNone/>
                  <wp:docPr id="256" name="图片 9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descr="IMG_2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医疗点</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铝型材定制边框</w:t>
            </w:r>
            <w:r>
              <w:rPr>
                <w:rFonts w:ascii="宋体" w:hAnsi="宋体" w:cs="宋体" w:hint="eastAsia"/>
                <w:kern w:val="0"/>
                <w:sz w:val="20"/>
                <w:szCs w:val="20"/>
                <w:lang w:bidi="ar"/>
              </w:rPr>
              <w:br/>
              <w:t>乳白色亚克力</w:t>
            </w:r>
            <w:r>
              <w:rPr>
                <w:rFonts w:ascii="宋体" w:hAnsi="宋体" w:cs="宋体" w:hint="eastAsia"/>
                <w:kern w:val="0"/>
                <w:sz w:val="20"/>
                <w:szCs w:val="20"/>
                <w:lang w:bidi="ar"/>
              </w:rPr>
              <w:br/>
              <w:t>黑色灯箱膜</w:t>
            </w:r>
            <w:r>
              <w:rPr>
                <w:rFonts w:ascii="宋体" w:hAnsi="宋体" w:cs="宋体" w:hint="eastAsia"/>
                <w:kern w:val="0"/>
                <w:sz w:val="20"/>
                <w:szCs w:val="20"/>
                <w:lang w:bidi="ar"/>
              </w:rPr>
              <w:b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650*650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62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GGL</w:t>
            </w:r>
          </w:p>
        </w:tc>
        <w:tc>
          <w:tcPr>
            <w:tcW w:w="2436"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5542EA" w:rsidRDefault="00E102D4">
            <w:r>
              <w:rPr>
                <w:rFonts w:ascii="宋体" w:hAnsi="宋体" w:cs="宋体" w:hint="eastAsia"/>
                <w:noProof/>
                <w:kern w:val="0"/>
                <w:sz w:val="22"/>
                <w:szCs w:val="22"/>
              </w:rPr>
              <w:drawing>
                <wp:inline distT="0" distB="0" distL="0" distR="0">
                  <wp:extent cx="1272540" cy="741045"/>
                  <wp:effectExtent l="0" t="0" r="0" b="0"/>
                  <wp:docPr id="246" name="图片 320" descr="G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0" descr="GGL"/>
                          <pic:cNvPicPr>
                            <a:picLocks noChangeAspect="1" noChangeArrowheads="1"/>
                          </pic:cNvPicPr>
                        </pic:nvPicPr>
                        <pic:blipFill>
                          <a:blip r:embed="rId293" cstate="print">
                            <a:extLst>
                              <a:ext uri="{28A0092B-C50C-407E-A947-70E740481C1C}">
                                <a14:useLocalDpi xmlns:a14="http://schemas.microsoft.com/office/drawing/2010/main" val="0"/>
                              </a:ext>
                            </a:extLst>
                          </a:blip>
                          <a:srcRect l="3786" t="15286" r="41084" b="39320"/>
                          <a:stretch>
                            <a:fillRect/>
                          </a:stretch>
                        </pic:blipFill>
                        <pic:spPr bwMode="auto">
                          <a:xfrm>
                            <a:off x="0" y="0"/>
                            <a:ext cx="1272540" cy="741045"/>
                          </a:xfrm>
                          <a:prstGeom prst="rect">
                            <a:avLst/>
                          </a:prstGeom>
                          <a:noFill/>
                          <a:ln>
                            <a:noFill/>
                          </a:ln>
                          <a:effectLst/>
                        </pic:spPr>
                      </pic:pic>
                    </a:graphicData>
                  </a:graphic>
                </wp:inline>
              </w:drawing>
            </w:r>
          </w:p>
          <w:p w:rsidR="005542EA" w:rsidRDefault="005542EA">
            <w:pPr>
              <w:widowControl/>
              <w:jc w:val="left"/>
              <w:textAlignment w:val="center"/>
              <w:rPr>
                <w:rFonts w:ascii="宋体" w:hAnsi="宋体" w:cs="宋体" w:hint="eastAsia"/>
                <w:sz w:val="22"/>
                <w:szCs w:val="22"/>
              </w:rPr>
            </w:pPr>
          </w:p>
        </w:tc>
        <w:tc>
          <w:tcPr>
            <w:tcW w:w="525" w:type="dxa"/>
            <w:tcBorders>
              <w:top w:val="single" w:sz="4" w:space="0" w:color="auto"/>
              <w:left w:val="single" w:sz="4" w:space="0" w:color="auto"/>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值机岛公告</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铝型材定制边框</w:t>
            </w:r>
          </w:p>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发光字</w:t>
            </w:r>
            <w:r>
              <w:rPr>
                <w:rFonts w:ascii="宋体" w:hAnsi="宋体" w:cs="宋体" w:hint="eastAsia"/>
                <w:kern w:val="0"/>
                <w:sz w:val="20"/>
                <w:szCs w:val="20"/>
                <w:lang w:bidi="ar"/>
              </w:rPr>
              <w:br/>
              <w:t>15mmPVC板</w:t>
            </w:r>
          </w:p>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2mm透明亚克力盒</w:t>
            </w:r>
            <w:r>
              <w:rPr>
                <w:rFonts w:ascii="宋体" w:hAnsi="宋体" w:cs="宋体" w:hint="eastAsia"/>
                <w:kern w:val="0"/>
                <w:sz w:val="20"/>
                <w:szCs w:val="20"/>
                <w:lang w:bidi="ar"/>
              </w:rPr>
              <w:br/>
              <w:t>LED光源</w:t>
            </w:r>
          </w:p>
        </w:tc>
        <w:tc>
          <w:tcPr>
            <w:tcW w:w="52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12</w:t>
            </w:r>
          </w:p>
        </w:tc>
        <w:tc>
          <w:tcPr>
            <w:tcW w:w="135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3600*1700</w:t>
            </w: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96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YKL</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3840" behindDoc="0" locked="0" layoutInCell="1" allowOverlap="1">
                  <wp:simplePos x="0" y="0"/>
                  <wp:positionH relativeFrom="column">
                    <wp:posOffset>79375</wp:posOffset>
                  </wp:positionH>
                  <wp:positionV relativeFrom="paragraph">
                    <wp:posOffset>152400</wp:posOffset>
                  </wp:positionV>
                  <wp:extent cx="1181100" cy="542925"/>
                  <wp:effectExtent l="0" t="0" r="0" b="0"/>
                  <wp:wrapNone/>
                  <wp:docPr id="255" name="图片 10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descr="IMG_2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110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引导标识</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亚克力面板</w:t>
            </w:r>
          </w:p>
        </w:tc>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5mm透明亚克力背喷丝印</w:t>
            </w: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57㎡</w:t>
            </w:r>
          </w:p>
        </w:tc>
        <w:tc>
          <w:tcPr>
            <w:tcW w:w="1358"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rsidR="005542EA" w:rsidRDefault="005542EA">
            <w:pPr>
              <w:widowControl/>
              <w:textAlignment w:val="center"/>
              <w:rPr>
                <w:rFonts w:ascii="宋体" w:hAnsi="宋体" w:cs="宋体" w:hint="eastAsia"/>
                <w:kern w:val="0"/>
                <w:sz w:val="20"/>
                <w:szCs w:val="20"/>
                <w:lang w:bidi="ar"/>
              </w:rPr>
            </w:pPr>
            <w:r>
              <w:rPr>
                <w:rFonts w:ascii="宋体" w:hAnsi="宋体" w:cs="宋体" w:hint="eastAsia"/>
                <w:kern w:val="0"/>
                <w:sz w:val="20"/>
                <w:szCs w:val="20"/>
                <w:lang w:bidi="ar"/>
              </w:rPr>
              <w:t>尺寸不一</w:t>
            </w:r>
          </w:p>
          <w:p w:rsidR="005542EA" w:rsidRDefault="005542EA">
            <w:pPr>
              <w:jc w:val="center"/>
              <w:rPr>
                <w:rFonts w:ascii="宋体" w:hAnsi="宋体" w:cs="宋体" w:hint="eastAsia"/>
                <w:sz w:val="20"/>
                <w:szCs w:val="20"/>
              </w:rPr>
            </w:pPr>
            <w:r>
              <w:rPr>
                <w:rFonts w:ascii="宋体" w:hAnsi="宋体" w:cs="宋体" w:hint="eastAsia"/>
                <w:kern w:val="0"/>
                <w:sz w:val="20"/>
                <w:szCs w:val="20"/>
                <w:lang w:bidi="ar"/>
              </w:rPr>
              <w:t>（详见附件2）</w:t>
            </w:r>
          </w:p>
        </w:tc>
        <w:tc>
          <w:tcPr>
            <w:tcW w:w="51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ascii="宋体" w:hAnsi="宋体" w:cs="宋体" w:hint="eastAsia"/>
                <w:sz w:val="20"/>
                <w:szCs w:val="20"/>
              </w:rPr>
            </w:pPr>
          </w:p>
        </w:tc>
      </w:tr>
      <w:tr w:rsidR="005542EA">
        <w:trPr>
          <w:trHeight w:val="172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XZ</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4864" behindDoc="0" locked="0" layoutInCell="1" allowOverlap="1">
                  <wp:simplePos x="0" y="0"/>
                  <wp:positionH relativeFrom="column">
                    <wp:posOffset>36830</wp:posOffset>
                  </wp:positionH>
                  <wp:positionV relativeFrom="paragraph">
                    <wp:posOffset>47625</wp:posOffset>
                  </wp:positionV>
                  <wp:extent cx="1190625" cy="1019175"/>
                  <wp:effectExtent l="0" t="0" r="0" b="0"/>
                  <wp:wrapNone/>
                  <wp:docPr id="254" name="图片 10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descr="IMG_2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引导标识</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3M写真</w:t>
            </w:r>
          </w:p>
        </w:tc>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3M写真</w:t>
            </w: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40㎡</w:t>
            </w:r>
          </w:p>
        </w:tc>
        <w:tc>
          <w:tcPr>
            <w:tcW w:w="1358" w:type="dxa"/>
            <w:vMerge/>
            <w:tcBorders>
              <w:left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r>
      <w:tr w:rsidR="005542EA">
        <w:trPr>
          <w:trHeight w:val="108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DX-2</w:t>
            </w:r>
          </w:p>
        </w:tc>
        <w:tc>
          <w:tcPr>
            <w:tcW w:w="2436" w:type="dxa"/>
            <w:tcBorders>
              <w:top w:val="single" w:sz="4" w:space="0" w:color="auto"/>
              <w:left w:val="nil"/>
              <w:bottom w:val="single" w:sz="4" w:space="0" w:color="auto"/>
              <w:right w:val="nil"/>
            </w:tcBorders>
            <w:tcMar>
              <w:top w:w="15" w:type="dxa"/>
              <w:left w:w="15" w:type="dxa"/>
              <w:right w:w="15" w:type="dxa"/>
            </w:tcMar>
            <w:vAlign w:val="center"/>
          </w:tcPr>
          <w:p w:rsidR="005542EA" w:rsidRDefault="00E102D4">
            <w:pPr>
              <w:widowControl/>
              <w:jc w:val="left"/>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70528" behindDoc="0" locked="0" layoutInCell="1" allowOverlap="1">
                  <wp:simplePos x="0" y="0"/>
                  <wp:positionH relativeFrom="column">
                    <wp:posOffset>46355</wp:posOffset>
                  </wp:positionH>
                  <wp:positionV relativeFrom="paragraph">
                    <wp:posOffset>132080</wp:posOffset>
                  </wp:positionV>
                  <wp:extent cx="1229360" cy="514350"/>
                  <wp:effectExtent l="0" t="0" r="0" b="0"/>
                  <wp:wrapNone/>
                  <wp:docPr id="253" name="图片 10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descr="IMG_2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29360" cy="514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542EA" w:rsidRDefault="005542EA">
            <w:pPr>
              <w:textAlignment w:val="center"/>
              <w:rPr>
                <w:rFonts w:ascii="宋体" w:hAnsi="宋体" w:cs="宋体" w:hint="eastAsia"/>
                <w:sz w:val="22"/>
                <w:szCs w:val="22"/>
              </w:rPr>
            </w:pPr>
          </w:p>
        </w:tc>
        <w:tc>
          <w:tcPr>
            <w:tcW w:w="52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引导、定位标识</w:t>
            </w:r>
          </w:p>
        </w:tc>
        <w:tc>
          <w:tcPr>
            <w:tcW w:w="166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吊挂、壁挂、立地、侧挂灯箱</w:t>
            </w:r>
          </w:p>
        </w:tc>
        <w:tc>
          <w:tcPr>
            <w:tcW w:w="52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拆除</w:t>
            </w:r>
          </w:p>
        </w:tc>
        <w:tc>
          <w:tcPr>
            <w:tcW w:w="7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sz w:val="20"/>
                <w:szCs w:val="20"/>
              </w:rPr>
            </w:pPr>
            <w:r>
              <w:rPr>
                <w:rFonts w:ascii="宋体" w:hAnsi="宋体" w:cs="宋体" w:hint="eastAsia"/>
                <w:kern w:val="0"/>
                <w:sz w:val="20"/>
                <w:szCs w:val="20"/>
                <w:lang w:bidi="ar"/>
              </w:rPr>
              <w:t>48个</w:t>
            </w:r>
          </w:p>
        </w:tc>
        <w:tc>
          <w:tcPr>
            <w:tcW w:w="1358" w:type="dxa"/>
            <w:vMerge/>
            <w:tcBorders>
              <w:left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51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hint="eastAsia"/>
              </w:rPr>
            </w:pPr>
          </w:p>
        </w:tc>
      </w:tr>
      <w:tr w:rsidR="005542EA">
        <w:trPr>
          <w:trHeight w:val="312"/>
          <w:jc w:val="center"/>
        </w:trPr>
        <w:tc>
          <w:tcPr>
            <w:tcW w:w="637"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DX-1</w:t>
            </w:r>
          </w:p>
        </w:tc>
        <w:tc>
          <w:tcPr>
            <w:tcW w:w="2436" w:type="dxa"/>
            <w:vMerge w:val="restart"/>
            <w:tcBorders>
              <w:top w:val="single" w:sz="4" w:space="0" w:color="auto"/>
              <w:left w:val="nil"/>
              <w:right w:val="nil"/>
            </w:tcBorders>
            <w:tcMar>
              <w:top w:w="15" w:type="dxa"/>
              <w:left w:w="15" w:type="dxa"/>
              <w:right w:w="15" w:type="dxa"/>
            </w:tcMar>
            <w:vAlign w:val="center"/>
          </w:tcPr>
          <w:p w:rsidR="005542EA" w:rsidRDefault="005542EA">
            <w:pPr>
              <w:widowControl/>
              <w:jc w:val="left"/>
              <w:textAlignment w:val="center"/>
              <w:rPr>
                <w:rFonts w:ascii="宋体" w:hAnsi="宋体" w:cs="宋体" w:hint="eastAsia"/>
                <w:sz w:val="22"/>
                <w:szCs w:val="22"/>
              </w:rPr>
            </w:pPr>
          </w:p>
          <w:p w:rsidR="005542EA" w:rsidRDefault="00E102D4">
            <w:pPr>
              <w:textAlignment w:val="center"/>
              <w:rPr>
                <w:rFonts w:ascii="宋体" w:hAnsi="宋体" w:cs="宋体" w:hint="eastAsia"/>
                <w:sz w:val="22"/>
                <w:szCs w:val="22"/>
              </w:rPr>
            </w:pPr>
            <w:r>
              <w:rPr>
                <w:rFonts w:ascii="宋体" w:hAnsi="宋体" w:cs="宋体" w:hint="eastAsia"/>
                <w:noProof/>
                <w:kern w:val="0"/>
                <w:sz w:val="22"/>
                <w:szCs w:val="22"/>
              </w:rPr>
              <w:drawing>
                <wp:anchor distT="0" distB="0" distL="114300" distR="114300" simplePos="0" relativeHeight="251686912" behindDoc="0" locked="0" layoutInCell="1" allowOverlap="1">
                  <wp:simplePos x="0" y="0"/>
                  <wp:positionH relativeFrom="column">
                    <wp:posOffset>46355</wp:posOffset>
                  </wp:positionH>
                  <wp:positionV relativeFrom="paragraph">
                    <wp:posOffset>1905</wp:posOffset>
                  </wp:positionV>
                  <wp:extent cx="1268095" cy="523875"/>
                  <wp:effectExtent l="0" t="0" r="0" b="0"/>
                  <wp:wrapNone/>
                  <wp:docPr id="252" name="图片 9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IMG_2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8095"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5" w:type="dxa"/>
            <w:vMerge w:val="restart"/>
            <w:tcBorders>
              <w:top w:val="single" w:sz="4" w:space="0" w:color="auto"/>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引导及定位标识</w:t>
            </w:r>
          </w:p>
        </w:tc>
        <w:tc>
          <w:tcPr>
            <w:tcW w:w="166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乳白色亚克力</w:t>
            </w:r>
          </w:p>
        </w:tc>
        <w:tc>
          <w:tcPr>
            <w:tcW w:w="52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面板更换</w:t>
            </w:r>
          </w:p>
        </w:tc>
        <w:tc>
          <w:tcPr>
            <w:tcW w:w="72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275.6㎡</w:t>
            </w:r>
          </w:p>
        </w:tc>
        <w:tc>
          <w:tcPr>
            <w:tcW w:w="1358" w:type="dxa"/>
            <w:vMerge/>
            <w:tcBorders>
              <w:left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517"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r>
      <w:tr w:rsidR="005542EA">
        <w:trPr>
          <w:trHeight w:val="398"/>
          <w:jc w:val="center"/>
        </w:trPr>
        <w:tc>
          <w:tcPr>
            <w:tcW w:w="63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2436" w:type="dxa"/>
            <w:vMerge/>
            <w:tcBorders>
              <w:left w:val="nil"/>
              <w:bottom w:val="single" w:sz="4" w:space="0" w:color="auto"/>
              <w:right w:val="nil"/>
            </w:tcBorders>
            <w:tcMar>
              <w:top w:w="15" w:type="dxa"/>
              <w:left w:w="15" w:type="dxa"/>
              <w:right w:w="15" w:type="dxa"/>
            </w:tcMar>
            <w:vAlign w:val="center"/>
          </w:tcPr>
          <w:p w:rsidR="005542EA" w:rsidRDefault="005542EA">
            <w:pPr>
              <w:textAlignment w:val="center"/>
              <w:rPr>
                <w:rFonts w:ascii="宋体" w:hAnsi="宋体" w:cs="宋体" w:hint="eastAsia"/>
                <w:kern w:val="0"/>
                <w:sz w:val="22"/>
                <w:szCs w:val="22"/>
                <w:lang w:bidi="ar"/>
              </w:rPr>
            </w:pPr>
          </w:p>
        </w:tc>
        <w:tc>
          <w:tcPr>
            <w:tcW w:w="525"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166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黑色灯箱膜</w:t>
            </w:r>
          </w:p>
        </w:tc>
        <w:tc>
          <w:tcPr>
            <w:tcW w:w="525"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2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278.2㎡</w:t>
            </w:r>
          </w:p>
        </w:tc>
        <w:tc>
          <w:tcPr>
            <w:tcW w:w="1358" w:type="dxa"/>
            <w:vMerge/>
            <w:tcBorders>
              <w:left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51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r>
      <w:tr w:rsidR="005542EA">
        <w:trPr>
          <w:trHeight w:val="350"/>
          <w:jc w:val="center"/>
        </w:trPr>
        <w:tc>
          <w:tcPr>
            <w:tcW w:w="63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2436" w:type="dxa"/>
            <w:vMerge/>
            <w:tcBorders>
              <w:left w:val="nil"/>
              <w:bottom w:val="single" w:sz="4" w:space="0" w:color="auto"/>
              <w:right w:val="nil"/>
            </w:tcBorders>
            <w:tcMar>
              <w:top w:w="15" w:type="dxa"/>
              <w:left w:w="15" w:type="dxa"/>
              <w:right w:w="15" w:type="dxa"/>
            </w:tcMar>
            <w:vAlign w:val="center"/>
          </w:tcPr>
          <w:p w:rsidR="005542EA" w:rsidRDefault="005542EA">
            <w:pPr>
              <w:textAlignment w:val="center"/>
              <w:rPr>
                <w:rFonts w:ascii="宋体" w:hAnsi="宋体" w:cs="宋体" w:hint="eastAsia"/>
                <w:kern w:val="0"/>
                <w:sz w:val="22"/>
                <w:szCs w:val="22"/>
                <w:lang w:bidi="ar"/>
              </w:rPr>
            </w:pPr>
          </w:p>
        </w:tc>
        <w:tc>
          <w:tcPr>
            <w:tcW w:w="525"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166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黄色灯箱膜</w:t>
            </w:r>
          </w:p>
        </w:tc>
        <w:tc>
          <w:tcPr>
            <w:tcW w:w="525"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2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178.5㎡</w:t>
            </w:r>
          </w:p>
        </w:tc>
        <w:tc>
          <w:tcPr>
            <w:tcW w:w="1358" w:type="dxa"/>
            <w:vMerge/>
            <w:tcBorders>
              <w:left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51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r>
      <w:tr w:rsidR="005542EA">
        <w:trPr>
          <w:trHeight w:val="263"/>
          <w:jc w:val="center"/>
        </w:trPr>
        <w:tc>
          <w:tcPr>
            <w:tcW w:w="63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2436" w:type="dxa"/>
            <w:vMerge/>
            <w:tcBorders>
              <w:left w:val="nil"/>
              <w:bottom w:val="single" w:sz="4" w:space="0" w:color="auto"/>
              <w:right w:val="nil"/>
            </w:tcBorders>
            <w:tcMar>
              <w:top w:w="15" w:type="dxa"/>
              <w:left w:w="15" w:type="dxa"/>
              <w:right w:w="15" w:type="dxa"/>
            </w:tcMar>
            <w:vAlign w:val="center"/>
          </w:tcPr>
          <w:p w:rsidR="005542EA" w:rsidRDefault="005542EA">
            <w:pPr>
              <w:textAlignment w:val="center"/>
              <w:rPr>
                <w:rFonts w:ascii="宋体" w:hAnsi="宋体" w:cs="宋体" w:hint="eastAsia"/>
                <w:kern w:val="0"/>
                <w:sz w:val="22"/>
                <w:szCs w:val="22"/>
                <w:lang w:bidi="ar"/>
              </w:rPr>
            </w:pPr>
          </w:p>
        </w:tc>
        <w:tc>
          <w:tcPr>
            <w:tcW w:w="525"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1665"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紫色灯箱膜</w:t>
            </w:r>
          </w:p>
        </w:tc>
        <w:tc>
          <w:tcPr>
            <w:tcW w:w="525"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p>
        </w:tc>
        <w:tc>
          <w:tcPr>
            <w:tcW w:w="727"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18㎡</w:t>
            </w:r>
          </w:p>
        </w:tc>
        <w:tc>
          <w:tcPr>
            <w:tcW w:w="1358"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jc w:val="center"/>
              <w:rPr>
                <w:rFonts w:ascii="宋体" w:hAnsi="宋体" w:cs="宋体" w:hint="eastAsia"/>
                <w:sz w:val="20"/>
                <w:szCs w:val="20"/>
              </w:rPr>
            </w:pPr>
          </w:p>
        </w:tc>
        <w:tc>
          <w:tcPr>
            <w:tcW w:w="517"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r>
      <w:tr w:rsidR="005542EA">
        <w:trPr>
          <w:trHeight w:val="565"/>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税费</w:t>
            </w:r>
          </w:p>
        </w:tc>
        <w:tc>
          <w:tcPr>
            <w:tcW w:w="7753" w:type="dxa"/>
            <w:gridSpan w:val="7"/>
            <w:tcBorders>
              <w:top w:val="single" w:sz="4" w:space="0" w:color="auto"/>
              <w:left w:val="nil"/>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hint="eastAsia"/>
              </w:rPr>
            </w:pPr>
          </w:p>
        </w:tc>
      </w:tr>
      <w:tr w:rsidR="005542EA">
        <w:trPr>
          <w:trHeight w:val="690"/>
          <w:jc w:val="center"/>
        </w:trPr>
        <w:tc>
          <w:tcPr>
            <w:tcW w:w="6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widowControl/>
              <w:jc w:val="center"/>
              <w:textAlignment w:val="center"/>
              <w:rPr>
                <w:rFonts w:ascii="宋体" w:hAnsi="宋体" w:cs="宋体" w:hint="eastAsia"/>
                <w:kern w:val="0"/>
                <w:sz w:val="20"/>
                <w:szCs w:val="20"/>
                <w:lang w:bidi="ar"/>
              </w:rPr>
            </w:pPr>
            <w:r>
              <w:rPr>
                <w:rFonts w:ascii="宋体" w:hAnsi="宋体" w:cs="宋体" w:hint="eastAsia"/>
                <w:kern w:val="0"/>
                <w:sz w:val="20"/>
                <w:szCs w:val="20"/>
                <w:lang w:bidi="ar"/>
              </w:rPr>
              <w:t>总计</w:t>
            </w:r>
          </w:p>
        </w:tc>
        <w:tc>
          <w:tcPr>
            <w:tcW w:w="7753" w:type="dxa"/>
            <w:gridSpan w:val="7"/>
            <w:tcBorders>
              <w:top w:val="single" w:sz="4" w:space="0" w:color="auto"/>
              <w:left w:val="nil"/>
              <w:bottom w:val="single" w:sz="4" w:space="0" w:color="auto"/>
              <w:right w:val="single" w:sz="4" w:space="0" w:color="000000"/>
            </w:tcBorders>
            <w:tcMar>
              <w:top w:w="15" w:type="dxa"/>
              <w:left w:w="15" w:type="dxa"/>
              <w:right w:w="15" w:type="dxa"/>
            </w:tcMar>
            <w:vAlign w:val="center"/>
          </w:tcPr>
          <w:p w:rsidR="005542EA" w:rsidRDefault="005542EA">
            <w:pPr>
              <w:rPr>
                <w:rFonts w:hint="eastAsia"/>
              </w:rPr>
            </w:pPr>
          </w:p>
        </w:tc>
        <w:tc>
          <w:tcPr>
            <w:tcW w:w="67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5542EA" w:rsidRDefault="005542EA">
            <w:pPr>
              <w:rPr>
                <w:rFonts w:hint="eastAsia"/>
              </w:rPr>
            </w:pPr>
          </w:p>
        </w:tc>
      </w:tr>
    </w:tbl>
    <w:p w:rsidR="005542EA" w:rsidRDefault="005542EA">
      <w:pPr>
        <w:pStyle w:val="a0"/>
        <w:jc w:val="both"/>
        <w:rPr>
          <w:rFonts w:ascii="仿宋_GB2312" w:eastAsia="宋体" w:hAnsi="仿宋_GB2312" w:cs="仿宋_GB2312" w:hint="eastAsia"/>
          <w:b w:val="0"/>
          <w:bCs/>
          <w:snapToGrid w:val="0"/>
          <w:sz w:val="24"/>
        </w:rPr>
      </w:pPr>
      <w:r>
        <w:rPr>
          <w:rFonts w:ascii="仿宋_GB2312" w:eastAsia="宋体" w:hAnsi="仿宋_GB2312" w:cs="仿宋_GB2312" w:hint="eastAsia"/>
          <w:b w:val="0"/>
          <w:bCs/>
          <w:snapToGrid w:val="0"/>
          <w:sz w:val="24"/>
        </w:rPr>
        <w:t>备注：</w:t>
      </w:r>
      <w:r>
        <w:rPr>
          <w:rFonts w:ascii="仿宋_GB2312" w:eastAsia="宋体" w:hAnsi="仿宋_GB2312" w:cs="仿宋_GB2312" w:hint="eastAsia"/>
          <w:b w:val="0"/>
          <w:bCs/>
          <w:snapToGrid w:val="0"/>
          <w:sz w:val="24"/>
        </w:rPr>
        <w:t>1</w:t>
      </w:r>
      <w:r>
        <w:rPr>
          <w:rFonts w:ascii="仿宋_GB2312" w:eastAsia="宋体" w:hAnsi="仿宋_GB2312" w:cs="仿宋_GB2312" w:hint="eastAsia"/>
          <w:b w:val="0"/>
          <w:bCs/>
          <w:snapToGrid w:val="0"/>
          <w:sz w:val="24"/>
        </w:rPr>
        <w:t>、此费用含设计、加工制作、运输、安装、管理等所需的一切费用，</w:t>
      </w:r>
    </w:p>
    <w:p w:rsidR="005542EA" w:rsidRDefault="005542EA">
      <w:pPr>
        <w:pStyle w:val="a0"/>
        <w:numPr>
          <w:ilvl w:val="0"/>
          <w:numId w:val="1"/>
        </w:numPr>
        <w:ind w:firstLineChars="300" w:firstLine="720"/>
        <w:jc w:val="both"/>
        <w:rPr>
          <w:rFonts w:ascii="仿宋_GB2312" w:eastAsia="宋体" w:hAnsi="仿宋_GB2312" w:cs="仿宋_GB2312" w:hint="eastAsia"/>
          <w:b w:val="0"/>
          <w:bCs/>
          <w:snapToGrid w:val="0"/>
          <w:sz w:val="24"/>
        </w:rPr>
      </w:pPr>
      <w:r>
        <w:rPr>
          <w:rFonts w:ascii="仿宋_GB2312" w:eastAsia="宋体" w:hAnsi="仿宋_GB2312" w:cs="仿宋_GB2312" w:hint="eastAsia"/>
          <w:b w:val="0"/>
          <w:bCs/>
          <w:snapToGrid w:val="0"/>
          <w:sz w:val="24"/>
        </w:rPr>
        <w:t>本项目实行包干价，上表中未列出的如铝板、墙砖、吊顶开孔、恢复及标识接电等不另行付费。</w:t>
      </w:r>
    </w:p>
    <w:p w:rsidR="005542EA" w:rsidRDefault="005542EA">
      <w:pPr>
        <w:pStyle w:val="a0"/>
        <w:ind w:firstLineChars="300" w:firstLine="720"/>
        <w:jc w:val="both"/>
        <w:rPr>
          <w:rFonts w:ascii="仿宋_GB2312" w:eastAsia="宋体" w:hAnsi="仿宋_GB2312" w:cs="仿宋_GB2312" w:hint="eastAsia"/>
          <w:b w:val="0"/>
          <w:bCs/>
          <w:snapToGrid w:val="0"/>
          <w:sz w:val="24"/>
        </w:rPr>
      </w:pPr>
      <w:r>
        <w:rPr>
          <w:rFonts w:ascii="仿宋_GB2312" w:eastAsia="宋体" w:hAnsi="仿宋_GB2312" w:cs="仿宋_GB2312" w:hint="eastAsia"/>
          <w:b w:val="0"/>
          <w:bCs/>
          <w:snapToGrid w:val="0"/>
          <w:sz w:val="24"/>
        </w:rPr>
        <w:t>3</w:t>
      </w:r>
      <w:r>
        <w:rPr>
          <w:rFonts w:ascii="仿宋_GB2312" w:eastAsia="宋体" w:hAnsi="仿宋_GB2312" w:cs="仿宋_GB2312" w:hint="eastAsia"/>
          <w:b w:val="0"/>
          <w:bCs/>
          <w:snapToGrid w:val="0"/>
          <w:sz w:val="24"/>
        </w:rPr>
        <w:t>、施工时间受航班时刻限制，需综合考虑降效情况；</w:t>
      </w:r>
    </w:p>
    <w:p w:rsidR="005542EA" w:rsidRDefault="005542EA">
      <w:pPr>
        <w:rPr>
          <w:rFonts w:ascii="宋体" w:hAnsi="宋体" w:cs="宋体" w:hint="eastAsia"/>
          <w:b/>
          <w:bCs/>
          <w:kern w:val="0"/>
          <w:sz w:val="20"/>
          <w:szCs w:val="20"/>
          <w:lang w:bidi="ar"/>
        </w:rPr>
      </w:pPr>
      <w:r>
        <w:rPr>
          <w:rFonts w:ascii="宋体" w:hAnsi="宋体" w:cs="宋体" w:hint="eastAsia"/>
          <w:b/>
          <w:bCs/>
          <w:kern w:val="0"/>
          <w:sz w:val="20"/>
          <w:szCs w:val="20"/>
          <w:lang w:bidi="ar"/>
        </w:rPr>
        <w:t xml:space="preserve">                                                                          </w:t>
      </w:r>
    </w:p>
    <w:p w:rsidR="005542EA" w:rsidRDefault="005542EA">
      <w:pPr>
        <w:ind w:firstLine="480"/>
        <w:jc w:val="center"/>
        <w:rPr>
          <w:rFonts w:ascii="宋体" w:hAnsi="宋体" w:hint="eastAsia"/>
          <w:b/>
          <w:bCs/>
          <w:sz w:val="52"/>
          <w:szCs w:val="52"/>
        </w:rPr>
      </w:pPr>
      <w:r>
        <w:rPr>
          <w:rFonts w:ascii="宋体" w:hAnsi="宋体" w:cs="宋体" w:hint="eastAsia"/>
          <w:b/>
          <w:bCs/>
          <w:kern w:val="0"/>
          <w:sz w:val="20"/>
          <w:szCs w:val="20"/>
          <w:lang w:bidi="ar"/>
        </w:rPr>
        <w:br w:type="page"/>
      </w:r>
    </w:p>
    <w:p w:rsidR="005542EA" w:rsidRDefault="005542EA">
      <w:pPr>
        <w:ind w:firstLine="480"/>
        <w:jc w:val="center"/>
        <w:rPr>
          <w:rFonts w:ascii="宋体" w:hAnsi="宋体" w:hint="eastAsia"/>
          <w:b/>
          <w:bCs/>
          <w:sz w:val="52"/>
          <w:szCs w:val="52"/>
        </w:rPr>
      </w:pPr>
    </w:p>
    <w:p w:rsidR="005542EA" w:rsidRDefault="005542EA">
      <w:pPr>
        <w:ind w:firstLine="480"/>
        <w:jc w:val="center"/>
        <w:rPr>
          <w:rFonts w:ascii="宋体" w:hAnsi="宋体" w:hint="eastAsia"/>
          <w:b/>
          <w:bCs/>
          <w:sz w:val="52"/>
          <w:szCs w:val="52"/>
        </w:rPr>
      </w:pPr>
    </w:p>
    <w:p w:rsidR="005542EA" w:rsidRDefault="005542EA">
      <w:pPr>
        <w:ind w:firstLine="480"/>
        <w:jc w:val="center"/>
        <w:rPr>
          <w:rFonts w:ascii="宋体" w:hAnsi="宋体" w:hint="eastAsia"/>
          <w:b/>
          <w:bCs/>
          <w:sz w:val="52"/>
          <w:szCs w:val="52"/>
        </w:rPr>
      </w:pPr>
    </w:p>
    <w:p w:rsidR="005542EA" w:rsidRDefault="005542EA">
      <w:pPr>
        <w:ind w:firstLine="480"/>
        <w:jc w:val="center"/>
        <w:rPr>
          <w:rFonts w:ascii="宋体" w:hAnsi="宋体" w:hint="eastAsia"/>
          <w:b/>
          <w:bCs/>
          <w:sz w:val="52"/>
          <w:szCs w:val="52"/>
        </w:rPr>
      </w:pPr>
    </w:p>
    <w:p w:rsidR="005542EA" w:rsidRDefault="005542EA">
      <w:pPr>
        <w:ind w:firstLine="480"/>
        <w:jc w:val="center"/>
        <w:rPr>
          <w:rFonts w:ascii="宋体" w:hAnsi="宋体" w:hint="eastAsia"/>
          <w:b/>
          <w:bCs/>
          <w:sz w:val="52"/>
          <w:szCs w:val="52"/>
        </w:rPr>
      </w:pPr>
    </w:p>
    <w:p w:rsidR="005542EA" w:rsidRDefault="005542EA">
      <w:pPr>
        <w:ind w:firstLine="480"/>
        <w:jc w:val="center"/>
        <w:rPr>
          <w:rFonts w:ascii="宋体" w:hAnsi="宋体" w:hint="eastAsia"/>
          <w:b/>
          <w:bCs/>
          <w:sz w:val="52"/>
          <w:szCs w:val="52"/>
        </w:rPr>
      </w:pPr>
    </w:p>
    <w:p w:rsidR="005542EA" w:rsidRDefault="005542EA">
      <w:pPr>
        <w:ind w:firstLine="480"/>
        <w:jc w:val="center"/>
        <w:rPr>
          <w:rFonts w:ascii="方正仿宋_GBK" w:eastAsia="方正仿宋_GBK" w:hAnsi="方正仿宋_GBK" w:cs="方正仿宋_GBK" w:hint="eastAsia"/>
          <w:color w:val="000000"/>
          <w:sz w:val="32"/>
          <w:szCs w:val="32"/>
        </w:rPr>
      </w:pPr>
      <w:r>
        <w:rPr>
          <w:rFonts w:ascii="宋体" w:hAnsi="宋体" w:hint="eastAsia"/>
          <w:b/>
          <w:bCs/>
          <w:sz w:val="52"/>
          <w:szCs w:val="52"/>
        </w:rPr>
        <w:t>商 务 部 分</w:t>
      </w:r>
    </w:p>
    <w:p w:rsidR="005542EA" w:rsidRDefault="005542EA">
      <w:pPr>
        <w:rPr>
          <w:rFonts w:ascii="仿宋" w:eastAsia="仿宋" w:hAnsi="仿宋" w:hint="eastAsia"/>
          <w:sz w:val="28"/>
          <w:szCs w:val="28"/>
        </w:rPr>
      </w:pPr>
      <w:r>
        <w:rPr>
          <w:rFonts w:ascii="仿宋" w:eastAsia="仿宋" w:hAnsi="仿宋" w:hint="eastAsia"/>
          <w:sz w:val="28"/>
          <w:szCs w:val="28"/>
        </w:rPr>
        <w:br w:type="page"/>
      </w:r>
    </w:p>
    <w:p w:rsidR="005542EA" w:rsidRDefault="005542EA">
      <w:pPr>
        <w:jc w:val="center"/>
        <w:rPr>
          <w:rFonts w:ascii="仿宋" w:eastAsia="仿宋" w:hAnsi="仿宋"/>
          <w:b/>
          <w:sz w:val="32"/>
          <w:szCs w:val="32"/>
        </w:rPr>
      </w:pPr>
      <w:r>
        <w:rPr>
          <w:rFonts w:ascii="仿宋" w:eastAsia="仿宋" w:hAnsi="仿宋" w:hint="eastAsia"/>
          <w:b/>
          <w:sz w:val="32"/>
          <w:szCs w:val="32"/>
        </w:rPr>
        <w:t>（六）法定代表人身份证明</w:t>
      </w:r>
    </w:p>
    <w:p w:rsidR="005542EA" w:rsidRDefault="005542EA">
      <w:pPr>
        <w:rPr>
          <w:rFonts w:ascii="仿宋" w:eastAsia="仿宋" w:hAnsi="仿宋"/>
        </w:rPr>
      </w:pPr>
    </w:p>
    <w:p w:rsidR="005542EA" w:rsidRDefault="005542EA">
      <w:pPr>
        <w:tabs>
          <w:tab w:val="left" w:pos="5565"/>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比选响应人名称：</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tabs>
          <w:tab w:val="left" w:pos="5475"/>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单位性质：</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tabs>
          <w:tab w:val="left" w:pos="5475"/>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地址：</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tabs>
          <w:tab w:val="left" w:pos="2520"/>
          <w:tab w:val="left" w:pos="3836"/>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成立时间：</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r>
        <w:rPr>
          <w:rFonts w:ascii="仿宋" w:eastAsia="仿宋" w:hAnsi="仿宋" w:hint="eastAsia"/>
          <w:spacing w:val="-1"/>
          <w:kern w:val="0"/>
          <w:sz w:val="28"/>
          <w:szCs w:val="28"/>
        </w:rPr>
        <w:t>年</w:t>
      </w:r>
      <w:r>
        <w:rPr>
          <w:rFonts w:ascii="仿宋" w:eastAsia="仿宋" w:hAnsi="仿宋" w:hint="eastAsia"/>
          <w:spacing w:val="-1"/>
          <w:kern w:val="0"/>
          <w:sz w:val="28"/>
          <w:szCs w:val="28"/>
          <w:u w:val="single"/>
        </w:rPr>
        <w:t xml:space="preserve">      </w:t>
      </w:r>
      <w:r>
        <w:rPr>
          <w:rFonts w:ascii="仿宋" w:eastAsia="仿宋" w:hAnsi="仿宋" w:hint="eastAsia"/>
          <w:spacing w:val="-1"/>
          <w:kern w:val="0"/>
          <w:sz w:val="28"/>
          <w:szCs w:val="28"/>
        </w:rPr>
        <w:t>月</w:t>
      </w:r>
      <w:r>
        <w:rPr>
          <w:rFonts w:ascii="仿宋" w:eastAsia="仿宋" w:hAnsi="仿宋" w:hint="eastAsia"/>
          <w:spacing w:val="-1"/>
          <w:kern w:val="0"/>
          <w:sz w:val="28"/>
          <w:szCs w:val="28"/>
          <w:u w:val="single"/>
        </w:rPr>
        <w:t xml:space="preserve">      </w:t>
      </w:r>
      <w:r>
        <w:rPr>
          <w:rFonts w:ascii="仿宋" w:eastAsia="仿宋" w:hAnsi="仿宋" w:hint="eastAsia"/>
          <w:kern w:val="0"/>
          <w:sz w:val="28"/>
          <w:szCs w:val="28"/>
        </w:rPr>
        <w:t>日</w:t>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tabs>
          <w:tab w:val="left" w:pos="5475"/>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经营期限：</w:t>
      </w:r>
      <w:r>
        <w:rPr>
          <w:rFonts w:ascii="仿宋" w:eastAsia="仿宋" w:hAnsi="仿宋"/>
          <w:kern w:val="0"/>
          <w:sz w:val="28"/>
          <w:szCs w:val="28"/>
          <w:u w:val="single"/>
        </w:rPr>
        <w:tab/>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tabs>
          <w:tab w:val="left" w:pos="1580"/>
          <w:tab w:val="left" w:pos="3260"/>
          <w:tab w:val="left" w:pos="4840"/>
          <w:tab w:val="left" w:pos="6300"/>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姓名：</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r>
        <w:rPr>
          <w:rFonts w:ascii="仿宋" w:eastAsia="仿宋" w:hAnsi="仿宋" w:hint="eastAsia"/>
          <w:kern w:val="0"/>
          <w:sz w:val="28"/>
          <w:szCs w:val="28"/>
        </w:rPr>
        <w:t xml:space="preserve"> 性别</w:t>
      </w:r>
      <w:r>
        <w:rPr>
          <w:rFonts w:ascii="仿宋" w:eastAsia="仿宋" w:hAnsi="仿宋" w:hint="eastAsia"/>
          <w:spacing w:val="-1"/>
          <w:kern w:val="0"/>
          <w:sz w:val="28"/>
          <w:szCs w:val="28"/>
        </w:rPr>
        <w:t>：</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r>
        <w:rPr>
          <w:rFonts w:ascii="仿宋" w:eastAsia="仿宋" w:hAnsi="仿宋" w:hint="eastAsia"/>
          <w:kern w:val="0"/>
          <w:sz w:val="28"/>
          <w:szCs w:val="28"/>
        </w:rPr>
        <w:t xml:space="preserve"> </w:t>
      </w:r>
      <w:r>
        <w:rPr>
          <w:rFonts w:ascii="仿宋" w:eastAsia="仿宋" w:hAnsi="仿宋" w:hint="eastAsia"/>
          <w:spacing w:val="-1"/>
          <w:kern w:val="0"/>
          <w:sz w:val="28"/>
          <w:szCs w:val="28"/>
        </w:rPr>
        <w:t>年</w:t>
      </w:r>
      <w:r>
        <w:rPr>
          <w:rFonts w:ascii="仿宋" w:eastAsia="仿宋" w:hAnsi="仿宋" w:hint="eastAsia"/>
          <w:kern w:val="0"/>
          <w:sz w:val="28"/>
          <w:szCs w:val="28"/>
        </w:rPr>
        <w:t>龄：</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r>
        <w:rPr>
          <w:rFonts w:ascii="仿宋" w:eastAsia="仿宋" w:hAnsi="仿宋" w:hint="eastAsia"/>
          <w:kern w:val="0"/>
          <w:sz w:val="28"/>
          <w:szCs w:val="28"/>
        </w:rPr>
        <w:t xml:space="preserve"> 职务：</w:t>
      </w:r>
      <w:r>
        <w:rPr>
          <w:rFonts w:ascii="仿宋" w:eastAsia="仿宋" w:hAnsi="仿宋" w:hint="eastAsia"/>
          <w:kern w:val="0"/>
          <w:sz w:val="28"/>
          <w:szCs w:val="28"/>
          <w:u w:val="single"/>
        </w:rPr>
        <w:t xml:space="preserve">    </w:t>
      </w:r>
      <w:r>
        <w:rPr>
          <w:rFonts w:ascii="仿宋" w:eastAsia="仿宋" w:hAnsi="仿宋" w:hint="eastAsia"/>
          <w:kern w:val="0"/>
          <w:sz w:val="28"/>
          <w:szCs w:val="28"/>
        </w:rPr>
        <w:t xml:space="preserve"> </w:t>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tabs>
          <w:tab w:val="left" w:pos="3360"/>
        </w:tabs>
        <w:autoSpaceDE w:val="0"/>
        <w:autoSpaceDN w:val="0"/>
        <w:adjustRightInd w:val="0"/>
        <w:snapToGrid w:val="0"/>
        <w:spacing w:line="360" w:lineRule="auto"/>
        <w:ind w:firstLineChars="186" w:firstLine="521"/>
        <w:jc w:val="left"/>
        <w:rPr>
          <w:rFonts w:ascii="仿宋" w:eastAsia="仿宋" w:hAnsi="仿宋"/>
          <w:kern w:val="0"/>
          <w:sz w:val="28"/>
          <w:szCs w:val="28"/>
        </w:rPr>
      </w:pPr>
      <w:r>
        <w:rPr>
          <w:rFonts w:ascii="仿宋" w:eastAsia="仿宋" w:hAnsi="仿宋" w:hint="eastAsia"/>
          <w:kern w:val="0"/>
          <w:sz w:val="28"/>
          <w:szCs w:val="28"/>
        </w:rPr>
        <w:t>系</w:t>
      </w:r>
      <w:r>
        <w:rPr>
          <w:rFonts w:ascii="仿宋" w:eastAsia="仿宋" w:hAnsi="仿宋"/>
          <w:kern w:val="0"/>
          <w:sz w:val="28"/>
          <w:szCs w:val="28"/>
          <w:u w:val="single"/>
        </w:rPr>
        <w:tab/>
      </w:r>
      <w:r>
        <w:rPr>
          <w:rFonts w:ascii="仿宋" w:eastAsia="仿宋" w:hAnsi="仿宋" w:hint="eastAsia"/>
          <w:kern w:val="0"/>
          <w:sz w:val="28"/>
          <w:szCs w:val="28"/>
        </w:rPr>
        <w:t>（比选响应人名称）的法定代表人。</w:t>
      </w:r>
    </w:p>
    <w:p w:rsidR="005542EA" w:rsidRDefault="005542EA">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5542EA" w:rsidRDefault="005542EA">
      <w:pPr>
        <w:autoSpaceDE w:val="0"/>
        <w:autoSpaceDN w:val="0"/>
        <w:adjustRightInd w:val="0"/>
        <w:snapToGrid w:val="0"/>
        <w:spacing w:line="360" w:lineRule="auto"/>
        <w:ind w:firstLineChars="386" w:firstLine="1081"/>
        <w:jc w:val="left"/>
        <w:rPr>
          <w:rFonts w:ascii="仿宋" w:eastAsia="仿宋" w:hAnsi="仿宋"/>
          <w:kern w:val="0"/>
          <w:sz w:val="28"/>
          <w:szCs w:val="28"/>
        </w:rPr>
      </w:pPr>
      <w:r>
        <w:rPr>
          <w:rFonts w:ascii="仿宋" w:eastAsia="仿宋" w:hAnsi="仿宋" w:hint="eastAsia"/>
          <w:kern w:val="0"/>
          <w:sz w:val="28"/>
          <w:szCs w:val="28"/>
        </w:rPr>
        <w:t>特此证明。</w:t>
      </w:r>
    </w:p>
    <w:p w:rsidR="005542EA" w:rsidRDefault="005542EA">
      <w:pPr>
        <w:autoSpaceDE w:val="0"/>
        <w:autoSpaceDN w:val="0"/>
        <w:adjustRightInd w:val="0"/>
        <w:snapToGrid w:val="0"/>
        <w:spacing w:line="360" w:lineRule="auto"/>
        <w:jc w:val="left"/>
        <w:rPr>
          <w:rFonts w:ascii="仿宋" w:eastAsia="仿宋" w:hAnsi="仿宋"/>
          <w:kern w:val="0"/>
          <w:sz w:val="28"/>
          <w:szCs w:val="28"/>
        </w:rPr>
      </w:pPr>
    </w:p>
    <w:p w:rsidR="005542EA" w:rsidRDefault="005542EA">
      <w:pPr>
        <w:autoSpaceDE w:val="0"/>
        <w:autoSpaceDN w:val="0"/>
        <w:adjustRightInd w:val="0"/>
        <w:snapToGrid w:val="0"/>
        <w:spacing w:line="360" w:lineRule="auto"/>
        <w:jc w:val="left"/>
        <w:rPr>
          <w:rFonts w:ascii="仿宋" w:eastAsia="仿宋" w:hAnsi="仿宋"/>
          <w:kern w:val="0"/>
          <w:sz w:val="28"/>
          <w:szCs w:val="28"/>
        </w:rPr>
      </w:pPr>
    </w:p>
    <w:p w:rsidR="005542EA" w:rsidRDefault="005542EA">
      <w:pPr>
        <w:autoSpaceDE w:val="0"/>
        <w:autoSpaceDN w:val="0"/>
        <w:adjustRightInd w:val="0"/>
        <w:snapToGrid w:val="0"/>
        <w:spacing w:line="360" w:lineRule="auto"/>
        <w:jc w:val="left"/>
        <w:rPr>
          <w:rFonts w:ascii="仿宋" w:eastAsia="仿宋" w:hAnsi="仿宋"/>
          <w:kern w:val="0"/>
          <w:sz w:val="28"/>
          <w:szCs w:val="28"/>
        </w:rPr>
      </w:pPr>
    </w:p>
    <w:p w:rsidR="005542EA" w:rsidRDefault="005542EA">
      <w:pPr>
        <w:tabs>
          <w:tab w:val="left" w:pos="5460"/>
        </w:tabs>
        <w:autoSpaceDE w:val="0"/>
        <w:autoSpaceDN w:val="0"/>
        <w:adjustRightInd w:val="0"/>
        <w:snapToGrid w:val="0"/>
        <w:spacing w:line="360" w:lineRule="auto"/>
        <w:ind w:firstLineChars="1200" w:firstLine="3360"/>
        <w:jc w:val="left"/>
        <w:rPr>
          <w:rFonts w:ascii="仿宋" w:eastAsia="仿宋" w:hAnsi="仿宋"/>
          <w:kern w:val="0"/>
          <w:sz w:val="28"/>
          <w:szCs w:val="28"/>
        </w:rPr>
      </w:pPr>
      <w:r>
        <w:rPr>
          <w:rFonts w:ascii="仿宋" w:eastAsia="仿宋" w:hAnsi="仿宋" w:hint="eastAsia"/>
          <w:kern w:val="0"/>
          <w:sz w:val="28"/>
          <w:szCs w:val="28"/>
        </w:rPr>
        <w:t>比选响应人：</w:t>
      </w:r>
      <w:r>
        <w:rPr>
          <w:rFonts w:ascii="仿宋" w:eastAsia="仿宋" w:hAnsi="仿宋"/>
          <w:kern w:val="0"/>
          <w:sz w:val="28"/>
          <w:szCs w:val="28"/>
          <w:u w:val="single"/>
        </w:rPr>
        <w:tab/>
      </w:r>
      <w:r>
        <w:rPr>
          <w:rFonts w:ascii="仿宋" w:eastAsia="仿宋" w:hAnsi="仿宋" w:hint="eastAsia"/>
          <w:kern w:val="0"/>
          <w:sz w:val="28"/>
          <w:szCs w:val="28"/>
          <w:u w:val="single"/>
        </w:rPr>
        <w:t xml:space="preserve">  </w:t>
      </w:r>
      <w:r>
        <w:rPr>
          <w:rFonts w:ascii="仿宋" w:eastAsia="仿宋" w:hAnsi="仿宋" w:hint="eastAsia"/>
          <w:spacing w:val="-1"/>
          <w:kern w:val="0"/>
          <w:sz w:val="28"/>
          <w:szCs w:val="28"/>
        </w:rPr>
        <w:t>（</w:t>
      </w:r>
      <w:r>
        <w:rPr>
          <w:rFonts w:ascii="仿宋" w:eastAsia="仿宋" w:hAnsi="仿宋" w:hint="eastAsia"/>
          <w:kern w:val="0"/>
          <w:sz w:val="28"/>
          <w:szCs w:val="28"/>
        </w:rPr>
        <w:t>盖单位公章）</w:t>
      </w:r>
    </w:p>
    <w:p w:rsidR="005542EA" w:rsidRDefault="005542EA">
      <w:pPr>
        <w:autoSpaceDE w:val="0"/>
        <w:autoSpaceDN w:val="0"/>
        <w:adjustRightInd w:val="0"/>
        <w:snapToGrid w:val="0"/>
        <w:spacing w:line="360" w:lineRule="auto"/>
        <w:jc w:val="left"/>
        <w:rPr>
          <w:rFonts w:ascii="仿宋" w:eastAsia="仿宋" w:hAnsi="仿宋"/>
          <w:kern w:val="0"/>
          <w:sz w:val="28"/>
          <w:szCs w:val="28"/>
        </w:rPr>
      </w:pPr>
    </w:p>
    <w:p w:rsidR="005542EA" w:rsidRDefault="005542EA">
      <w:pPr>
        <w:tabs>
          <w:tab w:val="left" w:pos="4935"/>
          <w:tab w:val="left" w:pos="5460"/>
          <w:tab w:val="left" w:pos="6400"/>
        </w:tabs>
        <w:autoSpaceDE w:val="0"/>
        <w:autoSpaceDN w:val="0"/>
        <w:adjustRightInd w:val="0"/>
        <w:snapToGrid w:val="0"/>
        <w:spacing w:line="360" w:lineRule="auto"/>
        <w:ind w:firstLineChars="1600" w:firstLine="4448"/>
        <w:jc w:val="left"/>
        <w:rPr>
          <w:rFonts w:ascii="仿宋" w:eastAsia="仿宋" w:hAnsi="仿宋"/>
          <w:kern w:val="0"/>
          <w:sz w:val="28"/>
          <w:szCs w:val="28"/>
        </w:rPr>
      </w:pPr>
      <w:r>
        <w:rPr>
          <w:rFonts w:ascii="仿宋" w:eastAsia="仿宋" w:hAnsi="仿宋" w:hint="eastAsia"/>
          <w:spacing w:val="-1"/>
          <w:kern w:val="0"/>
          <w:sz w:val="28"/>
          <w:szCs w:val="28"/>
          <w:u w:val="single"/>
        </w:rPr>
        <w:t xml:space="preserve">     </w:t>
      </w:r>
      <w:r>
        <w:rPr>
          <w:rFonts w:ascii="仿宋" w:eastAsia="仿宋" w:hAnsi="仿宋" w:hint="eastAsia"/>
          <w:spacing w:val="-1"/>
          <w:kern w:val="0"/>
          <w:sz w:val="28"/>
          <w:szCs w:val="28"/>
        </w:rPr>
        <w:t>年</w:t>
      </w:r>
      <w:r>
        <w:rPr>
          <w:rFonts w:ascii="仿宋" w:eastAsia="仿宋" w:hAnsi="仿宋" w:hint="eastAsia"/>
          <w:spacing w:val="-1"/>
          <w:kern w:val="0"/>
          <w:sz w:val="28"/>
          <w:szCs w:val="28"/>
          <w:u w:val="single"/>
        </w:rPr>
        <w:t xml:space="preserve">    </w:t>
      </w:r>
      <w:r>
        <w:rPr>
          <w:rFonts w:ascii="仿宋" w:eastAsia="仿宋" w:hAnsi="仿宋" w:hint="eastAsia"/>
          <w:kern w:val="0"/>
          <w:sz w:val="28"/>
          <w:szCs w:val="28"/>
        </w:rPr>
        <w:t>月</w:t>
      </w:r>
      <w:r>
        <w:rPr>
          <w:rFonts w:ascii="仿宋" w:eastAsia="仿宋" w:hAnsi="仿宋" w:hint="eastAsia"/>
          <w:kern w:val="0"/>
          <w:sz w:val="28"/>
          <w:szCs w:val="28"/>
          <w:u w:val="single"/>
        </w:rPr>
        <w:t xml:space="preserve">    </w:t>
      </w:r>
      <w:r>
        <w:rPr>
          <w:rFonts w:ascii="仿宋" w:eastAsia="仿宋" w:hAnsi="仿宋" w:hint="eastAsia"/>
          <w:kern w:val="0"/>
          <w:sz w:val="28"/>
          <w:szCs w:val="28"/>
        </w:rPr>
        <w:t>日</w:t>
      </w:r>
    </w:p>
    <w:p w:rsidR="005542EA" w:rsidRDefault="005542EA">
      <w:pPr>
        <w:rPr>
          <w:rFonts w:ascii="仿宋" w:eastAsia="仿宋" w:hAnsi="仿宋"/>
          <w:b/>
          <w:bCs/>
          <w:sz w:val="28"/>
          <w:szCs w:val="28"/>
        </w:rPr>
      </w:pPr>
      <w:r>
        <w:rPr>
          <w:rFonts w:ascii="仿宋" w:eastAsia="仿宋" w:hAnsi="仿宋" w:hint="eastAsia"/>
          <w:b/>
          <w:bCs/>
          <w:kern w:val="0"/>
          <w:sz w:val="28"/>
          <w:szCs w:val="28"/>
        </w:rPr>
        <w:t>附法定代表人身份证复印件</w:t>
      </w:r>
    </w:p>
    <w:p w:rsidR="005542EA" w:rsidRDefault="005542EA">
      <w:pPr>
        <w:jc w:val="center"/>
        <w:rPr>
          <w:rFonts w:ascii="仿宋" w:eastAsia="仿宋" w:hAnsi="仿宋" w:hint="eastAsia"/>
          <w:b/>
          <w:sz w:val="30"/>
          <w:szCs w:val="30"/>
        </w:rPr>
      </w:pPr>
      <w:r>
        <w:rPr>
          <w:rFonts w:ascii="仿宋" w:eastAsia="仿宋" w:hAnsi="仿宋" w:hint="eastAsia"/>
          <w:b/>
          <w:sz w:val="30"/>
          <w:szCs w:val="30"/>
        </w:rPr>
        <w:t>（七）法定代表人授权书</w:t>
      </w:r>
    </w:p>
    <w:p w:rsidR="005542EA" w:rsidRDefault="005542EA">
      <w:pPr>
        <w:ind w:right="-694"/>
        <w:rPr>
          <w:rFonts w:ascii="仿宋" w:eastAsia="仿宋" w:hAnsi="仿宋"/>
          <w:sz w:val="28"/>
          <w:szCs w:val="28"/>
        </w:rPr>
      </w:pPr>
    </w:p>
    <w:p w:rsidR="005542EA" w:rsidRDefault="005542EA">
      <w:pPr>
        <w:spacing w:line="480" w:lineRule="auto"/>
        <w:ind w:firstLineChars="250" w:firstLine="700"/>
        <w:rPr>
          <w:rFonts w:ascii="仿宋" w:eastAsia="仿宋" w:hAnsi="仿宋"/>
          <w:sz w:val="28"/>
          <w:szCs w:val="28"/>
        </w:rPr>
      </w:pPr>
      <w:r>
        <w:rPr>
          <w:rFonts w:ascii="仿宋" w:eastAsia="仿宋" w:hAnsi="仿宋" w:hint="eastAsia"/>
          <w:sz w:val="28"/>
          <w:szCs w:val="28"/>
        </w:rPr>
        <w:t>本授权书申明</w:t>
      </w:r>
      <w:r>
        <w:rPr>
          <w:rFonts w:ascii="仿宋" w:eastAsia="仿宋" w:hAnsi="仿宋"/>
          <w:sz w:val="28"/>
          <w:szCs w:val="28"/>
        </w:rPr>
        <w:t>___________________________</w:t>
      </w:r>
      <w:r>
        <w:rPr>
          <w:rFonts w:ascii="仿宋" w:eastAsia="仿宋" w:hAnsi="仿宋" w:hint="eastAsia"/>
          <w:sz w:val="28"/>
          <w:szCs w:val="28"/>
        </w:rPr>
        <w:t>（公司注册地点）</w:t>
      </w:r>
      <w:r>
        <w:rPr>
          <w:rFonts w:ascii="仿宋" w:eastAsia="仿宋" w:hAnsi="仿宋"/>
          <w:sz w:val="28"/>
          <w:szCs w:val="28"/>
        </w:rPr>
        <w:t>______________(</w:t>
      </w:r>
      <w:r>
        <w:rPr>
          <w:rFonts w:ascii="仿宋" w:eastAsia="仿宋" w:hAnsi="仿宋" w:hint="eastAsia"/>
          <w:sz w:val="28"/>
          <w:szCs w:val="28"/>
        </w:rPr>
        <w:t>公司名称</w:t>
      </w:r>
      <w:r>
        <w:rPr>
          <w:rFonts w:ascii="仿宋" w:eastAsia="仿宋" w:hAnsi="仿宋"/>
          <w:sz w:val="28"/>
          <w:szCs w:val="28"/>
        </w:rPr>
        <w:t>)__________(</w:t>
      </w:r>
      <w:r>
        <w:rPr>
          <w:rFonts w:ascii="仿宋" w:eastAsia="仿宋" w:hAnsi="仿宋" w:hint="eastAsia"/>
          <w:sz w:val="28"/>
          <w:szCs w:val="28"/>
        </w:rPr>
        <w:t>职务</w:t>
      </w:r>
      <w:r>
        <w:rPr>
          <w:rFonts w:ascii="仿宋" w:eastAsia="仿宋" w:hAnsi="仿宋"/>
          <w:sz w:val="28"/>
          <w:szCs w:val="28"/>
        </w:rPr>
        <w:t>)________(</w:t>
      </w:r>
      <w:r>
        <w:rPr>
          <w:rFonts w:ascii="仿宋" w:eastAsia="仿宋" w:hAnsi="仿宋" w:hint="eastAsia"/>
          <w:sz w:val="28"/>
          <w:szCs w:val="28"/>
        </w:rPr>
        <w:t>法定代表人</w:t>
      </w:r>
      <w:r>
        <w:rPr>
          <w:rFonts w:ascii="仿宋" w:eastAsia="仿宋" w:hAnsi="仿宋"/>
          <w:sz w:val="28"/>
          <w:szCs w:val="28"/>
        </w:rPr>
        <w:t>)</w:t>
      </w:r>
      <w:r>
        <w:rPr>
          <w:rFonts w:ascii="仿宋" w:eastAsia="仿宋" w:hAnsi="仿宋" w:hint="eastAsia"/>
          <w:sz w:val="28"/>
          <w:szCs w:val="28"/>
        </w:rPr>
        <w:t>经合法授权，特授权本公司</w:t>
      </w:r>
      <w:r>
        <w:rPr>
          <w:rFonts w:ascii="仿宋" w:eastAsia="仿宋" w:hAnsi="仿宋"/>
          <w:sz w:val="28"/>
          <w:szCs w:val="28"/>
        </w:rPr>
        <w:t>_________________(</w:t>
      </w:r>
      <w:r>
        <w:rPr>
          <w:rFonts w:ascii="仿宋" w:eastAsia="仿宋" w:hAnsi="仿宋" w:hint="eastAsia"/>
          <w:sz w:val="28"/>
          <w:szCs w:val="28"/>
        </w:rPr>
        <w:t>公司名称</w:t>
      </w:r>
      <w:r>
        <w:rPr>
          <w:rFonts w:ascii="仿宋" w:eastAsia="仿宋" w:hAnsi="仿宋"/>
          <w:sz w:val="28"/>
          <w:szCs w:val="28"/>
        </w:rPr>
        <w:t>)__________(</w:t>
      </w:r>
      <w:r>
        <w:rPr>
          <w:rFonts w:ascii="仿宋" w:eastAsia="仿宋" w:hAnsi="仿宋" w:hint="eastAsia"/>
          <w:sz w:val="28"/>
          <w:szCs w:val="28"/>
        </w:rPr>
        <w:t>职务</w:t>
      </w:r>
      <w:r>
        <w:rPr>
          <w:rFonts w:ascii="仿宋" w:eastAsia="仿宋" w:hAnsi="仿宋"/>
          <w:sz w:val="28"/>
          <w:szCs w:val="28"/>
        </w:rPr>
        <w:t>)________(</w:t>
      </w:r>
      <w:r>
        <w:rPr>
          <w:rFonts w:ascii="仿宋" w:eastAsia="仿宋" w:hAnsi="仿宋" w:hint="eastAsia"/>
          <w:sz w:val="28"/>
          <w:szCs w:val="28"/>
        </w:rPr>
        <w:t>姓名</w:t>
      </w:r>
      <w:r>
        <w:rPr>
          <w:rFonts w:ascii="仿宋" w:eastAsia="仿宋" w:hAnsi="仿宋"/>
          <w:sz w:val="28"/>
          <w:szCs w:val="28"/>
        </w:rPr>
        <w:t>)</w:t>
      </w:r>
      <w:r>
        <w:rPr>
          <w:rFonts w:ascii="仿宋" w:eastAsia="仿宋" w:hAnsi="仿宋" w:hint="eastAsia"/>
          <w:sz w:val="28"/>
          <w:szCs w:val="28"/>
        </w:rPr>
        <w:t>为正式的合法代理人，并授权该代理人在项目的比选活动中，以我单位的名义签署比选响应文件，与业主协商、签定合同协议书以及执行一切与此有关的事务。</w:t>
      </w:r>
    </w:p>
    <w:p w:rsidR="005542EA" w:rsidRDefault="005542EA">
      <w:pPr>
        <w:spacing w:line="480" w:lineRule="auto"/>
        <w:rPr>
          <w:rFonts w:ascii="仿宋" w:eastAsia="仿宋" w:hAnsi="仿宋"/>
          <w:sz w:val="28"/>
          <w:szCs w:val="28"/>
        </w:rPr>
      </w:pPr>
    </w:p>
    <w:p w:rsidR="005542EA" w:rsidRDefault="005542EA">
      <w:pPr>
        <w:spacing w:line="480" w:lineRule="auto"/>
        <w:rPr>
          <w:rFonts w:ascii="仿宋" w:eastAsia="仿宋" w:hAnsi="仿宋"/>
          <w:sz w:val="28"/>
          <w:szCs w:val="28"/>
        </w:rPr>
      </w:pPr>
      <w:r>
        <w:rPr>
          <w:rFonts w:ascii="仿宋" w:eastAsia="仿宋" w:hAnsi="仿宋" w:hint="eastAsia"/>
          <w:sz w:val="28"/>
          <w:szCs w:val="28"/>
        </w:rPr>
        <w:t>比选响应单位：</w:t>
      </w:r>
      <w:r>
        <w:rPr>
          <w:rFonts w:ascii="仿宋" w:eastAsia="仿宋" w:hAnsi="仿宋"/>
          <w:sz w:val="28"/>
          <w:szCs w:val="28"/>
        </w:rPr>
        <w:t>____________</w:t>
      </w:r>
      <w:r>
        <w:rPr>
          <w:rFonts w:ascii="仿宋" w:eastAsia="仿宋" w:hAnsi="仿宋" w:hint="eastAsia"/>
          <w:sz w:val="28"/>
          <w:szCs w:val="28"/>
        </w:rPr>
        <w:t>（盖章）</w:t>
      </w:r>
    </w:p>
    <w:p w:rsidR="005542EA" w:rsidRDefault="005542EA">
      <w:pPr>
        <w:spacing w:line="480" w:lineRule="auto"/>
        <w:rPr>
          <w:rFonts w:ascii="仿宋" w:eastAsia="仿宋" w:hAnsi="仿宋"/>
          <w:sz w:val="28"/>
          <w:szCs w:val="28"/>
        </w:rPr>
      </w:pPr>
    </w:p>
    <w:p w:rsidR="005542EA" w:rsidRDefault="005542EA">
      <w:pPr>
        <w:spacing w:line="480" w:lineRule="auto"/>
        <w:rPr>
          <w:rFonts w:ascii="仿宋" w:eastAsia="仿宋" w:hAnsi="仿宋"/>
          <w:sz w:val="28"/>
          <w:szCs w:val="28"/>
        </w:rPr>
      </w:pPr>
      <w:r>
        <w:rPr>
          <w:rFonts w:ascii="仿宋" w:eastAsia="仿宋" w:hAnsi="仿宋" w:hint="eastAsia"/>
          <w:sz w:val="28"/>
          <w:szCs w:val="28"/>
        </w:rPr>
        <w:t>授权人：</w:t>
      </w:r>
      <w:r>
        <w:rPr>
          <w:rFonts w:ascii="仿宋" w:eastAsia="仿宋" w:hAnsi="仿宋"/>
          <w:sz w:val="28"/>
          <w:szCs w:val="28"/>
        </w:rPr>
        <w:t>____________</w:t>
      </w:r>
      <w:r>
        <w:rPr>
          <w:rFonts w:ascii="仿宋" w:eastAsia="仿宋" w:hAnsi="仿宋" w:hint="eastAsia"/>
          <w:sz w:val="28"/>
          <w:szCs w:val="28"/>
        </w:rPr>
        <w:t>（签章）</w:t>
      </w:r>
    </w:p>
    <w:p w:rsidR="005542EA" w:rsidRDefault="005542EA">
      <w:pPr>
        <w:spacing w:line="480" w:lineRule="auto"/>
        <w:rPr>
          <w:rFonts w:ascii="仿宋" w:eastAsia="仿宋" w:hAnsi="仿宋"/>
          <w:sz w:val="28"/>
          <w:szCs w:val="28"/>
        </w:rPr>
      </w:pPr>
    </w:p>
    <w:p w:rsidR="005542EA" w:rsidRDefault="005542EA">
      <w:pPr>
        <w:spacing w:line="480" w:lineRule="auto"/>
        <w:rPr>
          <w:rFonts w:ascii="仿宋" w:eastAsia="仿宋" w:hAnsi="仿宋"/>
          <w:sz w:val="28"/>
          <w:szCs w:val="28"/>
        </w:rPr>
      </w:pPr>
      <w:r>
        <w:rPr>
          <w:rFonts w:ascii="仿宋" w:eastAsia="仿宋" w:hAnsi="仿宋" w:hint="eastAsia"/>
          <w:sz w:val="28"/>
          <w:szCs w:val="28"/>
        </w:rPr>
        <w:t>被授权人代理人：</w:t>
      </w:r>
      <w:r>
        <w:rPr>
          <w:rFonts w:ascii="仿宋" w:eastAsia="仿宋" w:hAnsi="仿宋"/>
          <w:sz w:val="28"/>
          <w:szCs w:val="28"/>
        </w:rPr>
        <w:t>____________</w:t>
      </w:r>
      <w:r>
        <w:rPr>
          <w:rFonts w:ascii="仿宋" w:eastAsia="仿宋" w:hAnsi="仿宋" w:hint="eastAsia"/>
          <w:sz w:val="28"/>
          <w:szCs w:val="28"/>
        </w:rPr>
        <w:t>（签章）</w:t>
      </w:r>
    </w:p>
    <w:p w:rsidR="005542EA" w:rsidRDefault="005542EA">
      <w:pPr>
        <w:spacing w:line="480" w:lineRule="auto"/>
        <w:rPr>
          <w:rFonts w:ascii="仿宋" w:eastAsia="仿宋" w:hAnsi="仿宋"/>
          <w:sz w:val="28"/>
          <w:szCs w:val="28"/>
        </w:rPr>
      </w:pPr>
    </w:p>
    <w:p w:rsidR="005542EA" w:rsidRDefault="005542EA">
      <w:pPr>
        <w:spacing w:line="480" w:lineRule="auto"/>
        <w:rPr>
          <w:rFonts w:ascii="仿宋" w:eastAsia="仿宋" w:hAnsi="仿宋"/>
          <w:sz w:val="28"/>
          <w:szCs w:val="28"/>
        </w:rPr>
      </w:pPr>
      <w:r>
        <w:rPr>
          <w:rFonts w:ascii="仿宋" w:eastAsia="仿宋" w:hAnsi="仿宋" w:hint="eastAsia"/>
          <w:sz w:val="28"/>
          <w:szCs w:val="28"/>
        </w:rPr>
        <w:t>日期：</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w:t>
      </w:r>
    </w:p>
    <w:p w:rsidR="005542EA" w:rsidRDefault="005542EA">
      <w:pPr>
        <w:spacing w:line="480" w:lineRule="auto"/>
        <w:rPr>
          <w:rFonts w:ascii="仿宋" w:eastAsia="仿宋" w:hAnsi="仿宋"/>
        </w:rPr>
      </w:pPr>
    </w:p>
    <w:p w:rsidR="005542EA" w:rsidRDefault="005542EA">
      <w:pPr>
        <w:snapToGrid w:val="0"/>
        <w:spacing w:line="360" w:lineRule="auto"/>
        <w:rPr>
          <w:rFonts w:ascii="仿宋" w:eastAsia="仿宋" w:hAnsi="仿宋" w:hint="eastAsia"/>
          <w:b/>
          <w:bCs/>
          <w:sz w:val="28"/>
          <w:szCs w:val="28"/>
        </w:rPr>
      </w:pPr>
      <w:r>
        <w:rPr>
          <w:rFonts w:ascii="仿宋" w:eastAsia="仿宋" w:hAnsi="仿宋" w:hint="eastAsia"/>
          <w:b/>
          <w:bCs/>
          <w:sz w:val="28"/>
          <w:szCs w:val="28"/>
        </w:rPr>
        <w:t>附被授权人代理人身份证复印件</w:t>
      </w:r>
    </w:p>
    <w:p w:rsidR="005542EA" w:rsidRDefault="005542EA">
      <w:pPr>
        <w:jc w:val="center"/>
        <w:rPr>
          <w:rFonts w:ascii="仿宋" w:eastAsia="仿宋" w:hAnsi="仿宋" w:cs="仿宋"/>
          <w:b/>
          <w:sz w:val="28"/>
          <w:szCs w:val="28"/>
        </w:rPr>
      </w:pPr>
      <w:r>
        <w:rPr>
          <w:rFonts w:ascii="仿宋" w:eastAsia="仿宋" w:hAnsi="仿宋" w:cs="仿宋" w:hint="eastAsia"/>
          <w:b/>
          <w:sz w:val="28"/>
          <w:szCs w:val="28"/>
        </w:rPr>
        <w:br w:type="page"/>
        <w:t>（八）营业执照</w:t>
      </w:r>
    </w:p>
    <w:p w:rsidR="005542EA" w:rsidRDefault="005542EA">
      <w:pPr>
        <w:jc w:val="center"/>
        <w:rPr>
          <w:rFonts w:ascii="仿宋" w:eastAsia="仿宋" w:hAnsi="仿宋" w:cs="仿宋"/>
          <w:b/>
          <w:sz w:val="28"/>
          <w:szCs w:val="28"/>
        </w:rPr>
        <w:sectPr w:rsidR="005542EA">
          <w:pgSz w:w="11900" w:h="16840"/>
          <w:pgMar w:top="1417" w:right="1417" w:bottom="1417" w:left="1417" w:header="851" w:footer="992" w:gutter="0"/>
          <w:cols w:space="720"/>
          <w:docGrid w:type="lines" w:linePitch="312"/>
        </w:sectPr>
      </w:pPr>
      <w:r>
        <w:rPr>
          <w:rFonts w:ascii="仿宋" w:eastAsia="仿宋" w:hAnsi="仿宋" w:cs="仿宋" w:hint="eastAsia"/>
          <w:b/>
          <w:sz w:val="28"/>
          <w:szCs w:val="28"/>
        </w:rPr>
        <w:t>（格式自拟，加盖鲜章）</w:t>
      </w:r>
    </w:p>
    <w:p w:rsidR="005542EA" w:rsidRDefault="005542EA">
      <w:pPr>
        <w:jc w:val="center"/>
        <w:rPr>
          <w:rFonts w:ascii="仿宋" w:eastAsia="仿宋" w:hAnsi="仿宋" w:cs="仿宋"/>
          <w:b/>
          <w:sz w:val="28"/>
          <w:szCs w:val="28"/>
        </w:rPr>
      </w:pPr>
      <w:r>
        <w:rPr>
          <w:rFonts w:ascii="仿宋" w:eastAsia="仿宋" w:hAnsi="仿宋" w:cs="仿宋" w:hint="eastAsia"/>
          <w:b/>
          <w:sz w:val="28"/>
          <w:szCs w:val="28"/>
        </w:rPr>
        <w:t>（九）其他资格证明</w:t>
      </w:r>
    </w:p>
    <w:p w:rsidR="005542EA" w:rsidRDefault="005542EA">
      <w:pPr>
        <w:ind w:firstLineChars="200" w:firstLine="562"/>
        <w:jc w:val="center"/>
        <w:rPr>
          <w:rFonts w:ascii="仿宋" w:eastAsia="仿宋" w:hAnsi="仿宋" w:cs="仿宋" w:hint="eastAsia"/>
          <w:b/>
          <w:sz w:val="28"/>
          <w:szCs w:val="28"/>
        </w:rPr>
      </w:pPr>
      <w:r>
        <w:rPr>
          <w:rFonts w:ascii="仿宋" w:eastAsia="仿宋" w:hAnsi="仿宋" w:cs="仿宋" w:hint="eastAsia"/>
          <w:b/>
          <w:sz w:val="28"/>
          <w:szCs w:val="28"/>
        </w:rPr>
        <w:t>（格式自拟，加盖鲜公章）</w:t>
      </w:r>
    </w:p>
    <w:p w:rsidR="005542EA" w:rsidRDefault="005542EA">
      <w:pPr>
        <w:ind w:firstLine="480"/>
        <w:jc w:val="center"/>
        <w:rPr>
          <w:rFonts w:ascii="仿宋" w:eastAsia="仿宋" w:hAnsi="仿宋" w:cs="仿宋" w:hint="eastAsia"/>
          <w:b/>
          <w:sz w:val="28"/>
          <w:szCs w:val="28"/>
        </w:rPr>
      </w:pPr>
      <w:r>
        <w:rPr>
          <w:rFonts w:ascii="仿宋" w:eastAsia="仿宋" w:hAnsi="仿宋" w:cs="仿宋" w:hint="eastAsia"/>
          <w:b/>
          <w:sz w:val="28"/>
          <w:szCs w:val="28"/>
        </w:rPr>
        <w:br w:type="page"/>
      </w: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仿宋" w:eastAsia="仿宋" w:hAnsi="仿宋" w:cs="仿宋" w:hint="eastAsia"/>
          <w:b/>
          <w:sz w:val="28"/>
          <w:szCs w:val="28"/>
        </w:rPr>
      </w:pPr>
    </w:p>
    <w:p w:rsidR="005542EA" w:rsidRDefault="005542EA">
      <w:pPr>
        <w:ind w:firstLine="480"/>
        <w:jc w:val="center"/>
        <w:rPr>
          <w:rFonts w:ascii="宋体" w:hAnsi="宋体" w:hint="eastAsia"/>
          <w:b/>
          <w:bCs/>
          <w:sz w:val="52"/>
          <w:szCs w:val="52"/>
        </w:rPr>
      </w:pPr>
      <w:r>
        <w:rPr>
          <w:rFonts w:ascii="宋体" w:hAnsi="宋体" w:hint="eastAsia"/>
          <w:b/>
          <w:bCs/>
          <w:sz w:val="52"/>
          <w:szCs w:val="52"/>
        </w:rPr>
        <w:t>技 术 部 分</w:t>
      </w:r>
    </w:p>
    <w:p w:rsidR="005542EA" w:rsidRDefault="005542EA">
      <w:pPr>
        <w:ind w:firstLine="480"/>
        <w:jc w:val="center"/>
        <w:rPr>
          <w:rFonts w:ascii="仿宋" w:eastAsia="仿宋" w:hAnsi="仿宋" w:cs="仿宋" w:hint="eastAsia"/>
          <w:b/>
          <w:bCs/>
          <w:kern w:val="0"/>
          <w:sz w:val="30"/>
          <w:szCs w:val="30"/>
        </w:rPr>
      </w:pPr>
      <w:r>
        <w:rPr>
          <w:rFonts w:ascii="宋体" w:hAnsi="宋体" w:hint="eastAsia"/>
          <w:b/>
          <w:bCs/>
          <w:sz w:val="52"/>
          <w:szCs w:val="52"/>
        </w:rPr>
        <w:br w:type="page"/>
      </w:r>
      <w:bookmarkStart w:id="27" w:name="_Toc18667"/>
      <w:bookmarkStart w:id="28" w:name="_Toc23798"/>
      <w:r>
        <w:rPr>
          <w:rFonts w:ascii="仿宋" w:eastAsia="仿宋" w:hAnsi="仿宋" w:cs="仿宋" w:hint="eastAsia"/>
          <w:b/>
          <w:bCs/>
          <w:kern w:val="0"/>
          <w:sz w:val="30"/>
          <w:szCs w:val="30"/>
        </w:rPr>
        <w:t>（十）设计方案</w:t>
      </w:r>
      <w:bookmarkEnd w:id="27"/>
      <w:bookmarkEnd w:id="28"/>
    </w:p>
    <w:p w:rsidR="005542EA" w:rsidRDefault="005542EA">
      <w:pPr>
        <w:ind w:firstLine="480"/>
        <w:rPr>
          <w:rFonts w:ascii="仿宋_GB2312" w:hAnsi="仿宋_GB2312" w:cs="仿宋_GB2312" w:hint="eastAsia"/>
          <w:bCs/>
          <w:snapToGrid w:val="0"/>
          <w:sz w:val="24"/>
        </w:rPr>
      </w:pPr>
      <w:r>
        <w:rPr>
          <w:rFonts w:ascii="仿宋_GB2312" w:hAnsi="仿宋_GB2312" w:cs="仿宋_GB2312" w:hint="eastAsia"/>
          <w:bCs/>
          <w:snapToGrid w:val="0"/>
          <w:sz w:val="24"/>
        </w:rPr>
        <w:t>设计方案不作统一要求，由</w:t>
      </w:r>
      <w:r>
        <w:rPr>
          <w:rFonts w:ascii="仿宋_GB2312" w:hAnsi="仿宋_GB2312" w:cs="仿宋_GB2312" w:hint="eastAsia"/>
          <w:bCs/>
          <w:sz w:val="24"/>
        </w:rPr>
        <w:t>比选采购响应人自行编写设计方案，但应响应比选采购人设计要求。</w:t>
      </w:r>
      <w:r>
        <w:rPr>
          <w:rFonts w:ascii="仿宋_GB2312" w:hAnsi="仿宋_GB2312" w:cs="仿宋_GB2312" w:hint="eastAsia"/>
          <w:bCs/>
          <w:snapToGrid w:val="0"/>
          <w:sz w:val="24"/>
        </w:rPr>
        <w:t>其内容应以完整清晰的表达设计意图和使用方式为原则，由设计者进行自己的设计创意表达。</w:t>
      </w:r>
    </w:p>
    <w:p w:rsidR="005542EA" w:rsidRDefault="005542EA">
      <w:pPr>
        <w:rPr>
          <w:rFonts w:ascii="仿宋_GB2312" w:hAnsi="仿宋_GB2312" w:cs="仿宋_GB2312" w:hint="eastAsia"/>
          <w:bCs/>
          <w:snapToGrid w:val="0"/>
          <w:sz w:val="24"/>
        </w:rPr>
      </w:pPr>
      <w:r>
        <w:rPr>
          <w:rFonts w:ascii="仿宋_GB2312" w:hAnsi="仿宋_GB2312" w:cs="仿宋_GB2312" w:hint="eastAsia"/>
          <w:bCs/>
          <w:snapToGrid w:val="0"/>
          <w:sz w:val="24"/>
        </w:rPr>
        <w:t xml:space="preserve">   </w:t>
      </w:r>
    </w:p>
    <w:p w:rsidR="005542EA" w:rsidRDefault="005542EA">
      <w:pPr>
        <w:ind w:firstLineChars="200" w:firstLine="480"/>
        <w:rPr>
          <w:rFonts w:ascii="仿宋_GB2312" w:hAnsi="仿宋_GB2312" w:cs="仿宋_GB2312"/>
          <w:bCs/>
          <w:snapToGrid w:val="0"/>
          <w:sz w:val="24"/>
        </w:rPr>
      </w:pPr>
      <w:r>
        <w:rPr>
          <w:rFonts w:ascii="仿宋_GB2312" w:hAnsi="仿宋_GB2312" w:cs="仿宋_GB2312" w:hint="eastAsia"/>
          <w:bCs/>
          <w:snapToGrid w:val="0"/>
          <w:sz w:val="24"/>
        </w:rPr>
        <w:t>设计方案包括的内容：</w:t>
      </w:r>
    </w:p>
    <w:p w:rsidR="005542EA" w:rsidRDefault="005542EA">
      <w:pPr>
        <w:widowControl/>
        <w:numPr>
          <w:ilvl w:val="0"/>
          <w:numId w:val="2"/>
        </w:numPr>
        <w:spacing w:line="360" w:lineRule="auto"/>
        <w:ind w:leftChars="200" w:left="420" w:firstLine="480"/>
        <w:jc w:val="left"/>
        <w:rPr>
          <w:rFonts w:ascii="仿宋_GB2312" w:hAnsi="仿宋_GB2312" w:cs="仿宋_GB2312"/>
          <w:bCs/>
          <w:snapToGrid w:val="0"/>
          <w:sz w:val="24"/>
        </w:rPr>
      </w:pPr>
      <w:r>
        <w:rPr>
          <w:rFonts w:ascii="仿宋_GB2312" w:hAnsi="仿宋_GB2312" w:cs="仿宋_GB2312" w:hint="eastAsia"/>
          <w:bCs/>
          <w:snapToGrid w:val="0"/>
          <w:sz w:val="24"/>
        </w:rPr>
        <w:t>需提供工程量清单中</w:t>
      </w:r>
      <w:r>
        <w:rPr>
          <w:rFonts w:ascii="仿宋_GB2312" w:hAnsi="仿宋_GB2312" w:cs="仿宋_GB2312" w:hint="eastAsia"/>
          <w:bCs/>
          <w:snapToGrid w:val="0"/>
          <w:sz w:val="24"/>
        </w:rPr>
        <w:t>YD-1</w:t>
      </w:r>
      <w:r>
        <w:rPr>
          <w:rFonts w:ascii="仿宋_GB2312" w:hAnsi="仿宋_GB2312" w:cs="仿宋_GB2312" w:hint="eastAsia"/>
          <w:bCs/>
          <w:snapToGrid w:val="0"/>
          <w:sz w:val="24"/>
        </w:rPr>
        <w:t>、</w:t>
      </w:r>
      <w:r>
        <w:rPr>
          <w:rFonts w:ascii="仿宋_GB2312" w:hAnsi="仿宋_GB2312" w:cs="仿宋_GB2312" w:hint="eastAsia"/>
          <w:bCs/>
          <w:snapToGrid w:val="0"/>
          <w:sz w:val="24"/>
        </w:rPr>
        <w:t>YD-2</w:t>
      </w:r>
      <w:r>
        <w:rPr>
          <w:rFonts w:ascii="仿宋_GB2312" w:hAnsi="仿宋_GB2312" w:cs="仿宋_GB2312" w:hint="eastAsia"/>
          <w:bCs/>
          <w:snapToGrid w:val="0"/>
          <w:sz w:val="24"/>
        </w:rPr>
        <w:t>、</w:t>
      </w:r>
      <w:r>
        <w:rPr>
          <w:rFonts w:ascii="仿宋_GB2312" w:hAnsi="仿宋_GB2312" w:cs="仿宋_GB2312" w:hint="eastAsia"/>
          <w:bCs/>
          <w:snapToGrid w:val="0"/>
          <w:sz w:val="24"/>
        </w:rPr>
        <w:t>YD-3</w:t>
      </w:r>
      <w:r>
        <w:rPr>
          <w:rFonts w:ascii="仿宋_GB2312" w:hAnsi="仿宋_GB2312" w:cs="仿宋_GB2312" w:hint="eastAsia"/>
          <w:bCs/>
          <w:snapToGrid w:val="0"/>
          <w:sz w:val="24"/>
        </w:rPr>
        <w:t>、</w:t>
      </w:r>
      <w:r>
        <w:rPr>
          <w:rFonts w:ascii="仿宋_GB2312" w:hAnsi="仿宋_GB2312" w:cs="仿宋_GB2312" w:hint="eastAsia"/>
          <w:bCs/>
          <w:snapToGrid w:val="0"/>
          <w:sz w:val="24"/>
        </w:rPr>
        <w:t>DW</w:t>
      </w:r>
      <w:r>
        <w:rPr>
          <w:rFonts w:ascii="仿宋_GB2312" w:hAnsi="仿宋_GB2312" w:cs="仿宋_GB2312" w:hint="eastAsia"/>
          <w:bCs/>
          <w:snapToGrid w:val="0"/>
          <w:sz w:val="24"/>
        </w:rPr>
        <w:t>、</w:t>
      </w:r>
      <w:r>
        <w:rPr>
          <w:rFonts w:ascii="仿宋_GB2312" w:hAnsi="仿宋_GB2312" w:cs="仿宋_GB2312" w:hint="eastAsia"/>
          <w:bCs/>
          <w:snapToGrid w:val="0"/>
          <w:sz w:val="24"/>
        </w:rPr>
        <w:t>YD-5</w:t>
      </w:r>
      <w:r>
        <w:rPr>
          <w:rFonts w:ascii="仿宋_GB2312" w:hAnsi="仿宋_GB2312" w:cs="仿宋_GB2312" w:hint="eastAsia"/>
          <w:bCs/>
          <w:snapToGrid w:val="0"/>
          <w:sz w:val="24"/>
        </w:rPr>
        <w:t>、</w:t>
      </w:r>
      <w:r>
        <w:rPr>
          <w:rFonts w:ascii="仿宋_GB2312" w:hAnsi="仿宋_GB2312" w:cs="仿宋_GB2312" w:hint="eastAsia"/>
          <w:bCs/>
          <w:snapToGrid w:val="0"/>
          <w:sz w:val="24"/>
        </w:rPr>
        <w:t>GGL</w:t>
      </w:r>
      <w:r>
        <w:rPr>
          <w:rFonts w:ascii="仿宋_GB2312" w:hAnsi="仿宋_GB2312" w:cs="仿宋_GB2312" w:hint="eastAsia"/>
          <w:bCs/>
          <w:snapToGrid w:val="0"/>
          <w:sz w:val="24"/>
        </w:rPr>
        <w:t>、</w:t>
      </w:r>
      <w:r>
        <w:rPr>
          <w:rFonts w:ascii="仿宋_GB2312" w:hAnsi="仿宋_GB2312" w:cs="仿宋_GB2312" w:hint="eastAsia"/>
          <w:bCs/>
          <w:snapToGrid w:val="0"/>
          <w:sz w:val="24"/>
        </w:rPr>
        <w:t>XZ</w:t>
      </w:r>
      <w:r>
        <w:rPr>
          <w:rFonts w:ascii="仿宋_GB2312" w:hAnsi="仿宋_GB2312" w:cs="仿宋_GB2312" w:hint="eastAsia"/>
          <w:bCs/>
          <w:snapToGrid w:val="0"/>
          <w:sz w:val="24"/>
        </w:rPr>
        <w:t>的设计方案；其中除</w:t>
      </w:r>
      <w:r>
        <w:rPr>
          <w:rFonts w:ascii="仿宋_GB2312" w:hAnsi="仿宋_GB2312" w:cs="仿宋_GB2312" w:hint="eastAsia"/>
          <w:bCs/>
          <w:snapToGrid w:val="0"/>
          <w:sz w:val="24"/>
        </w:rPr>
        <w:t>XZ</w:t>
      </w:r>
      <w:r>
        <w:rPr>
          <w:rFonts w:ascii="仿宋_GB2312" w:hAnsi="仿宋_GB2312" w:cs="仿宋_GB2312" w:hint="eastAsia"/>
          <w:bCs/>
          <w:snapToGrid w:val="0"/>
          <w:sz w:val="24"/>
        </w:rPr>
        <w:t>只需提供平面设计图外，其他项目的设计还应包括方案设计说明书、设计概念、设计效果图、施工效果图、矢量图和</w:t>
      </w:r>
      <w:r>
        <w:rPr>
          <w:rFonts w:hint="eastAsia"/>
          <w:sz w:val="24"/>
        </w:rPr>
        <w:t>施工造价明细表等</w:t>
      </w:r>
      <w:r>
        <w:rPr>
          <w:rFonts w:ascii="仿宋_GB2312" w:hAnsi="仿宋_GB2312" w:cs="仿宋_GB2312" w:hint="eastAsia"/>
          <w:bCs/>
          <w:snapToGrid w:val="0"/>
          <w:sz w:val="24"/>
        </w:rPr>
        <w:t>；</w:t>
      </w:r>
    </w:p>
    <w:p w:rsidR="005542EA" w:rsidRDefault="005542EA">
      <w:pPr>
        <w:widowControl/>
        <w:spacing w:line="360" w:lineRule="auto"/>
        <w:ind w:leftChars="200" w:left="420" w:firstLine="480"/>
        <w:jc w:val="left"/>
        <w:rPr>
          <w:rFonts w:ascii="仿宋_GB2312" w:hAnsi="仿宋_GB2312" w:cs="仿宋_GB2312"/>
          <w:bCs/>
          <w:snapToGrid w:val="0"/>
          <w:sz w:val="24"/>
        </w:rPr>
      </w:pPr>
      <w:r>
        <w:rPr>
          <w:rFonts w:ascii="仿宋_GB2312" w:hAnsi="仿宋_GB2312" w:cs="仿宋_GB2312" w:hint="eastAsia"/>
          <w:bCs/>
          <w:snapToGrid w:val="0"/>
          <w:sz w:val="24"/>
        </w:rPr>
        <w:t>2</w:t>
      </w:r>
      <w:r>
        <w:rPr>
          <w:rFonts w:ascii="仿宋_GB2312" w:hAnsi="仿宋_GB2312" w:cs="仿宋_GB2312" w:hint="eastAsia"/>
          <w:bCs/>
          <w:snapToGrid w:val="0"/>
          <w:sz w:val="24"/>
        </w:rPr>
        <w:t>、设计人应在说明书中以详实贴切的文字充分表述效果图设计理念及意境。文字说明内容要求参考内容为：对于设计理念、风格、造型构想的说明。</w:t>
      </w:r>
    </w:p>
    <w:p w:rsidR="005542EA" w:rsidRDefault="005542EA">
      <w:pPr>
        <w:widowControl/>
        <w:spacing w:line="360" w:lineRule="auto"/>
        <w:ind w:leftChars="200" w:left="420" w:firstLine="480"/>
        <w:jc w:val="left"/>
        <w:rPr>
          <w:rFonts w:ascii="仿宋_GB2312" w:hAnsi="仿宋_GB2312" w:cs="仿宋_GB2312"/>
          <w:bCs/>
          <w:snapToGrid w:val="0"/>
          <w:sz w:val="24"/>
        </w:rPr>
      </w:pPr>
      <w:r>
        <w:rPr>
          <w:rFonts w:ascii="仿宋_GB2312" w:hAnsi="仿宋_GB2312" w:cs="仿宋_GB2312" w:hint="eastAsia"/>
          <w:bCs/>
          <w:snapToGrid w:val="0"/>
          <w:sz w:val="24"/>
        </w:rPr>
        <w:t>3</w:t>
      </w:r>
      <w:r>
        <w:rPr>
          <w:rFonts w:ascii="仿宋_GB2312" w:hAnsi="仿宋_GB2312" w:cs="仿宋_GB2312" w:hint="eastAsia"/>
          <w:bCs/>
          <w:snapToGrid w:val="0"/>
          <w:sz w:val="24"/>
        </w:rPr>
        <w:t>、方案设计所选用的材料必须达到相关环保、消防等规范的要求；</w:t>
      </w:r>
    </w:p>
    <w:p w:rsidR="005542EA" w:rsidRDefault="005542EA">
      <w:pPr>
        <w:widowControl/>
        <w:spacing w:line="360" w:lineRule="auto"/>
        <w:ind w:leftChars="200" w:left="420" w:firstLine="480"/>
        <w:jc w:val="left"/>
        <w:rPr>
          <w:rFonts w:ascii="仿宋_GB2312" w:hAnsi="仿宋_GB2312" w:cs="仿宋_GB2312"/>
          <w:bCs/>
          <w:snapToGrid w:val="0"/>
          <w:sz w:val="24"/>
        </w:rPr>
      </w:pPr>
      <w:r>
        <w:rPr>
          <w:rFonts w:ascii="仿宋_GB2312" w:hAnsi="仿宋_GB2312" w:cs="仿宋_GB2312" w:hint="eastAsia"/>
          <w:bCs/>
          <w:snapToGrid w:val="0"/>
          <w:sz w:val="24"/>
        </w:rPr>
        <w:t>4</w:t>
      </w:r>
      <w:r>
        <w:rPr>
          <w:rFonts w:ascii="仿宋_GB2312" w:hAnsi="仿宋_GB2312" w:cs="仿宋_GB2312" w:hint="eastAsia"/>
          <w:bCs/>
          <w:snapToGrid w:val="0"/>
          <w:sz w:val="24"/>
        </w:rPr>
        <w:t>、方案设计中必须符合规划、消防、环保、结构安全等法律法规。</w:t>
      </w:r>
    </w:p>
    <w:p w:rsidR="005542EA" w:rsidRDefault="005542EA">
      <w:pPr>
        <w:jc w:val="center"/>
        <w:rPr>
          <w:rFonts w:ascii="黑体" w:eastAsia="黑体" w:hAnsi="黑体" w:hint="eastAsia"/>
          <w:b/>
          <w:sz w:val="28"/>
          <w:szCs w:val="28"/>
        </w:rPr>
      </w:pPr>
      <w:r>
        <w:rPr>
          <w:rFonts w:ascii="仿宋_GB2312" w:hAnsi="仿宋_GB2312" w:cs="仿宋_GB2312"/>
          <w:bCs/>
          <w:snapToGrid w:val="0"/>
        </w:rPr>
        <w:br w:type="page"/>
      </w:r>
      <w:bookmarkStart w:id="29" w:name="_Toc26231"/>
      <w:bookmarkStart w:id="30" w:name="_Toc19950"/>
      <w:r>
        <w:rPr>
          <w:rFonts w:ascii="仿宋" w:eastAsia="仿宋" w:hAnsi="仿宋" w:cs="仿宋" w:hint="eastAsia"/>
          <w:b/>
          <w:bCs/>
          <w:kern w:val="0"/>
          <w:sz w:val="30"/>
          <w:szCs w:val="30"/>
        </w:rPr>
        <w:t>（十一）施工方案（格式自拟，含施工进度表）</w:t>
      </w:r>
      <w:bookmarkEnd w:id="29"/>
      <w:bookmarkEnd w:id="30"/>
    </w:p>
    <w:p w:rsidR="005542EA" w:rsidRDefault="005542EA">
      <w:pPr>
        <w:pStyle w:val="a0"/>
      </w:pPr>
      <w:r>
        <w:br w:type="page"/>
      </w:r>
      <w:r>
        <w:rPr>
          <w:rFonts w:ascii="仿宋" w:eastAsia="仿宋" w:hAnsi="仿宋" w:cs="仿宋" w:hint="eastAsia"/>
          <w:bCs/>
          <w:kern w:val="0"/>
          <w:sz w:val="30"/>
          <w:szCs w:val="30"/>
        </w:rPr>
        <w:t>（十二）安全方案（格式自拟）</w:t>
      </w:r>
    </w:p>
    <w:sectPr w:rsidR="005542E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929" w:rsidRDefault="00174929">
      <w:r>
        <w:separator/>
      </w:r>
    </w:p>
  </w:endnote>
  <w:endnote w:type="continuationSeparator" w:id="0">
    <w:p w:rsidR="00174929" w:rsidRDefault="00174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A18AB10E-9F55-48C8-B2DC-82C7B79C26BA}"/>
    <w:embedBold r:id="rId2" w:subsetted="1" w:fontKey="{25051D50-9B3A-496C-BA45-71412629CFCF}"/>
  </w:font>
  <w:font w:name="仿宋_GB2312">
    <w:altName w:val="仿宋"/>
    <w:charset w:val="86"/>
    <w:family w:val="modern"/>
    <w:pitch w:val="default"/>
    <w:sig w:usb0="00000000" w:usb1="00000000" w:usb2="00000000" w:usb3="00000000" w:csb0="00040001" w:csb1="00000000"/>
    <w:embedRegular r:id="rId3" w:subsetted="1" w:fontKey="{6924773B-40C9-45E8-A769-F82C4AEECB32}"/>
    <w:embedBold r:id="rId4" w:subsetted="1" w:fontKey="{3F9D8CC1-10C7-4055-8ABF-E5B4B5FEBB5A}"/>
  </w:font>
  <w:font w:name="仿宋">
    <w:panose1 w:val="02010609060101010101"/>
    <w:charset w:val="86"/>
    <w:family w:val="modern"/>
    <w:pitch w:val="fixed"/>
    <w:sig w:usb0="800002BF" w:usb1="38CF7CFA" w:usb2="00000016" w:usb3="00000000" w:csb0="00040001" w:csb1="00000000"/>
    <w:embedRegular r:id="rId5" w:subsetted="1" w:fontKey="{1395E0B5-127A-4741-A51F-CD8B61D6D1B8}"/>
    <w:embedBold r:id="rId6" w:subsetted="1" w:fontKey="{B63DE8B4-BD88-4D5C-9DEE-D11544990EFB}"/>
  </w:font>
  <w:font w:name="CIDFont + F3">
    <w:altName w:val="微软雅黑"/>
    <w:charset w:val="00"/>
    <w:family w:val="auto"/>
    <w:pitch w:val="default"/>
    <w:sig w:usb0="00000000" w:usb1="00000000" w:usb2="00000000" w:usb3="00000000" w:csb0="00040001" w:csb1="00000000"/>
  </w:font>
  <w:font w:name="MingLiU">
    <w:altName w:val="細明體"/>
    <w:panose1 w:val="02010609000101010101"/>
    <w:charset w:val="88"/>
    <w:family w:val="modern"/>
    <w:pitch w:val="fixed"/>
    <w:sig w:usb0="00000001" w:usb1="08080000" w:usb2="00000010" w:usb3="00000000" w:csb0="00100000" w:csb1="00000000"/>
    <w:embedRegular r:id="rId7" w:subsetted="1" w:fontKey="{29644F62-1018-49C1-939F-3F5FB11D553D}"/>
  </w:font>
  <w:font w:name="Calibri">
    <w:panose1 w:val="020F0502020204030204"/>
    <w:charset w:val="00"/>
    <w:family w:val="swiss"/>
    <w:pitch w:val="variable"/>
    <w:sig w:usb0="E4002EFF" w:usb1="C000247B" w:usb2="00000009" w:usb3="00000000" w:csb0="000001FF" w:csb1="00000000"/>
    <w:embedRegular r:id="rId8" w:subsetted="1" w:fontKey="{A2FF32A4-77D2-4BF9-9067-14A20BDC0205}"/>
  </w:font>
  <w:font w:name="幼圆">
    <w:panose1 w:val="02010509060101010101"/>
    <w:charset w:val="86"/>
    <w:family w:val="modern"/>
    <w:pitch w:val="fixed"/>
    <w:sig w:usb0="00000001" w:usb1="080E0000" w:usb2="00000010" w:usb3="00000000" w:csb0="00040000" w:csb1="00000000"/>
    <w:embedRegular r:id="rId9" w:subsetted="1" w:fontKey="{C287212E-7183-4D18-B3B4-CED296B75248}"/>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embedBold r:id="rId10" w:subsetted="1" w:fontKey="{92C074C3-5356-410E-9ACB-73A40C5E94ED}"/>
  </w:font>
  <w:font w:name="方正小标宋_GBK">
    <w:panose1 w:val="03000509000000000000"/>
    <w:charset w:val="86"/>
    <w:family w:val="script"/>
    <w:pitch w:val="fixed"/>
    <w:sig w:usb0="00000001" w:usb1="080E0000" w:usb2="00000010" w:usb3="00000000" w:csb0="00040000" w:csb1="00000000"/>
    <w:embedRegular r:id="rId11" w:subsetted="1" w:fontKey="{322C57F6-0244-41BF-8946-1504F5CC79AC}"/>
  </w:font>
  <w:font w:name="方正小标宋简体">
    <w:altName w:val="黑体"/>
    <w:charset w:val="86"/>
    <w:family w:val="script"/>
    <w:pitch w:val="default"/>
    <w:sig w:usb0="00000001" w:usb1="080E0000" w:usb2="00000000" w:usb3="00000000" w:csb0="00040000" w:csb1="00000000"/>
    <w:embedRegular r:id="rId12" w:fontKey="{E11E8194-8B41-4E0A-8AA5-0BCB2F1F05EC}"/>
  </w:font>
  <w:font w:name="方正仿宋_GBK">
    <w:panose1 w:val="03000509000000000000"/>
    <w:charset w:val="86"/>
    <w:family w:val="script"/>
    <w:pitch w:val="fixed"/>
    <w:sig w:usb0="00000001" w:usb1="080E0000" w:usb2="00000010" w:usb3="00000000" w:csb0="00040000" w:csb1="00000000"/>
    <w:embedRegular r:id="rId13" w:subsetted="1" w:fontKey="{07F6148A-453A-44B9-A034-05F8680572F0}"/>
    <w:embedBold r:id="rId14" w:subsetted="1" w:fontKey="{802C5E84-A45A-426B-98BB-E072513CF0F0}"/>
  </w:font>
  <w:font w:name="Helvetica 55 Roman">
    <w:altName w:val="Bahnschrift Light"/>
    <w:charset w:val="00"/>
    <w:family w:val="auto"/>
    <w:pitch w:val="default"/>
    <w:sig w:usb0="00000003" w:usb1="4000004A" w:usb2="00000000" w:usb3="00000000" w:csb0="00000001" w:csb1="00000000"/>
  </w:font>
  <w:font w:name="Times New Roman (正文 CS 字体)">
    <w:altName w:val="宋体"/>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E102D4">
    <w:pPr>
      <w:pStyle w:val="ad"/>
      <w:jc w:val="center"/>
      <w:rPr>
        <w:rFonts w:ascii="宋体" w:hAnsi="宋体"/>
        <w:caps/>
        <w:sz w:val="21"/>
        <w:szCs w:val="21"/>
      </w:rPr>
    </w:pPr>
    <w:r>
      <w:rPr>
        <w:noProof/>
        <w:sz w:val="21"/>
      </w:rPr>
      <mc:AlternateContent>
        <mc:Choice Requires="wps">
          <w:drawing>
            <wp:anchor distT="0" distB="0" distL="114300" distR="114300" simplePos="0" relativeHeight="251656704" behindDoc="0" locked="0" layoutInCell="1" allowOverlap="1">
              <wp:simplePos x="0" y="0"/>
              <wp:positionH relativeFrom="margin">
                <wp:align>right</wp:align>
              </wp:positionH>
              <wp:positionV relativeFrom="paragraph">
                <wp:posOffset>0</wp:posOffset>
              </wp:positionV>
              <wp:extent cx="1438275" cy="147955"/>
              <wp:effectExtent l="0" t="0" r="0" b="0"/>
              <wp:wrapNone/>
              <wp:docPr id="3"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147955"/>
                      </a:xfrm>
                      <a:prstGeom prst="rect">
                        <a:avLst/>
                      </a:prstGeom>
                      <a:noFill/>
                      <a:ln w="6350">
                        <a:noFill/>
                      </a:ln>
                      <a:effectLst/>
                    </wps:spPr>
                    <wps:txbx>
                      <w:txbxContent>
                        <w:p w:rsidR="005542EA" w:rsidRDefault="005542EA">
                          <w:pPr>
                            <w:pStyle w:val="ad"/>
                          </w:pPr>
                          <w:r>
                            <w:rPr>
                              <w:rFonts w:hint="eastAsia"/>
                            </w:rPr>
                            <w:t>第</w:t>
                          </w:r>
                          <w:r>
                            <w:rPr>
                              <w:rFonts w:hint="eastAsia"/>
                            </w:rPr>
                            <w:t xml:space="preserve"> </w:t>
                          </w:r>
                          <w:r>
                            <w:fldChar w:fldCharType="begin"/>
                          </w:r>
                          <w:r>
                            <w:instrText xml:space="preserve"> PAGE  \* MERGEFORMAT </w:instrText>
                          </w:r>
                          <w:r>
                            <w:fldChar w:fldCharType="separate"/>
                          </w:r>
                          <w:r w:rsidR="00082AC0">
                            <w:rPr>
                              <w:noProof/>
                            </w:rPr>
                            <w:t>13</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9" w:author="xqs" w:date="2020-07-28T15:15:00Z">
                              <w:r w:rsidR="00082AC0">
                                <w:rPr>
                                  <w:noProof/>
                                </w:rPr>
                                <w:t>43</w:t>
                              </w:r>
                            </w:ins>
                            <w:del w:id="10" w:author="xqs" w:date="2020-07-28T15:15:00Z">
                              <w:r w:rsidR="00082AC0" w:rsidDel="00082AC0">
                                <w:rPr>
                                  <w:noProof/>
                                </w:rPr>
                                <w:delText>85</w:delText>
                              </w:r>
                            </w:del>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8" type="#_x0000_t202" style="position:absolute;left:0;text-align:left;margin-left:62.05pt;margin-top:0;width:113.25pt;height:11.65pt;z-index:25165670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" filled="f" stroked="f" strokeweight=".5pt">
              <v:path arrowok="t"/>
              <v:textbox style="mso-fit-shape-to-text:t" inset="0,0,0,0">
                <w:txbxContent>
                  <w:p w:rsidR="005542EA" w:rsidRDefault="005542EA">
                    <w:pPr>
                      <w:pStyle w:val="ad"/>
                    </w:pPr>
                    <w:r>
                      <w:rPr>
                        <w:rFonts w:hint="eastAsia"/>
                      </w:rPr>
                      <w:t>第</w:t>
                    </w:r>
                    <w:r>
                      <w:rPr>
                        <w:rFonts w:hint="eastAsia"/>
                      </w:rPr>
                      <w:t xml:space="preserve"> </w:t>
                    </w:r>
                    <w:r>
                      <w:fldChar w:fldCharType="begin"/>
                    </w:r>
                    <w:r>
                      <w:instrText xml:space="preserve"> PAGE  \* MERGEFORMAT </w:instrText>
                    </w:r>
                    <w:r>
                      <w:fldChar w:fldCharType="separate"/>
                    </w:r>
                    <w:r w:rsidR="00082AC0">
                      <w:rPr>
                        <w:noProof/>
                      </w:rPr>
                      <w:t>13</w:t>
                    </w:r>
                    <w: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11" w:author="xqs" w:date="2020-07-28T15:15:00Z">
                        <w:r w:rsidR="00082AC0">
                          <w:rPr>
                            <w:noProof/>
                          </w:rPr>
                          <w:t>43</w:t>
                        </w:r>
                      </w:ins>
                      <w:del w:id="12" w:author="xqs" w:date="2020-07-28T15:15:00Z">
                        <w:r w:rsidR="00082AC0" w:rsidDel="00082AC0">
                          <w:rPr>
                            <w:noProof/>
                          </w:rPr>
                          <w:delText>85</w:delText>
                        </w:r>
                      </w:del>
                    </w:fldSimple>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E102D4">
    <w:pPr>
      <w:pStyle w:val="ad"/>
      <w:jc w:val="center"/>
    </w:pPr>
    <w:r>
      <w:rPr>
        <w:noProof/>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0</wp:posOffset>
              </wp:positionV>
              <wp:extent cx="1380490" cy="147955"/>
              <wp:effectExtent l="0" t="0" r="0" b="0"/>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0490" cy="147955"/>
                      </a:xfrm>
                      <a:prstGeom prst="rect">
                        <a:avLst/>
                      </a:prstGeom>
                      <a:noFill/>
                      <a:ln w="6350">
                        <a:noFill/>
                      </a:ln>
                    </wps:spPr>
                    <wps:txbx>
                      <w:txbxContent>
                        <w:p w:rsidR="005542EA" w:rsidRDefault="005542EA">
                          <w:pPr>
                            <w:pStyle w:val="ad"/>
                            <w:rPr>
                              <w:rFonts w:hint="eastAsia"/>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13" w:author="xqs" w:date="2020-07-28T15:15:00Z">
                              <w:r w:rsidR="00082AC0">
                                <w:rPr>
                                  <w:noProof/>
                                </w:rPr>
                                <w:t>26</w:t>
                              </w:r>
                            </w:ins>
                            <w:del w:id="14" w:author="xqs" w:date="2020-07-28T15:15:00Z">
                              <w:r w:rsidR="00082AC0" w:rsidDel="00082AC0">
                                <w:rPr>
                                  <w:noProof/>
                                </w:rPr>
                                <w:delText>85</w:delText>
                              </w:r>
                            </w:del>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57.5pt;margin-top:0;width:108.7pt;height:11.65pt;z-index:251655680;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" filled="f" stroked="f" strokeweight=".5pt">
              <v:path arrowok="t"/>
              <v:textbox style="mso-fit-shape-to-text:t" inset="0,0,0,0">
                <w:txbxContent>
                  <w:p w:rsidR="005542EA" w:rsidRDefault="005542EA">
                    <w:pPr>
                      <w:pStyle w:val="ad"/>
                      <w:rPr>
                        <w:rFonts w:hint="eastAsia"/>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15" w:author="xqs" w:date="2020-07-28T15:15:00Z">
                        <w:r w:rsidR="00082AC0">
                          <w:rPr>
                            <w:noProof/>
                          </w:rPr>
                          <w:t>26</w:t>
                        </w:r>
                      </w:ins>
                      <w:del w:id="16" w:author="xqs" w:date="2020-07-28T15:15:00Z">
                        <w:r w:rsidR="00082AC0" w:rsidDel="00082AC0">
                          <w:rPr>
                            <w:noProof/>
                          </w:rPr>
                          <w:delText>85</w:delText>
                        </w:r>
                      </w:del>
                    </w:fldSimple>
                    <w:r>
                      <w:rPr>
                        <w:rFonts w:hint="eastAsia"/>
                      </w:rPr>
                      <w:t xml:space="preserve"> </w:t>
                    </w:r>
                    <w:r>
                      <w:rPr>
                        <w:rFonts w:hint="eastAsia"/>
                      </w:rPr>
                      <w:t>页</w:t>
                    </w:r>
                  </w:p>
                </w:txbxContent>
              </v:textbox>
              <w10:wrap anchorx="margin"/>
            </v:shape>
          </w:pict>
        </mc:Fallback>
      </mc:AlternateContent>
    </w:r>
  </w:p>
  <w:p w:rsidR="005542EA" w:rsidRDefault="005542EA">
    <w:pPr>
      <w:pStyle w:val="ad"/>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E102D4">
    <w:pPr>
      <w:pStyle w:val="ad"/>
      <w:jc w:val="center"/>
    </w:pPr>
    <w:r>
      <w:rPr>
        <w:noProof/>
      </w:rPr>
      <mc:AlternateContent>
        <mc:Choice Requires="wps">
          <w:drawing>
            <wp:anchor distT="0" distB="0" distL="114300" distR="114300" simplePos="0" relativeHeight="251657728" behindDoc="0" locked="0" layoutInCell="1" allowOverlap="1">
              <wp:simplePos x="0" y="0"/>
              <wp:positionH relativeFrom="margin">
                <wp:align>right</wp:align>
              </wp:positionH>
              <wp:positionV relativeFrom="paragraph">
                <wp:posOffset>0</wp:posOffset>
              </wp:positionV>
              <wp:extent cx="1438275" cy="147955"/>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147955"/>
                      </a:xfrm>
                      <a:prstGeom prst="rect">
                        <a:avLst/>
                      </a:prstGeom>
                      <a:noFill/>
                      <a:ln w="6350">
                        <a:noFill/>
                      </a:ln>
                    </wps:spPr>
                    <wps:txbx>
                      <w:txbxContent>
                        <w:p w:rsidR="005542EA" w:rsidRDefault="005542EA">
                          <w:pPr>
                            <w:pStyle w:val="ad"/>
                            <w:rPr>
                              <w:rFonts w:hint="eastAsia"/>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53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17" w:author="xqs" w:date="2020-07-28T15:15:00Z">
                              <w:r w:rsidR="00082AC0">
                                <w:rPr>
                                  <w:noProof/>
                                </w:rPr>
                                <w:t>85</w:t>
                              </w:r>
                            </w:ins>
                            <w:del w:id="18" w:author="xqs" w:date="2020-07-28T15:15:00Z">
                              <w:r w:rsidR="00E102D4" w:rsidDel="00082AC0">
                                <w:rPr>
                                  <w:noProof/>
                                </w:rPr>
                                <w:delText>52</w:delText>
                              </w:r>
                            </w:del>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62.05pt;margin-top:0;width:113.25pt;height:11.65pt;z-index:25165772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" filled="f" stroked="f" strokeweight=".5pt">
              <v:path arrowok="t"/>
              <v:textbox style="mso-fit-shape-to-text:t" inset="0,0,0,0">
                <w:txbxContent>
                  <w:p w:rsidR="005542EA" w:rsidRDefault="005542EA">
                    <w:pPr>
                      <w:pStyle w:val="ad"/>
                      <w:rPr>
                        <w:rFonts w:hint="eastAsia"/>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53</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19" w:author="xqs" w:date="2020-07-28T15:15:00Z">
                        <w:r w:rsidR="00082AC0">
                          <w:rPr>
                            <w:noProof/>
                          </w:rPr>
                          <w:t>85</w:t>
                        </w:r>
                      </w:ins>
                      <w:del w:id="20" w:author="xqs" w:date="2020-07-28T15:15:00Z">
                        <w:r w:rsidR="00E102D4" w:rsidDel="00082AC0">
                          <w:rPr>
                            <w:noProof/>
                          </w:rPr>
                          <w:delText>52</w:delText>
                        </w:r>
                      </w:del>
                    </w:fldSimple>
                    <w:r>
                      <w:rPr>
                        <w:rFonts w:hint="eastAsia"/>
                      </w:rPr>
                      <w:t xml:space="preserve"> </w:t>
                    </w:r>
                    <w:r>
                      <w:rPr>
                        <w:rFonts w:hint="eastAsia"/>
                      </w:rPr>
                      <w:t>页</w:t>
                    </w:r>
                  </w:p>
                </w:txbxContent>
              </v:textbox>
              <w10:wrap anchorx="margin"/>
            </v:shape>
          </w:pict>
        </mc:Fallback>
      </mc:AlternateContent>
    </w:r>
  </w:p>
  <w:p w:rsidR="005542EA" w:rsidRDefault="005542EA">
    <w:pPr>
      <w:pStyle w:val="ad"/>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E102D4">
    <w:pPr>
      <w:pStyle w:val="ad"/>
      <w:jc w:val="center"/>
    </w:pPr>
    <w:r>
      <w:rPr>
        <w:noProof/>
      </w:rPr>
      <mc:AlternateContent>
        <mc:Choice Requires="wps">
          <w:drawing>
            <wp:anchor distT="0" distB="0" distL="114300" distR="114300" simplePos="0" relativeHeight="251658752" behindDoc="0" locked="0" layoutInCell="1" allowOverlap="1">
              <wp:simplePos x="0" y="0"/>
              <wp:positionH relativeFrom="margin">
                <wp:align>right</wp:align>
              </wp:positionH>
              <wp:positionV relativeFrom="paragraph">
                <wp:posOffset>0</wp:posOffset>
              </wp:positionV>
              <wp:extent cx="1438275" cy="14795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147955"/>
                      </a:xfrm>
                      <a:prstGeom prst="rect">
                        <a:avLst/>
                      </a:prstGeom>
                      <a:noFill/>
                      <a:ln w="6350">
                        <a:noFill/>
                      </a:ln>
                    </wps:spPr>
                    <wps:txbx>
                      <w:txbxContent>
                        <w:p w:rsidR="005542EA" w:rsidRDefault="005542EA">
                          <w:pPr>
                            <w:pStyle w:val="ad"/>
                            <w:rPr>
                              <w:rFonts w:hint="eastAsia"/>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54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21" w:author="xqs" w:date="2020-07-28T15:15:00Z">
                              <w:r w:rsidR="00082AC0">
                                <w:rPr>
                                  <w:noProof/>
                                </w:rPr>
                                <w:t>85</w:t>
                              </w:r>
                            </w:ins>
                            <w:del w:id="22" w:author="xqs" w:date="2020-07-28T15:15:00Z">
                              <w:r w:rsidR="00E102D4" w:rsidDel="00082AC0">
                                <w:rPr>
                                  <w:noProof/>
                                </w:rPr>
                                <w:delText>53</w:delText>
                              </w:r>
                            </w:del>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62.05pt;margin-top:0;width:113.25pt;height:11.65pt;z-index:2516587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" filled="f" stroked="f" strokeweight=".5pt">
              <v:path arrowok="t"/>
              <v:textbox style="mso-fit-shape-to-text:t" inset="0,0,0,0">
                <w:txbxContent>
                  <w:p w:rsidR="005542EA" w:rsidRDefault="005542EA">
                    <w:pPr>
                      <w:pStyle w:val="ad"/>
                      <w:rPr>
                        <w:rFonts w:hint="eastAsia"/>
                      </w:rPr>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54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ins w:id="23" w:author="xqs" w:date="2020-07-28T15:15:00Z">
                        <w:r w:rsidR="00082AC0">
                          <w:rPr>
                            <w:noProof/>
                          </w:rPr>
                          <w:t>85</w:t>
                        </w:r>
                      </w:ins>
                      <w:del w:id="24" w:author="xqs" w:date="2020-07-28T15:15:00Z">
                        <w:r w:rsidR="00E102D4" w:rsidDel="00082AC0">
                          <w:rPr>
                            <w:noProof/>
                          </w:rPr>
                          <w:delText>53</w:delText>
                        </w:r>
                      </w:del>
                    </w:fldSimple>
                    <w:r>
                      <w:rPr>
                        <w:rFonts w:hint="eastAsia"/>
                      </w:rPr>
                      <w:t xml:space="preserve"> </w:t>
                    </w:r>
                    <w:r>
                      <w:rPr>
                        <w:rFonts w:hint="eastAsia"/>
                      </w:rPr>
                      <w:t>页</w:t>
                    </w:r>
                  </w:p>
                </w:txbxContent>
              </v:textbox>
              <w10:wrap anchorx="margin"/>
            </v:shape>
          </w:pict>
        </mc:Fallback>
      </mc:AlternateContent>
    </w:r>
  </w:p>
  <w:p w:rsidR="005542EA" w:rsidRDefault="005542EA">
    <w:pPr>
      <w:pStyle w:val="ad"/>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E102D4">
    <w:pPr>
      <w:pStyle w:val="ad"/>
      <w:jc w:val="center"/>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459105" cy="147955"/>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47955"/>
                      </a:xfrm>
                      <a:prstGeom prst="rect">
                        <a:avLst/>
                      </a:prstGeom>
                      <a:noFill/>
                      <a:ln>
                        <a:noFill/>
                      </a:ln>
                    </wps:spPr>
                    <wps:txbx>
                      <w:txbxContent>
                        <w:p w:rsidR="005542EA" w:rsidRDefault="005542EA">
                          <w:pPr>
                            <w:pStyle w:val="ad"/>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62</w:t>
                          </w:r>
                          <w:r>
                            <w:rPr>
                              <w:rFonts w:hint="eastAsia"/>
                            </w:rPr>
                            <w:fldChar w:fldCharType="end"/>
                          </w:r>
                          <w:r>
                            <w:rPr>
                              <w:rFonts w:hint="eastAsia"/>
                            </w:rPr>
                            <w:t xml:space="preserve"> </w:t>
                          </w:r>
                          <w:r>
                            <w:rPr>
                              <w:rFonts w:hint="eastAsia"/>
                            </w:rPr>
                            <w:t>页</w:t>
                          </w:r>
                          <w:r>
                            <w:rPr>
                              <w:rFonts w:hint="eastAsia"/>
                            </w:rPr>
                            <w:t xml:space="preserve"> </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6" o:spid="_x0000_s1032" type="#_x0000_t202" style="position:absolute;left:0;text-align:left;margin-left:0;margin-top:0;width:36.15pt;height:11.6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" filled="f" stroked="f">
              <v:path arrowok="t"/>
              <v:textbox style="mso-fit-shape-to-text:t" inset="0,0,0,0">
                <w:txbxContent>
                  <w:p w:rsidR="005542EA" w:rsidRDefault="005542EA">
                    <w:pPr>
                      <w:pStyle w:val="ad"/>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082AC0">
                      <w:rPr>
                        <w:noProof/>
                      </w:rPr>
                      <w:t>62</w:t>
                    </w:r>
                    <w:r>
                      <w:rPr>
                        <w:rFonts w:hint="eastAsia"/>
                      </w:rPr>
                      <w:fldChar w:fldCharType="end"/>
                    </w:r>
                    <w:r>
                      <w:rPr>
                        <w:rFonts w:hint="eastAsia"/>
                      </w:rPr>
                      <w:t xml:space="preserve"> </w:t>
                    </w:r>
                    <w:r>
                      <w:rPr>
                        <w:rFonts w:hint="eastAsia"/>
                      </w:rPr>
                      <w:t>页</w:t>
                    </w:r>
                    <w:r>
                      <w:rPr>
                        <w:rFonts w:hint="eastAsia"/>
                      </w:rPr>
                      <w:t xml:space="preserve"> </w:t>
                    </w:r>
                  </w:p>
                </w:txbxContent>
              </v:textbox>
              <w10:wrap anchorx="margin"/>
            </v:shape>
          </w:pict>
        </mc:Fallback>
      </mc:AlternateContent>
    </w:r>
  </w:p>
  <w:p w:rsidR="005542EA" w:rsidRDefault="005542EA">
    <w:pPr>
      <w:pStyle w:val="ad"/>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5542EA">
    <w:pPr>
      <w:pStyle w:val="ad"/>
      <w:jc w:val="center"/>
    </w:pPr>
    <w:r>
      <w:fldChar w:fldCharType="begin"/>
    </w:r>
    <w:r>
      <w:instrText xml:space="preserve"> PAGE   \* MERGEFORMAT </w:instrText>
    </w:r>
    <w:r>
      <w:fldChar w:fldCharType="separate"/>
    </w:r>
    <w:r w:rsidR="00082AC0" w:rsidRPr="00082AC0">
      <w:rPr>
        <w:noProof/>
        <w:lang w:val="zh-CN"/>
      </w:rPr>
      <w:t>74</w:t>
    </w:r>
    <w:r>
      <w:rPr>
        <w:lang w:val="zh-CN"/>
      </w:rPr>
      <w:fldChar w:fldCharType="end"/>
    </w:r>
  </w:p>
  <w:p w:rsidR="005542EA" w:rsidRDefault="005542EA">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929" w:rsidRDefault="00174929">
      <w:r>
        <w:separator/>
      </w:r>
    </w:p>
  </w:footnote>
  <w:footnote w:type="continuationSeparator" w:id="0">
    <w:p w:rsidR="00174929" w:rsidRDefault="001749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5542EA">
    <w:pPr>
      <w:pStyle w:val="aa"/>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5542EA">
    <w:pPr>
      <w:pStyle w:val="aa"/>
      <w:tabs>
        <w:tab w:val="left" w:pos="4876"/>
      </w:tabs>
      <w:jc w:val="left"/>
      <w:rPr>
        <w:rFonts w:hint="eastAsia"/>
      </w:rPr>
    </w:pPr>
    <w:r>
      <w:rPr>
        <w:rFonts w:hint="eastAsia"/>
      </w:rPr>
      <w:tab/>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5542EA">
    <w:pPr>
      <w:pStyle w:val="aa"/>
      <w:pBdr>
        <w:bottom w:val="none" w:sz="0" w:space="0" w:color="auto"/>
      </w:pBdr>
      <w:jc w:val="both"/>
      <w:rPr>
        <w:rFonts w:hint="eastAsia"/>
      </w:rPr>
    </w:pPr>
    <w:r>
      <w:rPr>
        <w:rFonts w:hint="eastAsia"/>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2EA" w:rsidRDefault="005542EA">
    <w:pPr>
      <w:pStyle w:val="aa"/>
      <w:tabs>
        <w:tab w:val="left" w:pos="4876"/>
      </w:tabs>
      <w:jc w:val="left"/>
      <w:rPr>
        <w:rFonts w:hint="eastAsia"/>
      </w:rPr>
    </w:pPr>
    <w:r>
      <w:rPr>
        <w:rFonts w:hint="eastAsia"/>
      </w:rPr>
      <w:tab/>
      <w:t xml:space="preserve">                                                                                </w:t>
    </w:r>
    <w:r>
      <w:rPr>
        <w:rFonts w:hint="eastAsia"/>
      </w:rPr>
      <w:t>承揽合同</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AAFAF"/>
    <w:multiLevelType w:val="singleLevel"/>
    <w:tmpl w:val="2E5AAFAF"/>
    <w:lvl w:ilvl="0">
      <w:start w:val="1"/>
      <w:numFmt w:val="decimal"/>
      <w:suff w:val="nothing"/>
      <w:lvlText w:val="%1、"/>
      <w:lvlJc w:val="left"/>
    </w:lvl>
  </w:abstractNum>
  <w:abstractNum w:abstractNumId="1" w15:restartNumberingAfterBreak="0">
    <w:nsid w:val="6791DF93"/>
    <w:multiLevelType w:val="singleLevel"/>
    <w:tmpl w:val="6791DF93"/>
    <w:lvl w:ilvl="0">
      <w:start w:val="2"/>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qs">
    <w15:presenceInfo w15:providerId="None" w15:userId="xq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131078" w:nlCheck="1" w:checkStyle="0"/>
  <w:activeWritingStyle w:appName="MSWord" w:lang="zh-CN" w:vendorID="64" w:dllVersion="131077" w:nlCheck="1" w:checkStyle="1"/>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9FA"/>
    <w:rsid w:val="0000097F"/>
    <w:rsid w:val="00005333"/>
    <w:rsid w:val="00006788"/>
    <w:rsid w:val="00017CC8"/>
    <w:rsid w:val="0002289E"/>
    <w:rsid w:val="00023008"/>
    <w:rsid w:val="00025AEC"/>
    <w:rsid w:val="000265C7"/>
    <w:rsid w:val="00031BB8"/>
    <w:rsid w:val="00032715"/>
    <w:rsid w:val="00035345"/>
    <w:rsid w:val="000371A2"/>
    <w:rsid w:val="00044BB6"/>
    <w:rsid w:val="0004742D"/>
    <w:rsid w:val="000503C6"/>
    <w:rsid w:val="00050D62"/>
    <w:rsid w:val="0005249A"/>
    <w:rsid w:val="0005588C"/>
    <w:rsid w:val="00056869"/>
    <w:rsid w:val="000611DA"/>
    <w:rsid w:val="000631F6"/>
    <w:rsid w:val="00063CCA"/>
    <w:rsid w:val="00071A24"/>
    <w:rsid w:val="00073A28"/>
    <w:rsid w:val="000740F0"/>
    <w:rsid w:val="00076511"/>
    <w:rsid w:val="000825D0"/>
    <w:rsid w:val="00082AC0"/>
    <w:rsid w:val="00084B6F"/>
    <w:rsid w:val="000A3B23"/>
    <w:rsid w:val="000B4109"/>
    <w:rsid w:val="000B753E"/>
    <w:rsid w:val="000B7659"/>
    <w:rsid w:val="000C02DD"/>
    <w:rsid w:val="000D521A"/>
    <w:rsid w:val="000E2F2F"/>
    <w:rsid w:val="000E5E1E"/>
    <w:rsid w:val="000F0CAA"/>
    <w:rsid w:val="000F3310"/>
    <w:rsid w:val="000F4E07"/>
    <w:rsid w:val="00103882"/>
    <w:rsid w:val="00106E21"/>
    <w:rsid w:val="00126337"/>
    <w:rsid w:val="0013184B"/>
    <w:rsid w:val="00140784"/>
    <w:rsid w:val="00146445"/>
    <w:rsid w:val="001505AE"/>
    <w:rsid w:val="00150869"/>
    <w:rsid w:val="001559E7"/>
    <w:rsid w:val="00163E7C"/>
    <w:rsid w:val="00174929"/>
    <w:rsid w:val="00180D31"/>
    <w:rsid w:val="00181249"/>
    <w:rsid w:val="00182F1E"/>
    <w:rsid w:val="001849E2"/>
    <w:rsid w:val="0018716E"/>
    <w:rsid w:val="0018776C"/>
    <w:rsid w:val="0019019A"/>
    <w:rsid w:val="00192AF6"/>
    <w:rsid w:val="00196FD2"/>
    <w:rsid w:val="001A39BF"/>
    <w:rsid w:val="001C452E"/>
    <w:rsid w:val="001D0060"/>
    <w:rsid w:val="001D1E79"/>
    <w:rsid w:val="001E04F7"/>
    <w:rsid w:val="001E0DD3"/>
    <w:rsid w:val="001F2E0C"/>
    <w:rsid w:val="001F52E9"/>
    <w:rsid w:val="00202EEA"/>
    <w:rsid w:val="002111D0"/>
    <w:rsid w:val="002143DF"/>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A54EB"/>
    <w:rsid w:val="002B75E8"/>
    <w:rsid w:val="002C2E28"/>
    <w:rsid w:val="002C46DA"/>
    <w:rsid w:val="002C52F9"/>
    <w:rsid w:val="002D6F8E"/>
    <w:rsid w:val="002E5FDE"/>
    <w:rsid w:val="002F5A5B"/>
    <w:rsid w:val="002F6E00"/>
    <w:rsid w:val="002F7CA1"/>
    <w:rsid w:val="002F7F31"/>
    <w:rsid w:val="00300C2A"/>
    <w:rsid w:val="00306DDC"/>
    <w:rsid w:val="00311324"/>
    <w:rsid w:val="00313E1D"/>
    <w:rsid w:val="00317034"/>
    <w:rsid w:val="00332BF8"/>
    <w:rsid w:val="00333793"/>
    <w:rsid w:val="00333BD0"/>
    <w:rsid w:val="00335925"/>
    <w:rsid w:val="00340E6F"/>
    <w:rsid w:val="0034710B"/>
    <w:rsid w:val="00347BDE"/>
    <w:rsid w:val="00351066"/>
    <w:rsid w:val="003534A4"/>
    <w:rsid w:val="00357C50"/>
    <w:rsid w:val="00370602"/>
    <w:rsid w:val="003723A5"/>
    <w:rsid w:val="003840CF"/>
    <w:rsid w:val="00384695"/>
    <w:rsid w:val="00385FD2"/>
    <w:rsid w:val="00391B61"/>
    <w:rsid w:val="00392422"/>
    <w:rsid w:val="0039415B"/>
    <w:rsid w:val="00396376"/>
    <w:rsid w:val="003A1C68"/>
    <w:rsid w:val="003A2048"/>
    <w:rsid w:val="003A228A"/>
    <w:rsid w:val="003A2974"/>
    <w:rsid w:val="003A4373"/>
    <w:rsid w:val="003B3EA4"/>
    <w:rsid w:val="003B7133"/>
    <w:rsid w:val="003B79B9"/>
    <w:rsid w:val="003C7185"/>
    <w:rsid w:val="003D6803"/>
    <w:rsid w:val="003E074E"/>
    <w:rsid w:val="003F167C"/>
    <w:rsid w:val="003F78CE"/>
    <w:rsid w:val="00413E38"/>
    <w:rsid w:val="00420115"/>
    <w:rsid w:val="00420E6C"/>
    <w:rsid w:val="00422256"/>
    <w:rsid w:val="00422C70"/>
    <w:rsid w:val="00424AC5"/>
    <w:rsid w:val="00425623"/>
    <w:rsid w:val="00425B77"/>
    <w:rsid w:val="0042735B"/>
    <w:rsid w:val="00437B00"/>
    <w:rsid w:val="00441244"/>
    <w:rsid w:val="00445377"/>
    <w:rsid w:val="00445824"/>
    <w:rsid w:val="00452541"/>
    <w:rsid w:val="00453F3C"/>
    <w:rsid w:val="00455CFC"/>
    <w:rsid w:val="004655F4"/>
    <w:rsid w:val="00467F45"/>
    <w:rsid w:val="00485F00"/>
    <w:rsid w:val="00490CF8"/>
    <w:rsid w:val="00492BE2"/>
    <w:rsid w:val="00493AD9"/>
    <w:rsid w:val="0049465E"/>
    <w:rsid w:val="00494A59"/>
    <w:rsid w:val="0049584A"/>
    <w:rsid w:val="004A06D9"/>
    <w:rsid w:val="004A0C85"/>
    <w:rsid w:val="004A743B"/>
    <w:rsid w:val="004B146A"/>
    <w:rsid w:val="004B3DF7"/>
    <w:rsid w:val="004B7D21"/>
    <w:rsid w:val="004B7D2E"/>
    <w:rsid w:val="004C0973"/>
    <w:rsid w:val="004D050B"/>
    <w:rsid w:val="004D79C1"/>
    <w:rsid w:val="004E1979"/>
    <w:rsid w:val="004E45E3"/>
    <w:rsid w:val="004F2235"/>
    <w:rsid w:val="004F24FF"/>
    <w:rsid w:val="004F2FAB"/>
    <w:rsid w:val="004F307F"/>
    <w:rsid w:val="004F3384"/>
    <w:rsid w:val="004F3F16"/>
    <w:rsid w:val="004F6B0B"/>
    <w:rsid w:val="00506246"/>
    <w:rsid w:val="0052266E"/>
    <w:rsid w:val="00534AA6"/>
    <w:rsid w:val="00545B0D"/>
    <w:rsid w:val="00550BF1"/>
    <w:rsid w:val="005542EA"/>
    <w:rsid w:val="00566ECB"/>
    <w:rsid w:val="005766B4"/>
    <w:rsid w:val="0058393D"/>
    <w:rsid w:val="005863EB"/>
    <w:rsid w:val="00591811"/>
    <w:rsid w:val="005B25A3"/>
    <w:rsid w:val="005B2C03"/>
    <w:rsid w:val="005B5E40"/>
    <w:rsid w:val="005B623B"/>
    <w:rsid w:val="005B6DF6"/>
    <w:rsid w:val="005B72F8"/>
    <w:rsid w:val="005C4CBA"/>
    <w:rsid w:val="005C72E1"/>
    <w:rsid w:val="005C7814"/>
    <w:rsid w:val="005C79AE"/>
    <w:rsid w:val="005E467A"/>
    <w:rsid w:val="005F4A5B"/>
    <w:rsid w:val="006078C9"/>
    <w:rsid w:val="00610FBA"/>
    <w:rsid w:val="00622C32"/>
    <w:rsid w:val="00626931"/>
    <w:rsid w:val="006331B5"/>
    <w:rsid w:val="006448B9"/>
    <w:rsid w:val="00646279"/>
    <w:rsid w:val="0064646F"/>
    <w:rsid w:val="0064740A"/>
    <w:rsid w:val="00651F01"/>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D04EB"/>
    <w:rsid w:val="006E052A"/>
    <w:rsid w:val="006E0BFC"/>
    <w:rsid w:val="006E55F4"/>
    <w:rsid w:val="006E7700"/>
    <w:rsid w:val="006E7EC8"/>
    <w:rsid w:val="006F04F1"/>
    <w:rsid w:val="006F0D23"/>
    <w:rsid w:val="00701961"/>
    <w:rsid w:val="0070395B"/>
    <w:rsid w:val="007118BA"/>
    <w:rsid w:val="00722EF1"/>
    <w:rsid w:val="00736352"/>
    <w:rsid w:val="00751AB4"/>
    <w:rsid w:val="007540E5"/>
    <w:rsid w:val="007544BD"/>
    <w:rsid w:val="00755FB8"/>
    <w:rsid w:val="00760A24"/>
    <w:rsid w:val="0076301C"/>
    <w:rsid w:val="00766B00"/>
    <w:rsid w:val="0077011C"/>
    <w:rsid w:val="00781096"/>
    <w:rsid w:val="0078149A"/>
    <w:rsid w:val="00783017"/>
    <w:rsid w:val="00783450"/>
    <w:rsid w:val="007872F8"/>
    <w:rsid w:val="00790155"/>
    <w:rsid w:val="007950D5"/>
    <w:rsid w:val="00796BD3"/>
    <w:rsid w:val="007A23F4"/>
    <w:rsid w:val="007A25BA"/>
    <w:rsid w:val="007B21E1"/>
    <w:rsid w:val="007C1F70"/>
    <w:rsid w:val="007C4BC8"/>
    <w:rsid w:val="007E0D23"/>
    <w:rsid w:val="007E19FA"/>
    <w:rsid w:val="007E2CFF"/>
    <w:rsid w:val="007E4029"/>
    <w:rsid w:val="007E460B"/>
    <w:rsid w:val="007F0083"/>
    <w:rsid w:val="0080643A"/>
    <w:rsid w:val="008137A3"/>
    <w:rsid w:val="0081544B"/>
    <w:rsid w:val="008230DC"/>
    <w:rsid w:val="00833172"/>
    <w:rsid w:val="00835B1F"/>
    <w:rsid w:val="008602A9"/>
    <w:rsid w:val="008760AC"/>
    <w:rsid w:val="008800A8"/>
    <w:rsid w:val="00883BBC"/>
    <w:rsid w:val="00883E00"/>
    <w:rsid w:val="008903C7"/>
    <w:rsid w:val="008913B8"/>
    <w:rsid w:val="008A0078"/>
    <w:rsid w:val="008A302B"/>
    <w:rsid w:val="008B073C"/>
    <w:rsid w:val="008B5D37"/>
    <w:rsid w:val="008C5EA9"/>
    <w:rsid w:val="008C74BC"/>
    <w:rsid w:val="008E2C9F"/>
    <w:rsid w:val="008F6CA4"/>
    <w:rsid w:val="00927CFC"/>
    <w:rsid w:val="00927E1B"/>
    <w:rsid w:val="009325DE"/>
    <w:rsid w:val="00941604"/>
    <w:rsid w:val="00942CCC"/>
    <w:rsid w:val="009460E2"/>
    <w:rsid w:val="0096421C"/>
    <w:rsid w:val="00964FAB"/>
    <w:rsid w:val="00973BDE"/>
    <w:rsid w:val="0098379E"/>
    <w:rsid w:val="009865AA"/>
    <w:rsid w:val="00990CE0"/>
    <w:rsid w:val="009B30A2"/>
    <w:rsid w:val="009B4B99"/>
    <w:rsid w:val="009C1103"/>
    <w:rsid w:val="009C70D4"/>
    <w:rsid w:val="009D00D9"/>
    <w:rsid w:val="009D1F92"/>
    <w:rsid w:val="009D5971"/>
    <w:rsid w:val="009E193A"/>
    <w:rsid w:val="009F1A57"/>
    <w:rsid w:val="00A076F2"/>
    <w:rsid w:val="00A079DB"/>
    <w:rsid w:val="00A12488"/>
    <w:rsid w:val="00A279E1"/>
    <w:rsid w:val="00A307C5"/>
    <w:rsid w:val="00A40A16"/>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10115"/>
    <w:rsid w:val="00B139C4"/>
    <w:rsid w:val="00B22AD5"/>
    <w:rsid w:val="00B22D3B"/>
    <w:rsid w:val="00B23001"/>
    <w:rsid w:val="00B27562"/>
    <w:rsid w:val="00B31151"/>
    <w:rsid w:val="00B3115C"/>
    <w:rsid w:val="00B351BE"/>
    <w:rsid w:val="00B44196"/>
    <w:rsid w:val="00B719CE"/>
    <w:rsid w:val="00B73FE8"/>
    <w:rsid w:val="00B81284"/>
    <w:rsid w:val="00B81C3E"/>
    <w:rsid w:val="00B83591"/>
    <w:rsid w:val="00BA0571"/>
    <w:rsid w:val="00BA1401"/>
    <w:rsid w:val="00BA1D26"/>
    <w:rsid w:val="00BB07FB"/>
    <w:rsid w:val="00BB0CC3"/>
    <w:rsid w:val="00BC4195"/>
    <w:rsid w:val="00BE72AF"/>
    <w:rsid w:val="00BE7331"/>
    <w:rsid w:val="00BF544F"/>
    <w:rsid w:val="00BF6603"/>
    <w:rsid w:val="00C03881"/>
    <w:rsid w:val="00C062CB"/>
    <w:rsid w:val="00C25DD0"/>
    <w:rsid w:val="00C33B30"/>
    <w:rsid w:val="00C36C02"/>
    <w:rsid w:val="00C3798E"/>
    <w:rsid w:val="00C4369F"/>
    <w:rsid w:val="00C43B58"/>
    <w:rsid w:val="00C43FDF"/>
    <w:rsid w:val="00C525AC"/>
    <w:rsid w:val="00C636E6"/>
    <w:rsid w:val="00C638E7"/>
    <w:rsid w:val="00C643C9"/>
    <w:rsid w:val="00C6512E"/>
    <w:rsid w:val="00C709B4"/>
    <w:rsid w:val="00C745A1"/>
    <w:rsid w:val="00C7596B"/>
    <w:rsid w:val="00C76988"/>
    <w:rsid w:val="00C80539"/>
    <w:rsid w:val="00C826C9"/>
    <w:rsid w:val="00C85F07"/>
    <w:rsid w:val="00C9189F"/>
    <w:rsid w:val="00C93570"/>
    <w:rsid w:val="00CA22C7"/>
    <w:rsid w:val="00CC2123"/>
    <w:rsid w:val="00CC2C5D"/>
    <w:rsid w:val="00CF5BF8"/>
    <w:rsid w:val="00CF7A22"/>
    <w:rsid w:val="00D125EB"/>
    <w:rsid w:val="00D149F1"/>
    <w:rsid w:val="00D27532"/>
    <w:rsid w:val="00D45135"/>
    <w:rsid w:val="00D47F13"/>
    <w:rsid w:val="00D50F7E"/>
    <w:rsid w:val="00D63B4A"/>
    <w:rsid w:val="00D64587"/>
    <w:rsid w:val="00D66438"/>
    <w:rsid w:val="00D75600"/>
    <w:rsid w:val="00D80CA9"/>
    <w:rsid w:val="00D81DC5"/>
    <w:rsid w:val="00D820C6"/>
    <w:rsid w:val="00D83800"/>
    <w:rsid w:val="00DA1CBE"/>
    <w:rsid w:val="00DA4AA6"/>
    <w:rsid w:val="00DB73DB"/>
    <w:rsid w:val="00DD3B64"/>
    <w:rsid w:val="00DD6002"/>
    <w:rsid w:val="00DF0117"/>
    <w:rsid w:val="00DF18B6"/>
    <w:rsid w:val="00DF642B"/>
    <w:rsid w:val="00E039E8"/>
    <w:rsid w:val="00E053CA"/>
    <w:rsid w:val="00E102D4"/>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5BF3"/>
    <w:rsid w:val="00E75D38"/>
    <w:rsid w:val="00E76761"/>
    <w:rsid w:val="00E77B0B"/>
    <w:rsid w:val="00E81F34"/>
    <w:rsid w:val="00E8758A"/>
    <w:rsid w:val="00E90678"/>
    <w:rsid w:val="00E91556"/>
    <w:rsid w:val="00E94D9E"/>
    <w:rsid w:val="00E96BE1"/>
    <w:rsid w:val="00EB0F23"/>
    <w:rsid w:val="00EC4E18"/>
    <w:rsid w:val="00ED74B0"/>
    <w:rsid w:val="00EE616E"/>
    <w:rsid w:val="00EF791F"/>
    <w:rsid w:val="00F02E67"/>
    <w:rsid w:val="00F05CCA"/>
    <w:rsid w:val="00F1365F"/>
    <w:rsid w:val="00F172DB"/>
    <w:rsid w:val="00F22855"/>
    <w:rsid w:val="00F23D92"/>
    <w:rsid w:val="00F25E04"/>
    <w:rsid w:val="00F2773C"/>
    <w:rsid w:val="00F3207E"/>
    <w:rsid w:val="00F33397"/>
    <w:rsid w:val="00F33FB2"/>
    <w:rsid w:val="00F40190"/>
    <w:rsid w:val="00F42BFD"/>
    <w:rsid w:val="00F479F7"/>
    <w:rsid w:val="00F50101"/>
    <w:rsid w:val="00F5221B"/>
    <w:rsid w:val="00F534C5"/>
    <w:rsid w:val="00F53D4A"/>
    <w:rsid w:val="00F62AC2"/>
    <w:rsid w:val="00F62E33"/>
    <w:rsid w:val="00F66900"/>
    <w:rsid w:val="00F70CF8"/>
    <w:rsid w:val="00F74A15"/>
    <w:rsid w:val="00F8042D"/>
    <w:rsid w:val="00F85181"/>
    <w:rsid w:val="00F94F20"/>
    <w:rsid w:val="00FA17E2"/>
    <w:rsid w:val="00FA6503"/>
    <w:rsid w:val="00FB4220"/>
    <w:rsid w:val="00FB4A92"/>
    <w:rsid w:val="00FD5A31"/>
    <w:rsid w:val="00FE31EF"/>
    <w:rsid w:val="00FE7DA0"/>
    <w:rsid w:val="00FF1C7D"/>
    <w:rsid w:val="00FF5E49"/>
    <w:rsid w:val="01056EF3"/>
    <w:rsid w:val="01812480"/>
    <w:rsid w:val="018E717F"/>
    <w:rsid w:val="02551D30"/>
    <w:rsid w:val="02A974E4"/>
    <w:rsid w:val="02F3345A"/>
    <w:rsid w:val="03294D58"/>
    <w:rsid w:val="03946109"/>
    <w:rsid w:val="041D7ED9"/>
    <w:rsid w:val="048831F1"/>
    <w:rsid w:val="051A237D"/>
    <w:rsid w:val="051E76CB"/>
    <w:rsid w:val="052D1B4C"/>
    <w:rsid w:val="06114EB2"/>
    <w:rsid w:val="062C7AB0"/>
    <w:rsid w:val="06926D13"/>
    <w:rsid w:val="06B0704C"/>
    <w:rsid w:val="06E96658"/>
    <w:rsid w:val="07031620"/>
    <w:rsid w:val="07672918"/>
    <w:rsid w:val="07A154E0"/>
    <w:rsid w:val="07A50AC0"/>
    <w:rsid w:val="07AE07B1"/>
    <w:rsid w:val="07CD0010"/>
    <w:rsid w:val="084A7A5E"/>
    <w:rsid w:val="08C36957"/>
    <w:rsid w:val="09041C0C"/>
    <w:rsid w:val="092936E8"/>
    <w:rsid w:val="097159C7"/>
    <w:rsid w:val="09EC6EDC"/>
    <w:rsid w:val="0A134B79"/>
    <w:rsid w:val="0AD67E66"/>
    <w:rsid w:val="0B15208A"/>
    <w:rsid w:val="0B594B26"/>
    <w:rsid w:val="0B9C5C5A"/>
    <w:rsid w:val="0BE82169"/>
    <w:rsid w:val="0C285376"/>
    <w:rsid w:val="0C2F7B78"/>
    <w:rsid w:val="0C342DB9"/>
    <w:rsid w:val="0C421BC9"/>
    <w:rsid w:val="0C475CFE"/>
    <w:rsid w:val="0CAC1D41"/>
    <w:rsid w:val="0CAC27C8"/>
    <w:rsid w:val="0CBB4404"/>
    <w:rsid w:val="0DDC2912"/>
    <w:rsid w:val="0E3F24FE"/>
    <w:rsid w:val="0F0001A4"/>
    <w:rsid w:val="0F075A57"/>
    <w:rsid w:val="0F3C3B35"/>
    <w:rsid w:val="0F3E1AFF"/>
    <w:rsid w:val="0F484754"/>
    <w:rsid w:val="0FD21F07"/>
    <w:rsid w:val="0FD63F42"/>
    <w:rsid w:val="100D6839"/>
    <w:rsid w:val="101B284F"/>
    <w:rsid w:val="102C770F"/>
    <w:rsid w:val="119B67E6"/>
    <w:rsid w:val="11BD7E69"/>
    <w:rsid w:val="11E4450C"/>
    <w:rsid w:val="128E6B0C"/>
    <w:rsid w:val="12A53375"/>
    <w:rsid w:val="12D75BC7"/>
    <w:rsid w:val="12D87FC2"/>
    <w:rsid w:val="13414DF0"/>
    <w:rsid w:val="1368339A"/>
    <w:rsid w:val="13A51C33"/>
    <w:rsid w:val="143B0E1B"/>
    <w:rsid w:val="14456DA3"/>
    <w:rsid w:val="1484314C"/>
    <w:rsid w:val="15232B9B"/>
    <w:rsid w:val="1588308B"/>
    <w:rsid w:val="15925856"/>
    <w:rsid w:val="16301051"/>
    <w:rsid w:val="163168DC"/>
    <w:rsid w:val="16B81595"/>
    <w:rsid w:val="17147900"/>
    <w:rsid w:val="186774BF"/>
    <w:rsid w:val="18916558"/>
    <w:rsid w:val="18D57E27"/>
    <w:rsid w:val="19A2708E"/>
    <w:rsid w:val="19C92380"/>
    <w:rsid w:val="1ABA18B1"/>
    <w:rsid w:val="1AE76FFF"/>
    <w:rsid w:val="1B31202B"/>
    <w:rsid w:val="1B3855BB"/>
    <w:rsid w:val="1BB10713"/>
    <w:rsid w:val="1C1B1DC5"/>
    <w:rsid w:val="1C2D30C9"/>
    <w:rsid w:val="1C467DC8"/>
    <w:rsid w:val="1D59475A"/>
    <w:rsid w:val="1DCD0F74"/>
    <w:rsid w:val="1E0E1F48"/>
    <w:rsid w:val="1E1A62D7"/>
    <w:rsid w:val="1E321250"/>
    <w:rsid w:val="1E856992"/>
    <w:rsid w:val="1EA61F80"/>
    <w:rsid w:val="1EC70BEE"/>
    <w:rsid w:val="1EFD032B"/>
    <w:rsid w:val="1F211E55"/>
    <w:rsid w:val="1F2A13EA"/>
    <w:rsid w:val="1F35392A"/>
    <w:rsid w:val="1F4C3D24"/>
    <w:rsid w:val="1F5A4E0E"/>
    <w:rsid w:val="1F6B2A1D"/>
    <w:rsid w:val="1F7B62A0"/>
    <w:rsid w:val="1F9E5DF7"/>
    <w:rsid w:val="20E6771B"/>
    <w:rsid w:val="20F40DD6"/>
    <w:rsid w:val="212D69FF"/>
    <w:rsid w:val="21456934"/>
    <w:rsid w:val="215162BC"/>
    <w:rsid w:val="219352FE"/>
    <w:rsid w:val="21955045"/>
    <w:rsid w:val="220046E7"/>
    <w:rsid w:val="22240833"/>
    <w:rsid w:val="227663D5"/>
    <w:rsid w:val="22F70F66"/>
    <w:rsid w:val="238923C2"/>
    <w:rsid w:val="23E40EF9"/>
    <w:rsid w:val="23FC0E7D"/>
    <w:rsid w:val="2491466A"/>
    <w:rsid w:val="24F21CFF"/>
    <w:rsid w:val="25311AD9"/>
    <w:rsid w:val="2590656D"/>
    <w:rsid w:val="25EE3385"/>
    <w:rsid w:val="26DF36D3"/>
    <w:rsid w:val="26E5195A"/>
    <w:rsid w:val="27434F1A"/>
    <w:rsid w:val="27634439"/>
    <w:rsid w:val="278E51FA"/>
    <w:rsid w:val="29A47243"/>
    <w:rsid w:val="2A36169F"/>
    <w:rsid w:val="2A4442C9"/>
    <w:rsid w:val="2AEE71EB"/>
    <w:rsid w:val="2B3542A3"/>
    <w:rsid w:val="2BD72CF4"/>
    <w:rsid w:val="2C394678"/>
    <w:rsid w:val="2C884038"/>
    <w:rsid w:val="2C8F7EC3"/>
    <w:rsid w:val="2CA0734B"/>
    <w:rsid w:val="2D033E33"/>
    <w:rsid w:val="2D800C78"/>
    <w:rsid w:val="2DA22425"/>
    <w:rsid w:val="2E3B5D3F"/>
    <w:rsid w:val="2E454C14"/>
    <w:rsid w:val="2E473856"/>
    <w:rsid w:val="2E48108E"/>
    <w:rsid w:val="2E7811BD"/>
    <w:rsid w:val="2E810462"/>
    <w:rsid w:val="2EB75021"/>
    <w:rsid w:val="2F3245E8"/>
    <w:rsid w:val="2F71282C"/>
    <w:rsid w:val="2FA94CA5"/>
    <w:rsid w:val="2FDB2561"/>
    <w:rsid w:val="2FDC3C1D"/>
    <w:rsid w:val="30255CA3"/>
    <w:rsid w:val="30CA196F"/>
    <w:rsid w:val="30E92D4D"/>
    <w:rsid w:val="30F83B61"/>
    <w:rsid w:val="31115D90"/>
    <w:rsid w:val="3142670E"/>
    <w:rsid w:val="31873F2F"/>
    <w:rsid w:val="32435609"/>
    <w:rsid w:val="328B03E6"/>
    <w:rsid w:val="33480090"/>
    <w:rsid w:val="33F72C73"/>
    <w:rsid w:val="346D767E"/>
    <w:rsid w:val="34833455"/>
    <w:rsid w:val="348B2611"/>
    <w:rsid w:val="350D5443"/>
    <w:rsid w:val="354E37A0"/>
    <w:rsid w:val="35867F44"/>
    <w:rsid w:val="35B444F0"/>
    <w:rsid w:val="35C224E9"/>
    <w:rsid w:val="36F465CF"/>
    <w:rsid w:val="374A3105"/>
    <w:rsid w:val="37907A7E"/>
    <w:rsid w:val="37F80ECC"/>
    <w:rsid w:val="381A39BC"/>
    <w:rsid w:val="38333537"/>
    <w:rsid w:val="38364DA9"/>
    <w:rsid w:val="38B24D5A"/>
    <w:rsid w:val="38BA4CF1"/>
    <w:rsid w:val="38FA1B4F"/>
    <w:rsid w:val="391B4159"/>
    <w:rsid w:val="39391916"/>
    <w:rsid w:val="39A259E2"/>
    <w:rsid w:val="39A77B84"/>
    <w:rsid w:val="3A175922"/>
    <w:rsid w:val="3A9C6630"/>
    <w:rsid w:val="3AF41789"/>
    <w:rsid w:val="3B086A59"/>
    <w:rsid w:val="3B2F3D7C"/>
    <w:rsid w:val="3B354EA1"/>
    <w:rsid w:val="3B4000D7"/>
    <w:rsid w:val="3BA83ADB"/>
    <w:rsid w:val="3CDA272C"/>
    <w:rsid w:val="3CDB3981"/>
    <w:rsid w:val="3DA63748"/>
    <w:rsid w:val="3DCD3D4B"/>
    <w:rsid w:val="3E8838BC"/>
    <w:rsid w:val="3EAA6BC9"/>
    <w:rsid w:val="3EC95C23"/>
    <w:rsid w:val="3F1706C1"/>
    <w:rsid w:val="3F947279"/>
    <w:rsid w:val="3FE43CD9"/>
    <w:rsid w:val="3FFC04D5"/>
    <w:rsid w:val="4004497A"/>
    <w:rsid w:val="401E3D3A"/>
    <w:rsid w:val="40FD41A0"/>
    <w:rsid w:val="410127E9"/>
    <w:rsid w:val="414A2E12"/>
    <w:rsid w:val="417A28E0"/>
    <w:rsid w:val="41B86213"/>
    <w:rsid w:val="42086C23"/>
    <w:rsid w:val="4418035F"/>
    <w:rsid w:val="44413800"/>
    <w:rsid w:val="44564CBC"/>
    <w:rsid w:val="448A6F73"/>
    <w:rsid w:val="44C02993"/>
    <w:rsid w:val="44C7577D"/>
    <w:rsid w:val="44E54AAA"/>
    <w:rsid w:val="452373EC"/>
    <w:rsid w:val="45411C78"/>
    <w:rsid w:val="45EF5497"/>
    <w:rsid w:val="45FF6589"/>
    <w:rsid w:val="461D2612"/>
    <w:rsid w:val="461D7B36"/>
    <w:rsid w:val="462D420D"/>
    <w:rsid w:val="46D56971"/>
    <w:rsid w:val="46D84557"/>
    <w:rsid w:val="476A02AE"/>
    <w:rsid w:val="482F185E"/>
    <w:rsid w:val="48446DC9"/>
    <w:rsid w:val="48F55A70"/>
    <w:rsid w:val="49451B71"/>
    <w:rsid w:val="495A58C3"/>
    <w:rsid w:val="49B234FE"/>
    <w:rsid w:val="4A4F102E"/>
    <w:rsid w:val="4B306E4D"/>
    <w:rsid w:val="4B3379D7"/>
    <w:rsid w:val="4C0842E9"/>
    <w:rsid w:val="4C5330B1"/>
    <w:rsid w:val="4C594A0F"/>
    <w:rsid w:val="4C82367D"/>
    <w:rsid w:val="4CD1534F"/>
    <w:rsid w:val="4D2207B3"/>
    <w:rsid w:val="4D3E64E6"/>
    <w:rsid w:val="4D7D3A50"/>
    <w:rsid w:val="4DA85B00"/>
    <w:rsid w:val="4DD37F73"/>
    <w:rsid w:val="4E89537F"/>
    <w:rsid w:val="4EC87E87"/>
    <w:rsid w:val="4F226B33"/>
    <w:rsid w:val="4F5A7728"/>
    <w:rsid w:val="5060179E"/>
    <w:rsid w:val="50895A42"/>
    <w:rsid w:val="50AF50EC"/>
    <w:rsid w:val="50B72ABF"/>
    <w:rsid w:val="50C37BC4"/>
    <w:rsid w:val="51164DED"/>
    <w:rsid w:val="5180793B"/>
    <w:rsid w:val="51EA1F2E"/>
    <w:rsid w:val="520A0EF7"/>
    <w:rsid w:val="521C4028"/>
    <w:rsid w:val="522432AE"/>
    <w:rsid w:val="52350526"/>
    <w:rsid w:val="532527E9"/>
    <w:rsid w:val="53A92D23"/>
    <w:rsid w:val="54726A18"/>
    <w:rsid w:val="54CA5B5F"/>
    <w:rsid w:val="54F50869"/>
    <w:rsid w:val="550B5BC3"/>
    <w:rsid w:val="55344A4D"/>
    <w:rsid w:val="556C4E58"/>
    <w:rsid w:val="55EC6E81"/>
    <w:rsid w:val="564A73B2"/>
    <w:rsid w:val="56A81F0C"/>
    <w:rsid w:val="570F10E8"/>
    <w:rsid w:val="57A71AC0"/>
    <w:rsid w:val="57C167C4"/>
    <w:rsid w:val="58094566"/>
    <w:rsid w:val="583148C0"/>
    <w:rsid w:val="583C26C6"/>
    <w:rsid w:val="58E14FB2"/>
    <w:rsid w:val="59911108"/>
    <w:rsid w:val="599E3AD3"/>
    <w:rsid w:val="59A46BB4"/>
    <w:rsid w:val="59AE32A4"/>
    <w:rsid w:val="59B418EC"/>
    <w:rsid w:val="5A294443"/>
    <w:rsid w:val="5A3A665A"/>
    <w:rsid w:val="5AE040CA"/>
    <w:rsid w:val="5C1F589A"/>
    <w:rsid w:val="5C3A4E1A"/>
    <w:rsid w:val="5C4B3453"/>
    <w:rsid w:val="5C5105FB"/>
    <w:rsid w:val="5CC60AAD"/>
    <w:rsid w:val="5CDD703B"/>
    <w:rsid w:val="5D8D6D43"/>
    <w:rsid w:val="5DB63AED"/>
    <w:rsid w:val="5EAF29C2"/>
    <w:rsid w:val="5ED173F5"/>
    <w:rsid w:val="5F25414E"/>
    <w:rsid w:val="5F457474"/>
    <w:rsid w:val="5FD90792"/>
    <w:rsid w:val="5FE801DD"/>
    <w:rsid w:val="60681418"/>
    <w:rsid w:val="61535B56"/>
    <w:rsid w:val="61615D52"/>
    <w:rsid w:val="61795552"/>
    <w:rsid w:val="61A8740C"/>
    <w:rsid w:val="6201263F"/>
    <w:rsid w:val="629D6A70"/>
    <w:rsid w:val="62B17FE1"/>
    <w:rsid w:val="62F877AE"/>
    <w:rsid w:val="632E659D"/>
    <w:rsid w:val="63526E22"/>
    <w:rsid w:val="63872727"/>
    <w:rsid w:val="63AB6700"/>
    <w:rsid w:val="63E546FC"/>
    <w:rsid w:val="64832B08"/>
    <w:rsid w:val="64897065"/>
    <w:rsid w:val="64DD3BFA"/>
    <w:rsid w:val="64EA53CD"/>
    <w:rsid w:val="64F870CA"/>
    <w:rsid w:val="650F590D"/>
    <w:rsid w:val="65BD52D2"/>
    <w:rsid w:val="65ED7733"/>
    <w:rsid w:val="662A1B8F"/>
    <w:rsid w:val="66352560"/>
    <w:rsid w:val="667D7612"/>
    <w:rsid w:val="66AE408D"/>
    <w:rsid w:val="66C3112E"/>
    <w:rsid w:val="679F5A11"/>
    <w:rsid w:val="67C2595C"/>
    <w:rsid w:val="67C96241"/>
    <w:rsid w:val="67E64BF7"/>
    <w:rsid w:val="67F65044"/>
    <w:rsid w:val="6801466E"/>
    <w:rsid w:val="68466775"/>
    <w:rsid w:val="69B1552A"/>
    <w:rsid w:val="69C35883"/>
    <w:rsid w:val="69E1386C"/>
    <w:rsid w:val="69E63C7D"/>
    <w:rsid w:val="6AED69AB"/>
    <w:rsid w:val="6B6A426C"/>
    <w:rsid w:val="6B995283"/>
    <w:rsid w:val="6BB521AF"/>
    <w:rsid w:val="6BB54F05"/>
    <w:rsid w:val="6C2418B0"/>
    <w:rsid w:val="6DF00CD3"/>
    <w:rsid w:val="6E7B36FE"/>
    <w:rsid w:val="6E907B17"/>
    <w:rsid w:val="6EA3596B"/>
    <w:rsid w:val="6F0F3457"/>
    <w:rsid w:val="6F73415D"/>
    <w:rsid w:val="6FA97E94"/>
    <w:rsid w:val="6FD530AF"/>
    <w:rsid w:val="6FDE0AED"/>
    <w:rsid w:val="6FFD1A4C"/>
    <w:rsid w:val="707E75BD"/>
    <w:rsid w:val="71193D3B"/>
    <w:rsid w:val="71CB423A"/>
    <w:rsid w:val="72826511"/>
    <w:rsid w:val="72F270E8"/>
    <w:rsid w:val="7320034F"/>
    <w:rsid w:val="739B6BCB"/>
    <w:rsid w:val="742A40FE"/>
    <w:rsid w:val="74727757"/>
    <w:rsid w:val="74CD74AC"/>
    <w:rsid w:val="75292A5A"/>
    <w:rsid w:val="7543006A"/>
    <w:rsid w:val="759C191A"/>
    <w:rsid w:val="765833B1"/>
    <w:rsid w:val="771A210A"/>
    <w:rsid w:val="771E2F06"/>
    <w:rsid w:val="7736086A"/>
    <w:rsid w:val="77611D7E"/>
    <w:rsid w:val="77A80139"/>
    <w:rsid w:val="77F6525E"/>
    <w:rsid w:val="78184E50"/>
    <w:rsid w:val="799B453D"/>
    <w:rsid w:val="79EA51BF"/>
    <w:rsid w:val="7A1702A1"/>
    <w:rsid w:val="7A424D83"/>
    <w:rsid w:val="7A5E00BC"/>
    <w:rsid w:val="7AB45B6E"/>
    <w:rsid w:val="7B5A6C37"/>
    <w:rsid w:val="7B664C6B"/>
    <w:rsid w:val="7B9B65B7"/>
    <w:rsid w:val="7BDD610B"/>
    <w:rsid w:val="7C9319A1"/>
    <w:rsid w:val="7D2A5D7E"/>
    <w:rsid w:val="7E0D6165"/>
    <w:rsid w:val="7E6459CD"/>
    <w:rsid w:val="7E8541A7"/>
    <w:rsid w:val="7E927C61"/>
    <w:rsid w:val="7EDC4780"/>
    <w:rsid w:val="7EEA010F"/>
    <w:rsid w:val="7F196ACE"/>
    <w:rsid w:val="7FA14A15"/>
    <w:rsid w:val="7FA805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chartTrackingRefBased/>
  <w15:docId w15:val="{C1D35727-AA02-40A8-AA46-D309BFD4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9" w:qFormat="1"/>
    <w:lsdException w:name="heading 2" w:locked="1" w:uiPriority="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locked="1" w:uiPriority="39" w:unhideWhenUsed="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unhideWhenUsed="1" w:qFormat="1"/>
    <w:lsdException w:name="header" w:semiHidden="1"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uiPriority w:val="9"/>
    <w:qFormat/>
    <w:locked/>
    <w:pPr>
      <w:keepNext/>
      <w:keepLines/>
      <w:spacing w:before="340" w:after="330" w:line="578" w:lineRule="auto"/>
      <w:outlineLvl w:val="0"/>
    </w:pPr>
    <w:rPr>
      <w:b/>
      <w:bCs/>
      <w:kern w:val="44"/>
      <w:sz w:val="44"/>
      <w:szCs w:val="44"/>
    </w:rPr>
  </w:style>
  <w:style w:type="paragraph" w:styleId="2">
    <w:name w:val="heading 2"/>
    <w:basedOn w:val="a"/>
    <w:next w:val="a"/>
    <w:uiPriority w:val="1"/>
    <w:qFormat/>
    <w:locked/>
    <w:pPr>
      <w:spacing w:before="120" w:after="120"/>
      <w:outlineLvl w:val="1"/>
    </w:pPr>
    <w:rPr>
      <w:rFonts w:eastAsia="黑体"/>
      <w:sz w:val="32"/>
    </w:rPr>
  </w:style>
  <w:style w:type="paragraph" w:styleId="3">
    <w:name w:val="heading 3"/>
    <w:basedOn w:val="a"/>
    <w:next w:val="a"/>
    <w:qFormat/>
    <w:locked/>
    <w:pPr>
      <w:ind w:left="237"/>
      <w:outlineLvl w:val="2"/>
    </w:pPr>
    <w:rPr>
      <w:b/>
      <w:sz w:val="32"/>
    </w:rPr>
  </w:style>
  <w:style w:type="character" w:default="1" w:styleId="a1">
    <w:name w:val="Default Paragraph Font"/>
    <w:uiPriority w:val="1"/>
    <w:unhideWhenUsed/>
    <w:qFormat/>
  </w:style>
  <w:style w:type="table" w:default="1" w:styleId="a2">
    <w:name w:val="Normal Table"/>
    <w:uiPriority w:val="99"/>
    <w:unhideWhenUsed/>
    <w:qFormat/>
    <w:tblPr>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zjb">
    <w:name w:val="zjb正文 字符"/>
    <w:link w:val="zjb0"/>
    <w:qFormat/>
    <w:rPr>
      <w:rFonts w:ascii="仿宋_GB2312" w:eastAsia="仿宋_GB2312" w:hAnsi="仿宋" w:cs="宋体"/>
      <w:color w:val="000000"/>
      <w:sz w:val="30"/>
      <w:szCs w:val="30"/>
    </w:rPr>
  </w:style>
  <w:style w:type="character" w:customStyle="1" w:styleId="fontstyle01">
    <w:name w:val="fontstyle01"/>
    <w:qFormat/>
    <w:rPr>
      <w:rFonts w:ascii="CIDFont + F3" w:eastAsia="CIDFont + F3" w:hAnsi="CIDFont + F3" w:cs="CIDFont + F3"/>
      <w:color w:val="000000"/>
      <w:sz w:val="32"/>
      <w:szCs w:val="32"/>
    </w:rPr>
  </w:style>
  <w:style w:type="character" w:customStyle="1" w:styleId="a4">
    <w:name w:val="批注文字 字符"/>
    <w:link w:val="a5"/>
    <w:uiPriority w:val="99"/>
    <w:semiHidden/>
    <w:qFormat/>
    <w:rPr>
      <w:rFonts w:ascii="Times New Roman" w:eastAsia="宋体" w:hAnsi="Times New Roman" w:cs="Times New Roman"/>
      <w:kern w:val="2"/>
      <w:sz w:val="21"/>
      <w:szCs w:val="24"/>
    </w:rPr>
  </w:style>
  <w:style w:type="character" w:customStyle="1" w:styleId="f14w1">
    <w:name w:val="f14w1"/>
    <w:uiPriority w:val="99"/>
    <w:qFormat/>
    <w:rPr>
      <w:b/>
      <w:color w:val="002569"/>
      <w:sz w:val="21"/>
    </w:rPr>
  </w:style>
  <w:style w:type="character" w:customStyle="1" w:styleId="a6">
    <w:name w:val="批注主题 字符"/>
    <w:link w:val="a7"/>
    <w:uiPriority w:val="99"/>
    <w:semiHidden/>
    <w:qFormat/>
    <w:rPr>
      <w:rFonts w:ascii="Times New Roman" w:eastAsia="宋体" w:hAnsi="Times New Roman" w:cs="Times New Roman"/>
      <w:b/>
      <w:bCs/>
      <w:kern w:val="2"/>
      <w:sz w:val="21"/>
      <w:szCs w:val="24"/>
    </w:rPr>
  </w:style>
  <w:style w:type="character" w:customStyle="1" w:styleId="Bodytext2">
    <w:name w:val="Body text (2)_"/>
    <w:link w:val="Bodytext21"/>
    <w:uiPriority w:val="99"/>
    <w:qFormat/>
    <w:rPr>
      <w:rFonts w:ascii="MingLiU" w:eastAsia="MingLiU" w:hAnsi="Calibri" w:cs="MingLiU"/>
      <w:sz w:val="30"/>
      <w:szCs w:val="30"/>
    </w:rPr>
  </w:style>
  <w:style w:type="character" w:styleId="a8">
    <w:name w:val="Hyperlink"/>
    <w:uiPriority w:val="99"/>
    <w:unhideWhenUsed/>
    <w:qFormat/>
    <w:rPr>
      <w:color w:val="0000FF"/>
      <w:u w:val="single"/>
    </w:rPr>
  </w:style>
  <w:style w:type="character" w:customStyle="1" w:styleId="a9">
    <w:name w:val="页眉 字符"/>
    <w:link w:val="aa"/>
    <w:uiPriority w:val="99"/>
    <w:semiHidden/>
    <w:qFormat/>
    <w:locked/>
    <w:rPr>
      <w:sz w:val="18"/>
    </w:rPr>
  </w:style>
  <w:style w:type="character" w:styleId="ab">
    <w:name w:val="annotation reference"/>
    <w:uiPriority w:val="99"/>
    <w:unhideWhenUsed/>
    <w:qFormat/>
    <w:rPr>
      <w:sz w:val="21"/>
      <w:szCs w:val="21"/>
    </w:rPr>
  </w:style>
  <w:style w:type="character" w:customStyle="1" w:styleId="ac">
    <w:name w:val="页脚 字符"/>
    <w:link w:val="ad"/>
    <w:uiPriority w:val="99"/>
    <w:qFormat/>
    <w:locked/>
    <w:rPr>
      <w:sz w:val="18"/>
    </w:rPr>
  </w:style>
  <w:style w:type="character" w:customStyle="1" w:styleId="ae">
    <w:name w:val="批注框文本 字符"/>
    <w:link w:val="af"/>
    <w:uiPriority w:val="99"/>
    <w:semiHidden/>
    <w:qFormat/>
    <w:locked/>
    <w:rPr>
      <w:rFonts w:ascii="Times New Roman" w:hAnsi="Times New Roman"/>
      <w:kern w:val="2"/>
      <w:sz w:val="18"/>
    </w:rPr>
  </w:style>
  <w:style w:type="character" w:customStyle="1" w:styleId="10">
    <w:name w:val="标题 1 字符"/>
    <w:link w:val="1"/>
    <w:qFormat/>
    <w:rPr>
      <w:b/>
      <w:bCs/>
      <w:kern w:val="44"/>
      <w:sz w:val="44"/>
      <w:szCs w:val="44"/>
    </w:rPr>
  </w:style>
  <w:style w:type="paragraph" w:customStyle="1" w:styleId="Bodytext21">
    <w:name w:val="Body text (2)1"/>
    <w:basedOn w:val="a"/>
    <w:link w:val="Bodytext2"/>
    <w:uiPriority w:val="99"/>
    <w:qFormat/>
    <w:pPr>
      <w:shd w:val="clear" w:color="auto" w:fill="FFFFFF"/>
      <w:spacing w:before="1020" w:line="619" w:lineRule="exact"/>
      <w:jc w:val="left"/>
    </w:pPr>
    <w:rPr>
      <w:rFonts w:ascii="MingLiU" w:eastAsia="MingLiU" w:hAnsi="Calibri" w:cs="MingLiU"/>
      <w:sz w:val="30"/>
      <w:szCs w:val="30"/>
    </w:rPr>
  </w:style>
  <w:style w:type="paragraph" w:customStyle="1" w:styleId="Default">
    <w:name w:val="Default"/>
    <w:unhideWhenUsed/>
    <w:qFormat/>
    <w:pPr>
      <w:widowControl w:val="0"/>
      <w:autoSpaceDE w:val="0"/>
      <w:autoSpaceDN w:val="0"/>
      <w:adjustRightInd w:val="0"/>
    </w:pPr>
    <w:rPr>
      <w:rFonts w:ascii="宋体" w:hint="eastAsia"/>
      <w:color w:val="000000"/>
      <w:sz w:val="24"/>
    </w:rPr>
  </w:style>
  <w:style w:type="paragraph" w:styleId="af0">
    <w:name w:val="List Paragraph"/>
    <w:basedOn w:val="a"/>
    <w:uiPriority w:val="34"/>
    <w:qFormat/>
    <w:pPr>
      <w:ind w:firstLineChars="200" w:firstLine="420"/>
    </w:pPr>
  </w:style>
  <w:style w:type="paragraph" w:styleId="20">
    <w:name w:val="toc 2"/>
    <w:basedOn w:val="a"/>
    <w:next w:val="a"/>
    <w:uiPriority w:val="39"/>
    <w:unhideWhenUsed/>
    <w:qFormat/>
    <w:locked/>
    <w:pPr>
      <w:ind w:leftChars="200" w:left="420"/>
    </w:pPr>
  </w:style>
  <w:style w:type="paragraph" w:styleId="aa">
    <w:name w:val="header"/>
    <w:basedOn w:val="a"/>
    <w:link w:val="a9"/>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a0">
    <w:name w:val="Body Text"/>
    <w:basedOn w:val="a"/>
    <w:next w:val="a"/>
    <w:qFormat/>
    <w:pPr>
      <w:jc w:val="center"/>
    </w:pPr>
    <w:rPr>
      <w:rFonts w:ascii="幼圆" w:eastAsia="幼圆"/>
      <w:b/>
      <w:sz w:val="44"/>
    </w:rPr>
  </w:style>
  <w:style w:type="paragraph" w:styleId="af">
    <w:name w:val="Balloon Text"/>
    <w:basedOn w:val="a"/>
    <w:link w:val="ae"/>
    <w:uiPriority w:val="99"/>
    <w:qFormat/>
    <w:rPr>
      <w:sz w:val="18"/>
      <w:szCs w:val="18"/>
    </w:rPr>
  </w:style>
  <w:style w:type="paragraph" w:customStyle="1" w:styleId="zjb0">
    <w:name w:val="zjb正文"/>
    <w:basedOn w:val="a"/>
    <w:link w:val="zjb"/>
    <w:qFormat/>
    <w:pPr>
      <w:spacing w:line="360" w:lineRule="auto"/>
      <w:ind w:firstLineChars="200" w:firstLine="200"/>
    </w:pPr>
    <w:rPr>
      <w:rFonts w:ascii="仿宋_GB2312" w:eastAsia="仿宋_GB2312" w:hAnsi="仿宋" w:cs="宋体"/>
      <w:color w:val="000000"/>
      <w:sz w:val="30"/>
      <w:szCs w:val="30"/>
    </w:rPr>
  </w:style>
  <w:style w:type="paragraph" w:styleId="af1">
    <w:name w:val="Title"/>
    <w:basedOn w:val="a"/>
    <w:next w:val="a"/>
    <w:qFormat/>
    <w:locked/>
    <w:pPr>
      <w:spacing w:before="240" w:after="60" w:line="360" w:lineRule="auto"/>
      <w:jc w:val="center"/>
      <w:outlineLvl w:val="0"/>
    </w:pPr>
    <w:rPr>
      <w:rFonts w:ascii="Calibri" w:hAnsi="Calibri"/>
      <w:b/>
      <w:bCs/>
      <w:sz w:val="32"/>
      <w:szCs w:val="32"/>
    </w:rPr>
  </w:style>
  <w:style w:type="paragraph" w:styleId="af2">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3">
    <w:name w:val="Normal Indent"/>
    <w:basedOn w:val="a"/>
    <w:uiPriority w:val="99"/>
    <w:qFormat/>
    <w:pPr>
      <w:spacing w:line="360" w:lineRule="auto"/>
      <w:jc w:val="center"/>
    </w:pPr>
    <w:rPr>
      <w:rFonts w:ascii="仿宋_GB2312" w:eastAsia="仿宋_GB2312" w:hAnsi="宋体" w:cs="宋体"/>
      <w:b/>
      <w:bCs/>
      <w:color w:val="000000"/>
      <w:kern w:val="0"/>
      <w:sz w:val="32"/>
      <w:szCs w:val="32"/>
    </w:rPr>
  </w:style>
  <w:style w:type="paragraph" w:styleId="11">
    <w:name w:val="toc 1"/>
    <w:basedOn w:val="a"/>
    <w:next w:val="a"/>
    <w:uiPriority w:val="99"/>
    <w:qFormat/>
    <w:rPr>
      <w:rFonts w:ascii="Calibri" w:hAnsi="Calibri"/>
      <w:b/>
      <w:szCs w:val="20"/>
    </w:rPr>
  </w:style>
  <w:style w:type="paragraph" w:styleId="a5">
    <w:name w:val="annotation text"/>
    <w:basedOn w:val="a"/>
    <w:link w:val="a4"/>
    <w:uiPriority w:val="99"/>
    <w:unhideWhenUsed/>
    <w:qFormat/>
    <w:pPr>
      <w:jc w:val="left"/>
    </w:pPr>
  </w:style>
  <w:style w:type="paragraph" w:customStyle="1" w:styleId="Char">
    <w:name w:val="Char"/>
    <w:basedOn w:val="a"/>
    <w:qFormat/>
    <w:rPr>
      <w:rFonts w:ascii="Tahoma" w:hAnsi="Tahoma"/>
      <w:sz w:val="24"/>
      <w:szCs w:val="20"/>
    </w:rPr>
  </w:style>
  <w:style w:type="paragraph" w:customStyle="1" w:styleId="110">
    <w:name w:val="列出段落11"/>
    <w:basedOn w:val="a"/>
    <w:uiPriority w:val="99"/>
    <w:qFormat/>
    <w:pPr>
      <w:ind w:firstLineChars="200" w:firstLine="420"/>
    </w:pPr>
  </w:style>
  <w:style w:type="paragraph" w:styleId="a7">
    <w:name w:val="annotation subject"/>
    <w:basedOn w:val="a5"/>
    <w:next w:val="a5"/>
    <w:link w:val="a6"/>
    <w:uiPriority w:val="99"/>
    <w:unhideWhenUsed/>
    <w:qFormat/>
    <w:rPr>
      <w:b/>
      <w:bCs/>
    </w:rPr>
  </w:style>
  <w:style w:type="paragraph" w:customStyle="1" w:styleId="CharCharCharCharCharCharCharCharCharCharChar1CharCharCharChar">
    <w:name w:val="Char Char Char Char Char Char Char Char Char Char Char1 Char Char Char Char"/>
    <w:basedOn w:val="a"/>
    <w:uiPriority w:val="99"/>
    <w:qFormat/>
    <w:pPr>
      <w:widowControl/>
      <w:snapToGrid w:val="0"/>
      <w:spacing w:before="120" w:after="160" w:line="360" w:lineRule="auto"/>
      <w:ind w:right="-360"/>
      <w:jc w:val="left"/>
    </w:pPr>
  </w:style>
  <w:style w:type="paragraph" w:customStyle="1" w:styleId="21">
    <w:name w:val="列出段落2"/>
    <w:basedOn w:val="a"/>
    <w:uiPriority w:val="99"/>
    <w:qFormat/>
    <w:pPr>
      <w:ind w:firstLineChars="200" w:firstLine="420"/>
    </w:pPr>
    <w:rPr>
      <w:rFonts w:ascii="Calibri" w:hAnsi="Calibri"/>
      <w:szCs w:val="22"/>
    </w:rPr>
  </w:style>
  <w:style w:type="paragraph" w:customStyle="1" w:styleId="TOC1">
    <w:name w:val="TOC 标题1"/>
    <w:basedOn w:val="1"/>
    <w:next w:val="a"/>
    <w:uiPriority w:val="39"/>
    <w:unhideWhenUsed/>
    <w:qFormat/>
    <w:pPr>
      <w:spacing w:before="240" w:after="0" w:line="259" w:lineRule="auto"/>
      <w:outlineLvl w:val="9"/>
    </w:pPr>
    <w:rPr>
      <w:rFonts w:ascii="Cambria" w:hAnsi="Cambria"/>
      <w:b w:val="0"/>
      <w:bCs w:val="0"/>
      <w:color w:val="366091"/>
      <w:kern w:val="0"/>
      <w:sz w:val="32"/>
      <w:szCs w:val="32"/>
    </w:rPr>
  </w:style>
  <w:style w:type="paragraph" w:customStyle="1" w:styleId="12">
    <w:name w:val="列出段落1"/>
    <w:basedOn w:val="a"/>
    <w:uiPriority w:val="99"/>
    <w:qFormat/>
    <w:pPr>
      <w:ind w:firstLineChars="200" w:firstLine="420"/>
    </w:pPr>
  </w:style>
  <w:style w:type="paragraph" w:styleId="ad">
    <w:name w:val="footer"/>
    <w:basedOn w:val="a"/>
    <w:link w:val="ac"/>
    <w:uiPriority w:val="99"/>
    <w:qFormat/>
    <w:pPr>
      <w:tabs>
        <w:tab w:val="center" w:pos="4153"/>
        <w:tab w:val="right" w:pos="8306"/>
      </w:tabs>
      <w:snapToGrid w:val="0"/>
      <w:jc w:val="left"/>
    </w:pPr>
    <w:rPr>
      <w:rFonts w:ascii="Calibri" w:hAnsi="Calibri"/>
      <w:kern w:val="0"/>
      <w:sz w:val="18"/>
      <w:szCs w:val="18"/>
    </w:rPr>
  </w:style>
  <w:style w:type="paragraph" w:customStyle="1" w:styleId="zjb1">
    <w:name w:val="zjb標題1"/>
    <w:basedOn w:val="a"/>
    <w:qFormat/>
    <w:pPr>
      <w:ind w:firstLineChars="200" w:firstLine="1441"/>
    </w:pPr>
    <w:rPr>
      <w:rFonts w:eastAsia="华文中宋"/>
      <w:b/>
      <w:color w:val="000000"/>
      <w:sz w:val="72"/>
      <w:szCs w:val="72"/>
    </w:rPr>
  </w:style>
  <w:style w:type="table" w:styleId="af4">
    <w:name w:val="Table Grid"/>
    <w:basedOn w:val="a2"/>
    <w:uiPriority w:val="9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header" Target="header4.xm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jpe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footer" Target="footer4.xml"/><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jpe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footer" Target="footer5.xml"/><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jpe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5.png"/><Relationship Id="rId276" Type="http://schemas.openxmlformats.org/officeDocument/2006/relationships/image" Target="media/image270.png"/><Relationship Id="rId292" Type="http://schemas.openxmlformats.org/officeDocument/2006/relationships/footer" Target="footer6.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jpe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header" Target="header3.xml"/><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282" Type="http://schemas.openxmlformats.org/officeDocument/2006/relationships/image" Target="media/image276.jpe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77.jpe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footer" Target="footer3.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jpeg"/><Relationship Id="rId278" Type="http://schemas.openxmlformats.org/officeDocument/2006/relationships/image" Target="media/image272.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fontTable" Target="fontTable.xml"/><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footer" Target="footer1.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microsoft.com/office/2011/relationships/people" Target="people.xml"/><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header" Target="header2.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theme" Target="theme/theme1.xml"/><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9.png"/><Relationship Id="rId286" Type="http://schemas.openxmlformats.org/officeDocument/2006/relationships/footer" Target="footer2.xml"/><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6550</Words>
  <Characters>37338</Characters>
  <Application>Microsoft Office Word</Application>
  <DocSecurity>0</DocSecurity>
  <Lines>311</Lines>
  <Paragraphs>87</Paragraphs>
  <ScaleCrop>false</ScaleCrop>
  <Company>Microsoft</Company>
  <LinksUpToDate>false</LinksUpToDate>
  <CharactersWithSpaces>43801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李凯01</dc:creator>
  <cp:keywords/>
  <cp:lastModifiedBy>xqs</cp:lastModifiedBy>
  <cp:revision>4</cp:revision>
  <cp:lastPrinted>2020-07-28T02:36:00Z</cp:lastPrinted>
  <dcterms:created xsi:type="dcterms:W3CDTF">2020-07-28T07:14:00Z</dcterms:created>
  <dcterms:modified xsi:type="dcterms:W3CDTF">2020-07-28T07:15:00Z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