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4" w:firstLineChars="98"/>
        <w:jc w:val="center"/>
        <w:rPr>
          <w:rFonts w:hint="eastAsia" w:ascii="黑体" w:hAnsi="黑体" w:eastAsia="黑体" w:cs="新宋体"/>
          <w:b/>
          <w:bCs w:val="0"/>
          <w:sz w:val="36"/>
          <w:szCs w:val="36"/>
          <w:lang w:eastAsia="zh-CN"/>
        </w:rPr>
      </w:pPr>
      <w:bookmarkStart w:id="0" w:name="_GoBack"/>
      <w:r>
        <w:rPr>
          <w:rFonts w:hint="eastAsia" w:ascii="黑体" w:hAnsi="黑体" w:eastAsia="黑体" w:cs="新宋体"/>
          <w:b/>
          <w:bCs w:val="0"/>
          <w:sz w:val="36"/>
          <w:szCs w:val="36"/>
          <w:lang w:eastAsia="zh-CN"/>
        </w:rPr>
        <w:t>重庆机场T2、T3A航站楼安检篮筐广告经营项目</w:t>
      </w:r>
    </w:p>
    <w:p>
      <w:pPr>
        <w:spacing w:line="360" w:lineRule="auto"/>
        <w:ind w:firstLine="354" w:firstLineChars="98"/>
        <w:jc w:val="center"/>
        <w:rPr>
          <w:rFonts w:ascii="黑体" w:hAnsi="黑体" w:eastAsia="黑体" w:cs="新宋体"/>
          <w:b/>
          <w:bCs w:val="0"/>
          <w:sz w:val="36"/>
          <w:szCs w:val="36"/>
          <w:lang w:eastAsia="zh-CN"/>
        </w:rPr>
      </w:pPr>
      <w:r>
        <w:rPr>
          <w:rFonts w:hint="eastAsia" w:ascii="黑体" w:hAnsi="黑体" w:eastAsia="黑体" w:cs="新宋体"/>
          <w:b/>
          <w:bCs w:val="0"/>
          <w:sz w:val="36"/>
          <w:szCs w:val="36"/>
          <w:lang w:eastAsia="zh-CN"/>
        </w:rPr>
        <w:t>招租公告</w:t>
      </w:r>
    </w:p>
    <w:bookmarkEnd w:id="0"/>
    <w:p>
      <w:pPr>
        <w:spacing w:before="156" w:beforeLines="50" w:after="156" w:afterLines="50" w:line="288" w:lineRule="auto"/>
        <w:ind w:firstLine="640" w:firstLineChars="200"/>
        <w:rPr>
          <w:rFonts w:hint="eastAsia" w:ascii="方正仿宋_GBK" w:hAnsi="方正仿宋_GBK" w:eastAsia="方正仿宋_GBK" w:cs="方正仿宋_GBK"/>
          <w:sz w:val="32"/>
          <w:szCs w:val="32"/>
          <w:lang w:eastAsia="zh-CN"/>
        </w:rPr>
      </w:pPr>
    </w:p>
    <w:p>
      <w:pPr>
        <w:spacing w:before="156" w:beforeLines="50" w:after="156" w:afterLines="50" w:line="288"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为提升服务功能、挖掘资源价值，拟对重庆江北国际机场T2、T3A航站楼安检篮筐广告经营项目进行公开招租。现诚意邀请有意向、符合本次招租准入条件的经营商参加本项目的招租。</w:t>
      </w:r>
    </w:p>
    <w:p>
      <w:pPr>
        <w:spacing w:line="288" w:lineRule="auto"/>
        <w:outlineLvl w:val="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一、项目名称</w:t>
      </w:r>
    </w:p>
    <w:p>
      <w:pPr>
        <w:spacing w:before="156" w:beforeLines="50" w:after="156" w:afterLines="50" w:line="288"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重庆江北国际机场T2、T3A航站楼安检篮筐广告经营项目。</w:t>
      </w:r>
    </w:p>
    <w:p>
      <w:pPr>
        <w:spacing w:line="288" w:lineRule="auto"/>
        <w:outlineLvl w:val="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 xml:space="preserve">二、项目简介 </w:t>
      </w:r>
    </w:p>
    <w:p>
      <w:pPr>
        <w:spacing w:before="0" w:beforeLines="-2147483648" w:after="0" w:afterLines="-2147483648" w:line="288" w:lineRule="auto"/>
        <w:ind w:firstLine="640" w:firstLineChars="200"/>
        <w:outlineLvl w:val="0"/>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sz w:val="32"/>
          <w:szCs w:val="32"/>
          <w:lang w:eastAsia="zh-CN"/>
        </w:rPr>
        <w:t>重庆江北国际机场位于重庆市渝北区两路镇，是国家定位的大型枢纽机场。2017年8月29日，随着东航站区及第三跑道项目建成投用，飞行区等级提升为4F级，重庆机场拥有三条跑道（其中：第一跑道长3200米、第二跑道长3600米、第三跑道长3800米）；三座航站楼共73.7万平方米（其中：T1航站楼2万平方米、T2航站楼18万平方米、T3航站楼53.7万平方米）；停机坪166万平方米，停机位178个，货库25万平方米。可起降空客A380等大型客机，能满足年旅客吞吐量4500万人次、货邮吞吐量110万吨、年飞机起降37.3万架次的运行需要。2015年，重庆机场旅客吞吐量达到3240万人次，2016年旅客吞吐量为3589万人次，2017年达到3871.5万人次,2018年达到4159.5万人次，预计2019年，突破4400万人次。</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1.广告媒体</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广告媒体区域：重庆江北国际机场T2、T3A航站楼安检通道安检篮筐。T2航站楼内共39条安检通道（含要客通道），T3A航站楼内共53条安检通道（含国际、要客、中转），共计92条。</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广告媒体形式：在安检篮筐上印刷张贴广告。</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2.广告媒体经营形式</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响应人在合同期内支付T2、T3A航站楼安检篮筐广告经营发布费，并根据使用单位安检篮筐数量、材质、外形和尺寸等需求提供安检篮筐，承担安检篮筐的采购费用，承担安检篮筐及广告画面的日常维护、巡视、保养和更换责任。</w:t>
      </w:r>
    </w:p>
    <w:p>
      <w:pPr>
        <w:spacing w:line="288" w:lineRule="auto"/>
        <w:outlineLvl w:val="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 xml:space="preserve">三、响应人的资质要求 </w:t>
      </w:r>
    </w:p>
    <w:p>
      <w:pPr>
        <w:spacing w:line="288" w:lineRule="auto"/>
        <w:ind w:firstLine="640" w:firstLineChars="200"/>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1.在中华人民共和国依法注册的企业法人、其他经济组织或个体经营商。</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2.企业经营范围（营业执照标明）符合本次招租要求，包括但不限于设计、制作、代理、发布各类广告。</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3.经营商注册资金不少于50（含）万元。</w:t>
      </w:r>
    </w:p>
    <w:p>
      <w:pPr>
        <w:spacing w:line="288" w:lineRule="auto"/>
        <w:ind w:firstLine="640" w:firstLineChars="200"/>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4.守法经营，诚实守信，在以往的经营活动中未出现过以商业贿赂等不正当竞争手段取得经营权的记录，经营活动无违法记录、无商标侵权行为，无虚假广告行为，无不正当竞争行为，银行信用良好，有依法纳税和缴纳社会保障资金的良好记录，无不良贷款记录，无违反国家规定、损害职工权益的不良记录；在“信用中国”（</w:t>
      </w:r>
      <w:r>
        <w:rPr>
          <w:rFonts w:hint="eastAsia" w:ascii="方正仿宋_GBK" w:hAnsi="方正仿宋_GBK" w:eastAsia="方正仿宋_GBK" w:cs="方正仿宋_GBK"/>
          <w:sz w:val="32"/>
          <w:szCs w:val="32"/>
          <w:lang w:val="en-US" w:eastAsia="zh-CN"/>
        </w:rPr>
        <w:t>www.creditchina.gov.cn</w:t>
      </w:r>
      <w:r>
        <w:rPr>
          <w:rFonts w:hint="eastAsia" w:ascii="方正仿宋_GBK" w:hAnsi="方正仿宋_GBK" w:eastAsia="方正仿宋_GBK" w:cs="方正仿宋_GBK"/>
          <w:sz w:val="32"/>
          <w:szCs w:val="32"/>
          <w:lang w:eastAsia="zh-CN"/>
        </w:rPr>
        <w:t>）中未被列入黑名单。</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.必须符合招租人对招租项目的业态要求及定位要求。</w:t>
      </w:r>
    </w:p>
    <w:p>
      <w:pPr>
        <w:spacing w:line="240" w:lineRule="auto"/>
        <w:ind w:firstLine="400" w:firstLineChars="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招租人不接受联合体形式。有关联关系的公司只能选择一家公司参与招租，不能联合参加招租。关联关系包括母子公司、受同一母公司控制的子公司之间、合营公司、联营公司等。</w:t>
      </w:r>
    </w:p>
    <w:p>
      <w:pPr>
        <w:spacing w:line="288" w:lineRule="auto"/>
        <w:ind w:firstLine="628" w:firstLineChars="196"/>
        <w:outlineLvl w:val="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四、招租文件的领取</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符合本次公开招租准入条件的经营商可在即日起至</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lang w:eastAsia="zh-CN"/>
        </w:rPr>
        <w:t>日（或招租人另行通知的截止时间）的工作日每天9：00至16：30前来领取招租文件。</w:t>
      </w:r>
    </w:p>
    <w:p>
      <w:pPr>
        <w:spacing w:line="288" w:lineRule="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联系人：叶女士、穆女士 </w:t>
      </w:r>
    </w:p>
    <w:p>
      <w:pPr>
        <w:spacing w:line="288" w:lineRule="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地址：重庆</w:t>
      </w:r>
      <w:r>
        <w:rPr>
          <w:rFonts w:hint="eastAsia" w:ascii="方正仿宋_GBK" w:hAnsi="方正仿宋_GBK" w:eastAsia="方正仿宋_GBK" w:cs="方正仿宋_GBK"/>
          <w:sz w:val="32"/>
          <w:szCs w:val="32"/>
          <w:lang w:eastAsia="zh-CN"/>
        </w:rPr>
        <w:t>机场集团有限公司经营管理部</w:t>
      </w:r>
      <w:r>
        <w:rPr>
          <w:rFonts w:hint="eastAsia" w:ascii="方正仿宋_GBK" w:hAnsi="方正仿宋_GBK" w:eastAsia="方正仿宋_GBK" w:cs="方正仿宋_GBK"/>
          <w:sz w:val="32"/>
          <w:szCs w:val="32"/>
          <w:lang w:val="en-US" w:eastAsia="zh-CN"/>
        </w:rPr>
        <w:t>8010办公室</w:t>
      </w:r>
    </w:p>
    <w:p>
      <w:pPr>
        <w:spacing w:line="288" w:lineRule="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lang w:val="en-US" w:eastAsia="zh-CN"/>
        </w:rPr>
        <w:t>023-67157360、023-67155033</w:t>
      </w:r>
    </w:p>
    <w:p>
      <w:pPr>
        <w:spacing w:line="288" w:lineRule="auto"/>
        <w:outlineLvl w:val="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sz w:val="32"/>
          <w:szCs w:val="32"/>
          <w:lang w:eastAsia="zh-CN"/>
        </w:rPr>
        <w:t>电子邮件：</w:t>
      </w:r>
      <w:r>
        <w:rPr>
          <w:rFonts w:hint="eastAsia" w:ascii="方正仿宋_GBK" w:hAnsi="方正仿宋_GBK" w:eastAsia="方正仿宋_GBK" w:cs="方正仿宋_GBK"/>
          <w:color w:val="auto"/>
          <w:sz w:val="32"/>
          <w:szCs w:val="32"/>
          <w:lang w:eastAsia="zh-CN"/>
        </w:rPr>
        <w:t>2897502314@qq.com</w:t>
      </w:r>
    </w:p>
    <w:p>
      <w:pPr>
        <w:spacing w:line="288" w:lineRule="auto"/>
        <w:outlineLvl w:val="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五、招租文件的更正</w:t>
      </w:r>
    </w:p>
    <w:p>
      <w:pPr>
        <w:spacing w:line="288" w:lineRule="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在招租文件发售后、招租谈判会议开始前，招租人有权随时对招租文件进行更正。更正通知以正式盖章的扫描件或纸版发出。</w:t>
      </w:r>
    </w:p>
    <w:p>
      <w:pPr>
        <w:spacing w:line="288" w:lineRule="auto"/>
        <w:outlineLvl w:val="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六、现场勘查与澄清答疑</w:t>
      </w:r>
    </w:p>
    <w:p>
      <w:pPr>
        <w:spacing w:line="288" w:lineRule="auto"/>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招租人定于2019年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日上午9:30组织现场勘查及澄清。</w:t>
      </w:r>
    </w:p>
    <w:p>
      <w:pPr>
        <w:spacing w:line="288" w:lineRule="auto"/>
        <w:ind w:firstLine="640" w:firstLineChars="200"/>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穆女士</w:t>
      </w:r>
    </w:p>
    <w:p>
      <w:pPr>
        <w:spacing w:line="288" w:lineRule="auto"/>
        <w:ind w:firstLine="640" w:firstLineChars="200"/>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023-67155033</w:t>
      </w:r>
    </w:p>
    <w:p>
      <w:pPr>
        <w:spacing w:line="288" w:lineRule="auto"/>
        <w:ind w:firstLine="640" w:firstLineChars="200"/>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同时，响应人的所有澄清问题、参加勘查人数（同一响应人限2人）、有效身份证明复印件、联系人及联系方式，请于2019年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日中午12:00前发送至：</w:t>
      </w:r>
      <w:r>
        <w:rPr>
          <w:rFonts w:hint="eastAsia" w:ascii="方正仿宋_GBK" w:hAnsi="方正仿宋_GBK" w:eastAsia="方正仿宋_GBK" w:cs="方正仿宋_GBK"/>
          <w:color w:val="auto"/>
          <w:sz w:val="32"/>
          <w:szCs w:val="32"/>
          <w:lang w:eastAsia="zh-CN"/>
        </w:rPr>
        <w:t>2897502314@qq.com</w:t>
      </w:r>
      <w:r>
        <w:rPr>
          <w:rFonts w:hint="eastAsia" w:ascii="方正仿宋_GBK" w:hAnsi="方正仿宋_GBK" w:eastAsia="方正仿宋_GBK" w:cs="方正仿宋_GBK"/>
          <w:sz w:val="32"/>
          <w:szCs w:val="32"/>
        </w:rPr>
        <w:t>。现场勘查与澄清仅此一次，逾期不再组织。</w:t>
      </w:r>
      <w:r>
        <w:rPr>
          <w:rFonts w:hint="eastAsia" w:ascii="方正仿宋_GBK" w:hAnsi="方正仿宋_GBK" w:eastAsia="方正仿宋_GBK" w:cs="方正仿宋_GBK"/>
          <w:bCs/>
          <w:sz w:val="32"/>
          <w:szCs w:val="32"/>
        </w:rPr>
        <w:t>如未按要求提交，视同放弃勘查。</w:t>
      </w:r>
      <w:r>
        <w:rPr>
          <w:rFonts w:hint="eastAsia" w:ascii="方正仿宋_GBK" w:hAnsi="方正仿宋_GBK" w:eastAsia="方正仿宋_GBK" w:cs="方正仿宋_GBK"/>
          <w:sz w:val="32"/>
          <w:szCs w:val="32"/>
        </w:rPr>
        <w:t>以上时间如有变更，以招租单位的书面通知为准。</w:t>
      </w:r>
    </w:p>
    <w:p>
      <w:pPr>
        <w:spacing w:line="288" w:lineRule="auto"/>
        <w:ind w:firstLine="640" w:firstLineChars="200"/>
        <w:outlineLvl w:val="0"/>
        <w:rPr>
          <w:rFonts w:hint="eastAsia" w:ascii="方正仿宋_GBK" w:hAnsi="方正仿宋_GBK" w:eastAsia="方正仿宋_GBK" w:cs="方正仿宋_GBK"/>
          <w:b/>
          <w:color w:val="000000"/>
          <w:sz w:val="32"/>
          <w:szCs w:val="32"/>
          <w:lang w:eastAsia="zh-CN"/>
        </w:rPr>
      </w:pPr>
      <w:r>
        <w:rPr>
          <w:rFonts w:hint="eastAsia" w:ascii="方正仿宋_GBK" w:hAnsi="方正仿宋_GBK" w:eastAsia="方正仿宋_GBK" w:cs="方正仿宋_GBK"/>
          <w:b/>
          <w:color w:val="000000"/>
          <w:sz w:val="32"/>
          <w:szCs w:val="32"/>
          <w:lang w:eastAsia="zh-CN"/>
        </w:rPr>
        <w:t>七、招租谈判</w:t>
      </w:r>
    </w:p>
    <w:p>
      <w:pPr>
        <w:spacing w:line="288" w:lineRule="auto"/>
        <w:outlineLvl w:val="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谈判时间：</w:t>
      </w:r>
      <w:r>
        <w:rPr>
          <w:rFonts w:hint="eastAsia" w:ascii="方正仿宋_GBK" w:hAnsi="方正仿宋_GBK" w:eastAsia="方正仿宋_GBK" w:cs="方正仿宋_GBK"/>
          <w:color w:val="000000"/>
          <w:sz w:val="32"/>
          <w:szCs w:val="32"/>
          <w:lang w:val="en-US" w:eastAsia="zh-CN"/>
        </w:rPr>
        <w:t>2019</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31</w:t>
      </w:r>
      <w:r>
        <w:rPr>
          <w:rFonts w:hint="eastAsia" w:ascii="方正仿宋_GBK" w:hAnsi="方正仿宋_GBK" w:eastAsia="方正仿宋_GBK" w:cs="方正仿宋_GBK"/>
          <w:color w:val="000000"/>
          <w:sz w:val="32"/>
          <w:szCs w:val="32"/>
          <w:lang w:eastAsia="zh-CN"/>
        </w:rPr>
        <w:t>日</w:t>
      </w:r>
    </w:p>
    <w:p>
      <w:pPr>
        <w:spacing w:line="288" w:lineRule="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eastAsia="zh-CN"/>
        </w:rPr>
        <w:t>报名方式及具体事</w:t>
      </w:r>
      <w:r>
        <w:rPr>
          <w:rFonts w:hint="eastAsia" w:ascii="方正仿宋_GBK" w:hAnsi="方正仿宋_GBK" w:eastAsia="方正仿宋_GBK" w:cs="方正仿宋_GBK"/>
          <w:sz w:val="32"/>
          <w:szCs w:val="32"/>
          <w:lang w:eastAsia="zh-CN"/>
        </w:rPr>
        <w:t>宜详见招租文件。</w:t>
      </w:r>
    </w:p>
    <w:p>
      <w:pPr>
        <w:spacing w:line="288" w:lineRule="auto"/>
        <w:outlineLvl w:val="0"/>
        <w:rPr>
          <w:rFonts w:hint="eastAsia" w:ascii="方正仿宋_GBK" w:hAnsi="方正仿宋_GBK" w:eastAsia="方正仿宋_GBK" w:cs="方正仿宋_GBK"/>
          <w:sz w:val="32"/>
          <w:szCs w:val="32"/>
          <w:lang w:eastAsia="zh-CN"/>
        </w:rPr>
      </w:pPr>
    </w:p>
    <w:p>
      <w:pPr>
        <w:spacing w:line="288" w:lineRule="auto"/>
        <w:outlineLvl w:val="0"/>
        <w:rPr>
          <w:rFonts w:hint="eastAsia" w:ascii="方正仿宋_GBK" w:hAnsi="方正仿宋_GBK" w:eastAsia="方正仿宋_GBK" w:cs="方正仿宋_GBK"/>
          <w:sz w:val="32"/>
          <w:szCs w:val="32"/>
          <w:lang w:eastAsia="zh-CN"/>
        </w:rPr>
      </w:pPr>
    </w:p>
    <w:p>
      <w:pPr>
        <w:spacing w:line="288" w:lineRule="auto"/>
        <w:outlineLvl w:val="0"/>
        <w:rPr>
          <w:rFonts w:hint="eastAsia" w:ascii="方正仿宋_GBK" w:hAnsi="方正仿宋_GBK" w:eastAsia="方正仿宋_GBK" w:cs="方正仿宋_GBK"/>
          <w:sz w:val="32"/>
          <w:szCs w:val="32"/>
          <w:lang w:eastAsia="zh-CN"/>
        </w:rPr>
      </w:pPr>
    </w:p>
    <w:p>
      <w:pPr>
        <w:spacing w:line="288" w:lineRule="auto"/>
        <w:outlineLvl w:val="0"/>
        <w:rPr>
          <w:rFonts w:hint="eastAsia" w:ascii="方正仿宋_GBK" w:hAnsi="方正仿宋_GBK" w:eastAsia="方正仿宋_GBK" w:cs="方正仿宋_GBK"/>
          <w:sz w:val="32"/>
          <w:szCs w:val="32"/>
          <w:lang w:eastAsia="zh-CN"/>
        </w:rPr>
      </w:pPr>
    </w:p>
    <w:p>
      <w:pPr>
        <w:spacing w:line="288" w:lineRule="auto"/>
        <w:outlineLvl w:val="0"/>
        <w:rPr>
          <w:rFonts w:hint="eastAsia" w:ascii="方正仿宋_GBK" w:hAnsi="方正仿宋_GBK" w:eastAsia="方正仿宋_GBK" w:cs="方正仿宋_GBK"/>
          <w:sz w:val="32"/>
          <w:szCs w:val="32"/>
          <w:lang w:eastAsia="zh-CN"/>
        </w:rPr>
      </w:pPr>
    </w:p>
    <w:p>
      <w:pPr>
        <w:spacing w:line="288" w:lineRule="auto"/>
        <w:jc w:val="right"/>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招租单位：重庆机场集团有限公司</w:t>
      </w:r>
    </w:p>
    <w:p>
      <w:pPr>
        <w:spacing w:line="480" w:lineRule="auto"/>
        <w:jc w:val="right"/>
        <w:outlineLvl w:val="0"/>
        <w:rPr>
          <w:rFonts w:hint="eastAsia" w:ascii="方正仿宋_GBK" w:hAnsi="方正仿宋_GBK" w:eastAsia="方正仿宋_GBK" w:cs="方正仿宋_GBK"/>
          <w:b/>
          <w:sz w:val="32"/>
          <w:szCs w:val="32"/>
          <w:lang w:eastAsia="zh-CN"/>
        </w:rPr>
        <w:sectPr>
          <w:footerReference r:id="rId3" w:type="default"/>
          <w:pgSz w:w="11906" w:h="16838"/>
          <w:pgMar w:top="1418" w:right="1701" w:bottom="1418" w:left="1701" w:header="851" w:footer="992" w:gutter="0"/>
          <w:pgNumType w:start="1"/>
          <w:cols w:space="720" w:num="1"/>
          <w:docGrid w:type="lines" w:linePitch="312" w:charSpace="0"/>
        </w:sect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2019年7月</w:t>
      </w:r>
      <w:r>
        <w:rPr>
          <w:rFonts w:hint="eastAsia" w:ascii="方正仿宋_GBK" w:hAnsi="方正仿宋_GBK" w:eastAsia="方正仿宋_GBK" w:cs="方正仿宋_GBK"/>
          <w:sz w:val="32"/>
          <w:szCs w:val="32"/>
          <w:lang w:eastAsia="zh-CN"/>
        </w:rPr>
        <w:t xml:space="preserve">                                  </w:t>
      </w:r>
    </w:p>
    <w:p>
      <w:pPr>
        <w:ind w:left="0" w:leftChars="0" w:firstLine="0" w:firstLineChars="0"/>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C273E"/>
    <w:rsid w:val="750C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微软雅黑" w:cs="Times New Roman"/>
      <w:sz w:val="22"/>
      <w:szCs w:val="22"/>
      <w:lang w:val="en-US" w:eastAsia="en-US" w:bidi="en-US"/>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2019-07-18T02:52:00Z</dcterms:created>
  <dc:creator>Administrator</dc:creator>
  <cp:lastModifiedBy>Administrator</cp:lastModifiedBy>
  <dcterms:modified xsi:type="dcterms:W3CDTF">2019-07-18T02:58:21Z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