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88" w:lineRule="auto"/>
        <w:ind w:left="0" w:leftChars="0" w:firstLine="0" w:firstLineChars="0"/>
        <w:jc w:val="center"/>
        <w:rPr>
          <w:rFonts w:hint="eastAsia" w:ascii="方正黑体_GBK" w:hAnsi="宋体" w:eastAsia="方正黑体_GBK"/>
          <w:b/>
          <w:sz w:val="36"/>
          <w:szCs w:val="36"/>
          <w:lang w:eastAsia="zh-CN"/>
        </w:rPr>
      </w:pPr>
      <w:bookmarkStart w:id="0" w:name="OLE_LINK4"/>
      <w:r>
        <w:rPr>
          <w:rFonts w:hint="eastAsia" w:ascii="方正黑体_GBK" w:hAnsi="宋体" w:eastAsia="方正黑体_GBK"/>
          <w:b/>
          <w:sz w:val="36"/>
          <w:szCs w:val="36"/>
          <w:lang w:eastAsia="zh-CN"/>
        </w:rPr>
        <w:t>重庆机场综合交通枢纽（GTC）餐厅</w:t>
      </w:r>
    </w:p>
    <w:p>
      <w:pPr>
        <w:spacing w:before="156" w:beforeLines="50" w:after="156" w:afterLines="50" w:line="288" w:lineRule="auto"/>
        <w:ind w:left="0" w:leftChars="0" w:firstLine="0" w:firstLineChars="0"/>
        <w:jc w:val="center"/>
        <w:rPr>
          <w:rFonts w:hint="eastAsia" w:ascii="方正黑体_GBK" w:hAnsi="宋体" w:eastAsia="方正黑体_GBK"/>
          <w:b/>
          <w:sz w:val="36"/>
          <w:szCs w:val="36"/>
        </w:rPr>
      </w:pPr>
      <w:r>
        <w:rPr>
          <w:rFonts w:hint="eastAsia" w:ascii="方正黑体_GBK" w:hAnsi="宋体" w:eastAsia="方正黑体_GBK"/>
          <w:b/>
          <w:sz w:val="36"/>
          <w:szCs w:val="36"/>
          <w:lang w:eastAsia="zh-CN"/>
        </w:rPr>
        <w:t>对外租赁经营</w:t>
      </w:r>
      <w:r>
        <w:rPr>
          <w:rFonts w:hint="eastAsia" w:ascii="方正黑体_GBK" w:hAnsi="宋体" w:eastAsia="方正黑体_GBK"/>
          <w:b/>
          <w:sz w:val="36"/>
          <w:szCs w:val="36"/>
        </w:rPr>
        <w:t>项目招租公告</w:t>
      </w:r>
    </w:p>
    <w:p>
      <w:pPr>
        <w:spacing w:before="156" w:beforeLines="50" w:after="156" w:afterLines="50" w:line="288" w:lineRule="auto"/>
        <w:ind w:left="0" w:leftChars="0" w:firstLine="0" w:firstLineChars="0"/>
        <w:jc w:val="center"/>
        <w:rPr>
          <w:rFonts w:hint="eastAsia" w:ascii="方正黑体_GBK" w:hAnsi="宋体" w:eastAsia="方正黑体_GBK"/>
          <w:b/>
          <w:sz w:val="36"/>
          <w:szCs w:val="36"/>
        </w:rPr>
      </w:pP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为提升服务功能、挖掘资源价值，拟对重庆机场综合交通枢纽（GTC）餐厅进行公开招租。现诚意邀请有意向、符合本次招租准入条件的经营商参加本项目的招租。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  <w:t>一、项目名称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重庆机场综合交通枢纽（GTC）餐厅对外租赁经营项目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  <w:t xml:space="preserve">二、项目简介 </w:t>
      </w:r>
    </w:p>
    <w:bookmarkEnd w:id="0"/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bookmarkStart w:id="1" w:name="OLE_LINK5"/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重庆江北国际机场位于重庆市渝北区两路镇，是国家定位的大型枢纽机场。2017年8月29日，随着东航站区及第三跑道项目建成投用，飞行区等级提升为4F级，重庆机场拥有三条跑道（其中：第一跑道长3200米、第二跑道长3600米、第三跑道长3800米）；三座航站楼共73.7万平方米（其中：T1航站楼2万平方米、T2航站楼18万平方米、T3航站楼53.7万平方米）；停机坪166万平方米，停机位178个，货库25万平方米。可起降空客A380等大型客机，能满足年旅客吞吐量4500万人次、货邮吞吐量110万吨、年飞机起降37.3万架次的运行需要。2015年，重庆机场旅客吞吐量达到3240万人次，2016年旅客吞吐量为3589万人次，2017年达到3871.5万人次,2018年达到4159.5万人次，预计2019年，突破4400万人次。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本次招租项目位于重庆江北国际机场东航站区综合交通枢纽大楼（GTC）L2层，连接T3A航站楼国内到达层，总面积为4891㎡，其中，就餐区域面积为2744㎡，厨房区域面积2147㎡（具体情况详见招租文件</w:t>
      </w:r>
      <w:bookmarkStart w:id="2" w:name="_GoBack"/>
      <w:bookmarkEnd w:id="2"/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）。该餐厅用以满足非旅客（包括机场和驻楼工作人员等）餐食保障为主，兼顾对外经营和延误餐保障，供应一日三餐，全年无休。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  <w:t>三、响应人的资质要求</w:t>
      </w:r>
    </w:p>
    <w:bookmarkEnd w:id="1"/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1、在中华人民共和国依法注册的企业法人、其它经济组织或个体经营商。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2、营业执照经营范围涵盖本次经营的餐饮类项目。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3、具有良好的商业信誉和健全的财务会计制度，“信用中国”（www.creditchina.gov.cn）中未被列入黑名单。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4、守法经营，诚实守信，截至招租公告发布日，无欠付重庆机场及下属企业款项。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5、招租人不接受联合体形式。有关联关系的公司只能选择一家公司参与招租，不能联合参加招租。关联关系包括母子公司、受同一母公司控制的子公司之间、合营公司、联营公司等。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  <w:t>四、招租文件的发放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符合本次招租准入条件的经营商可在即日起至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2019年7月9日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（或招租人另行通知的起止时间）的工作日每天9：30至16：30前来领取招租文件。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联系人：叶女士 周先生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地址：重庆机场集团有限公司八楼8010经营管理部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电话： 023-67157360  023-67152738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 xml:space="preserve">电子邮件：2897502314@qq.com 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  <w:t>五、招租文件的更正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在招租文件发放后、招租谈判会议开始前，招租人有权随时对招租文件进行更正。更正通知以正式盖章的扫描件或纸版发出。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  <w:t>六、现场勘查与澄清答疑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招租人定于2019年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月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日上午 9:30 组织现场勘查及澄清。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地点：重庆江北国际机场综合交通枢纽（GTC）餐厅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联系人：叶女士 周先生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联系电话：023-67157360  023-67152738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同时，响应人的所有澄清问题、参加勘查人数（同一响应人限2人）、有效身份证明复印件、联系人及联系方式，请于2019年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月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日中午12:00前发送至：2897502314@qq.com。现场勘查与澄清仅此一次，逾期不再组织。如未按要求提交，视同放弃勘查。以上时间如有变更，以招租单位的书面通知为准。</w:t>
      </w:r>
    </w:p>
    <w:p>
      <w:pPr>
        <w:widowControl w:val="0"/>
        <w:numPr>
          <w:ilvl w:val="0"/>
          <w:numId w:val="1"/>
        </w:numPr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b/>
          <w:bCs/>
          <w:kern w:val="2"/>
          <w:sz w:val="32"/>
          <w:szCs w:val="32"/>
          <w:lang w:eastAsia="zh-CN" w:bidi="ar-SA"/>
        </w:rPr>
        <w:t>招租响应</w:t>
      </w:r>
    </w:p>
    <w:p>
      <w:pPr>
        <w:spacing w:line="288" w:lineRule="auto"/>
        <w:ind w:firstLine="640" w:firstLineChars="200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谈判时间：2019年</w:t>
      </w:r>
      <w:r>
        <w:rPr>
          <w:rFonts w:hint="eastAsia" w:ascii="方正仿宋_GBK" w:hAnsi="新宋体" w:eastAsia="方正仿宋_GBK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新宋体" w:eastAsia="方正仿宋_GBK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新宋体" w:eastAsia="方正仿宋_GBK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_GBK" w:hAnsi="新宋体" w:eastAsia="方正仿宋_GBK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报名方式及具体事宜详见招租文件。</w:t>
      </w: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</w:p>
    <w:p>
      <w:pPr>
        <w:widowControl w:val="0"/>
        <w:spacing w:line="288" w:lineRule="auto"/>
        <w:ind w:firstLine="640" w:firstLineChars="200"/>
        <w:jc w:val="both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</w:p>
    <w:p>
      <w:pPr>
        <w:widowControl w:val="0"/>
        <w:spacing w:line="288" w:lineRule="auto"/>
        <w:ind w:firstLine="640" w:firstLineChars="200"/>
        <w:jc w:val="righ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eastAsia="zh-CN" w:bidi="ar-SA"/>
        </w:rPr>
        <w:t>招租单位：重庆机场空港服务有限责任公司</w:t>
      </w:r>
    </w:p>
    <w:p>
      <w:pPr>
        <w:widowControl w:val="0"/>
        <w:spacing w:line="288" w:lineRule="auto"/>
        <w:ind w:firstLine="5120" w:firstLineChars="1600"/>
        <w:jc w:val="left"/>
        <w:outlineLvl w:val="0"/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新宋体" w:eastAsia="方正仿宋_GBK" w:cs="新宋体"/>
          <w:kern w:val="2"/>
          <w:sz w:val="32"/>
          <w:szCs w:val="32"/>
          <w:lang w:val="en-US" w:eastAsia="zh-CN" w:bidi="ar-SA"/>
        </w:rPr>
        <w:t>2019年7月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4E6232"/>
    <w:multiLevelType w:val="singleLevel"/>
    <w:tmpl w:val="D14E623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E7899"/>
    <w:rsid w:val="5D9E1182"/>
    <w:rsid w:val="73D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2019-07-01T03:36:00Z</dcterms:created>
  <dc:creator>Administrator</dc:creator>
  <cp:lastModifiedBy>Administrator</cp:lastModifiedBy>
  <dcterms:modified xsi:type="dcterms:W3CDTF">2019-07-01T06:45:12Z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