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hAnsi="宋体" w:eastAsia="宋体" w:cs="宋体"/>
          <w:b/>
          <w:color w:val="000000"/>
          <w:sz w:val="52"/>
          <w:szCs w:val="52"/>
        </w:rPr>
      </w:pPr>
    </w:p>
    <w:p>
      <w:pPr>
        <w:jc w:val="center"/>
        <w:rPr>
          <w:rFonts w:hint="eastAsia" w:ascii="宋体" w:hAnsi="宋体" w:eastAsia="宋体" w:cs="宋体"/>
          <w:color w:val="000000"/>
          <w:sz w:val="52"/>
          <w:szCs w:val="52"/>
        </w:rPr>
      </w:pPr>
      <w:r>
        <w:rPr>
          <w:rFonts w:hint="eastAsia" w:ascii="宋体" w:hAnsi="宋体" w:eastAsia="宋体" w:cs="宋体"/>
          <w:b/>
          <w:bCs/>
          <w:color w:val="000000"/>
          <w:sz w:val="52"/>
          <w:szCs w:val="52"/>
        </w:rPr>
        <w:t>重庆机场信息通信网络有限公司</w:t>
      </w:r>
    </w:p>
    <w:p>
      <w:pPr>
        <w:jc w:val="center"/>
        <w:rPr>
          <w:rFonts w:hint="eastAsia" w:ascii="宋体" w:hAnsi="宋体" w:eastAsia="宋体" w:cs="宋体"/>
          <w:b/>
          <w:color w:val="000000"/>
          <w:sz w:val="52"/>
          <w:szCs w:val="52"/>
        </w:rPr>
      </w:pPr>
    </w:p>
    <w:p>
      <w:pPr>
        <w:pStyle w:val="14"/>
        <w:rPr>
          <w:rFonts w:hint="eastAsia"/>
        </w:rPr>
      </w:pPr>
    </w:p>
    <w:p>
      <w:pPr>
        <w:rPr>
          <w:rFonts w:hint="eastAsia"/>
        </w:rPr>
      </w:pPr>
    </w:p>
    <w:p>
      <w:pPr>
        <w:adjustRightInd w:val="0"/>
        <w:snapToGrid w:val="0"/>
        <w:jc w:val="center"/>
        <w:rPr>
          <w:rFonts w:hint="eastAsia" w:ascii="宋体" w:hAnsi="宋体" w:eastAsia="宋体" w:cs="宋体"/>
          <w:b/>
          <w:bCs w:val="0"/>
          <w:color w:val="000000"/>
          <w:sz w:val="44"/>
          <w:szCs w:val="44"/>
        </w:rPr>
      </w:pPr>
      <w:r>
        <w:rPr>
          <w:rFonts w:hint="eastAsia" w:ascii="宋体" w:hAnsi="宋体" w:cs="宋体"/>
          <w:b/>
          <w:bCs w:val="0"/>
          <w:color w:val="000000"/>
          <w:sz w:val="44"/>
          <w:szCs w:val="44"/>
          <w:lang w:eastAsia="zh-CN"/>
        </w:rPr>
        <w:t>幸福佳苑AB区及西区核酸检测点行人翼闸提档升级项目竞价</w:t>
      </w:r>
      <w:r>
        <w:rPr>
          <w:rFonts w:hint="eastAsia" w:ascii="宋体" w:hAnsi="宋体" w:eastAsia="宋体" w:cs="宋体"/>
          <w:b/>
          <w:bCs w:val="0"/>
          <w:color w:val="000000"/>
          <w:sz w:val="44"/>
          <w:szCs w:val="44"/>
        </w:rPr>
        <w:t>文件</w:t>
      </w:r>
    </w:p>
    <w:p>
      <w:pPr>
        <w:autoSpaceDE w:val="0"/>
        <w:autoSpaceDN w:val="0"/>
        <w:adjustRightInd w:val="0"/>
        <w:spacing w:line="360" w:lineRule="auto"/>
        <w:jc w:val="center"/>
        <w:rPr>
          <w:rFonts w:hint="eastAsia" w:ascii="宋体" w:hAnsi="宋体" w:eastAsia="宋体" w:cs="宋体"/>
          <w:b/>
          <w:bCs/>
          <w:color w:val="000000"/>
          <w:sz w:val="36"/>
          <w:szCs w:val="36"/>
          <w:lang w:val="zh-CN"/>
        </w:rPr>
      </w:pPr>
    </w:p>
    <w:p>
      <w:pPr>
        <w:autoSpaceDE w:val="0"/>
        <w:autoSpaceDN w:val="0"/>
        <w:adjustRightInd w:val="0"/>
        <w:spacing w:line="360" w:lineRule="auto"/>
        <w:jc w:val="center"/>
        <w:rPr>
          <w:rFonts w:hint="eastAsia" w:ascii="宋体" w:hAnsi="宋体" w:eastAsia="宋体" w:cs="宋体"/>
          <w:b/>
          <w:bCs/>
          <w:color w:val="000000"/>
          <w:sz w:val="36"/>
          <w:szCs w:val="36"/>
          <w:lang w:val="zh-CN"/>
        </w:rPr>
      </w:pPr>
      <w:r>
        <w:rPr>
          <w:rFonts w:hint="eastAsia" w:ascii="宋体" w:hAnsi="宋体" w:eastAsia="宋体" w:cs="宋体"/>
          <w:b/>
          <w:bCs/>
          <w:color w:val="000000"/>
          <w:sz w:val="36"/>
          <w:szCs w:val="36"/>
          <w:lang w:val="zh-CN"/>
        </w:rPr>
        <w:t>评选方式—有效最低价法</w:t>
      </w:r>
    </w:p>
    <w:p>
      <w:pPr>
        <w:jc w:val="center"/>
        <w:rPr>
          <w:rFonts w:hint="eastAsia" w:ascii="宋体" w:hAnsi="宋体" w:eastAsia="宋体" w:cs="宋体"/>
          <w:b/>
          <w:color w:val="000000"/>
          <w:sz w:val="32"/>
        </w:rPr>
      </w:pPr>
    </w:p>
    <w:p>
      <w:pPr>
        <w:jc w:val="center"/>
        <w:rPr>
          <w:rFonts w:hint="eastAsia" w:ascii="宋体" w:hAnsi="宋体" w:eastAsia="宋体" w:cs="宋体"/>
          <w:b/>
          <w:color w:val="000000"/>
          <w:sz w:val="32"/>
        </w:rPr>
      </w:pPr>
    </w:p>
    <w:p>
      <w:pPr>
        <w:autoSpaceDE w:val="0"/>
        <w:autoSpaceDN w:val="0"/>
        <w:adjustRightInd w:val="0"/>
        <w:spacing w:line="360" w:lineRule="auto"/>
        <w:jc w:val="center"/>
        <w:rPr>
          <w:rFonts w:hint="default" w:ascii="宋体" w:hAnsi="宋体" w:eastAsia="宋体" w:cs="宋体"/>
          <w:b/>
          <w:bCs/>
          <w:color w:val="000000"/>
          <w:sz w:val="36"/>
          <w:szCs w:val="36"/>
          <w:lang w:val="en-US"/>
        </w:rPr>
      </w:pPr>
      <w:r>
        <w:rPr>
          <w:rFonts w:hint="eastAsia" w:ascii="宋体" w:hAnsi="宋体" w:eastAsia="宋体" w:cs="宋体"/>
          <w:b/>
          <w:bCs/>
          <w:color w:val="000000"/>
          <w:sz w:val="36"/>
          <w:szCs w:val="36"/>
          <w:lang w:val="zh-CN"/>
        </w:rPr>
        <w:t>编号：</w:t>
      </w:r>
      <w:r>
        <w:rPr>
          <w:rFonts w:hint="eastAsia" w:ascii="宋体" w:hAnsi="宋体" w:cs="宋体"/>
          <w:b/>
          <w:bCs/>
          <w:color w:val="000000"/>
          <w:sz w:val="36"/>
          <w:szCs w:val="36"/>
          <w:lang w:val="zh-CN"/>
        </w:rPr>
        <w:t>施工</w:t>
      </w:r>
      <w:r>
        <w:rPr>
          <w:rFonts w:hint="eastAsia" w:ascii="宋体" w:hAnsi="宋体" w:cs="宋体"/>
          <w:b/>
          <w:bCs/>
          <w:color w:val="000000"/>
          <w:sz w:val="36"/>
          <w:szCs w:val="36"/>
          <w:lang w:val="en-US" w:eastAsia="zh-CN"/>
        </w:rPr>
        <w:t>2022010</w:t>
      </w:r>
    </w:p>
    <w:p>
      <w:pPr>
        <w:jc w:val="center"/>
        <w:rPr>
          <w:rFonts w:hint="eastAsia" w:ascii="宋体" w:hAnsi="宋体" w:eastAsia="宋体" w:cs="宋体"/>
          <w:b/>
          <w:color w:val="000000"/>
          <w:sz w:val="32"/>
        </w:rPr>
      </w:pPr>
    </w:p>
    <w:p>
      <w:pPr>
        <w:jc w:val="center"/>
        <w:rPr>
          <w:rFonts w:hint="eastAsia" w:ascii="宋体" w:hAnsi="宋体" w:eastAsia="宋体" w:cs="宋体"/>
          <w:b/>
          <w:color w:val="000000"/>
          <w:sz w:val="52"/>
        </w:rPr>
      </w:pPr>
    </w:p>
    <w:p>
      <w:pPr>
        <w:jc w:val="center"/>
        <w:rPr>
          <w:rFonts w:hint="eastAsia" w:ascii="宋体" w:hAnsi="宋体" w:eastAsia="宋体" w:cs="宋体"/>
          <w:b/>
          <w:color w:val="000000"/>
          <w:sz w:val="52"/>
        </w:rPr>
      </w:pPr>
    </w:p>
    <w:p>
      <w:pPr>
        <w:autoSpaceDE w:val="0"/>
        <w:autoSpaceDN w:val="0"/>
        <w:adjustRightInd w:val="0"/>
        <w:spacing w:line="360" w:lineRule="auto"/>
        <w:jc w:val="center"/>
        <w:rPr>
          <w:rFonts w:hint="eastAsia" w:ascii="宋体" w:hAnsi="宋体" w:eastAsia="宋体" w:cs="宋体"/>
          <w:b/>
          <w:color w:val="000000"/>
          <w:sz w:val="32"/>
          <w:szCs w:val="32"/>
        </w:rPr>
      </w:pPr>
      <w:r>
        <w:rPr>
          <w:rFonts w:hint="eastAsia" w:ascii="宋体" w:hAnsi="宋体" w:eastAsia="宋体" w:cs="宋体"/>
          <w:b/>
          <w:bCs/>
          <w:color w:val="000000"/>
          <w:sz w:val="32"/>
          <w:szCs w:val="32"/>
          <w:lang w:val="zh-CN"/>
        </w:rPr>
        <w:t>重庆机场信息通信网络有限公司</w:t>
      </w:r>
    </w:p>
    <w:p>
      <w:pPr>
        <w:autoSpaceDE w:val="0"/>
        <w:autoSpaceDN w:val="0"/>
        <w:adjustRightInd w:val="0"/>
        <w:spacing w:line="360" w:lineRule="auto"/>
        <w:jc w:val="center"/>
        <w:rPr>
          <w:rFonts w:hint="eastAsia" w:ascii="宋体" w:hAnsi="宋体" w:eastAsia="宋体" w:cs="宋体"/>
          <w:b/>
          <w:bCs/>
          <w:color w:val="000000"/>
          <w:sz w:val="32"/>
          <w:szCs w:val="32"/>
          <w:lang w:val="zh-CN"/>
        </w:rPr>
      </w:pPr>
      <w:r>
        <w:rPr>
          <w:rFonts w:hint="eastAsia" w:ascii="宋体" w:hAnsi="宋体" w:eastAsia="宋体" w:cs="宋体"/>
          <w:b/>
          <w:bCs/>
          <w:color w:val="000000"/>
          <w:sz w:val="32"/>
          <w:szCs w:val="32"/>
          <w:lang w:val="zh-CN"/>
        </w:rPr>
        <w:t>二〇二二年</w:t>
      </w:r>
      <w:r>
        <w:rPr>
          <w:rFonts w:hint="eastAsia" w:ascii="宋体" w:hAnsi="宋体" w:cs="宋体"/>
          <w:b/>
          <w:bCs/>
          <w:color w:val="000000"/>
          <w:sz w:val="32"/>
          <w:szCs w:val="32"/>
          <w:lang w:val="en-US" w:eastAsia="zh-CN"/>
        </w:rPr>
        <w:t>十二</w:t>
      </w:r>
      <w:r>
        <w:rPr>
          <w:rFonts w:hint="eastAsia" w:ascii="宋体" w:hAnsi="宋体" w:eastAsia="宋体" w:cs="宋体"/>
          <w:b/>
          <w:bCs/>
          <w:color w:val="000000"/>
          <w:sz w:val="32"/>
          <w:szCs w:val="32"/>
          <w:lang w:val="zh-CN"/>
        </w:rPr>
        <w:t>月</w:t>
      </w:r>
    </w:p>
    <w:p>
      <w:pPr>
        <w:pStyle w:val="14"/>
        <w:rPr>
          <w:rFonts w:hint="eastAsia" w:ascii="宋体" w:hAnsi="宋体" w:eastAsia="宋体" w:cs="宋体"/>
        </w:rPr>
      </w:pPr>
    </w:p>
    <w:p>
      <w:pPr>
        <w:rPr>
          <w:rFonts w:hint="eastAsia" w:ascii="宋体" w:hAnsi="宋体" w:eastAsia="宋体" w:cs="宋体"/>
        </w:rPr>
      </w:pPr>
    </w:p>
    <w:p>
      <w:pPr>
        <w:pStyle w:val="14"/>
        <w:rPr>
          <w:rFonts w:hint="eastAsia" w:ascii="宋体" w:hAnsi="宋体" w:eastAsia="宋体" w:cs="宋体"/>
          <w:b w:val="0"/>
          <w:bCs w:val="0"/>
          <w:color w:val="000000"/>
          <w:sz w:val="44"/>
          <w:szCs w:val="44"/>
        </w:rPr>
      </w:pPr>
    </w:p>
    <w:p>
      <w:pPr>
        <w:pStyle w:val="14"/>
        <w:rPr>
          <w:rFonts w:hint="eastAsia" w:ascii="宋体" w:hAnsi="宋体" w:eastAsia="宋体" w:cs="宋体"/>
          <w:b w:val="0"/>
          <w:bCs w:val="0"/>
          <w:color w:val="000000"/>
          <w:sz w:val="44"/>
          <w:szCs w:val="44"/>
        </w:rPr>
      </w:pPr>
      <w:r>
        <w:rPr>
          <w:rFonts w:hint="eastAsia" w:ascii="宋体" w:hAnsi="宋体" w:eastAsia="宋体" w:cs="宋体"/>
          <w:b w:val="0"/>
          <w:bCs w:val="0"/>
          <w:color w:val="000000"/>
          <w:sz w:val="44"/>
          <w:szCs w:val="44"/>
        </w:rPr>
        <w:t>目录</w:t>
      </w:r>
    </w:p>
    <w:p>
      <w:pPr>
        <w:rPr>
          <w:rFonts w:hint="eastAsia" w:ascii="宋体" w:hAnsi="宋体" w:eastAsia="宋体" w:cs="宋体"/>
        </w:rPr>
      </w:pPr>
    </w:p>
    <w:p>
      <w:pPr>
        <w:pStyle w:val="14"/>
        <w:rPr>
          <w:rFonts w:hint="eastAsia" w:ascii="宋体" w:hAnsi="宋体" w:eastAsia="宋体" w:cs="宋体"/>
        </w:rPr>
      </w:pPr>
    </w:p>
    <w:p>
      <w:pPr>
        <w:spacing w:line="360" w:lineRule="auto"/>
        <w:rPr>
          <w:rFonts w:hint="eastAsia" w:ascii="宋体" w:hAnsi="宋体" w:eastAsia="宋体" w:cs="宋体"/>
          <w:b/>
          <w:bCs/>
          <w:sz w:val="32"/>
        </w:rPr>
      </w:pPr>
      <w:r>
        <w:rPr>
          <w:rFonts w:hint="eastAsia" w:ascii="宋体" w:hAnsi="宋体" w:eastAsia="宋体" w:cs="宋体"/>
          <w:b/>
          <w:bCs/>
          <w:sz w:val="32"/>
        </w:rPr>
        <w:t xml:space="preserve">第一章  </w:t>
      </w:r>
      <w:r>
        <w:rPr>
          <w:rFonts w:hint="eastAsia" w:ascii="宋体" w:hAnsi="宋体" w:cs="宋体"/>
          <w:b/>
          <w:bCs/>
          <w:sz w:val="32"/>
          <w:lang w:eastAsia="zh-CN"/>
        </w:rPr>
        <w:t>竞价</w:t>
      </w:r>
      <w:r>
        <w:rPr>
          <w:rFonts w:hint="eastAsia" w:ascii="宋体" w:hAnsi="宋体" w:eastAsia="宋体" w:cs="宋体"/>
          <w:b/>
          <w:bCs/>
          <w:sz w:val="32"/>
        </w:rPr>
        <w:t>公告及响应人须知</w:t>
      </w:r>
    </w:p>
    <w:p>
      <w:pPr>
        <w:spacing w:line="360" w:lineRule="auto"/>
        <w:rPr>
          <w:rFonts w:hint="eastAsia" w:ascii="宋体" w:hAnsi="宋体" w:eastAsia="宋体" w:cs="宋体"/>
          <w:b/>
          <w:bCs/>
          <w:sz w:val="32"/>
        </w:rPr>
      </w:pPr>
      <w:r>
        <w:rPr>
          <w:rFonts w:hint="eastAsia" w:ascii="宋体" w:hAnsi="宋体" w:eastAsia="宋体" w:cs="宋体"/>
          <w:b/>
          <w:bCs/>
          <w:sz w:val="32"/>
        </w:rPr>
        <w:t>第二章  合同条款及格式</w:t>
      </w:r>
    </w:p>
    <w:p>
      <w:pPr>
        <w:spacing w:line="360" w:lineRule="auto"/>
        <w:rPr>
          <w:rFonts w:hint="eastAsia" w:ascii="宋体" w:hAnsi="宋体" w:eastAsia="宋体" w:cs="宋体"/>
          <w:b/>
          <w:bCs/>
          <w:sz w:val="32"/>
        </w:rPr>
      </w:pPr>
      <w:r>
        <w:rPr>
          <w:rFonts w:hint="eastAsia" w:ascii="宋体" w:hAnsi="宋体" w:eastAsia="宋体" w:cs="宋体"/>
          <w:b/>
          <w:bCs/>
          <w:sz w:val="32"/>
        </w:rPr>
        <w:t xml:space="preserve">第三章  </w:t>
      </w:r>
      <w:r>
        <w:rPr>
          <w:rFonts w:hint="eastAsia" w:ascii="宋体" w:hAnsi="宋体" w:cs="宋体"/>
          <w:b/>
          <w:bCs/>
          <w:sz w:val="32"/>
          <w:lang w:eastAsia="zh-CN"/>
        </w:rPr>
        <w:t>竞价</w:t>
      </w:r>
      <w:r>
        <w:rPr>
          <w:rFonts w:hint="eastAsia" w:ascii="宋体" w:hAnsi="宋体" w:eastAsia="宋体" w:cs="宋体"/>
          <w:b/>
          <w:bCs/>
          <w:sz w:val="32"/>
        </w:rPr>
        <w:t>附件</w:t>
      </w:r>
    </w:p>
    <w:p>
      <w:pPr>
        <w:rPr>
          <w:rFonts w:hint="eastAsia" w:ascii="宋体" w:hAnsi="宋体" w:eastAsia="宋体" w:cs="宋体"/>
        </w:rPr>
      </w:pPr>
    </w:p>
    <w:p>
      <w:pPr>
        <w:rPr>
          <w:rFonts w:hint="eastAsia" w:ascii="宋体" w:hAnsi="宋体" w:eastAsia="宋体" w:cs="宋体"/>
        </w:rPr>
      </w:pPr>
    </w:p>
    <w:p>
      <w:pPr>
        <w:pStyle w:val="14"/>
        <w:rPr>
          <w:rFonts w:hint="eastAsia" w:ascii="宋体" w:hAnsi="宋体" w:eastAsia="宋体" w:cs="宋体"/>
        </w:rPr>
      </w:pPr>
    </w:p>
    <w:p>
      <w:pPr>
        <w:rPr>
          <w:rFonts w:hint="eastAsia" w:ascii="宋体" w:hAnsi="宋体" w:eastAsia="宋体" w:cs="宋体"/>
        </w:rPr>
      </w:pPr>
    </w:p>
    <w:p>
      <w:pPr>
        <w:pStyle w:val="14"/>
        <w:rPr>
          <w:rFonts w:hint="eastAsia" w:ascii="宋体" w:hAnsi="宋体" w:eastAsia="宋体" w:cs="宋体"/>
        </w:rPr>
      </w:pPr>
    </w:p>
    <w:p>
      <w:pPr>
        <w:rPr>
          <w:rFonts w:hint="eastAsia" w:ascii="宋体" w:hAnsi="宋体" w:eastAsia="宋体" w:cs="宋体"/>
        </w:rPr>
      </w:pPr>
    </w:p>
    <w:p>
      <w:pPr>
        <w:pStyle w:val="14"/>
        <w:rPr>
          <w:rFonts w:hint="eastAsia" w:ascii="宋体" w:hAnsi="宋体" w:eastAsia="宋体" w:cs="宋体"/>
        </w:rPr>
      </w:pPr>
    </w:p>
    <w:p>
      <w:pPr>
        <w:rPr>
          <w:rFonts w:hint="eastAsia" w:ascii="宋体" w:hAnsi="宋体" w:eastAsia="宋体" w:cs="宋体"/>
        </w:rPr>
      </w:pPr>
    </w:p>
    <w:p>
      <w:pPr>
        <w:pStyle w:val="14"/>
        <w:rPr>
          <w:rFonts w:hint="eastAsia" w:ascii="宋体" w:hAnsi="宋体" w:eastAsia="宋体" w:cs="宋体"/>
        </w:rPr>
      </w:pPr>
    </w:p>
    <w:p>
      <w:pPr>
        <w:rPr>
          <w:rFonts w:hint="eastAsia" w:ascii="宋体" w:hAnsi="宋体" w:eastAsia="宋体" w:cs="宋体"/>
        </w:rPr>
      </w:pPr>
    </w:p>
    <w:p>
      <w:pPr>
        <w:pStyle w:val="14"/>
        <w:rPr>
          <w:rFonts w:hint="eastAsia" w:ascii="宋体" w:hAnsi="宋体" w:eastAsia="宋体" w:cs="宋体"/>
        </w:rPr>
      </w:pPr>
    </w:p>
    <w:p>
      <w:pPr>
        <w:rPr>
          <w:rFonts w:hint="eastAsia" w:ascii="宋体" w:hAnsi="宋体" w:eastAsia="宋体" w:cs="宋体"/>
        </w:rPr>
      </w:pPr>
    </w:p>
    <w:p>
      <w:pPr>
        <w:pStyle w:val="14"/>
        <w:rPr>
          <w:rFonts w:hint="eastAsia" w:ascii="宋体" w:hAnsi="宋体" w:eastAsia="宋体" w:cs="宋体"/>
        </w:rPr>
      </w:pPr>
    </w:p>
    <w:p>
      <w:pPr>
        <w:pStyle w:val="14"/>
        <w:jc w:val="both"/>
        <w:rPr>
          <w:rFonts w:hint="eastAsia" w:ascii="宋体" w:hAnsi="宋体" w:eastAsia="宋体" w:cs="宋体"/>
          <w:b w:val="0"/>
          <w:bCs w:val="0"/>
          <w:color w:val="000000"/>
          <w:sz w:val="44"/>
          <w:szCs w:val="44"/>
        </w:rPr>
      </w:pPr>
    </w:p>
    <w:p>
      <w:pPr>
        <w:pStyle w:val="14"/>
        <w:rPr>
          <w:rFonts w:hint="eastAsia" w:ascii="宋体" w:hAnsi="宋体" w:eastAsia="宋体" w:cs="宋体"/>
          <w:b w:val="0"/>
          <w:bCs w:val="0"/>
          <w:color w:val="000000"/>
          <w:sz w:val="44"/>
          <w:szCs w:val="44"/>
        </w:rPr>
      </w:pPr>
      <w:r>
        <w:rPr>
          <w:rFonts w:hint="eastAsia" w:ascii="宋体" w:hAnsi="宋体" w:eastAsia="宋体" w:cs="宋体"/>
          <w:b w:val="0"/>
          <w:bCs w:val="0"/>
          <w:color w:val="000000"/>
          <w:sz w:val="44"/>
          <w:szCs w:val="44"/>
        </w:rPr>
        <w:t xml:space="preserve">第一章 </w:t>
      </w:r>
      <w:r>
        <w:rPr>
          <w:rFonts w:hint="eastAsia" w:ascii="宋体" w:hAnsi="宋体" w:eastAsia="宋体" w:cs="宋体"/>
          <w:b w:val="0"/>
          <w:bCs w:val="0"/>
          <w:color w:val="000000"/>
          <w:sz w:val="44"/>
          <w:szCs w:val="44"/>
          <w:lang w:eastAsia="zh-CN"/>
        </w:rPr>
        <w:t>竞价</w:t>
      </w:r>
      <w:r>
        <w:rPr>
          <w:rFonts w:hint="eastAsia" w:ascii="宋体" w:hAnsi="宋体" w:eastAsia="宋体" w:cs="宋体"/>
          <w:b w:val="0"/>
          <w:bCs w:val="0"/>
          <w:color w:val="000000"/>
          <w:sz w:val="44"/>
          <w:szCs w:val="44"/>
        </w:rPr>
        <w:t>公告及响应人须知</w:t>
      </w:r>
    </w:p>
    <w:p>
      <w:pPr>
        <w:widowControl/>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我司决定于近期将对</w:t>
      </w:r>
      <w:r>
        <w:rPr>
          <w:rFonts w:hint="eastAsia" w:ascii="宋体" w:hAnsi="宋体" w:cs="宋体"/>
          <w:sz w:val="28"/>
          <w:szCs w:val="28"/>
          <w:lang w:eastAsia="zh-CN"/>
        </w:rPr>
        <w:t>幸福佳苑AB区及西区核酸检测点行人翼闸提档升级项目</w:t>
      </w:r>
      <w:r>
        <w:rPr>
          <w:rFonts w:hint="eastAsia" w:ascii="宋体" w:hAnsi="宋体" w:cs="宋体"/>
          <w:sz w:val="28"/>
          <w:szCs w:val="28"/>
        </w:rPr>
        <w:t>邀请符合相应条件的施工单位参与本项目的竞价活动</w:t>
      </w:r>
      <w:r>
        <w:rPr>
          <w:rFonts w:hint="eastAsia" w:ascii="宋体" w:hAnsi="宋体" w:eastAsia="宋体" w:cs="宋体"/>
          <w:sz w:val="28"/>
          <w:szCs w:val="28"/>
        </w:rPr>
        <w:t>。</w:t>
      </w:r>
    </w:p>
    <w:p>
      <w:pPr>
        <w:widowControl/>
        <w:spacing w:line="360" w:lineRule="auto"/>
        <w:ind w:firstLine="562" w:firstLineChars="200"/>
        <w:jc w:val="left"/>
        <w:rPr>
          <w:rFonts w:hint="eastAsia" w:ascii="宋体" w:hAnsi="宋体" w:eastAsia="宋体" w:cs="宋体"/>
          <w:b/>
          <w:sz w:val="28"/>
          <w:szCs w:val="28"/>
        </w:rPr>
      </w:pPr>
      <w:r>
        <w:rPr>
          <w:rFonts w:hint="eastAsia" w:ascii="宋体" w:hAnsi="宋体" w:eastAsia="宋体" w:cs="宋体"/>
          <w:b/>
          <w:sz w:val="28"/>
          <w:szCs w:val="28"/>
        </w:rPr>
        <w:t>一、项目实施内容</w:t>
      </w:r>
    </w:p>
    <w:p>
      <w:pPr>
        <w:widowControl/>
        <w:spacing w:line="360" w:lineRule="auto"/>
        <w:ind w:firstLine="560" w:firstLineChars="200"/>
        <w:jc w:val="left"/>
        <w:rPr>
          <w:rFonts w:hint="eastAsia" w:ascii="宋体" w:hAnsi="宋体" w:cs="宋体"/>
          <w:sz w:val="28"/>
          <w:szCs w:val="28"/>
          <w:lang w:eastAsia="zh-CN"/>
        </w:rPr>
      </w:pPr>
      <w:r>
        <w:rPr>
          <w:rFonts w:hint="eastAsia" w:ascii="宋体" w:hAnsi="宋体" w:eastAsia="宋体" w:cs="宋体"/>
          <w:sz w:val="28"/>
          <w:szCs w:val="28"/>
        </w:rPr>
        <w:t>1.1 项目名称：</w:t>
      </w:r>
      <w:r>
        <w:rPr>
          <w:rFonts w:hint="eastAsia" w:ascii="宋体" w:hAnsi="宋体" w:cs="宋体"/>
          <w:sz w:val="28"/>
          <w:szCs w:val="28"/>
          <w:lang w:eastAsia="zh-CN"/>
        </w:rPr>
        <w:t>幸福佳苑AB区及西区核酸检测点行人翼闸提档升级项目</w:t>
      </w:r>
    </w:p>
    <w:p>
      <w:pPr>
        <w:widowControl/>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1.2 项目地点：重庆江北国际机场内</w:t>
      </w:r>
    </w:p>
    <w:p>
      <w:pPr>
        <w:widowControl/>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1.3 项目</w:t>
      </w:r>
      <w:r>
        <w:rPr>
          <w:rFonts w:hint="eastAsia" w:ascii="宋体" w:hAnsi="宋体" w:eastAsia="宋体" w:cs="宋体"/>
          <w:sz w:val="28"/>
          <w:szCs w:val="28"/>
          <w:lang w:eastAsia="zh-CN"/>
        </w:rPr>
        <w:t>内容</w:t>
      </w:r>
      <w:r>
        <w:rPr>
          <w:rFonts w:hint="eastAsia" w:ascii="宋体" w:hAnsi="宋体" w:eastAsia="宋体" w:cs="宋体"/>
          <w:sz w:val="28"/>
          <w:szCs w:val="28"/>
        </w:rPr>
        <w:t>：</w:t>
      </w:r>
      <w:r>
        <w:rPr>
          <w:rFonts w:hint="eastAsia" w:ascii="宋体" w:hAnsi="宋体" w:eastAsia="宋体" w:cs="宋体"/>
          <w:sz w:val="28"/>
          <w:szCs w:val="28"/>
          <w:lang w:val="en-US" w:eastAsia="zh-CN"/>
        </w:rPr>
        <w:t>幸福佳苑 A 区侧门 1 台翼闸升级人脸识别功能及增加二维码阅读器；幸福佳苑 B 区正门 2 台翼闸升级人脸识别功能及增加二维码阅读器；西区核酸检测点 2 台翼闸增加二维码识别器</w:t>
      </w:r>
      <w:r>
        <w:rPr>
          <w:rFonts w:hint="eastAsia" w:ascii="宋体" w:hAnsi="宋体" w:eastAsia="宋体" w:cs="宋体"/>
          <w:sz w:val="28"/>
          <w:szCs w:val="28"/>
        </w:rPr>
        <w:t>。</w:t>
      </w:r>
    </w:p>
    <w:p>
      <w:pPr>
        <w:widowControl/>
        <w:spacing w:line="360" w:lineRule="auto"/>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rPr>
        <w:t>1.</w:t>
      </w:r>
      <w:r>
        <w:rPr>
          <w:rFonts w:hint="eastAsia" w:ascii="宋体" w:hAnsi="宋体" w:cs="宋体"/>
          <w:sz w:val="28"/>
          <w:szCs w:val="28"/>
          <w:lang w:val="en-US" w:eastAsia="zh-CN"/>
        </w:rPr>
        <w:t>4</w:t>
      </w:r>
      <w:r>
        <w:rPr>
          <w:rFonts w:hint="eastAsia" w:ascii="宋体" w:hAnsi="宋体" w:eastAsia="宋体" w:cs="宋体"/>
          <w:sz w:val="28"/>
          <w:szCs w:val="28"/>
        </w:rPr>
        <w:t xml:space="preserve"> 工期：</w:t>
      </w:r>
      <w:r>
        <w:rPr>
          <w:rFonts w:hint="eastAsia" w:ascii="宋体" w:hAnsi="宋体" w:eastAsia="宋体" w:cs="宋体"/>
          <w:sz w:val="28"/>
          <w:szCs w:val="28"/>
          <w:lang w:val="en-US" w:eastAsia="zh-CN"/>
        </w:rPr>
        <w:t>自合同签订之日起</w:t>
      </w:r>
      <w:r>
        <w:rPr>
          <w:rFonts w:hint="eastAsia" w:ascii="宋体" w:hAnsi="宋体" w:cs="宋体"/>
          <w:sz w:val="28"/>
          <w:szCs w:val="28"/>
          <w:u w:val="single"/>
          <w:lang w:val="en-US" w:eastAsia="zh-CN"/>
        </w:rPr>
        <w:t xml:space="preserve"> 10 </w:t>
      </w:r>
      <w:r>
        <w:rPr>
          <w:rFonts w:hint="eastAsia" w:ascii="宋体" w:hAnsi="宋体" w:eastAsia="宋体" w:cs="宋体"/>
          <w:sz w:val="28"/>
          <w:szCs w:val="28"/>
          <w:lang w:val="en-US" w:eastAsia="zh-CN"/>
        </w:rPr>
        <w:t>个日历天。</w:t>
      </w:r>
      <w:r>
        <w:rPr>
          <w:rFonts w:hint="eastAsia" w:ascii="宋体" w:hAnsi="宋体" w:cs="宋体"/>
          <w:sz w:val="28"/>
          <w:szCs w:val="28"/>
        </w:rPr>
        <w:t>（</w:t>
      </w:r>
      <w:r>
        <w:rPr>
          <w:rFonts w:ascii="宋体" w:hAnsi="宋体" w:cs="宋体"/>
          <w:sz w:val="28"/>
          <w:szCs w:val="28"/>
        </w:rPr>
        <w:t>该</w:t>
      </w:r>
      <w:r>
        <w:rPr>
          <w:rFonts w:hint="eastAsia" w:ascii="宋体" w:hAnsi="宋体" w:cs="宋体"/>
          <w:sz w:val="28"/>
          <w:szCs w:val="28"/>
        </w:rPr>
        <w:t>工期包含所有施工证件的办理时间）</w:t>
      </w:r>
    </w:p>
    <w:p>
      <w:pPr>
        <w:widowControl/>
        <w:spacing w:line="360" w:lineRule="auto"/>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rPr>
        <w:t>1.</w:t>
      </w:r>
      <w:r>
        <w:rPr>
          <w:rFonts w:hint="eastAsia" w:ascii="宋体" w:hAnsi="宋体" w:cs="宋体"/>
          <w:sz w:val="28"/>
          <w:szCs w:val="28"/>
          <w:lang w:val="en-US" w:eastAsia="zh-CN"/>
        </w:rPr>
        <w:t xml:space="preserve">5 </w:t>
      </w:r>
      <w:r>
        <w:rPr>
          <w:rFonts w:hint="eastAsia" w:ascii="宋体" w:hAnsi="宋体" w:eastAsia="宋体" w:cs="宋体"/>
          <w:sz w:val="28"/>
          <w:szCs w:val="28"/>
        </w:rPr>
        <w:t>质保期：</w:t>
      </w:r>
      <w:r>
        <w:rPr>
          <w:rFonts w:hint="eastAsia" w:ascii="宋体" w:hAnsi="宋体" w:eastAsia="宋体" w:cs="宋体"/>
          <w:sz w:val="28"/>
          <w:szCs w:val="28"/>
          <w:lang w:val="en-US" w:eastAsia="zh-CN"/>
        </w:rPr>
        <w:t>2年，从项目竣工验收合格之日算起。</w:t>
      </w:r>
    </w:p>
    <w:p>
      <w:pPr>
        <w:widowControl/>
        <w:spacing w:line="360" w:lineRule="auto"/>
        <w:ind w:firstLine="562" w:firstLineChars="200"/>
        <w:jc w:val="left"/>
        <w:rPr>
          <w:rFonts w:hint="eastAsia" w:ascii="宋体" w:hAnsi="宋体" w:eastAsia="宋体" w:cs="宋体"/>
          <w:b/>
          <w:sz w:val="28"/>
          <w:szCs w:val="28"/>
        </w:rPr>
      </w:pPr>
      <w:r>
        <w:rPr>
          <w:rFonts w:hint="eastAsia" w:ascii="宋体" w:hAnsi="宋体" w:eastAsia="宋体" w:cs="宋体"/>
          <w:b/>
          <w:sz w:val="28"/>
          <w:szCs w:val="28"/>
        </w:rPr>
        <w:t>二、竞价人资格要求</w:t>
      </w:r>
    </w:p>
    <w:p>
      <w:pPr>
        <w:widowControl/>
        <w:spacing w:line="360" w:lineRule="auto"/>
        <w:ind w:firstLine="562" w:firstLineChars="200"/>
        <w:jc w:val="left"/>
        <w:rPr>
          <w:rFonts w:hint="eastAsia" w:ascii="宋体" w:hAnsi="宋体" w:eastAsia="宋体" w:cs="宋体"/>
          <w:b/>
          <w:sz w:val="28"/>
          <w:szCs w:val="28"/>
        </w:rPr>
      </w:pPr>
      <w:r>
        <w:rPr>
          <w:rFonts w:hint="eastAsia" w:ascii="宋体" w:hAnsi="宋体" w:eastAsia="宋体" w:cs="宋体"/>
          <w:b/>
          <w:sz w:val="28"/>
          <w:szCs w:val="28"/>
        </w:rPr>
        <w:t>2.1 资格要求</w:t>
      </w:r>
    </w:p>
    <w:p>
      <w:pPr>
        <w:widowControl/>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2.1.1 在中华人民共和国依法注册，具有独立法人资格，具有有效营业执照（提供营业执照复印件加盖单位鲜公章）。</w:t>
      </w:r>
    </w:p>
    <w:p>
      <w:pPr>
        <w:widowControl/>
        <w:spacing w:line="360" w:lineRule="auto"/>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rPr>
        <w:t>2.</w:t>
      </w:r>
      <w:r>
        <w:rPr>
          <w:rFonts w:hint="eastAsia" w:ascii="宋体" w:hAnsi="宋体" w:eastAsia="宋体" w:cs="宋体"/>
          <w:sz w:val="28"/>
          <w:szCs w:val="28"/>
          <w:lang w:val="en-US" w:eastAsia="zh-CN"/>
        </w:rPr>
        <w:t>1.2</w:t>
      </w:r>
      <w:r>
        <w:rPr>
          <w:rFonts w:hint="eastAsia" w:ascii="宋体" w:hAnsi="宋体" w:cs="宋体"/>
          <w:sz w:val="28"/>
          <w:szCs w:val="28"/>
        </w:rPr>
        <w:t>具有有效的一般纳税人资格证明盖鲜章或者小规模纳税人资格证明盖鲜章</w:t>
      </w:r>
      <w:r>
        <w:rPr>
          <w:rFonts w:hint="eastAsia" w:ascii="宋体" w:hAnsi="宋体" w:cs="宋体"/>
          <w:sz w:val="28"/>
          <w:szCs w:val="28"/>
          <w:lang w:eastAsia="zh-CN"/>
        </w:rPr>
        <w:t>。</w:t>
      </w:r>
    </w:p>
    <w:p>
      <w:pPr>
        <w:widowControl/>
        <w:spacing w:line="360" w:lineRule="auto"/>
        <w:ind w:firstLine="560" w:firstLineChars="200"/>
        <w:jc w:val="left"/>
        <w:rPr>
          <w:rFonts w:hint="eastAsia" w:ascii="宋体" w:hAnsi="宋体" w:eastAsia="宋体" w:cs="宋体"/>
          <w:sz w:val="28"/>
          <w:szCs w:val="28"/>
          <w:lang w:eastAsia="zh-CN"/>
        </w:rPr>
      </w:pPr>
      <w:r>
        <w:rPr>
          <w:rFonts w:hint="eastAsia" w:ascii="宋体" w:hAnsi="宋体" w:cs="宋体"/>
          <w:sz w:val="28"/>
          <w:szCs w:val="28"/>
          <w:lang w:val="en-US" w:eastAsia="zh-CN"/>
        </w:rPr>
        <w:t>2.1.3</w:t>
      </w:r>
      <w:r>
        <w:rPr>
          <w:rFonts w:hint="eastAsia" w:ascii="宋体" w:hAnsi="宋体" w:eastAsia="宋体" w:cs="宋体"/>
          <w:sz w:val="28"/>
          <w:szCs w:val="28"/>
        </w:rPr>
        <w:t>法定代表人授权书和法定代表人身份证复印件</w:t>
      </w:r>
      <w:r>
        <w:rPr>
          <w:rFonts w:hint="eastAsia" w:ascii="宋体" w:hAnsi="宋体" w:eastAsia="宋体" w:cs="宋体"/>
          <w:sz w:val="28"/>
          <w:szCs w:val="28"/>
          <w:lang w:eastAsia="zh-CN"/>
        </w:rPr>
        <w:t>。</w:t>
      </w:r>
    </w:p>
    <w:p>
      <w:pPr>
        <w:widowControl/>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z w:val="28"/>
          <w:szCs w:val="28"/>
          <w:lang w:val="en-US" w:eastAsia="zh-CN"/>
        </w:rPr>
        <w:t>1.</w:t>
      </w:r>
      <w:r>
        <w:rPr>
          <w:rFonts w:hint="eastAsia" w:ascii="宋体" w:hAnsi="宋体" w:cs="宋体"/>
          <w:sz w:val="28"/>
          <w:szCs w:val="28"/>
          <w:lang w:val="en-US" w:eastAsia="zh-CN"/>
        </w:rPr>
        <w:t>4</w:t>
      </w:r>
      <w:r>
        <w:rPr>
          <w:rFonts w:hint="eastAsia" w:ascii="宋体" w:hAnsi="宋体" w:eastAsia="宋体" w:cs="宋体"/>
          <w:sz w:val="28"/>
          <w:szCs w:val="28"/>
        </w:rPr>
        <w:t>被授权人身份证复印件（原件备查）和被授权人近一个月社保证明（须为响应单位在职员工）。</w:t>
      </w:r>
    </w:p>
    <w:p>
      <w:pPr>
        <w:widowControl/>
        <w:spacing w:line="360" w:lineRule="auto"/>
        <w:ind w:firstLine="562" w:firstLineChars="200"/>
        <w:jc w:val="left"/>
        <w:rPr>
          <w:rFonts w:hint="eastAsia" w:ascii="宋体" w:hAnsi="宋体" w:eastAsia="宋体" w:cs="宋体"/>
          <w:b/>
          <w:sz w:val="28"/>
          <w:szCs w:val="28"/>
        </w:rPr>
      </w:pPr>
      <w:r>
        <w:rPr>
          <w:rFonts w:hint="eastAsia" w:ascii="宋体" w:hAnsi="宋体" w:eastAsia="宋体" w:cs="宋体"/>
          <w:b/>
          <w:sz w:val="28"/>
          <w:szCs w:val="28"/>
        </w:rPr>
        <w:t>2.2 其他要求</w:t>
      </w:r>
    </w:p>
    <w:p>
      <w:pPr>
        <w:widowControl/>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2.2.1 本次比选采购不接受联合体投标，不得转包、分包，需提供承诺函。</w:t>
      </w:r>
    </w:p>
    <w:p>
      <w:pPr>
        <w:widowControl/>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2.2.</w:t>
      </w:r>
      <w:r>
        <w:rPr>
          <w:rFonts w:hint="eastAsia" w:ascii="宋体" w:hAnsi="宋体" w:cs="宋体"/>
          <w:sz w:val="28"/>
          <w:szCs w:val="28"/>
          <w:lang w:val="en-US" w:eastAsia="zh-CN"/>
        </w:rPr>
        <w:t>2</w:t>
      </w:r>
      <w:r>
        <w:rPr>
          <w:rFonts w:hint="eastAsia" w:ascii="宋体" w:hAnsi="宋体" w:eastAsia="宋体" w:cs="宋体"/>
          <w:sz w:val="28"/>
          <w:szCs w:val="28"/>
        </w:rPr>
        <w:t xml:space="preserve"> 信誉要求：①信誉要求：响应单位未被“信用中国”网站（www.creditchina.gov.cn）列为失信被执行人,在投标文件中提供相关查询截图并加盖鲜章；②没有处于被责令停业，参与招标采购资格被取消，财产被接管、冻结，破产状态；③比选响应人没有进入采购人黑名单库</w:t>
      </w:r>
      <w:r>
        <w:rPr>
          <w:rFonts w:hint="eastAsia" w:ascii="宋体" w:hAnsi="宋体" w:eastAsia="宋体" w:cs="宋体"/>
          <w:sz w:val="28"/>
          <w:szCs w:val="28"/>
          <w:lang w:eastAsia="zh-CN"/>
        </w:rPr>
        <w:t>；④</w:t>
      </w:r>
      <w:r>
        <w:rPr>
          <w:rFonts w:hint="eastAsia" w:ascii="宋体" w:hAnsi="宋体" w:eastAsia="宋体" w:cs="宋体"/>
          <w:sz w:val="28"/>
          <w:szCs w:val="28"/>
        </w:rPr>
        <w:t>具有履行合同所必需的设备和专业技术能力。</w:t>
      </w:r>
    </w:p>
    <w:p>
      <w:pPr>
        <w:widowControl/>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2.2.</w:t>
      </w:r>
      <w:r>
        <w:rPr>
          <w:rFonts w:hint="eastAsia" w:ascii="宋体" w:hAnsi="宋体" w:cs="宋体"/>
          <w:sz w:val="28"/>
          <w:szCs w:val="28"/>
          <w:lang w:val="en-US" w:eastAsia="zh-CN"/>
        </w:rPr>
        <w:t>3</w:t>
      </w:r>
      <w:r>
        <w:rPr>
          <w:rFonts w:hint="eastAsia" w:ascii="宋体" w:hAnsi="宋体" w:eastAsia="宋体" w:cs="宋体"/>
          <w:sz w:val="28"/>
          <w:szCs w:val="28"/>
        </w:rPr>
        <w:t xml:space="preserve"> </w:t>
      </w:r>
      <w:r>
        <w:rPr>
          <w:rFonts w:hint="eastAsia" w:ascii="宋体" w:hAnsi="宋体" w:cs="宋体"/>
          <w:sz w:val="28"/>
          <w:szCs w:val="28"/>
          <w:lang w:eastAsia="zh-CN"/>
        </w:rPr>
        <w:t>竞价</w:t>
      </w:r>
      <w:r>
        <w:rPr>
          <w:rFonts w:hint="eastAsia" w:ascii="宋体" w:hAnsi="宋体" w:eastAsia="宋体" w:cs="宋体"/>
          <w:sz w:val="28"/>
          <w:szCs w:val="28"/>
        </w:rPr>
        <w:t>响应人如提供虚假材料或未达到上述要求，采购人有权取消其</w:t>
      </w:r>
      <w:r>
        <w:rPr>
          <w:rFonts w:hint="eastAsia" w:ascii="宋体" w:hAnsi="宋体" w:cs="宋体"/>
          <w:sz w:val="28"/>
          <w:szCs w:val="28"/>
          <w:lang w:eastAsia="zh-CN"/>
        </w:rPr>
        <w:t>竞价</w:t>
      </w:r>
      <w:r>
        <w:rPr>
          <w:rFonts w:hint="eastAsia" w:ascii="宋体" w:hAnsi="宋体" w:eastAsia="宋体" w:cs="宋体"/>
          <w:sz w:val="28"/>
          <w:szCs w:val="28"/>
        </w:rPr>
        <w:t>资格或成交资格；提供虚假材料的，不予退还其</w:t>
      </w:r>
      <w:r>
        <w:rPr>
          <w:rFonts w:hint="eastAsia" w:ascii="宋体" w:hAnsi="宋体" w:cs="宋体"/>
          <w:sz w:val="28"/>
          <w:szCs w:val="28"/>
          <w:lang w:eastAsia="zh-CN"/>
        </w:rPr>
        <w:t>竞价</w:t>
      </w:r>
      <w:r>
        <w:rPr>
          <w:rFonts w:hint="eastAsia" w:ascii="宋体" w:hAnsi="宋体" w:eastAsia="宋体" w:cs="宋体"/>
          <w:sz w:val="28"/>
          <w:szCs w:val="28"/>
        </w:rPr>
        <w:t>响应保证金，并且将列入采购人黑名单库。</w:t>
      </w:r>
    </w:p>
    <w:p>
      <w:pPr>
        <w:widowControl/>
        <w:spacing w:line="360" w:lineRule="auto"/>
        <w:ind w:firstLine="562" w:firstLineChars="200"/>
        <w:jc w:val="left"/>
        <w:rPr>
          <w:rFonts w:ascii="宋体" w:hAnsi="宋体" w:cs="宋体"/>
          <w:b/>
          <w:bCs/>
          <w:sz w:val="28"/>
          <w:szCs w:val="28"/>
        </w:rPr>
      </w:pPr>
      <w:r>
        <w:rPr>
          <w:rFonts w:hint="eastAsia" w:ascii="宋体" w:hAnsi="宋体" w:cs="宋体"/>
          <w:b/>
          <w:sz w:val="28"/>
          <w:szCs w:val="28"/>
        </w:rPr>
        <w:t>三、</w:t>
      </w:r>
      <w:r>
        <w:rPr>
          <w:rFonts w:hint="eastAsia" w:ascii="宋体" w:hAnsi="宋体" w:cs="宋体"/>
          <w:b/>
          <w:bCs/>
          <w:sz w:val="28"/>
          <w:szCs w:val="28"/>
        </w:rPr>
        <w:t>特别约定事宜</w:t>
      </w:r>
    </w:p>
    <w:p>
      <w:pPr>
        <w:widowControl/>
        <w:spacing w:line="360" w:lineRule="auto"/>
        <w:ind w:firstLine="560" w:firstLineChars="200"/>
        <w:jc w:val="left"/>
        <w:rPr>
          <w:rFonts w:ascii="宋体" w:hAnsi="宋体" w:cs="宋体"/>
          <w:sz w:val="28"/>
          <w:szCs w:val="28"/>
        </w:rPr>
      </w:pPr>
      <w:r>
        <w:rPr>
          <w:rFonts w:hint="eastAsia" w:ascii="宋体" w:hAnsi="宋体" w:cs="宋体"/>
          <w:sz w:val="28"/>
          <w:szCs w:val="28"/>
        </w:rPr>
        <w:t>（1）本项目在重庆江北国际机场内，施工与生产同时进行，响应人须组织人员到相关部门办理手续，包括施工许可证、人员通行证件等（相关流程、费用可向采购人了解）。所有施工人员及设备满足江北机场相关要求，在项目人员、工器具、材料等各方面工作中认真履行自身管理职责,并在施工期间建立相关安全培训、教育、管理台账。</w:t>
      </w:r>
    </w:p>
    <w:p>
      <w:pPr>
        <w:widowControl/>
        <w:spacing w:line="360" w:lineRule="auto"/>
        <w:ind w:firstLine="560" w:firstLineChars="200"/>
        <w:jc w:val="left"/>
        <w:rPr>
          <w:rFonts w:ascii="宋体" w:hAnsi="宋体" w:cs="宋体"/>
          <w:sz w:val="28"/>
          <w:szCs w:val="28"/>
        </w:rPr>
      </w:pPr>
      <w:r>
        <w:rPr>
          <w:rFonts w:hint="eastAsia" w:ascii="宋体" w:hAnsi="宋体" w:cs="宋体"/>
          <w:sz w:val="28"/>
          <w:szCs w:val="28"/>
        </w:rPr>
        <w:t>（2）严格按机场安全标准组织施工，并随时接受监管人员监督检查，施工中必须采取严格的安全防护措施，消除事故隐患。由于乙方安全措施不力造成事故的责任和因此发生的一切经济损失，均由乙方承担。</w:t>
      </w:r>
    </w:p>
    <w:p>
      <w:pPr>
        <w:widowControl/>
        <w:spacing w:line="360" w:lineRule="auto"/>
        <w:ind w:firstLine="560" w:firstLineChars="200"/>
        <w:jc w:val="left"/>
        <w:rPr>
          <w:rFonts w:hint="eastAsia" w:ascii="宋体" w:hAnsi="宋体" w:eastAsia="宋体" w:cs="宋体"/>
          <w:color w:val="auto"/>
          <w:sz w:val="28"/>
          <w:szCs w:val="28"/>
        </w:rPr>
      </w:pPr>
      <w:r>
        <w:rPr>
          <w:rFonts w:hint="eastAsia" w:ascii="宋体" w:hAnsi="宋体" w:cs="宋体"/>
          <w:sz w:val="28"/>
          <w:szCs w:val="28"/>
        </w:rPr>
        <w:t>（</w:t>
      </w:r>
      <w:r>
        <w:rPr>
          <w:rFonts w:ascii="宋体" w:hAnsi="宋体" w:cs="宋体"/>
          <w:sz w:val="28"/>
          <w:szCs w:val="28"/>
        </w:rPr>
        <w:t>3</w:t>
      </w:r>
      <w:r>
        <w:rPr>
          <w:rFonts w:hint="eastAsia" w:ascii="宋体" w:hAnsi="宋体" w:cs="宋体"/>
          <w:sz w:val="28"/>
          <w:szCs w:val="28"/>
        </w:rPr>
        <w:t>）中标单位派驻现场的管理人员和施工人员必须满足重庆机场相关防疫管理规定。人员必须完成相关疫苗的注射。</w:t>
      </w:r>
    </w:p>
    <w:p>
      <w:pPr>
        <w:widowControl/>
        <w:spacing w:line="360" w:lineRule="auto"/>
        <w:ind w:firstLine="562" w:firstLineChars="200"/>
        <w:jc w:val="left"/>
        <w:rPr>
          <w:rFonts w:hint="eastAsia" w:ascii="宋体" w:hAnsi="宋体" w:eastAsia="宋体" w:cs="宋体"/>
          <w:b/>
          <w:sz w:val="28"/>
          <w:szCs w:val="28"/>
        </w:rPr>
      </w:pPr>
      <w:r>
        <w:rPr>
          <w:rFonts w:hint="eastAsia" w:ascii="宋体" w:hAnsi="宋体" w:eastAsia="宋体" w:cs="宋体"/>
          <w:b/>
          <w:sz w:val="28"/>
          <w:szCs w:val="28"/>
        </w:rPr>
        <w:t>四、</w:t>
      </w:r>
      <w:r>
        <w:rPr>
          <w:rFonts w:hint="eastAsia" w:ascii="宋体" w:hAnsi="宋体" w:cs="宋体"/>
          <w:b/>
          <w:sz w:val="28"/>
          <w:szCs w:val="28"/>
        </w:rPr>
        <w:t>竞价人报价要求及项目最高限价</w:t>
      </w:r>
    </w:p>
    <w:p>
      <w:pPr>
        <w:widowControl/>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4.1</w:t>
      </w:r>
      <w:r>
        <w:rPr>
          <w:rFonts w:hint="eastAsia" w:ascii="宋体" w:hAnsi="宋体" w:cs="宋体"/>
          <w:sz w:val="28"/>
          <w:szCs w:val="28"/>
        </w:rPr>
        <w:t>工程计价方式：本项目的合同价格形式为总价包干，竞价人结合自身实力、市场行情自主合理报价。报价应包括完成本工程项目的人工费、材料费、机械费、企业管理费、利润、风险费用、措施费、规费、安全文明施工费、税金、政策性文件规定的费用等全部费用。报价的货币应为人民币</w:t>
      </w:r>
      <w:r>
        <w:rPr>
          <w:rFonts w:hint="eastAsia" w:ascii="宋体" w:hAnsi="宋体" w:eastAsia="宋体" w:cs="宋体"/>
          <w:sz w:val="28"/>
          <w:szCs w:val="28"/>
        </w:rPr>
        <w:t>。</w:t>
      </w:r>
    </w:p>
    <w:p>
      <w:pPr>
        <w:widowControl/>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本</w:t>
      </w:r>
      <w:r>
        <w:rPr>
          <w:rFonts w:hint="eastAsia" w:ascii="宋体" w:hAnsi="宋体" w:eastAsia="宋体" w:cs="宋体"/>
          <w:b w:val="0"/>
          <w:bCs w:val="0"/>
          <w:sz w:val="28"/>
          <w:szCs w:val="28"/>
        </w:rPr>
        <w:t>项目</w:t>
      </w:r>
      <w:r>
        <w:rPr>
          <w:rFonts w:hint="eastAsia" w:ascii="宋体" w:hAnsi="宋体" w:eastAsia="宋体" w:cs="宋体"/>
          <w:b w:val="0"/>
          <w:bCs w:val="0"/>
          <w:color w:val="auto"/>
          <w:sz w:val="28"/>
          <w:szCs w:val="28"/>
          <w:lang w:val="en-US" w:eastAsia="zh-CN"/>
        </w:rPr>
        <w:t>含</w:t>
      </w:r>
      <w:r>
        <w:rPr>
          <w:rFonts w:hint="eastAsia" w:ascii="宋体" w:hAnsi="宋体" w:eastAsia="宋体" w:cs="宋体"/>
          <w:b w:val="0"/>
          <w:bCs w:val="0"/>
          <w:color w:val="auto"/>
          <w:sz w:val="28"/>
          <w:szCs w:val="28"/>
        </w:rPr>
        <w:t>增值税</w:t>
      </w:r>
      <w:r>
        <w:rPr>
          <w:rFonts w:hint="eastAsia" w:ascii="宋体" w:hAnsi="宋体" w:eastAsia="宋体" w:cs="宋体"/>
          <w:b w:val="0"/>
          <w:bCs w:val="0"/>
          <w:sz w:val="28"/>
          <w:szCs w:val="28"/>
        </w:rPr>
        <w:t>税额的最高</w:t>
      </w:r>
      <w:r>
        <w:rPr>
          <w:rFonts w:hint="eastAsia" w:ascii="宋体" w:hAnsi="宋体" w:eastAsia="宋体" w:cs="宋体"/>
          <w:sz w:val="28"/>
          <w:szCs w:val="28"/>
        </w:rPr>
        <w:t>限价为人民币</w:t>
      </w:r>
      <w:r>
        <w:rPr>
          <w:rFonts w:hint="eastAsia" w:ascii="宋体" w:hAnsi="宋体" w:cs="宋体"/>
          <w:sz w:val="28"/>
          <w:szCs w:val="28"/>
          <w:lang w:val="en-US" w:eastAsia="zh-CN"/>
        </w:rPr>
        <w:t>33474.42</w:t>
      </w:r>
      <w:r>
        <w:rPr>
          <w:rFonts w:hint="eastAsia" w:ascii="宋体" w:hAnsi="宋体" w:eastAsia="宋体" w:cs="宋体"/>
          <w:sz w:val="28"/>
          <w:szCs w:val="28"/>
        </w:rPr>
        <w:t>元（大写金额：</w:t>
      </w:r>
      <w:r>
        <w:rPr>
          <w:rFonts w:hint="eastAsia" w:ascii="宋体" w:hAnsi="宋体" w:cs="宋体"/>
          <w:sz w:val="28"/>
          <w:szCs w:val="28"/>
          <w:lang w:eastAsia="zh-CN"/>
        </w:rPr>
        <w:t>叁万叁仟肆佰柒拾肆元肆角贰分</w:t>
      </w:r>
      <w:r>
        <w:rPr>
          <w:rFonts w:hint="eastAsia" w:ascii="宋体" w:hAnsi="宋体" w:eastAsia="宋体" w:cs="宋体"/>
          <w:sz w:val="28"/>
          <w:szCs w:val="28"/>
        </w:rPr>
        <w:t>），报价超过最高限价，</w:t>
      </w:r>
      <w:r>
        <w:rPr>
          <w:rFonts w:hint="eastAsia" w:ascii="宋体" w:hAnsi="宋体" w:cs="宋体"/>
          <w:sz w:val="28"/>
          <w:szCs w:val="28"/>
        </w:rPr>
        <w:t>将取消竞价人的竞价资格</w:t>
      </w:r>
      <w:r>
        <w:rPr>
          <w:rFonts w:hint="eastAsia" w:ascii="宋体" w:hAnsi="宋体" w:eastAsia="宋体" w:cs="宋体"/>
          <w:sz w:val="28"/>
          <w:szCs w:val="28"/>
        </w:rPr>
        <w:t>。</w:t>
      </w:r>
    </w:p>
    <w:p>
      <w:pPr>
        <w:widowControl/>
        <w:spacing w:line="360" w:lineRule="auto"/>
        <w:ind w:firstLine="560" w:firstLineChars="200"/>
        <w:jc w:val="left"/>
        <w:rPr>
          <w:rFonts w:ascii="宋体" w:hAnsi="宋体" w:cs="宋体"/>
          <w:sz w:val="28"/>
          <w:szCs w:val="28"/>
        </w:rPr>
      </w:pPr>
      <w:r>
        <w:rPr>
          <w:rFonts w:hint="eastAsia" w:ascii="宋体" w:hAnsi="宋体" w:cs="宋体"/>
          <w:sz w:val="28"/>
          <w:szCs w:val="28"/>
        </w:rPr>
        <w:t>在修正范围内的以下情形不作为竞价响应文件作废的依据：</w:t>
      </w:r>
    </w:p>
    <w:p>
      <w:pPr>
        <w:widowControl/>
        <w:spacing w:line="360" w:lineRule="auto"/>
        <w:ind w:firstLine="560" w:firstLineChars="200"/>
        <w:jc w:val="left"/>
        <w:rPr>
          <w:rFonts w:ascii="宋体" w:hAnsi="宋体" w:cs="宋体"/>
          <w:sz w:val="28"/>
          <w:szCs w:val="28"/>
        </w:rPr>
      </w:pPr>
      <w:r>
        <w:rPr>
          <w:rFonts w:hint="eastAsia" w:ascii="宋体" w:hAnsi="宋体" w:cs="宋体"/>
          <w:sz w:val="28"/>
          <w:szCs w:val="28"/>
        </w:rPr>
        <w:t>（1）竞价响应文件中的大写金额与小写金额不一致的，以大写金额为准；</w:t>
      </w:r>
    </w:p>
    <w:p>
      <w:pPr>
        <w:widowControl/>
        <w:spacing w:line="360" w:lineRule="auto"/>
        <w:ind w:firstLine="560" w:firstLineChars="200"/>
        <w:jc w:val="left"/>
        <w:rPr>
          <w:rFonts w:ascii="宋体" w:hAnsi="宋体" w:cs="宋体"/>
          <w:sz w:val="28"/>
          <w:szCs w:val="28"/>
        </w:rPr>
      </w:pPr>
      <w:r>
        <w:rPr>
          <w:rFonts w:hint="eastAsia" w:ascii="宋体" w:hAnsi="宋体" w:cs="宋体"/>
          <w:sz w:val="28"/>
          <w:szCs w:val="28"/>
        </w:rPr>
        <w:t>（2）数字表示的数额与用文字表示的数额不一致时，以文字数额为准；</w:t>
      </w:r>
    </w:p>
    <w:p>
      <w:pPr>
        <w:widowControl/>
        <w:spacing w:line="360" w:lineRule="auto"/>
        <w:ind w:firstLine="560" w:firstLineChars="200"/>
        <w:jc w:val="left"/>
        <w:rPr>
          <w:rFonts w:hint="eastAsia" w:ascii="宋体" w:hAnsi="宋体" w:eastAsia="宋体" w:cs="宋体"/>
          <w:sz w:val="28"/>
          <w:szCs w:val="28"/>
        </w:rPr>
      </w:pPr>
      <w:r>
        <w:rPr>
          <w:rFonts w:hint="eastAsia" w:ascii="宋体" w:hAnsi="宋体" w:cs="宋体"/>
          <w:sz w:val="28"/>
          <w:szCs w:val="28"/>
        </w:rPr>
        <w:t>（3）总价金额与依据单价计算出的结果不一致的，以单价金额为准修正总价，但单价金额小数点有明显错误的除外</w:t>
      </w:r>
      <w:r>
        <w:rPr>
          <w:rFonts w:hint="eastAsia" w:ascii="宋体" w:hAnsi="宋体" w:eastAsia="宋体" w:cs="宋体"/>
          <w:sz w:val="28"/>
          <w:szCs w:val="28"/>
        </w:rPr>
        <w:t>。</w:t>
      </w:r>
    </w:p>
    <w:p>
      <w:pPr>
        <w:spacing w:line="360" w:lineRule="auto"/>
        <w:ind w:firstLine="560" w:firstLineChars="200"/>
        <w:rPr>
          <w:rFonts w:ascii="宋体" w:hAnsi="宋体" w:cs="宋体"/>
          <w:bCs/>
          <w:color w:val="auto"/>
          <w:sz w:val="28"/>
          <w:szCs w:val="28"/>
        </w:rPr>
      </w:pPr>
      <w:r>
        <w:rPr>
          <w:rFonts w:hint="eastAsia" w:ascii="宋体" w:hAnsi="宋体" w:cs="宋体"/>
          <w:bCs/>
          <w:color w:val="auto"/>
          <w:sz w:val="28"/>
          <w:szCs w:val="28"/>
        </w:rPr>
        <w:t>4.2报价参照标准：</w:t>
      </w:r>
    </w:p>
    <w:p>
      <w:pPr>
        <w:spacing w:line="360" w:lineRule="auto"/>
        <w:ind w:firstLine="560" w:firstLineChars="200"/>
        <w:rPr>
          <w:rFonts w:ascii="宋体" w:hAnsi="宋体" w:cs="宋体"/>
          <w:bCs/>
          <w:sz w:val="28"/>
          <w:szCs w:val="28"/>
        </w:rPr>
      </w:pPr>
      <w:r>
        <w:rPr>
          <w:rFonts w:hint="eastAsia" w:ascii="宋体" w:hAnsi="宋体" w:cs="宋体"/>
          <w:bCs/>
          <w:sz w:val="28"/>
          <w:szCs w:val="28"/>
        </w:rPr>
        <w:t>本项目由竞价文件、合同条件、工程量清单、本次竞价范围的施工设计图纸、现场踏勘、国家及地方的技术、经济规范及标准、《建设工程工程量清单计价规范》（GB50500-2013）及其配套的计量规范、《市政工程工程量计算规范》（GB50857-2013）、《房屋建筑与装饰工程工程量计算规范》（GB50854-2013）、《园林绿化工程工程量计算规范》（GB50858-2013）、《重庆市建设工程工程量清单计价规则》（CQJJGZ-2013）、《重庆市建设工程工程量计算规则》（CQJLGZ－2013）、《重庆市房屋建筑与装饰工程计价定额》（CQJZZSDE-2018）、《重庆市仿古建筑工程计价定额》(CQFGDE-2018)、《重庆市通用安装工程计价定额》(CQAZDE-2018)、《重庆市市政工程计价定额》(CQSZDE-2018)、《重庆市园林绿化工程计价定额》(CQYLLHDE-2018)、《重庆市构筑物工程计价定额》(CQGZWDE-2018)、《重庆市城市轨道交通工程计价定额》(CQGDDE-2018)、《重庆市爆破工程计价定额》(CQBPDE-2018)、《重庆市房屋修缮工程计价定额》(CQXSDE-2018)、《重庆市绿色建筑工程计价定额》(CQLSJZDE-2018)、《重庆市建设工程费用定额》（CQFYDE-2018）、《重庆市装配式建筑工程计价定额》（CQZPDE-2018）、《重庆市建筑工程混凝土及砂浆配合比表》(CQPHBB-2018)、《重庆建筑工程施工机械台班定额》（CQJXDE-2018）、《重庆市建筑工程施工仪器仪表台班定额》（CQYQYBDE-2018）、《重庆市城市轨道交通工程计价定额》（CQGDDE-2018）及相应的配套定额和文件《重庆市城乡建设委员会关于发布&lt;重庆市建设领域禁止限制使用落后技术通告(第八号)&gt;的通知》（渝建发〔2015〕74号）、《重庆市城乡建设委员会关于建筑业营业税改征增值税调整建设工程计价依据的通知》（渝建发【2016】35号）、《重庆市住房和城乡建设委员会关于适用增值税新税率调整建设工程计价依据的通知》（渝建[2019]143号）及相关配套文件的规定为依据，由竞价人结合自身实力、市场行情自主合理报价，如有少报、漏报项等自行承担相应的损失。</w:t>
      </w:r>
    </w:p>
    <w:p>
      <w:pPr>
        <w:spacing w:line="360" w:lineRule="auto"/>
        <w:ind w:firstLine="560" w:firstLineChars="200"/>
        <w:rPr>
          <w:rFonts w:ascii="宋体" w:hAnsi="宋体" w:cs="宋体"/>
          <w:bCs/>
          <w:sz w:val="28"/>
          <w:szCs w:val="28"/>
        </w:rPr>
      </w:pPr>
      <w:r>
        <w:rPr>
          <w:rFonts w:hint="eastAsia" w:ascii="宋体" w:hAnsi="宋体" w:cs="宋体"/>
          <w:bCs/>
          <w:sz w:val="28"/>
          <w:szCs w:val="28"/>
        </w:rPr>
        <w:t>4.3 竞价人应按采购方提供的工程量清单填报</w:t>
      </w:r>
      <w:r>
        <w:rPr>
          <w:rFonts w:hint="eastAsia" w:ascii="宋体" w:hAnsi="宋体" w:cs="宋体"/>
          <w:b/>
          <w:sz w:val="28"/>
          <w:szCs w:val="28"/>
        </w:rPr>
        <w:t>《单位工程投标报价汇总表》、《措施项目汇总表》、《分部分项工程项目清单计价表》、《施工组织措施项目清单计价表》、《其他项目清单计价汇总表》、《规费、税金项目计价表》、《未计价材料表》</w:t>
      </w:r>
      <w:r>
        <w:rPr>
          <w:rFonts w:hint="eastAsia" w:ascii="宋体" w:hAnsi="宋体" w:cs="宋体"/>
          <w:bCs/>
          <w:sz w:val="28"/>
          <w:szCs w:val="28"/>
        </w:rPr>
        <w:t>等；填报《分部分项工程项目清单计价表》、《施工组织措施项目清单计价表》时，工程项目和工程量应逐项填报单价和合价，《分部分项工程项目清单计价表》、《施工组织措施项目清单计价表》中若有不报价或零报价或负报价的，视为已包含在总报价内，成交后不得调整。</w:t>
      </w:r>
    </w:p>
    <w:p>
      <w:pPr>
        <w:spacing w:line="360" w:lineRule="auto"/>
        <w:ind w:firstLine="560" w:firstLineChars="200"/>
        <w:rPr>
          <w:rFonts w:ascii="宋体" w:hAnsi="宋体" w:cs="宋体"/>
          <w:bCs/>
          <w:sz w:val="28"/>
          <w:szCs w:val="28"/>
        </w:rPr>
      </w:pPr>
      <w:r>
        <w:rPr>
          <w:rFonts w:hint="eastAsia" w:ascii="宋体" w:hAnsi="宋体" w:cs="宋体"/>
          <w:bCs/>
          <w:sz w:val="28"/>
          <w:szCs w:val="28"/>
        </w:rPr>
        <w:t>每一个项目只允许有一个报价，竞价响应文件中任何有选择的报价将不予接受。</w:t>
      </w:r>
    </w:p>
    <w:p>
      <w:pPr>
        <w:spacing w:line="360" w:lineRule="auto"/>
        <w:ind w:firstLine="560" w:firstLineChars="200"/>
        <w:rPr>
          <w:rFonts w:ascii="宋体" w:hAnsi="宋体" w:cs="宋体"/>
          <w:bCs/>
          <w:sz w:val="28"/>
          <w:szCs w:val="28"/>
        </w:rPr>
      </w:pPr>
      <w:r>
        <w:rPr>
          <w:rFonts w:hint="eastAsia" w:ascii="宋体" w:hAnsi="宋体" w:cs="宋体"/>
          <w:bCs/>
          <w:sz w:val="28"/>
          <w:szCs w:val="28"/>
        </w:rPr>
        <w:t>4.4 本工程所需的全部材料、设备由各竞价人参照《重庆工程造价信息》（重庆市造价站发布）公布的当期信息价并结合市场行情以及竞价人的自身实力自主报价，承担施工期材料价格涨跌风险。</w:t>
      </w:r>
    </w:p>
    <w:p>
      <w:pPr>
        <w:spacing w:line="360" w:lineRule="auto"/>
        <w:ind w:firstLine="560" w:firstLineChars="200"/>
        <w:rPr>
          <w:rFonts w:ascii="宋体" w:hAnsi="宋体" w:cs="宋体"/>
          <w:bCs/>
          <w:sz w:val="28"/>
          <w:szCs w:val="28"/>
        </w:rPr>
      </w:pPr>
      <w:r>
        <w:rPr>
          <w:rFonts w:hint="eastAsia" w:ascii="宋体" w:hAnsi="宋体" w:cs="宋体"/>
          <w:bCs/>
          <w:sz w:val="28"/>
          <w:szCs w:val="28"/>
        </w:rPr>
        <w:t>4.5 人工费按重庆建设工程造价总站主办的《重庆建设工程造价信息》当期价格执行，由各竞价人结合市场行情自主测算计入各分部分项综合单价中，成交后不再调整。</w:t>
      </w:r>
    </w:p>
    <w:p>
      <w:pPr>
        <w:spacing w:line="360" w:lineRule="auto"/>
        <w:ind w:firstLine="560" w:firstLineChars="200"/>
        <w:rPr>
          <w:rFonts w:ascii="宋体" w:hAnsi="宋体" w:cs="宋体"/>
          <w:bCs/>
          <w:sz w:val="28"/>
          <w:szCs w:val="28"/>
        </w:rPr>
      </w:pPr>
      <w:r>
        <w:rPr>
          <w:rFonts w:hint="eastAsia" w:ascii="宋体" w:hAnsi="宋体" w:cs="宋体"/>
          <w:bCs/>
          <w:sz w:val="28"/>
          <w:szCs w:val="28"/>
        </w:rPr>
        <w:t>4.6 安全文明施工费：</w:t>
      </w:r>
    </w:p>
    <w:p>
      <w:pPr>
        <w:spacing w:line="360" w:lineRule="auto"/>
        <w:ind w:firstLine="560" w:firstLineChars="200"/>
        <w:rPr>
          <w:rFonts w:ascii="宋体" w:hAnsi="宋体" w:cs="宋体"/>
          <w:bCs/>
          <w:sz w:val="28"/>
          <w:szCs w:val="28"/>
        </w:rPr>
      </w:pPr>
      <w:r>
        <w:rPr>
          <w:rFonts w:hint="eastAsia" w:ascii="宋体" w:hAnsi="宋体" w:cs="宋体"/>
          <w:bCs/>
          <w:sz w:val="28"/>
          <w:szCs w:val="28"/>
        </w:rPr>
        <w:t>根据《重庆市建设工程费用定额》（CQFYDE-2018）规定，安全文明施工费由安全施工费、文明施工费、环境保护费及临时设施费组成。</w:t>
      </w:r>
    </w:p>
    <w:p>
      <w:pPr>
        <w:spacing w:line="360" w:lineRule="auto"/>
        <w:ind w:firstLine="560" w:firstLineChars="200"/>
        <w:rPr>
          <w:rFonts w:ascii="宋体" w:hAnsi="宋体" w:cs="宋体"/>
          <w:bCs/>
          <w:sz w:val="28"/>
          <w:szCs w:val="28"/>
        </w:rPr>
      </w:pPr>
      <w:r>
        <w:rPr>
          <w:rFonts w:hint="eastAsia" w:ascii="宋体" w:hAnsi="宋体" w:cs="宋体"/>
          <w:bCs/>
          <w:sz w:val="28"/>
          <w:szCs w:val="28"/>
        </w:rPr>
        <w:t>结算时，安全文明施工费按《重庆市建设工程费用定额》（CQFYDE-2018）规定计取。安全文明施工综合评定结果为不合格的结算时不计取费用。</w:t>
      </w:r>
    </w:p>
    <w:p>
      <w:pPr>
        <w:spacing w:line="360" w:lineRule="auto"/>
        <w:ind w:firstLine="560" w:firstLineChars="200"/>
        <w:rPr>
          <w:rFonts w:ascii="宋体" w:hAnsi="宋体" w:cs="宋体"/>
          <w:bCs/>
          <w:sz w:val="28"/>
          <w:szCs w:val="28"/>
        </w:rPr>
      </w:pPr>
      <w:r>
        <w:rPr>
          <w:rFonts w:hint="eastAsia" w:ascii="宋体" w:hAnsi="宋体" w:cs="宋体"/>
          <w:bCs/>
          <w:sz w:val="28"/>
          <w:szCs w:val="28"/>
        </w:rPr>
        <w:t>安全文明施工费的要求与内容、违反约定造成损失的赔偿等条款，按照渝建发[2014]25号文件要求执行，做到专款专用。</w:t>
      </w:r>
    </w:p>
    <w:p>
      <w:pPr>
        <w:spacing w:line="360" w:lineRule="auto"/>
        <w:ind w:firstLine="560" w:firstLineChars="200"/>
        <w:rPr>
          <w:rFonts w:ascii="宋体" w:hAnsi="宋体" w:cs="宋体"/>
          <w:bCs/>
          <w:sz w:val="28"/>
          <w:szCs w:val="28"/>
        </w:rPr>
      </w:pPr>
      <w:r>
        <w:rPr>
          <w:rFonts w:hint="eastAsia" w:ascii="宋体" w:hAnsi="宋体" w:cs="宋体"/>
          <w:bCs/>
          <w:sz w:val="28"/>
          <w:szCs w:val="28"/>
        </w:rPr>
        <w:t>4.7 土、石方及建筑垃圾、弃渣距离按10公里计。各竞价人应当将土、石方外运的弃渣等费用纳入报价，成交后不做调整。</w:t>
      </w:r>
    </w:p>
    <w:p>
      <w:pPr>
        <w:spacing w:line="360" w:lineRule="auto"/>
        <w:ind w:firstLine="560" w:firstLineChars="200"/>
        <w:rPr>
          <w:rFonts w:ascii="宋体" w:hAnsi="宋体" w:cs="宋体"/>
          <w:bCs/>
          <w:sz w:val="28"/>
          <w:szCs w:val="28"/>
        </w:rPr>
      </w:pPr>
      <w:r>
        <w:rPr>
          <w:rFonts w:hint="eastAsia" w:ascii="宋体" w:hAnsi="宋体" w:cs="宋体"/>
          <w:bCs/>
          <w:sz w:val="28"/>
          <w:szCs w:val="28"/>
        </w:rPr>
        <w:t>4.8 竞价人应将完成该工程发生的包括但不限于以下措施及风险费用纳入本次报价内，不再单独计量，结算按专用合同条款执行：</w:t>
      </w:r>
    </w:p>
    <w:p>
      <w:pPr>
        <w:spacing w:line="360" w:lineRule="auto"/>
        <w:ind w:firstLine="560" w:firstLineChars="200"/>
        <w:rPr>
          <w:rFonts w:ascii="宋体" w:hAnsi="宋体" w:cs="宋体"/>
          <w:bCs/>
          <w:sz w:val="28"/>
          <w:szCs w:val="28"/>
        </w:rPr>
      </w:pPr>
      <w:r>
        <w:rPr>
          <w:rFonts w:hint="eastAsia" w:ascii="宋体" w:hAnsi="宋体" w:cs="宋体"/>
          <w:bCs/>
          <w:sz w:val="28"/>
          <w:szCs w:val="28"/>
        </w:rPr>
        <w:t>（1）竞价人应充分考虑弃渣的所有费用（包含但不限于如渣场的堆放、平整、安全、稳定、管理、租借等），纳入报价内。</w:t>
      </w:r>
    </w:p>
    <w:p>
      <w:pPr>
        <w:spacing w:line="360" w:lineRule="auto"/>
        <w:ind w:firstLine="560" w:firstLineChars="200"/>
        <w:rPr>
          <w:rFonts w:ascii="宋体" w:hAnsi="宋体" w:cs="宋体"/>
          <w:bCs/>
          <w:sz w:val="28"/>
          <w:szCs w:val="28"/>
        </w:rPr>
      </w:pPr>
      <w:r>
        <w:rPr>
          <w:rFonts w:hint="eastAsia" w:ascii="宋体" w:hAnsi="宋体" w:cs="宋体"/>
          <w:bCs/>
          <w:sz w:val="28"/>
          <w:szCs w:val="28"/>
        </w:rPr>
        <w:t>（2）如有现场勘查的，竞价人必须仔细勘察施工现场，自行考虑场内修建临时道路、材料运转及多次运转和各类机械设备无法到达的情况。同时，还应考虑在原有路面上开挖管沟、对车辆出入口进行改造等作业时，为不影响生产，可能需要昼夜连续作业，相关费用均由竞价人自行纳入报价。</w:t>
      </w:r>
    </w:p>
    <w:p>
      <w:pPr>
        <w:spacing w:line="360" w:lineRule="auto"/>
        <w:ind w:firstLine="560" w:firstLineChars="200"/>
        <w:rPr>
          <w:rFonts w:ascii="宋体" w:hAnsi="宋体" w:cs="宋体"/>
          <w:bCs/>
          <w:sz w:val="28"/>
          <w:szCs w:val="28"/>
        </w:rPr>
      </w:pPr>
      <w:r>
        <w:rPr>
          <w:rFonts w:hint="eastAsia" w:ascii="宋体" w:hAnsi="宋体" w:cs="宋体"/>
          <w:bCs/>
          <w:sz w:val="28"/>
          <w:szCs w:val="28"/>
        </w:rPr>
        <w:t>（3）竞价人应充分考虑工程所需要的临时设施用地手续的办理及费用，包含工程范围内所有项目完工后的拆走、清理、清洁（初次开荒）、平整以及除渣（包括场内外运输以及渣场）的费用，包含按照采购人有关现场安全文明、环境保护、消防等管理要求需由竞价人自行设置的施工围挡、现场标识、安全标示、施工围挡、工器具等费用。</w:t>
      </w:r>
    </w:p>
    <w:p>
      <w:pPr>
        <w:widowControl/>
        <w:spacing w:line="360" w:lineRule="auto"/>
        <w:ind w:firstLine="560" w:firstLineChars="200"/>
        <w:jc w:val="left"/>
        <w:rPr>
          <w:rFonts w:hint="eastAsia" w:ascii="宋体" w:hAnsi="宋体" w:eastAsia="宋体" w:cs="宋体"/>
          <w:sz w:val="28"/>
          <w:szCs w:val="28"/>
        </w:rPr>
      </w:pPr>
      <w:r>
        <w:rPr>
          <w:rFonts w:hint="eastAsia" w:ascii="宋体" w:hAnsi="宋体" w:cs="宋体"/>
          <w:bCs/>
          <w:sz w:val="28"/>
          <w:szCs w:val="28"/>
        </w:rPr>
        <w:t>（4）高温补贴和迎接各类检查发生的费用由竞价人自行测算，纳入本次报价。</w:t>
      </w:r>
    </w:p>
    <w:p>
      <w:pPr>
        <w:spacing w:line="360" w:lineRule="auto"/>
        <w:ind w:firstLine="562" w:firstLineChars="200"/>
        <w:rPr>
          <w:rFonts w:hint="eastAsia" w:ascii="宋体" w:hAnsi="宋体" w:eastAsia="宋体" w:cs="宋体"/>
          <w:b/>
          <w:bCs/>
          <w:color w:val="000000"/>
          <w:sz w:val="28"/>
          <w:szCs w:val="28"/>
        </w:rPr>
      </w:pPr>
      <w:r>
        <w:rPr>
          <w:rFonts w:hint="eastAsia" w:ascii="宋体" w:hAnsi="宋体" w:eastAsia="宋体" w:cs="宋体"/>
          <w:b/>
          <w:color w:val="000000"/>
          <w:sz w:val="28"/>
          <w:szCs w:val="28"/>
        </w:rPr>
        <w:t>五、</w:t>
      </w:r>
      <w:r>
        <w:rPr>
          <w:rFonts w:hint="eastAsia" w:ascii="宋体" w:hAnsi="宋体" w:eastAsia="宋体" w:cs="宋体"/>
          <w:b/>
          <w:bCs/>
          <w:color w:val="000000"/>
          <w:sz w:val="28"/>
          <w:szCs w:val="28"/>
        </w:rPr>
        <w:t>成交标准</w:t>
      </w:r>
    </w:p>
    <w:p>
      <w:pPr>
        <w:spacing w:line="360" w:lineRule="auto"/>
        <w:ind w:firstLine="560" w:firstLineChars="200"/>
        <w:rPr>
          <w:rFonts w:ascii="宋体" w:hAnsi="宋体" w:cs="宋体"/>
          <w:bCs/>
          <w:color w:val="000000"/>
          <w:sz w:val="28"/>
          <w:szCs w:val="28"/>
        </w:rPr>
      </w:pPr>
      <w:r>
        <w:rPr>
          <w:rFonts w:hint="eastAsia" w:ascii="宋体" w:hAnsi="宋体" w:cs="宋体"/>
          <w:bCs/>
          <w:color w:val="000000"/>
          <w:sz w:val="28"/>
          <w:szCs w:val="28"/>
        </w:rPr>
        <w:t>本次竞价成交人确定办法采用</w:t>
      </w:r>
      <w:r>
        <w:rPr>
          <w:rFonts w:hint="eastAsia" w:ascii="宋体" w:hAnsi="宋体" w:cs="宋体"/>
          <w:b/>
          <w:color w:val="000000"/>
          <w:sz w:val="28"/>
          <w:szCs w:val="28"/>
        </w:rPr>
        <w:t>经评审满足条件的最低价</w:t>
      </w:r>
      <w:r>
        <w:rPr>
          <w:rFonts w:hint="eastAsia" w:ascii="宋体" w:hAnsi="宋体" w:cs="宋体"/>
          <w:bCs/>
          <w:color w:val="000000"/>
          <w:sz w:val="28"/>
          <w:szCs w:val="28"/>
        </w:rPr>
        <w:t>成交，即经采购方按规定组建的评审委员会评审，</w:t>
      </w:r>
      <w:r>
        <w:rPr>
          <w:rFonts w:hint="eastAsia" w:ascii="宋体" w:hAnsi="宋体" w:cs="宋体"/>
          <w:color w:val="000000"/>
          <w:kern w:val="0"/>
          <w:sz w:val="28"/>
          <w:szCs w:val="28"/>
        </w:rPr>
        <w:t>根据符合采购需求、质量和服务，且报价最低的原则确定成交候选人</w:t>
      </w:r>
      <w:r>
        <w:rPr>
          <w:rFonts w:hint="eastAsia" w:ascii="宋体" w:hAnsi="宋体" w:cs="宋体"/>
          <w:bCs/>
          <w:color w:val="000000"/>
          <w:sz w:val="28"/>
          <w:szCs w:val="28"/>
        </w:rPr>
        <w:t>。</w:t>
      </w:r>
    </w:p>
    <w:p>
      <w:pPr>
        <w:widowControl/>
        <w:spacing w:line="360" w:lineRule="auto"/>
        <w:ind w:firstLine="560" w:firstLineChars="200"/>
        <w:jc w:val="left"/>
        <w:rPr>
          <w:rFonts w:hint="eastAsia" w:ascii="宋体" w:hAnsi="宋体" w:eastAsia="宋体" w:cs="宋体"/>
          <w:color w:val="000000"/>
          <w:kern w:val="0"/>
          <w:sz w:val="28"/>
          <w:szCs w:val="28"/>
        </w:rPr>
      </w:pPr>
      <w:r>
        <w:rPr>
          <w:rFonts w:hint="eastAsia" w:ascii="宋体" w:hAnsi="宋体" w:cs="宋体"/>
          <w:color w:val="000000"/>
          <w:kern w:val="0"/>
          <w:sz w:val="28"/>
          <w:szCs w:val="28"/>
        </w:rPr>
        <w:t>具体竞价</w:t>
      </w:r>
      <w:r>
        <w:rPr>
          <w:rFonts w:hint="eastAsia" w:ascii="宋体" w:hAnsi="宋体" w:cs="宋体"/>
          <w:color w:val="000000"/>
          <w:sz w:val="28"/>
          <w:szCs w:val="28"/>
        </w:rPr>
        <w:t>规则</w:t>
      </w:r>
      <w:r>
        <w:rPr>
          <w:rFonts w:hint="eastAsia" w:ascii="宋体" w:hAnsi="宋体" w:cs="宋体"/>
          <w:color w:val="000000"/>
          <w:kern w:val="0"/>
          <w:sz w:val="28"/>
          <w:szCs w:val="28"/>
        </w:rPr>
        <w:t>如下</w:t>
      </w:r>
      <w:r>
        <w:rPr>
          <w:rFonts w:hint="eastAsia" w:ascii="宋体" w:hAnsi="宋体" w:eastAsia="宋体" w:cs="宋体"/>
          <w:color w:val="000000"/>
          <w:kern w:val="0"/>
          <w:sz w:val="28"/>
          <w:szCs w:val="28"/>
        </w:rPr>
        <w:t>：</w:t>
      </w:r>
    </w:p>
    <w:p>
      <w:pPr>
        <w:widowControl/>
        <w:spacing w:line="360" w:lineRule="auto"/>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5.1 递交响应文件截止时，送达的竞价响应文件少于3个的，应停止竞价活动，将递交的竞价响应文件退还竞价人，并重新组织竞价。重新竞价仍然不足3个单位的，竞价项目将可以继续进行。</w:t>
      </w:r>
    </w:p>
    <w:p>
      <w:pPr>
        <w:spacing w:line="360" w:lineRule="auto"/>
        <w:ind w:firstLine="560" w:firstLineChars="200"/>
        <w:rPr>
          <w:rFonts w:ascii="宋体" w:hAnsi="宋体" w:cs="宋体"/>
          <w:bCs/>
          <w:color w:val="000000"/>
          <w:sz w:val="28"/>
          <w:szCs w:val="28"/>
        </w:rPr>
      </w:pPr>
      <w:r>
        <w:rPr>
          <w:rFonts w:hint="eastAsia" w:ascii="宋体" w:hAnsi="宋体" w:cs="宋体"/>
          <w:color w:val="000000"/>
          <w:kern w:val="0"/>
          <w:sz w:val="28"/>
          <w:szCs w:val="28"/>
        </w:rPr>
        <w:t>5.2 如有项目因专业性及特殊性，导致有效竞价人不足3个的，评审委员会应当否决所有竞价人。但是有效竞价人的经济、技术等指标仍然具有市场竞争力，能够满足竞价文件要求的，评</w:t>
      </w:r>
      <w:r>
        <w:rPr>
          <w:rFonts w:hint="eastAsia" w:ascii="宋体" w:hAnsi="宋体" w:cs="宋体"/>
          <w:bCs/>
          <w:color w:val="000000"/>
          <w:sz w:val="28"/>
          <w:szCs w:val="28"/>
        </w:rPr>
        <w:t>审委员会可以继续评审。经评审后符合采购需求、质量和服务的竞价人，按报价最低的原则确定采购成交候选人。</w:t>
      </w:r>
    </w:p>
    <w:p>
      <w:pPr>
        <w:spacing w:line="360" w:lineRule="auto"/>
        <w:ind w:firstLine="560" w:firstLineChars="200"/>
        <w:rPr>
          <w:rFonts w:ascii="宋体" w:hAnsi="宋体" w:cs="宋体"/>
          <w:color w:val="000000" w:themeColor="text1"/>
          <w:kern w:val="0"/>
          <w:sz w:val="28"/>
          <w:szCs w:val="28"/>
          <w14:textFill>
            <w14:solidFill>
              <w14:schemeClr w14:val="tx1"/>
            </w14:solidFill>
          </w14:textFill>
        </w:rPr>
      </w:pPr>
      <w:r>
        <w:rPr>
          <w:rFonts w:hint="eastAsia" w:ascii="宋体" w:hAnsi="宋体" w:cs="宋体"/>
          <w:bCs/>
          <w:color w:val="000000"/>
          <w:sz w:val="28"/>
          <w:szCs w:val="28"/>
        </w:rPr>
        <w:t>5.3 项目重新竞价时，经评审有有效竞价人的，应当按规定程序，根</w:t>
      </w:r>
      <w:r>
        <w:rPr>
          <w:rFonts w:hint="eastAsia" w:ascii="宋体" w:hAnsi="宋体" w:cs="宋体"/>
          <w:color w:val="000000" w:themeColor="text1"/>
          <w:kern w:val="0"/>
          <w:sz w:val="28"/>
          <w:szCs w:val="28"/>
          <w14:textFill>
            <w14:solidFill>
              <w14:schemeClr w14:val="tx1"/>
            </w14:solidFill>
          </w14:textFill>
        </w:rPr>
        <w:t>据符合采购需求、质量和服务，且报价最低的原则确定采购成交候选人。</w:t>
      </w:r>
    </w:p>
    <w:p>
      <w:pPr>
        <w:spacing w:line="360" w:lineRule="auto"/>
        <w:ind w:firstLine="560" w:firstLineChars="200"/>
        <w:rPr>
          <w:rFonts w:hint="eastAsia" w:ascii="宋体" w:hAnsi="宋体" w:eastAsia="宋体" w:cs="宋体"/>
          <w:color w:val="000000"/>
          <w:kern w:val="0"/>
          <w:sz w:val="28"/>
          <w:szCs w:val="28"/>
          <w:lang w:val="en-US" w:eastAsia="zh-CN"/>
        </w:rPr>
      </w:pPr>
      <w:r>
        <w:rPr>
          <w:rFonts w:hint="eastAsia" w:ascii="宋体" w:hAnsi="宋体" w:cs="宋体"/>
          <w:bCs/>
          <w:color w:val="000000"/>
          <w:sz w:val="28"/>
          <w:szCs w:val="28"/>
        </w:rPr>
        <w:t>5.4若排名第一的中标候选人放弃中标、因不可抗力提出不能履行合同，或者被查实存在影响中标结果的违法行为等情形，不符合中标条件的，报采购领导小组审批同意后，按照评标小组提出的中标候选人名单排序依次确定其他中标候选人为中标人</w:t>
      </w:r>
      <w:r>
        <w:rPr>
          <w:rFonts w:hint="eastAsia" w:ascii="宋体" w:hAnsi="宋体" w:eastAsia="宋体" w:cs="宋体"/>
          <w:color w:val="000000"/>
          <w:kern w:val="0"/>
          <w:sz w:val="28"/>
          <w:szCs w:val="28"/>
          <w:lang w:eastAsia="zh-CN"/>
        </w:rPr>
        <w:t>。</w:t>
      </w:r>
    </w:p>
    <w:p>
      <w:pPr>
        <w:adjustRightInd w:val="0"/>
        <w:snapToGrid w:val="0"/>
        <w:spacing w:line="360" w:lineRule="auto"/>
        <w:ind w:firstLine="562" w:firstLineChars="200"/>
        <w:rPr>
          <w:rFonts w:hint="eastAsia" w:ascii="宋体" w:hAnsi="宋体" w:eastAsia="宋体" w:cs="宋体"/>
          <w:b/>
          <w:color w:val="000000" w:themeColor="text1"/>
          <w:kern w:val="0"/>
          <w:sz w:val="28"/>
          <w:szCs w:val="28"/>
          <w14:textFill>
            <w14:solidFill>
              <w14:schemeClr w14:val="tx1"/>
            </w14:solidFill>
          </w14:textFill>
        </w:rPr>
      </w:pPr>
      <w:r>
        <w:rPr>
          <w:rFonts w:hint="eastAsia" w:ascii="宋体" w:hAnsi="宋体" w:eastAsia="宋体" w:cs="宋体"/>
          <w:b/>
          <w:color w:val="000000" w:themeColor="text1"/>
          <w:kern w:val="0"/>
          <w:sz w:val="28"/>
          <w:szCs w:val="28"/>
          <w14:textFill>
            <w14:solidFill>
              <w14:schemeClr w14:val="tx1"/>
            </w14:solidFill>
          </w14:textFill>
        </w:rPr>
        <w:t>六、</w:t>
      </w:r>
      <w:r>
        <w:rPr>
          <w:rFonts w:hint="eastAsia" w:ascii="宋体" w:hAnsi="宋体" w:cs="宋体"/>
          <w:b/>
          <w:color w:val="000000" w:themeColor="text1"/>
          <w:kern w:val="0"/>
          <w:sz w:val="28"/>
          <w:szCs w:val="28"/>
          <w14:textFill>
            <w14:solidFill>
              <w14:schemeClr w14:val="tx1"/>
            </w14:solidFill>
          </w14:textFill>
        </w:rPr>
        <w:t>竞价文件</w:t>
      </w:r>
      <w:r>
        <w:rPr>
          <w:rFonts w:hint="eastAsia" w:ascii="宋体" w:hAnsi="宋体" w:eastAsia="宋体" w:cs="宋体"/>
          <w:b/>
          <w:color w:val="000000" w:themeColor="text1"/>
          <w:kern w:val="0"/>
          <w:sz w:val="28"/>
          <w:szCs w:val="28"/>
          <w14:textFill>
            <w14:solidFill>
              <w14:schemeClr w14:val="tx1"/>
            </w14:solidFill>
          </w14:textFill>
        </w:rPr>
        <w:t>的发布方式及时间</w:t>
      </w:r>
    </w:p>
    <w:p>
      <w:pPr>
        <w:snapToGrid w:val="0"/>
        <w:spacing w:line="360" w:lineRule="auto"/>
        <w:ind w:firstLine="560" w:firstLineChars="200"/>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6.1 发布方式：竞价文件及相关资料由重庆机场信息通信网络有限公司采购办公室公开发布于在重庆江北机场外网招标招商板块（https://www.cqa.cn/zbzs/4/）</w:t>
      </w:r>
      <w:r>
        <w:rPr>
          <w:rFonts w:hint="eastAsia" w:ascii="宋体" w:hAnsi="宋体" w:eastAsia="宋体" w:cs="宋体"/>
          <w:color w:val="000000" w:themeColor="text1"/>
          <w:kern w:val="0"/>
          <w:sz w:val="28"/>
          <w:szCs w:val="28"/>
          <w:lang w:eastAsia="zh-CN"/>
          <w14:textFill>
            <w14:solidFill>
              <w14:schemeClr w14:val="tx1"/>
            </w14:solidFill>
          </w14:textFill>
        </w:rPr>
        <w:t>（小型工程供应商库）</w:t>
      </w:r>
      <w:r>
        <w:rPr>
          <w:rFonts w:hint="eastAsia" w:ascii="宋体" w:hAnsi="宋体" w:eastAsia="宋体" w:cs="宋体"/>
          <w:color w:val="000000" w:themeColor="text1"/>
          <w:kern w:val="0"/>
          <w:sz w:val="28"/>
          <w:szCs w:val="28"/>
          <w14:textFill>
            <w14:solidFill>
              <w14:schemeClr w14:val="tx1"/>
            </w14:solidFill>
          </w14:textFill>
        </w:rPr>
        <w:t>。</w:t>
      </w:r>
    </w:p>
    <w:p>
      <w:pPr>
        <w:snapToGrid w:val="0"/>
        <w:spacing w:line="360" w:lineRule="auto"/>
        <w:ind w:firstLine="560" w:firstLineChars="200"/>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6.2 发布时间：</w:t>
      </w:r>
      <w:r>
        <w:rPr>
          <w:rFonts w:hint="eastAsia" w:ascii="宋体" w:hAnsi="宋体" w:cs="宋体"/>
          <w:color w:val="000000" w:themeColor="text1"/>
          <w:kern w:val="0"/>
          <w:sz w:val="28"/>
          <w:szCs w:val="28"/>
          <w:lang w:val="en-US" w:eastAsia="zh-CN"/>
          <w14:textFill>
            <w14:solidFill>
              <w14:schemeClr w14:val="tx1"/>
            </w14:solidFill>
          </w14:textFill>
        </w:rPr>
        <w:t>2022</w:t>
      </w:r>
      <w:r>
        <w:rPr>
          <w:rFonts w:hint="eastAsia" w:ascii="宋体" w:hAnsi="宋体" w:eastAsia="宋体" w:cs="宋体"/>
          <w:color w:val="000000" w:themeColor="text1"/>
          <w:kern w:val="0"/>
          <w:sz w:val="28"/>
          <w:szCs w:val="28"/>
          <w14:textFill>
            <w14:solidFill>
              <w14:schemeClr w14:val="tx1"/>
            </w14:solidFill>
          </w14:textFill>
        </w:rPr>
        <w:t>年</w:t>
      </w:r>
      <w:r>
        <w:rPr>
          <w:rFonts w:hint="eastAsia" w:ascii="宋体" w:hAnsi="宋体" w:cs="宋体"/>
          <w:color w:val="000000" w:themeColor="text1"/>
          <w:kern w:val="0"/>
          <w:sz w:val="28"/>
          <w:szCs w:val="28"/>
          <w:lang w:val="en-US" w:eastAsia="zh-CN"/>
          <w14:textFill>
            <w14:solidFill>
              <w14:schemeClr w14:val="tx1"/>
            </w14:solidFill>
          </w14:textFill>
        </w:rPr>
        <w:t>12</w:t>
      </w:r>
      <w:r>
        <w:rPr>
          <w:rFonts w:hint="eastAsia" w:ascii="宋体" w:hAnsi="宋体" w:eastAsia="宋体" w:cs="宋体"/>
          <w:color w:val="000000" w:themeColor="text1"/>
          <w:kern w:val="0"/>
          <w:sz w:val="28"/>
          <w:szCs w:val="28"/>
          <w14:textFill>
            <w14:solidFill>
              <w14:schemeClr w14:val="tx1"/>
            </w14:solidFill>
          </w14:textFill>
        </w:rPr>
        <w:t>月</w:t>
      </w:r>
      <w:r>
        <w:rPr>
          <w:rFonts w:hint="eastAsia" w:ascii="宋体" w:hAnsi="宋体" w:cs="宋体"/>
          <w:color w:val="000000" w:themeColor="text1"/>
          <w:kern w:val="0"/>
          <w:sz w:val="28"/>
          <w:szCs w:val="28"/>
          <w:lang w:val="en-US" w:eastAsia="zh-CN"/>
          <w14:textFill>
            <w14:solidFill>
              <w14:schemeClr w14:val="tx1"/>
            </w14:solidFill>
          </w14:textFill>
        </w:rPr>
        <w:t>12</w:t>
      </w:r>
      <w:r>
        <w:rPr>
          <w:rFonts w:hint="eastAsia" w:ascii="宋体" w:hAnsi="宋体" w:eastAsia="宋体" w:cs="宋体"/>
          <w:color w:val="000000" w:themeColor="text1"/>
          <w:kern w:val="0"/>
          <w:sz w:val="28"/>
          <w:szCs w:val="28"/>
          <w14:textFill>
            <w14:solidFill>
              <w14:schemeClr w14:val="tx1"/>
            </w14:solidFill>
          </w14:textFill>
        </w:rPr>
        <w:t>日。</w:t>
      </w:r>
      <w:bookmarkStart w:id="0" w:name="_Toc45632355"/>
    </w:p>
    <w:p>
      <w:pPr>
        <w:snapToGrid w:val="0"/>
        <w:spacing w:line="360" w:lineRule="auto"/>
        <w:ind w:firstLine="562" w:firstLineChars="200"/>
        <w:rPr>
          <w:rFonts w:hint="eastAsia" w:ascii="宋体" w:hAnsi="宋体" w:eastAsia="宋体" w:cs="宋体"/>
          <w:b/>
          <w:color w:val="000000" w:themeColor="text1"/>
          <w:kern w:val="0"/>
          <w:sz w:val="28"/>
          <w:szCs w:val="28"/>
          <w14:textFill>
            <w14:solidFill>
              <w14:schemeClr w14:val="tx1"/>
            </w14:solidFill>
          </w14:textFill>
        </w:rPr>
      </w:pPr>
      <w:r>
        <w:rPr>
          <w:rFonts w:hint="eastAsia" w:ascii="宋体" w:hAnsi="宋体" w:eastAsia="宋体" w:cs="宋体"/>
          <w:b/>
          <w:color w:val="000000" w:themeColor="text1"/>
          <w:kern w:val="0"/>
          <w:sz w:val="28"/>
          <w:szCs w:val="28"/>
          <w14:textFill>
            <w14:solidFill>
              <w14:schemeClr w14:val="tx1"/>
            </w14:solidFill>
          </w14:textFill>
        </w:rPr>
        <w:t>七、对</w:t>
      </w:r>
      <w:r>
        <w:rPr>
          <w:rFonts w:hint="eastAsia" w:ascii="宋体" w:hAnsi="宋体" w:cs="宋体"/>
          <w:b/>
          <w:color w:val="000000" w:themeColor="text1"/>
          <w:kern w:val="0"/>
          <w:sz w:val="28"/>
          <w:szCs w:val="28"/>
          <w:lang w:eastAsia="zh-CN"/>
          <w14:textFill>
            <w14:solidFill>
              <w14:schemeClr w14:val="tx1"/>
            </w14:solidFill>
          </w14:textFill>
        </w:rPr>
        <w:t>竞价</w:t>
      </w:r>
      <w:r>
        <w:rPr>
          <w:rFonts w:hint="eastAsia" w:ascii="宋体" w:hAnsi="宋体" w:eastAsia="宋体" w:cs="宋体"/>
          <w:b/>
          <w:color w:val="000000" w:themeColor="text1"/>
          <w:kern w:val="0"/>
          <w:sz w:val="28"/>
          <w:szCs w:val="28"/>
          <w14:textFill>
            <w14:solidFill>
              <w14:schemeClr w14:val="tx1"/>
            </w14:solidFill>
          </w14:textFill>
        </w:rPr>
        <w:t>文件提出问题的截止时间及采购人澄清补遗时间</w:t>
      </w:r>
      <w:bookmarkEnd w:id="0"/>
    </w:p>
    <w:p>
      <w:pPr>
        <w:adjustRightInd w:val="0"/>
        <w:snapToGrid w:val="0"/>
        <w:spacing w:line="360" w:lineRule="auto"/>
        <w:ind w:firstLine="560" w:firstLineChars="200"/>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 xml:space="preserve">7.1 </w:t>
      </w:r>
      <w:r>
        <w:rPr>
          <w:rFonts w:hint="eastAsia" w:ascii="宋体" w:hAnsi="宋体" w:cs="宋体"/>
          <w:color w:val="000000" w:themeColor="text1"/>
          <w:kern w:val="0"/>
          <w:sz w:val="28"/>
          <w:szCs w:val="28"/>
          <w:lang w:eastAsia="zh-CN"/>
          <w14:textFill>
            <w14:solidFill>
              <w14:schemeClr w14:val="tx1"/>
            </w14:solidFill>
          </w14:textFill>
        </w:rPr>
        <w:t>竞价</w:t>
      </w:r>
      <w:r>
        <w:rPr>
          <w:rFonts w:hint="eastAsia" w:ascii="宋体" w:hAnsi="宋体" w:eastAsia="宋体" w:cs="宋体"/>
          <w:color w:val="000000" w:themeColor="text1"/>
          <w:kern w:val="0"/>
          <w:sz w:val="28"/>
          <w:szCs w:val="28"/>
          <w14:textFill>
            <w14:solidFill>
              <w14:schemeClr w14:val="tx1"/>
            </w14:solidFill>
          </w14:textFill>
        </w:rPr>
        <w:t>响应人对</w:t>
      </w:r>
      <w:r>
        <w:rPr>
          <w:rFonts w:hint="eastAsia" w:ascii="宋体" w:hAnsi="宋体" w:cs="宋体"/>
          <w:color w:val="000000" w:themeColor="text1"/>
          <w:kern w:val="0"/>
          <w:sz w:val="28"/>
          <w:szCs w:val="28"/>
          <w:lang w:eastAsia="zh-CN"/>
          <w14:textFill>
            <w14:solidFill>
              <w14:schemeClr w14:val="tx1"/>
            </w14:solidFill>
          </w14:textFill>
        </w:rPr>
        <w:t>竞价</w:t>
      </w:r>
      <w:r>
        <w:rPr>
          <w:rFonts w:hint="eastAsia" w:ascii="宋体" w:hAnsi="宋体" w:eastAsia="宋体" w:cs="宋体"/>
          <w:color w:val="000000" w:themeColor="text1"/>
          <w:kern w:val="0"/>
          <w:sz w:val="28"/>
          <w:szCs w:val="28"/>
          <w14:textFill>
            <w14:solidFill>
              <w14:schemeClr w14:val="tx1"/>
            </w14:solidFill>
          </w14:textFill>
        </w:rPr>
        <w:t>文件如有疑问，须于</w:t>
      </w:r>
      <w:r>
        <w:rPr>
          <w:rFonts w:hint="eastAsia" w:ascii="宋体" w:hAnsi="宋体" w:eastAsia="宋体" w:cs="宋体"/>
          <w:color w:val="000000" w:themeColor="text1"/>
          <w:kern w:val="0"/>
          <w:sz w:val="28"/>
          <w:szCs w:val="28"/>
          <w:lang w:val="en-US" w:eastAsia="zh-CN"/>
          <w14:textFill>
            <w14:solidFill>
              <w14:schemeClr w14:val="tx1"/>
            </w14:solidFill>
          </w14:textFill>
        </w:rPr>
        <w:t>2022</w:t>
      </w:r>
      <w:r>
        <w:rPr>
          <w:rFonts w:hint="eastAsia" w:ascii="宋体" w:hAnsi="宋体" w:eastAsia="宋体" w:cs="宋体"/>
          <w:color w:val="000000" w:themeColor="text1"/>
          <w:kern w:val="0"/>
          <w:sz w:val="28"/>
          <w:szCs w:val="28"/>
          <w14:textFill>
            <w14:solidFill>
              <w14:schemeClr w14:val="tx1"/>
            </w14:solidFill>
          </w14:textFill>
        </w:rPr>
        <w:t>年</w:t>
      </w:r>
      <w:r>
        <w:rPr>
          <w:rFonts w:hint="eastAsia" w:ascii="宋体" w:hAnsi="宋体" w:cs="宋体"/>
          <w:color w:val="000000" w:themeColor="text1"/>
          <w:kern w:val="0"/>
          <w:sz w:val="28"/>
          <w:szCs w:val="28"/>
          <w:lang w:val="en-US" w:eastAsia="zh-CN"/>
          <w14:textFill>
            <w14:solidFill>
              <w14:schemeClr w14:val="tx1"/>
            </w14:solidFill>
          </w14:textFill>
        </w:rPr>
        <w:t>12</w:t>
      </w:r>
      <w:r>
        <w:rPr>
          <w:rFonts w:hint="eastAsia" w:ascii="宋体" w:hAnsi="宋体" w:eastAsia="宋体" w:cs="宋体"/>
          <w:color w:val="000000" w:themeColor="text1"/>
          <w:kern w:val="0"/>
          <w:sz w:val="28"/>
          <w:szCs w:val="28"/>
          <w14:textFill>
            <w14:solidFill>
              <w14:schemeClr w14:val="tx1"/>
            </w14:solidFill>
          </w14:textFill>
        </w:rPr>
        <w:t>月</w:t>
      </w:r>
      <w:r>
        <w:rPr>
          <w:rFonts w:hint="eastAsia" w:ascii="宋体" w:hAnsi="宋体" w:cs="宋体"/>
          <w:color w:val="000000" w:themeColor="text1"/>
          <w:kern w:val="0"/>
          <w:sz w:val="28"/>
          <w:szCs w:val="28"/>
          <w:lang w:val="en-US" w:eastAsia="zh-CN"/>
          <w14:textFill>
            <w14:solidFill>
              <w14:schemeClr w14:val="tx1"/>
            </w14:solidFill>
          </w14:textFill>
        </w:rPr>
        <w:t>15</w:t>
      </w:r>
      <w:r>
        <w:rPr>
          <w:rFonts w:hint="eastAsia" w:ascii="宋体" w:hAnsi="宋体" w:eastAsia="宋体" w:cs="宋体"/>
          <w:color w:val="000000" w:themeColor="text1"/>
          <w:kern w:val="0"/>
          <w:sz w:val="28"/>
          <w:szCs w:val="28"/>
          <w14:textFill>
            <w14:solidFill>
              <w14:schemeClr w14:val="tx1"/>
            </w14:solidFill>
          </w14:textFill>
        </w:rPr>
        <w:t>日17：00前将疑问函（加盖单位鲜公章的扫描件）以电子邮件形式发至采购人电子邮箱xxtxwlyxgs@163.com，并电话通知采购人，过期不再受理。采购人将在</w:t>
      </w:r>
      <w:r>
        <w:rPr>
          <w:rFonts w:hint="eastAsia" w:ascii="宋体" w:hAnsi="宋体" w:cs="宋体"/>
          <w:color w:val="000000" w:themeColor="text1"/>
          <w:kern w:val="0"/>
          <w:sz w:val="28"/>
          <w:szCs w:val="28"/>
          <w:lang w:eastAsia="zh-CN"/>
          <w14:textFill>
            <w14:solidFill>
              <w14:schemeClr w14:val="tx1"/>
            </w14:solidFill>
          </w14:textFill>
        </w:rPr>
        <w:t>竞价</w:t>
      </w:r>
      <w:r>
        <w:rPr>
          <w:rFonts w:hint="eastAsia" w:ascii="宋体" w:hAnsi="宋体" w:eastAsia="宋体" w:cs="宋体"/>
          <w:color w:val="000000" w:themeColor="text1"/>
          <w:kern w:val="0"/>
          <w:sz w:val="28"/>
          <w:szCs w:val="28"/>
          <w14:textFill>
            <w14:solidFill>
              <w14:schemeClr w14:val="tx1"/>
            </w14:solidFill>
          </w14:textFill>
        </w:rPr>
        <w:t>文件提问截止时间后及时组织答疑，答疑内容在重庆机场集团有限公司官方网站（https://www.cqa.cn/zbzs/4/）</w:t>
      </w:r>
      <w:r>
        <w:rPr>
          <w:rFonts w:hint="eastAsia" w:ascii="宋体" w:hAnsi="宋体" w:eastAsia="宋体" w:cs="宋体"/>
          <w:color w:val="000000" w:themeColor="text1"/>
          <w:kern w:val="0"/>
          <w:sz w:val="28"/>
          <w:szCs w:val="28"/>
          <w:lang w:eastAsia="zh-CN"/>
          <w14:textFill>
            <w14:solidFill>
              <w14:schemeClr w14:val="tx1"/>
            </w14:solidFill>
          </w14:textFill>
        </w:rPr>
        <w:t>（小型工程供应商库）</w:t>
      </w:r>
      <w:r>
        <w:rPr>
          <w:rFonts w:hint="eastAsia" w:ascii="宋体" w:hAnsi="宋体" w:eastAsia="宋体" w:cs="宋体"/>
          <w:color w:val="000000" w:themeColor="text1"/>
          <w:kern w:val="0"/>
          <w:sz w:val="28"/>
          <w:szCs w:val="28"/>
          <w14:textFill>
            <w14:solidFill>
              <w14:schemeClr w14:val="tx1"/>
            </w14:solidFill>
          </w14:textFill>
        </w:rPr>
        <w:t>以公告形式发布。</w:t>
      </w:r>
    </w:p>
    <w:p>
      <w:pPr>
        <w:adjustRightInd w:val="0"/>
        <w:snapToGrid w:val="0"/>
        <w:spacing w:line="360" w:lineRule="auto"/>
        <w:ind w:firstLine="560" w:firstLineChars="200"/>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7.2 购人对</w:t>
      </w:r>
      <w:r>
        <w:rPr>
          <w:rFonts w:hint="eastAsia" w:ascii="宋体" w:hAnsi="宋体" w:eastAsia="宋体" w:cs="宋体"/>
          <w:color w:val="000000" w:themeColor="text1"/>
          <w:kern w:val="0"/>
          <w:sz w:val="28"/>
          <w:szCs w:val="28"/>
          <w:lang w:eastAsia="zh-CN"/>
          <w14:textFill>
            <w14:solidFill>
              <w14:schemeClr w14:val="tx1"/>
            </w14:solidFill>
          </w14:textFill>
        </w:rPr>
        <w:t>竞价</w:t>
      </w:r>
      <w:r>
        <w:rPr>
          <w:rFonts w:hint="eastAsia" w:ascii="宋体" w:hAnsi="宋体" w:eastAsia="宋体" w:cs="宋体"/>
          <w:color w:val="000000" w:themeColor="text1"/>
          <w:kern w:val="0"/>
          <w:sz w:val="28"/>
          <w:szCs w:val="28"/>
          <w14:textFill>
            <w14:solidFill>
              <w14:schemeClr w14:val="tx1"/>
            </w14:solidFill>
          </w14:textFill>
        </w:rPr>
        <w:t>文件澄清、补遗的内容在</w:t>
      </w:r>
      <w:r>
        <w:rPr>
          <w:rFonts w:hint="eastAsia" w:ascii="宋体" w:hAnsi="宋体" w:cs="宋体"/>
          <w:color w:val="000000" w:themeColor="text1"/>
          <w:kern w:val="0"/>
          <w:sz w:val="28"/>
          <w:szCs w:val="28"/>
          <w:u w:val="none"/>
          <w:lang w:val="en-US" w:eastAsia="zh-CN"/>
          <w14:textFill>
            <w14:solidFill>
              <w14:schemeClr w14:val="tx1"/>
            </w14:solidFill>
          </w14:textFill>
        </w:rPr>
        <w:t>2022</w:t>
      </w:r>
      <w:r>
        <w:rPr>
          <w:rFonts w:hint="eastAsia" w:ascii="宋体" w:hAnsi="宋体" w:eastAsia="宋体" w:cs="宋体"/>
          <w:color w:val="000000" w:themeColor="text1"/>
          <w:kern w:val="0"/>
          <w:sz w:val="28"/>
          <w:szCs w:val="28"/>
          <w:u w:val="none"/>
          <w14:textFill>
            <w14:solidFill>
              <w14:schemeClr w14:val="tx1"/>
            </w14:solidFill>
          </w14:textFill>
        </w:rPr>
        <w:t>年</w:t>
      </w:r>
      <w:r>
        <w:rPr>
          <w:rFonts w:hint="eastAsia" w:ascii="宋体" w:hAnsi="宋体" w:cs="宋体"/>
          <w:color w:val="000000" w:themeColor="text1"/>
          <w:kern w:val="0"/>
          <w:sz w:val="28"/>
          <w:szCs w:val="28"/>
          <w:u w:val="none"/>
          <w:lang w:val="en-US" w:eastAsia="zh-CN"/>
          <w14:textFill>
            <w14:solidFill>
              <w14:schemeClr w14:val="tx1"/>
            </w14:solidFill>
          </w14:textFill>
        </w:rPr>
        <w:t>12</w:t>
      </w:r>
      <w:r>
        <w:rPr>
          <w:rFonts w:hint="eastAsia" w:ascii="宋体" w:hAnsi="宋体" w:eastAsia="宋体" w:cs="宋体"/>
          <w:color w:val="000000" w:themeColor="text1"/>
          <w:kern w:val="0"/>
          <w:sz w:val="28"/>
          <w:szCs w:val="28"/>
          <w:u w:val="none"/>
          <w14:textFill>
            <w14:solidFill>
              <w14:schemeClr w14:val="tx1"/>
            </w14:solidFill>
          </w14:textFill>
        </w:rPr>
        <w:t>月</w:t>
      </w:r>
      <w:r>
        <w:rPr>
          <w:rFonts w:hint="eastAsia" w:ascii="宋体" w:hAnsi="宋体" w:cs="宋体"/>
          <w:color w:val="000000" w:themeColor="text1"/>
          <w:kern w:val="0"/>
          <w:sz w:val="28"/>
          <w:szCs w:val="28"/>
          <w:u w:val="none"/>
          <w:lang w:val="en-US" w:eastAsia="zh-CN"/>
          <w14:textFill>
            <w14:solidFill>
              <w14:schemeClr w14:val="tx1"/>
            </w14:solidFill>
          </w14:textFill>
        </w:rPr>
        <w:t>16</w:t>
      </w:r>
      <w:r>
        <w:rPr>
          <w:rFonts w:hint="eastAsia" w:ascii="宋体" w:hAnsi="宋体" w:eastAsia="宋体" w:cs="宋体"/>
          <w:color w:val="000000" w:themeColor="text1"/>
          <w:kern w:val="0"/>
          <w:sz w:val="28"/>
          <w:szCs w:val="28"/>
          <w:u w:val="none"/>
          <w14:textFill>
            <w14:solidFill>
              <w14:schemeClr w14:val="tx1"/>
            </w14:solidFill>
          </w14:textFill>
        </w:rPr>
        <w:t>日</w:t>
      </w:r>
      <w:r>
        <w:rPr>
          <w:rFonts w:hint="eastAsia" w:ascii="宋体" w:hAnsi="宋体" w:cs="宋体"/>
          <w:color w:val="000000" w:themeColor="text1"/>
          <w:kern w:val="0"/>
          <w:sz w:val="28"/>
          <w:szCs w:val="28"/>
          <w:u w:val="none"/>
          <w:lang w:val="en-US" w:eastAsia="zh-CN"/>
          <w14:textFill>
            <w14:solidFill>
              <w14:schemeClr w14:val="tx1"/>
            </w14:solidFill>
          </w14:textFill>
        </w:rPr>
        <w:t>14:00</w:t>
      </w:r>
      <w:r>
        <w:rPr>
          <w:rFonts w:hint="eastAsia" w:ascii="宋体" w:hAnsi="宋体" w:eastAsia="宋体" w:cs="宋体"/>
          <w:color w:val="000000" w:themeColor="text1"/>
          <w:kern w:val="0"/>
          <w:sz w:val="28"/>
          <w:szCs w:val="28"/>
          <w:u w:val="none"/>
          <w14:textFill>
            <w14:solidFill>
              <w14:schemeClr w14:val="tx1"/>
            </w14:solidFill>
          </w14:textFill>
        </w:rPr>
        <w:t>前</w:t>
      </w:r>
      <w:r>
        <w:rPr>
          <w:rFonts w:hint="eastAsia" w:ascii="宋体" w:hAnsi="宋体" w:eastAsia="宋体" w:cs="宋体"/>
          <w:color w:val="000000" w:themeColor="text1"/>
          <w:kern w:val="0"/>
          <w:sz w:val="28"/>
          <w:szCs w:val="28"/>
          <w14:textFill>
            <w14:solidFill>
              <w14:schemeClr w14:val="tx1"/>
            </w14:solidFill>
          </w14:textFill>
        </w:rPr>
        <w:t>在重庆机场集团有限公司官方网站（https://www.cqa.cn/zbzs/4/）</w:t>
      </w:r>
      <w:r>
        <w:rPr>
          <w:rFonts w:hint="eastAsia" w:ascii="宋体" w:hAnsi="宋体" w:eastAsia="宋体" w:cs="宋体"/>
          <w:color w:val="000000" w:themeColor="text1"/>
          <w:kern w:val="0"/>
          <w:sz w:val="28"/>
          <w:szCs w:val="28"/>
          <w:lang w:eastAsia="zh-CN"/>
          <w14:textFill>
            <w14:solidFill>
              <w14:schemeClr w14:val="tx1"/>
            </w14:solidFill>
          </w14:textFill>
        </w:rPr>
        <w:t>（小型工程供应商库）</w:t>
      </w:r>
      <w:r>
        <w:rPr>
          <w:rFonts w:hint="eastAsia" w:ascii="宋体" w:hAnsi="宋体" w:eastAsia="宋体" w:cs="宋体"/>
          <w:color w:val="000000" w:themeColor="text1"/>
          <w:kern w:val="0"/>
          <w:sz w:val="28"/>
          <w:szCs w:val="28"/>
          <w14:textFill>
            <w14:solidFill>
              <w14:schemeClr w14:val="tx1"/>
            </w14:solidFill>
          </w14:textFill>
        </w:rPr>
        <w:t>以公告形式发布。</w:t>
      </w:r>
    </w:p>
    <w:p>
      <w:pPr>
        <w:adjustRightInd w:val="0"/>
        <w:snapToGrid w:val="0"/>
        <w:spacing w:line="360" w:lineRule="auto"/>
        <w:ind w:firstLine="562" w:firstLineChars="200"/>
        <w:rPr>
          <w:rFonts w:hint="eastAsia" w:ascii="宋体" w:hAnsi="宋体" w:eastAsia="宋体" w:cs="宋体"/>
          <w:b/>
          <w:color w:val="000000" w:themeColor="text1"/>
          <w:kern w:val="0"/>
          <w:sz w:val="28"/>
          <w:szCs w:val="28"/>
          <w14:textFill>
            <w14:solidFill>
              <w14:schemeClr w14:val="tx1"/>
            </w14:solidFill>
          </w14:textFill>
        </w:rPr>
      </w:pPr>
      <w:r>
        <w:rPr>
          <w:rFonts w:hint="eastAsia" w:ascii="宋体" w:hAnsi="宋体" w:eastAsia="宋体" w:cs="宋体"/>
          <w:b/>
          <w:color w:val="000000" w:themeColor="text1"/>
          <w:kern w:val="0"/>
          <w:sz w:val="28"/>
          <w:szCs w:val="28"/>
          <w14:textFill>
            <w14:solidFill>
              <w14:schemeClr w14:val="tx1"/>
            </w14:solidFill>
          </w14:textFill>
        </w:rPr>
        <w:t>注：各</w:t>
      </w:r>
      <w:r>
        <w:rPr>
          <w:rFonts w:hint="eastAsia" w:ascii="宋体" w:hAnsi="宋体" w:cs="宋体"/>
          <w:b/>
          <w:color w:val="000000" w:themeColor="text1"/>
          <w:kern w:val="0"/>
          <w:sz w:val="28"/>
          <w:szCs w:val="28"/>
          <w:lang w:eastAsia="zh-CN"/>
          <w14:textFill>
            <w14:solidFill>
              <w14:schemeClr w14:val="tx1"/>
            </w14:solidFill>
          </w14:textFill>
        </w:rPr>
        <w:t>竞价</w:t>
      </w:r>
      <w:r>
        <w:rPr>
          <w:rFonts w:hint="eastAsia" w:ascii="宋体" w:hAnsi="宋体" w:eastAsia="宋体" w:cs="宋体"/>
          <w:b/>
          <w:color w:val="000000" w:themeColor="text1"/>
          <w:kern w:val="0"/>
          <w:sz w:val="28"/>
          <w:szCs w:val="28"/>
          <w14:textFill>
            <w14:solidFill>
              <w14:schemeClr w14:val="tx1"/>
            </w14:solidFill>
          </w14:textFill>
        </w:rPr>
        <w:t>响应人应当随时关注重庆机场集团有限公司官方网站（www.cqa.cn）所发布的相关答疑、澄清或补遗资料，各</w:t>
      </w:r>
      <w:r>
        <w:rPr>
          <w:rFonts w:hint="eastAsia" w:ascii="宋体" w:hAnsi="宋体" w:cs="宋体"/>
          <w:b/>
          <w:color w:val="000000" w:themeColor="text1"/>
          <w:kern w:val="0"/>
          <w:sz w:val="28"/>
          <w:szCs w:val="28"/>
          <w:lang w:eastAsia="zh-CN"/>
          <w14:textFill>
            <w14:solidFill>
              <w14:schemeClr w14:val="tx1"/>
            </w14:solidFill>
          </w14:textFill>
        </w:rPr>
        <w:t>竞价</w:t>
      </w:r>
      <w:r>
        <w:rPr>
          <w:rFonts w:hint="eastAsia" w:ascii="宋体" w:hAnsi="宋体" w:eastAsia="宋体" w:cs="宋体"/>
          <w:b/>
          <w:color w:val="000000" w:themeColor="text1"/>
          <w:kern w:val="0"/>
          <w:sz w:val="28"/>
          <w:szCs w:val="28"/>
          <w14:textFill>
            <w14:solidFill>
              <w14:schemeClr w14:val="tx1"/>
            </w14:solidFill>
          </w14:textFill>
        </w:rPr>
        <w:t>响应人不管下载与否都将被视为已知晓。由此产生的一切后果由</w:t>
      </w:r>
      <w:r>
        <w:rPr>
          <w:rFonts w:hint="eastAsia" w:ascii="宋体" w:hAnsi="宋体" w:cs="宋体"/>
          <w:b/>
          <w:color w:val="000000" w:themeColor="text1"/>
          <w:kern w:val="0"/>
          <w:sz w:val="28"/>
          <w:szCs w:val="28"/>
          <w:lang w:eastAsia="zh-CN"/>
          <w14:textFill>
            <w14:solidFill>
              <w14:schemeClr w14:val="tx1"/>
            </w14:solidFill>
          </w14:textFill>
        </w:rPr>
        <w:t>竞价</w:t>
      </w:r>
      <w:r>
        <w:rPr>
          <w:rFonts w:hint="eastAsia" w:ascii="宋体" w:hAnsi="宋体" w:eastAsia="宋体" w:cs="宋体"/>
          <w:b/>
          <w:color w:val="000000" w:themeColor="text1"/>
          <w:kern w:val="0"/>
          <w:sz w:val="28"/>
          <w:szCs w:val="28"/>
          <w14:textFill>
            <w14:solidFill>
              <w14:schemeClr w14:val="tx1"/>
            </w14:solidFill>
          </w14:textFill>
        </w:rPr>
        <w:t>响应人自负。</w:t>
      </w:r>
    </w:p>
    <w:p>
      <w:pPr>
        <w:snapToGrid w:val="0"/>
        <w:spacing w:line="360" w:lineRule="auto"/>
        <w:ind w:firstLine="557" w:firstLineChars="198"/>
        <w:rPr>
          <w:rFonts w:hint="eastAsia" w:ascii="宋体" w:hAnsi="宋体" w:eastAsia="宋体" w:cs="宋体"/>
          <w:color w:val="FF0000"/>
          <w:sz w:val="28"/>
          <w:szCs w:val="28"/>
        </w:rPr>
      </w:pPr>
      <w:r>
        <w:rPr>
          <w:rFonts w:hint="eastAsia" w:ascii="宋体" w:hAnsi="宋体" w:eastAsia="宋体" w:cs="宋体"/>
          <w:b/>
          <w:color w:val="000000"/>
          <w:kern w:val="0"/>
          <w:sz w:val="28"/>
          <w:szCs w:val="28"/>
        </w:rPr>
        <w:t>八、履约保证金</w:t>
      </w:r>
    </w:p>
    <w:p>
      <w:pPr>
        <w:ind w:firstLine="560" w:firstLineChars="20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8.1 履约保证金为合同总价款的5%，在收到成交通知书10日内足额缴纳，于履约结束，项目施工完毕且通过采购方验收合格后，由使用部门一次性退还（不计利息）。</w:t>
      </w:r>
    </w:p>
    <w:p>
      <w:pPr>
        <w:ind w:firstLine="560" w:firstLineChars="20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8.2 提交方式：乙方企业基本账户银行转账。乙方提交履约保证金后应到采购人财务部（重庆市渝北区机场东一路15号重庆机场信息通信网络有限公司3楼）换取保证金收据。</w:t>
      </w:r>
    </w:p>
    <w:p>
      <w:pPr>
        <w:ind w:firstLine="560" w:firstLineChars="20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开户名：重庆机场信息通信网络有限公司</w:t>
      </w:r>
    </w:p>
    <w:p>
      <w:pPr>
        <w:ind w:firstLine="560" w:firstLineChars="20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开户银行：建行重庆渝北机场支行</w:t>
      </w:r>
    </w:p>
    <w:p>
      <w:pPr>
        <w:ind w:firstLine="560" w:firstLineChars="20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账号：5000 1083 8000 5020 0627</w:t>
      </w:r>
    </w:p>
    <w:p>
      <w:pPr>
        <w:ind w:firstLine="562" w:firstLineChars="200"/>
        <w:rPr>
          <w:rFonts w:hint="eastAsia" w:ascii="宋体" w:hAnsi="宋体" w:eastAsia="宋体" w:cs="宋体"/>
          <w:b/>
          <w:color w:val="000000"/>
          <w:kern w:val="0"/>
          <w:sz w:val="28"/>
          <w:szCs w:val="28"/>
        </w:rPr>
      </w:pPr>
      <w:r>
        <w:rPr>
          <w:rFonts w:hint="eastAsia" w:ascii="宋体" w:hAnsi="宋体" w:eastAsia="宋体" w:cs="宋体"/>
          <w:b/>
          <w:color w:val="000000"/>
          <w:kern w:val="0"/>
          <w:sz w:val="28"/>
          <w:szCs w:val="28"/>
        </w:rPr>
        <w:t>九、支付方式</w:t>
      </w:r>
    </w:p>
    <w:p>
      <w:pPr>
        <w:ind w:firstLine="560" w:firstLineChars="200"/>
        <w:rPr>
          <w:rFonts w:hint="eastAsia" w:ascii="宋体" w:hAnsi="宋体" w:eastAsia="宋体" w:cs="宋体"/>
          <w:color w:val="auto"/>
          <w:sz w:val="28"/>
          <w:szCs w:val="28"/>
          <w:lang w:val="en-US" w:eastAsia="zh-CN"/>
        </w:rPr>
      </w:pPr>
      <w:r>
        <w:rPr>
          <w:rFonts w:hint="eastAsia" w:ascii="宋体" w:hAnsi="宋体" w:cs="宋体"/>
          <w:color w:val="000000"/>
          <w:sz w:val="28"/>
          <w:szCs w:val="28"/>
        </w:rPr>
        <w:t>工程竣工经甲方验收合格，以及档案资料移交完成和乙方向甲方开具符合要求的增值税发票后15个工作日内，甲方向乙方支付结算金额的97%；剩余的3%作为质保金，贰年后，如乙方并无违约责任，甲方无息支付</w:t>
      </w:r>
      <w:r>
        <w:rPr>
          <w:rFonts w:hint="eastAsia" w:ascii="宋体" w:hAnsi="宋体" w:cs="宋体"/>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若乙方开具增值税专用发票，则甲方支付不含税合同金额和税额的总金额；若乙方开具增值税普通发票，则甲方仅支付不含税合同金额</w:t>
      </w:r>
      <w:r>
        <w:rPr>
          <w:rFonts w:hint="eastAsia" w:ascii="宋体" w:hAnsi="宋体" w:cs="宋体"/>
          <w:color w:val="auto"/>
          <w:sz w:val="28"/>
          <w:szCs w:val="28"/>
          <w:lang w:val="en-US" w:eastAsia="zh-CN"/>
        </w:rPr>
        <w:t>。</w:t>
      </w:r>
    </w:p>
    <w:p>
      <w:pPr>
        <w:ind w:firstLine="562" w:firstLineChars="200"/>
        <w:rPr>
          <w:rFonts w:hint="eastAsia" w:ascii="宋体" w:hAnsi="宋体" w:eastAsia="宋体" w:cs="宋体"/>
          <w:b/>
          <w:color w:val="000000"/>
          <w:kern w:val="0"/>
          <w:sz w:val="28"/>
          <w:szCs w:val="28"/>
        </w:rPr>
      </w:pPr>
      <w:r>
        <w:rPr>
          <w:rFonts w:hint="eastAsia" w:ascii="宋体" w:hAnsi="宋体" w:eastAsia="宋体" w:cs="宋体"/>
          <w:b/>
          <w:color w:val="000000"/>
          <w:kern w:val="0"/>
          <w:sz w:val="28"/>
          <w:szCs w:val="28"/>
          <w:lang w:eastAsia="zh-CN"/>
        </w:rPr>
        <w:t>十</w:t>
      </w:r>
      <w:r>
        <w:rPr>
          <w:rFonts w:hint="eastAsia" w:ascii="宋体" w:hAnsi="宋体" w:eastAsia="宋体" w:cs="宋体"/>
          <w:b/>
          <w:color w:val="000000"/>
          <w:kern w:val="0"/>
          <w:sz w:val="28"/>
          <w:szCs w:val="28"/>
        </w:rPr>
        <w:t>、</w:t>
      </w:r>
      <w:r>
        <w:rPr>
          <w:rFonts w:hint="eastAsia" w:ascii="宋体" w:hAnsi="宋体" w:cs="宋体"/>
          <w:b/>
          <w:color w:val="000000"/>
          <w:kern w:val="0"/>
          <w:sz w:val="28"/>
          <w:szCs w:val="28"/>
          <w:lang w:eastAsia="zh-CN"/>
        </w:rPr>
        <w:t>竞价</w:t>
      </w:r>
      <w:r>
        <w:rPr>
          <w:rFonts w:hint="eastAsia" w:ascii="宋体" w:hAnsi="宋体" w:eastAsia="宋体" w:cs="宋体"/>
          <w:b/>
          <w:color w:val="000000"/>
          <w:kern w:val="0"/>
          <w:sz w:val="28"/>
          <w:szCs w:val="28"/>
        </w:rPr>
        <w:t>响应有效期</w:t>
      </w:r>
    </w:p>
    <w:p>
      <w:pPr>
        <w:ind w:firstLine="560" w:firstLineChars="20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90天（自</w:t>
      </w:r>
      <w:r>
        <w:rPr>
          <w:rFonts w:hint="eastAsia" w:ascii="宋体" w:hAnsi="宋体" w:cs="宋体"/>
          <w:color w:val="000000"/>
          <w:kern w:val="0"/>
          <w:sz w:val="28"/>
          <w:szCs w:val="28"/>
          <w:lang w:eastAsia="zh-CN"/>
        </w:rPr>
        <w:t>竞价</w:t>
      </w:r>
      <w:r>
        <w:rPr>
          <w:rFonts w:hint="eastAsia" w:ascii="宋体" w:hAnsi="宋体" w:eastAsia="宋体" w:cs="宋体"/>
          <w:color w:val="000000"/>
          <w:kern w:val="0"/>
          <w:sz w:val="28"/>
          <w:szCs w:val="28"/>
        </w:rPr>
        <w:t>响应人提交</w:t>
      </w:r>
      <w:r>
        <w:rPr>
          <w:rFonts w:hint="eastAsia" w:ascii="宋体" w:hAnsi="宋体" w:cs="宋体"/>
          <w:color w:val="000000"/>
          <w:kern w:val="0"/>
          <w:sz w:val="28"/>
          <w:szCs w:val="28"/>
          <w:lang w:eastAsia="zh-CN"/>
        </w:rPr>
        <w:t>竞价</w:t>
      </w:r>
      <w:r>
        <w:rPr>
          <w:rFonts w:hint="eastAsia" w:ascii="宋体" w:hAnsi="宋体" w:eastAsia="宋体" w:cs="宋体"/>
          <w:color w:val="000000"/>
          <w:kern w:val="0"/>
          <w:sz w:val="28"/>
          <w:szCs w:val="28"/>
        </w:rPr>
        <w:t>响应文件截止之日起计算）。</w:t>
      </w:r>
    </w:p>
    <w:p>
      <w:pPr>
        <w:ind w:firstLine="560" w:firstLineChars="20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注：</w:t>
      </w:r>
      <w:r>
        <w:rPr>
          <w:rFonts w:hint="eastAsia" w:ascii="宋体" w:hAnsi="宋体" w:cs="宋体"/>
          <w:color w:val="000000"/>
          <w:kern w:val="0"/>
          <w:sz w:val="28"/>
          <w:szCs w:val="28"/>
          <w:lang w:eastAsia="zh-CN"/>
        </w:rPr>
        <w:t>竞价</w:t>
      </w:r>
      <w:r>
        <w:rPr>
          <w:rFonts w:hint="eastAsia" w:ascii="宋体" w:hAnsi="宋体" w:eastAsia="宋体" w:cs="宋体"/>
          <w:color w:val="000000"/>
          <w:kern w:val="0"/>
          <w:sz w:val="28"/>
          <w:szCs w:val="28"/>
        </w:rPr>
        <w:t>响应有效期作投标有效期理解。</w:t>
      </w:r>
    </w:p>
    <w:p>
      <w:pPr>
        <w:ind w:firstLine="562" w:firstLineChars="200"/>
        <w:rPr>
          <w:rFonts w:hint="eastAsia" w:ascii="宋体" w:hAnsi="宋体" w:eastAsia="宋体" w:cs="宋体"/>
          <w:b/>
          <w:color w:val="000000"/>
          <w:kern w:val="0"/>
          <w:sz w:val="28"/>
          <w:szCs w:val="28"/>
        </w:rPr>
      </w:pPr>
      <w:r>
        <w:rPr>
          <w:rFonts w:hint="eastAsia" w:ascii="宋体" w:hAnsi="宋体" w:eastAsia="宋体" w:cs="宋体"/>
          <w:b/>
          <w:color w:val="000000"/>
          <w:kern w:val="0"/>
          <w:sz w:val="28"/>
          <w:szCs w:val="28"/>
        </w:rPr>
        <w:t>十</w:t>
      </w:r>
      <w:r>
        <w:rPr>
          <w:rFonts w:hint="eastAsia" w:ascii="宋体" w:hAnsi="宋体" w:eastAsia="宋体" w:cs="宋体"/>
          <w:b/>
          <w:color w:val="000000"/>
          <w:kern w:val="0"/>
          <w:sz w:val="28"/>
          <w:szCs w:val="28"/>
          <w:lang w:eastAsia="zh-CN"/>
        </w:rPr>
        <w:t>一</w:t>
      </w:r>
      <w:r>
        <w:rPr>
          <w:rFonts w:hint="eastAsia" w:ascii="宋体" w:hAnsi="宋体" w:eastAsia="宋体" w:cs="宋体"/>
          <w:b/>
          <w:color w:val="000000"/>
          <w:kern w:val="0"/>
          <w:sz w:val="28"/>
          <w:szCs w:val="28"/>
        </w:rPr>
        <w:t>、</w:t>
      </w:r>
      <w:r>
        <w:rPr>
          <w:rFonts w:hint="eastAsia" w:ascii="宋体" w:hAnsi="宋体" w:cs="宋体"/>
          <w:b/>
          <w:color w:val="000000"/>
          <w:kern w:val="0"/>
          <w:sz w:val="28"/>
          <w:szCs w:val="28"/>
          <w:lang w:eastAsia="zh-CN"/>
        </w:rPr>
        <w:t>竞价</w:t>
      </w:r>
      <w:r>
        <w:rPr>
          <w:rFonts w:hint="eastAsia" w:ascii="宋体" w:hAnsi="宋体" w:eastAsia="宋体" w:cs="宋体"/>
          <w:b/>
          <w:color w:val="000000"/>
          <w:kern w:val="0"/>
          <w:sz w:val="28"/>
          <w:szCs w:val="28"/>
        </w:rPr>
        <w:t>响应文件的编制和提交</w:t>
      </w:r>
    </w:p>
    <w:p>
      <w:pPr>
        <w:ind w:firstLine="560" w:firstLineChars="20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lang w:val="en-US" w:eastAsia="zh-CN"/>
        </w:rPr>
        <w:t>11</w:t>
      </w:r>
      <w:r>
        <w:rPr>
          <w:rFonts w:hint="eastAsia" w:ascii="宋体" w:hAnsi="宋体" w:eastAsia="宋体" w:cs="宋体"/>
          <w:color w:val="000000"/>
          <w:kern w:val="0"/>
          <w:sz w:val="28"/>
          <w:szCs w:val="28"/>
        </w:rPr>
        <w:t>.1</w:t>
      </w:r>
      <w:r>
        <w:rPr>
          <w:rFonts w:hint="eastAsia" w:ascii="宋体" w:hAnsi="宋体" w:cs="宋体"/>
          <w:color w:val="000000"/>
          <w:kern w:val="0"/>
          <w:sz w:val="28"/>
          <w:szCs w:val="28"/>
          <w:lang w:eastAsia="zh-CN"/>
        </w:rPr>
        <w:t>竞价</w:t>
      </w:r>
      <w:r>
        <w:rPr>
          <w:rFonts w:hint="eastAsia" w:ascii="宋体" w:hAnsi="宋体" w:eastAsia="宋体" w:cs="宋体"/>
          <w:color w:val="000000"/>
          <w:kern w:val="0"/>
          <w:sz w:val="28"/>
          <w:szCs w:val="28"/>
        </w:rPr>
        <w:t>响应方应当按照</w:t>
      </w:r>
      <w:r>
        <w:rPr>
          <w:rFonts w:hint="eastAsia" w:ascii="宋体" w:hAnsi="宋体" w:cs="宋体"/>
          <w:color w:val="000000"/>
          <w:kern w:val="0"/>
          <w:sz w:val="28"/>
          <w:szCs w:val="28"/>
          <w:lang w:eastAsia="zh-CN"/>
        </w:rPr>
        <w:t>竞价</w:t>
      </w:r>
      <w:r>
        <w:rPr>
          <w:rFonts w:hint="eastAsia" w:ascii="宋体" w:hAnsi="宋体" w:eastAsia="宋体" w:cs="宋体"/>
          <w:color w:val="000000"/>
          <w:kern w:val="0"/>
          <w:sz w:val="28"/>
          <w:szCs w:val="28"/>
        </w:rPr>
        <w:t>文件的要求编制</w:t>
      </w:r>
      <w:r>
        <w:rPr>
          <w:rFonts w:hint="eastAsia" w:ascii="宋体" w:hAnsi="宋体" w:cs="宋体"/>
          <w:color w:val="000000"/>
          <w:kern w:val="0"/>
          <w:sz w:val="28"/>
          <w:szCs w:val="28"/>
          <w:lang w:eastAsia="zh-CN"/>
        </w:rPr>
        <w:t>竞价</w:t>
      </w:r>
      <w:r>
        <w:rPr>
          <w:rFonts w:hint="eastAsia" w:ascii="宋体" w:hAnsi="宋体" w:eastAsia="宋体" w:cs="宋体"/>
          <w:color w:val="000000"/>
          <w:kern w:val="0"/>
          <w:sz w:val="28"/>
          <w:szCs w:val="28"/>
        </w:rPr>
        <w:t>响应文件，</w:t>
      </w:r>
      <w:r>
        <w:rPr>
          <w:rFonts w:hint="eastAsia" w:ascii="宋体" w:hAnsi="宋体" w:cs="宋体"/>
          <w:color w:val="000000"/>
          <w:kern w:val="0"/>
          <w:sz w:val="28"/>
          <w:szCs w:val="28"/>
          <w:lang w:eastAsia="zh-CN"/>
        </w:rPr>
        <w:t>竞价</w:t>
      </w:r>
      <w:r>
        <w:rPr>
          <w:rFonts w:hint="eastAsia" w:ascii="宋体" w:hAnsi="宋体" w:eastAsia="宋体" w:cs="宋体"/>
          <w:color w:val="000000"/>
          <w:kern w:val="0"/>
          <w:sz w:val="28"/>
          <w:szCs w:val="28"/>
        </w:rPr>
        <w:t>响应文件应当对</w:t>
      </w:r>
      <w:r>
        <w:rPr>
          <w:rFonts w:hint="eastAsia" w:ascii="宋体" w:hAnsi="宋体" w:cs="宋体"/>
          <w:color w:val="000000"/>
          <w:kern w:val="0"/>
          <w:sz w:val="28"/>
          <w:szCs w:val="28"/>
          <w:lang w:eastAsia="zh-CN"/>
        </w:rPr>
        <w:t>竞价</w:t>
      </w:r>
      <w:r>
        <w:rPr>
          <w:rFonts w:hint="eastAsia" w:ascii="宋体" w:hAnsi="宋体" w:eastAsia="宋体" w:cs="宋体"/>
          <w:color w:val="000000"/>
          <w:kern w:val="0"/>
          <w:sz w:val="28"/>
          <w:szCs w:val="28"/>
        </w:rPr>
        <w:t>文件提出的采购清单、技术要求和条件作出实质性应答。</w:t>
      </w:r>
    </w:p>
    <w:p>
      <w:pPr>
        <w:autoSpaceDE w:val="0"/>
        <w:autoSpaceDN w:val="0"/>
        <w:adjustRightInd w:val="0"/>
        <w:spacing w:line="360" w:lineRule="auto"/>
        <w:ind w:firstLine="630" w:firstLineChars="225"/>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w:t>
      </w:r>
      <w:r>
        <w:rPr>
          <w:rFonts w:hint="eastAsia" w:ascii="宋体" w:hAnsi="宋体" w:eastAsia="宋体" w:cs="宋体"/>
          <w:color w:val="000000"/>
          <w:kern w:val="0"/>
          <w:sz w:val="28"/>
          <w:szCs w:val="28"/>
          <w:lang w:val="en-US" w:eastAsia="zh-CN"/>
        </w:rPr>
        <w:t>1</w:t>
      </w:r>
      <w:r>
        <w:rPr>
          <w:rFonts w:hint="eastAsia" w:ascii="宋体" w:hAnsi="宋体" w:eastAsia="宋体" w:cs="宋体"/>
          <w:color w:val="000000"/>
          <w:kern w:val="0"/>
          <w:sz w:val="28"/>
          <w:szCs w:val="28"/>
        </w:rPr>
        <w:t xml:space="preserve">.2 </w:t>
      </w:r>
      <w:r>
        <w:rPr>
          <w:rFonts w:hint="eastAsia" w:ascii="宋体" w:hAnsi="宋体" w:cs="宋体"/>
          <w:color w:val="000000"/>
          <w:kern w:val="0"/>
          <w:sz w:val="28"/>
          <w:szCs w:val="28"/>
          <w:lang w:eastAsia="zh-CN"/>
        </w:rPr>
        <w:t>竞价</w:t>
      </w:r>
      <w:r>
        <w:rPr>
          <w:rFonts w:hint="eastAsia" w:ascii="宋体" w:hAnsi="宋体" w:eastAsia="宋体" w:cs="宋体"/>
          <w:color w:val="000000"/>
          <w:kern w:val="0"/>
          <w:sz w:val="28"/>
          <w:szCs w:val="28"/>
        </w:rPr>
        <w:t>响应文件应用A4规格纸编制并装订成册，主要由以下几个部分组成：</w:t>
      </w:r>
    </w:p>
    <w:p>
      <w:pPr>
        <w:autoSpaceDE w:val="0"/>
        <w:autoSpaceDN w:val="0"/>
        <w:adjustRightInd w:val="0"/>
        <w:spacing w:line="360" w:lineRule="auto"/>
        <w:ind w:firstLine="630" w:firstLineChars="225"/>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w:t>
      </w:r>
      <w:r>
        <w:rPr>
          <w:rFonts w:hint="eastAsia" w:ascii="宋体" w:hAnsi="宋体" w:eastAsia="宋体" w:cs="宋体"/>
          <w:color w:val="000000"/>
          <w:kern w:val="0"/>
          <w:sz w:val="28"/>
          <w:szCs w:val="28"/>
          <w:lang w:val="en-US" w:eastAsia="zh-CN"/>
        </w:rPr>
        <w:t>1</w:t>
      </w:r>
      <w:r>
        <w:rPr>
          <w:rFonts w:hint="eastAsia" w:ascii="宋体" w:hAnsi="宋体" w:eastAsia="宋体" w:cs="宋体"/>
          <w:color w:val="000000"/>
          <w:kern w:val="0"/>
          <w:sz w:val="28"/>
          <w:szCs w:val="28"/>
        </w:rPr>
        <w:t>.2.1 封面。</w:t>
      </w:r>
    </w:p>
    <w:p>
      <w:pPr>
        <w:autoSpaceDE w:val="0"/>
        <w:autoSpaceDN w:val="0"/>
        <w:adjustRightInd w:val="0"/>
        <w:spacing w:line="360" w:lineRule="auto"/>
        <w:ind w:firstLine="630" w:firstLineChars="225"/>
        <w:rPr>
          <w:rFonts w:hint="eastAsia" w:ascii="宋体" w:hAnsi="宋体" w:eastAsia="宋体" w:cs="宋体"/>
          <w:sz w:val="28"/>
          <w:szCs w:val="28"/>
          <w:lang w:val="zh-CN"/>
        </w:rPr>
      </w:pPr>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1</w:t>
      </w:r>
      <w:r>
        <w:rPr>
          <w:rFonts w:hint="eastAsia" w:ascii="宋体" w:hAnsi="宋体" w:eastAsia="宋体" w:cs="宋体"/>
          <w:color w:val="000000"/>
          <w:sz w:val="28"/>
          <w:szCs w:val="28"/>
          <w:lang w:val="zh-CN"/>
        </w:rPr>
        <w:t>.2.2</w:t>
      </w:r>
      <w:r>
        <w:rPr>
          <w:rFonts w:hint="eastAsia" w:ascii="宋体" w:hAnsi="宋体" w:eastAsia="宋体" w:cs="宋体"/>
          <w:color w:val="000000"/>
          <w:sz w:val="28"/>
          <w:szCs w:val="28"/>
        </w:rPr>
        <w:t xml:space="preserve"> </w:t>
      </w:r>
      <w:r>
        <w:rPr>
          <w:rFonts w:hint="eastAsia" w:ascii="宋体" w:hAnsi="宋体" w:eastAsia="宋体" w:cs="宋体"/>
          <w:sz w:val="28"/>
          <w:szCs w:val="28"/>
          <w:lang w:val="zh-CN"/>
        </w:rPr>
        <w:t>加盖公章的</w:t>
      </w:r>
      <w:r>
        <w:rPr>
          <w:rFonts w:hint="eastAsia" w:ascii="宋体" w:hAnsi="宋体" w:eastAsia="宋体" w:cs="宋体"/>
          <w:color w:val="000000"/>
          <w:sz w:val="28"/>
          <w:szCs w:val="28"/>
          <w:lang w:val="zh-CN"/>
        </w:rPr>
        <w:t>报价</w:t>
      </w:r>
      <w:r>
        <w:rPr>
          <w:rFonts w:hint="eastAsia" w:ascii="宋体" w:hAnsi="宋体" w:eastAsia="宋体" w:cs="宋体"/>
          <w:sz w:val="28"/>
          <w:szCs w:val="28"/>
          <w:lang w:val="zh-CN"/>
        </w:rPr>
        <w:t>函及声明（格式按附件</w:t>
      </w:r>
      <w:r>
        <w:rPr>
          <w:rFonts w:hint="eastAsia" w:ascii="宋体" w:hAnsi="宋体" w:eastAsia="宋体" w:cs="宋体"/>
          <w:sz w:val="28"/>
          <w:szCs w:val="28"/>
        </w:rPr>
        <w:t>1</w:t>
      </w:r>
      <w:r>
        <w:rPr>
          <w:rFonts w:hint="eastAsia" w:ascii="宋体" w:hAnsi="宋体" w:eastAsia="宋体" w:cs="宋体"/>
          <w:sz w:val="28"/>
          <w:szCs w:val="28"/>
          <w:lang w:val="zh-CN"/>
        </w:rPr>
        <w:t>）。</w:t>
      </w:r>
    </w:p>
    <w:p>
      <w:pPr>
        <w:autoSpaceDE w:val="0"/>
        <w:autoSpaceDN w:val="0"/>
        <w:adjustRightInd w:val="0"/>
        <w:spacing w:line="360" w:lineRule="auto"/>
        <w:ind w:firstLine="630" w:firstLineChars="225"/>
        <w:rPr>
          <w:rFonts w:hint="eastAsia" w:ascii="宋体" w:hAnsi="宋体" w:eastAsia="宋体" w:cs="宋体"/>
          <w:color w:val="auto"/>
          <w:sz w:val="28"/>
          <w:szCs w:val="28"/>
          <w:lang w:val="zh-CN"/>
        </w:rPr>
      </w:pPr>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1</w:t>
      </w:r>
      <w:r>
        <w:rPr>
          <w:rFonts w:hint="eastAsia" w:ascii="宋体" w:hAnsi="宋体" w:eastAsia="宋体" w:cs="宋体"/>
          <w:color w:val="000000"/>
          <w:sz w:val="28"/>
          <w:szCs w:val="28"/>
          <w:lang w:val="zh-CN"/>
        </w:rPr>
        <w:t>.2.</w:t>
      </w:r>
      <w:r>
        <w:rPr>
          <w:rFonts w:hint="eastAsia" w:ascii="宋体" w:hAnsi="宋体" w:eastAsia="宋体" w:cs="宋体"/>
          <w:color w:val="000000"/>
          <w:sz w:val="28"/>
          <w:szCs w:val="28"/>
        </w:rPr>
        <w:t xml:space="preserve">3 </w:t>
      </w:r>
      <w:r>
        <w:rPr>
          <w:rFonts w:hint="eastAsia" w:ascii="宋体" w:hAnsi="宋体" w:cs="宋体"/>
          <w:sz w:val="28"/>
          <w:szCs w:val="28"/>
          <w:lang w:val="zh-CN"/>
        </w:rPr>
        <w:t>报价部分。根据甲方提供的工程量清单编制报价文件，提供相应的</w:t>
      </w:r>
      <w:r>
        <w:rPr>
          <w:rFonts w:hint="eastAsia" w:ascii="宋体" w:hAnsi="宋体" w:cs="宋体"/>
          <w:sz w:val="28"/>
          <w:szCs w:val="28"/>
        </w:rPr>
        <w:t>清单报价</w:t>
      </w:r>
      <w:r>
        <w:rPr>
          <w:rFonts w:hint="eastAsia" w:ascii="宋体" w:hAnsi="宋体" w:cs="宋体"/>
          <w:sz w:val="28"/>
          <w:szCs w:val="28"/>
          <w:lang w:val="zh-CN"/>
        </w:rPr>
        <w:t>表格</w:t>
      </w:r>
      <w:r>
        <w:rPr>
          <w:rFonts w:hint="eastAsia" w:ascii="宋体" w:hAnsi="宋体" w:eastAsia="宋体" w:cs="宋体"/>
          <w:color w:val="auto"/>
          <w:sz w:val="28"/>
          <w:szCs w:val="28"/>
          <w:lang w:val="zh-CN"/>
        </w:rPr>
        <w:t>。</w:t>
      </w:r>
    </w:p>
    <w:p>
      <w:pPr>
        <w:autoSpaceDE w:val="0"/>
        <w:autoSpaceDN w:val="0"/>
        <w:adjustRightInd w:val="0"/>
        <w:spacing w:line="360" w:lineRule="auto"/>
        <w:ind w:firstLine="630" w:firstLineChars="225"/>
        <w:rPr>
          <w:rFonts w:hint="eastAsia" w:ascii="宋体" w:hAnsi="宋体" w:eastAsia="宋体" w:cs="宋体"/>
          <w:color w:val="000000"/>
          <w:sz w:val="28"/>
          <w:szCs w:val="28"/>
          <w:lang w:val="zh-CN"/>
        </w:rPr>
      </w:pPr>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1</w:t>
      </w:r>
      <w:r>
        <w:rPr>
          <w:rFonts w:hint="eastAsia" w:ascii="宋体" w:hAnsi="宋体" w:eastAsia="宋体" w:cs="宋体"/>
          <w:color w:val="000000"/>
          <w:sz w:val="28"/>
          <w:szCs w:val="28"/>
          <w:lang w:val="zh-CN"/>
        </w:rPr>
        <w:t>.2.</w:t>
      </w:r>
      <w:r>
        <w:rPr>
          <w:rFonts w:hint="eastAsia" w:ascii="宋体" w:hAnsi="宋体" w:cs="宋体"/>
          <w:color w:val="000000"/>
          <w:sz w:val="28"/>
          <w:szCs w:val="28"/>
          <w:lang w:val="en-US" w:eastAsia="zh-CN"/>
        </w:rPr>
        <w:t xml:space="preserve">4 </w:t>
      </w:r>
      <w:r>
        <w:rPr>
          <w:rFonts w:hint="eastAsia" w:ascii="宋体" w:hAnsi="宋体" w:eastAsia="宋体" w:cs="宋体"/>
          <w:color w:val="000000"/>
          <w:sz w:val="28"/>
          <w:szCs w:val="28"/>
          <w:lang w:val="zh-CN"/>
        </w:rPr>
        <w:t>商务部分。</w:t>
      </w:r>
      <w:r>
        <w:rPr>
          <w:rFonts w:hint="eastAsia" w:ascii="宋体" w:hAnsi="宋体" w:cs="宋体"/>
          <w:color w:val="000000"/>
          <w:sz w:val="28"/>
          <w:szCs w:val="28"/>
          <w:lang w:val="zh-CN"/>
        </w:rPr>
        <w:t>主要包括营业执照（复印件）、法定代表人授权书和法定代表人身份证复印件、被授权人身份证复印件（原件备查）和被授权人近一个月社保证明以及服务承诺等</w:t>
      </w:r>
      <w:r>
        <w:rPr>
          <w:rFonts w:hint="eastAsia" w:ascii="宋体" w:hAnsi="宋体" w:eastAsia="宋体" w:cs="宋体"/>
          <w:color w:val="000000"/>
          <w:sz w:val="28"/>
          <w:szCs w:val="28"/>
          <w:lang w:val="zh-CN"/>
        </w:rPr>
        <w:t>。</w:t>
      </w:r>
    </w:p>
    <w:p>
      <w:pPr>
        <w:autoSpaceDE w:val="0"/>
        <w:autoSpaceDN w:val="0"/>
        <w:adjustRightInd w:val="0"/>
        <w:spacing w:line="360" w:lineRule="auto"/>
        <w:ind w:firstLine="630" w:firstLineChars="225"/>
        <w:rPr>
          <w:rFonts w:hint="eastAsia" w:ascii="宋体" w:hAnsi="宋体" w:eastAsia="宋体" w:cs="宋体"/>
          <w:b/>
          <w:bCs/>
          <w:color w:val="000000"/>
          <w:sz w:val="28"/>
          <w:szCs w:val="28"/>
          <w:u w:val="single"/>
          <w:lang w:val="zh-CN"/>
        </w:rPr>
      </w:pPr>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1</w:t>
      </w:r>
      <w:r>
        <w:rPr>
          <w:rFonts w:hint="eastAsia" w:ascii="宋体" w:hAnsi="宋体" w:eastAsia="宋体" w:cs="宋体"/>
          <w:color w:val="000000"/>
          <w:sz w:val="28"/>
          <w:szCs w:val="28"/>
          <w:lang w:val="zh-CN"/>
        </w:rPr>
        <w:t>.2.</w:t>
      </w:r>
      <w:r>
        <w:rPr>
          <w:rFonts w:hint="eastAsia" w:ascii="宋体" w:hAnsi="宋体" w:cs="宋体"/>
          <w:color w:val="000000"/>
          <w:sz w:val="28"/>
          <w:szCs w:val="28"/>
          <w:lang w:val="en-US" w:eastAsia="zh-CN"/>
        </w:rPr>
        <w:t>5</w:t>
      </w:r>
      <w:r>
        <w:rPr>
          <w:rFonts w:hint="eastAsia" w:ascii="宋体" w:hAnsi="宋体" w:eastAsia="宋体" w:cs="宋体"/>
          <w:color w:val="000000"/>
          <w:sz w:val="28"/>
          <w:szCs w:val="28"/>
        </w:rPr>
        <w:t xml:space="preserve"> </w:t>
      </w:r>
      <w:r>
        <w:rPr>
          <w:rFonts w:hint="eastAsia" w:ascii="宋体" w:hAnsi="宋体" w:cs="宋体"/>
          <w:color w:val="000000"/>
          <w:sz w:val="28"/>
          <w:szCs w:val="28"/>
          <w:lang w:val="zh-CN"/>
        </w:rPr>
        <w:t>竞价</w:t>
      </w:r>
      <w:r>
        <w:rPr>
          <w:rFonts w:hint="eastAsia" w:ascii="宋体" w:hAnsi="宋体" w:eastAsia="宋体" w:cs="宋体"/>
          <w:color w:val="000000"/>
          <w:sz w:val="28"/>
          <w:szCs w:val="28"/>
          <w:lang w:val="zh-CN"/>
        </w:rPr>
        <w:t>响应文件可合并装订成册，</w:t>
      </w:r>
      <w:r>
        <w:rPr>
          <w:rFonts w:hint="eastAsia" w:ascii="宋体" w:hAnsi="宋体" w:eastAsia="宋体" w:cs="宋体"/>
          <w:b/>
          <w:bCs/>
          <w:color w:val="000000"/>
          <w:sz w:val="28"/>
          <w:szCs w:val="28"/>
          <w:u w:val="single"/>
          <w:lang w:val="zh-CN"/>
        </w:rPr>
        <w:t>纸质文件一式2份，其中正本1份，副本1份；电子</w:t>
      </w:r>
      <w:r>
        <w:rPr>
          <w:rFonts w:hint="eastAsia" w:ascii="宋体" w:hAnsi="宋体" w:cs="宋体"/>
          <w:b/>
          <w:bCs/>
          <w:color w:val="000000"/>
          <w:sz w:val="28"/>
          <w:szCs w:val="28"/>
          <w:u w:val="single"/>
          <w:lang w:val="zh-CN"/>
        </w:rPr>
        <w:t>竞价</w:t>
      </w:r>
      <w:r>
        <w:rPr>
          <w:rFonts w:hint="eastAsia" w:ascii="宋体" w:hAnsi="宋体" w:eastAsia="宋体" w:cs="宋体"/>
          <w:b/>
          <w:bCs/>
          <w:color w:val="000000"/>
          <w:sz w:val="28"/>
          <w:szCs w:val="28"/>
          <w:u w:val="single"/>
          <w:lang w:val="zh-CN"/>
        </w:rPr>
        <w:t>响应文件</w:t>
      </w:r>
      <w:r>
        <w:rPr>
          <w:rFonts w:hint="eastAsia" w:ascii="宋体" w:hAnsi="宋体" w:eastAsia="宋体" w:cs="宋体"/>
          <w:b/>
          <w:bCs/>
          <w:color w:val="000000"/>
          <w:sz w:val="28"/>
          <w:szCs w:val="28"/>
          <w:u w:val="single"/>
        </w:rPr>
        <w:t>1</w:t>
      </w:r>
      <w:r>
        <w:rPr>
          <w:rFonts w:hint="eastAsia" w:ascii="宋体" w:hAnsi="宋体" w:eastAsia="宋体" w:cs="宋体"/>
          <w:b/>
          <w:bCs/>
          <w:color w:val="000000"/>
          <w:sz w:val="28"/>
          <w:szCs w:val="28"/>
          <w:u w:val="single"/>
          <w:lang w:val="zh-CN"/>
        </w:rPr>
        <w:t>份（U盘形式）。</w:t>
      </w:r>
    </w:p>
    <w:p>
      <w:pPr>
        <w:autoSpaceDE w:val="0"/>
        <w:autoSpaceDN w:val="0"/>
        <w:adjustRightInd w:val="0"/>
        <w:spacing w:line="360" w:lineRule="auto"/>
        <w:ind w:firstLine="551" w:firstLineChars="196"/>
        <w:rPr>
          <w:rFonts w:hint="eastAsia" w:ascii="宋体" w:hAnsi="宋体" w:eastAsia="宋体" w:cs="宋体"/>
          <w:b/>
          <w:color w:val="000000"/>
          <w:sz w:val="28"/>
          <w:szCs w:val="28"/>
        </w:rPr>
      </w:pPr>
      <w:r>
        <w:rPr>
          <w:rFonts w:hint="eastAsia" w:ascii="宋体" w:hAnsi="宋体" w:eastAsia="宋体" w:cs="宋体"/>
          <w:b/>
          <w:color w:val="000000"/>
          <w:sz w:val="28"/>
          <w:szCs w:val="28"/>
          <w:lang w:val="zh-CN"/>
        </w:rPr>
        <w:t>十二、</w:t>
      </w:r>
      <w:r>
        <w:rPr>
          <w:rFonts w:hint="eastAsia" w:ascii="宋体" w:hAnsi="宋体" w:cs="宋体"/>
          <w:b/>
          <w:color w:val="000000"/>
          <w:sz w:val="28"/>
          <w:szCs w:val="28"/>
          <w:lang w:val="zh-CN"/>
        </w:rPr>
        <w:t>竞价</w:t>
      </w:r>
      <w:r>
        <w:rPr>
          <w:rFonts w:hint="eastAsia" w:ascii="宋体" w:hAnsi="宋体" w:eastAsia="宋体" w:cs="宋体"/>
          <w:b/>
          <w:color w:val="000000"/>
          <w:sz w:val="28"/>
          <w:szCs w:val="28"/>
          <w:lang w:val="zh-CN"/>
        </w:rPr>
        <w:t>响应文件作废条款</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12</w:t>
      </w:r>
      <w:r>
        <w:rPr>
          <w:rFonts w:hint="eastAsia" w:ascii="宋体" w:hAnsi="宋体" w:eastAsia="宋体" w:cs="宋体"/>
          <w:color w:val="000000"/>
          <w:sz w:val="28"/>
          <w:szCs w:val="28"/>
        </w:rPr>
        <w:t>.1 未按照规定交纳</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响应保证金的（若要求缴纳</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响应保证金）。</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12</w:t>
      </w:r>
      <w:r>
        <w:rPr>
          <w:rFonts w:hint="eastAsia" w:ascii="宋体" w:hAnsi="宋体" w:eastAsia="宋体" w:cs="宋体"/>
          <w:color w:val="000000"/>
          <w:sz w:val="28"/>
          <w:szCs w:val="28"/>
        </w:rPr>
        <w:t xml:space="preserve">.2 </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响应人的报价超过</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最高限价的。</w:t>
      </w:r>
    </w:p>
    <w:p>
      <w:pPr>
        <w:autoSpaceDE w:val="0"/>
        <w:autoSpaceDN w:val="0"/>
        <w:adjustRightInd w:val="0"/>
        <w:snapToGrid w:val="0"/>
        <w:spacing w:line="360" w:lineRule="auto"/>
        <w:ind w:firstLine="551" w:firstLineChars="197"/>
        <w:textAlignment w:val="bottom"/>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12</w:t>
      </w:r>
      <w:r>
        <w:rPr>
          <w:rFonts w:hint="eastAsia" w:ascii="宋体" w:hAnsi="宋体" w:eastAsia="宋体" w:cs="宋体"/>
          <w:color w:val="000000"/>
          <w:sz w:val="28"/>
          <w:szCs w:val="28"/>
        </w:rPr>
        <w:t xml:space="preserve">.3 </w:t>
      </w:r>
      <w:r>
        <w:rPr>
          <w:rFonts w:hint="eastAsia" w:ascii="宋体" w:hAnsi="宋体" w:cs="宋体"/>
          <w:color w:val="000000"/>
          <w:spacing w:val="-8"/>
          <w:sz w:val="28"/>
          <w:szCs w:val="28"/>
          <w:lang w:eastAsia="zh-CN"/>
        </w:rPr>
        <w:t>竞价</w:t>
      </w:r>
      <w:r>
        <w:rPr>
          <w:rFonts w:hint="eastAsia" w:ascii="宋体" w:hAnsi="宋体" w:eastAsia="宋体" w:cs="宋体"/>
          <w:color w:val="000000"/>
          <w:spacing w:val="-8"/>
          <w:sz w:val="28"/>
          <w:szCs w:val="28"/>
        </w:rPr>
        <w:t>响应文件</w:t>
      </w:r>
      <w:r>
        <w:rPr>
          <w:rFonts w:hint="eastAsia" w:ascii="宋体" w:hAnsi="宋体" w:eastAsia="宋体" w:cs="宋体"/>
          <w:color w:val="000000"/>
          <w:sz w:val="28"/>
          <w:szCs w:val="28"/>
        </w:rPr>
        <w:t>未装袋密封的。</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响应文件封面及密封袋</w:t>
      </w:r>
      <w:r>
        <w:rPr>
          <w:rFonts w:hint="eastAsia" w:ascii="宋体" w:hAnsi="宋体" w:eastAsia="宋体" w:cs="宋体"/>
          <w:color w:val="000000"/>
          <w:kern w:val="0"/>
          <w:sz w:val="28"/>
          <w:szCs w:val="28"/>
        </w:rPr>
        <w:t>封面上须注明“项目名称”、“项目编号”、“</w:t>
      </w:r>
      <w:r>
        <w:rPr>
          <w:rFonts w:hint="eastAsia" w:ascii="宋体" w:hAnsi="宋体" w:cs="宋体"/>
          <w:color w:val="000000"/>
          <w:kern w:val="0"/>
          <w:sz w:val="28"/>
          <w:szCs w:val="28"/>
          <w:lang w:eastAsia="zh-CN"/>
        </w:rPr>
        <w:t>竞价</w:t>
      </w:r>
      <w:r>
        <w:rPr>
          <w:rFonts w:hint="eastAsia" w:ascii="宋体" w:hAnsi="宋体" w:eastAsia="宋体" w:cs="宋体"/>
          <w:color w:val="000000"/>
          <w:kern w:val="0"/>
          <w:sz w:val="28"/>
          <w:szCs w:val="28"/>
        </w:rPr>
        <w:t>响应单位名称”，并加盖单位公章</w:t>
      </w:r>
      <w:r>
        <w:rPr>
          <w:rFonts w:hint="eastAsia" w:ascii="宋体" w:hAnsi="宋体" w:eastAsia="宋体" w:cs="宋体"/>
          <w:color w:val="000000"/>
          <w:spacing w:val="-8"/>
          <w:sz w:val="28"/>
          <w:szCs w:val="28"/>
        </w:rPr>
        <w:t>。</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12</w:t>
      </w:r>
      <w:r>
        <w:rPr>
          <w:rFonts w:hint="eastAsia" w:ascii="宋体" w:hAnsi="宋体" w:eastAsia="宋体" w:cs="宋体"/>
          <w:color w:val="000000"/>
          <w:sz w:val="28"/>
          <w:szCs w:val="28"/>
        </w:rPr>
        <w:t xml:space="preserve">.4 </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响应文件装订要求不符：</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2</w:t>
      </w:r>
      <w:r>
        <w:rPr>
          <w:rFonts w:hint="eastAsia" w:ascii="宋体" w:hAnsi="宋体" w:eastAsia="宋体" w:cs="宋体"/>
          <w:color w:val="000000"/>
          <w:sz w:val="28"/>
          <w:szCs w:val="28"/>
        </w:rPr>
        <w:t>.4.1 散装或者活页装订的；</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2</w:t>
      </w:r>
      <w:r>
        <w:rPr>
          <w:rFonts w:hint="eastAsia" w:ascii="宋体" w:hAnsi="宋体" w:eastAsia="宋体" w:cs="宋体"/>
          <w:color w:val="000000"/>
          <w:sz w:val="28"/>
          <w:szCs w:val="28"/>
        </w:rPr>
        <w:t xml:space="preserve">.4.2 </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响应文件份数不足或未按要求提供电子U盘的；</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2</w:t>
      </w:r>
      <w:r>
        <w:rPr>
          <w:rFonts w:hint="eastAsia" w:ascii="宋体" w:hAnsi="宋体" w:eastAsia="宋体" w:cs="宋体"/>
          <w:color w:val="000000"/>
          <w:sz w:val="28"/>
          <w:szCs w:val="28"/>
        </w:rPr>
        <w:t xml:space="preserve">.4.3 </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响应文件封面未标注正副本（密封袋封面无需标注正副本）。</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2</w:t>
      </w:r>
      <w:r>
        <w:rPr>
          <w:rFonts w:hint="eastAsia" w:ascii="宋体" w:hAnsi="宋体" w:eastAsia="宋体" w:cs="宋体"/>
          <w:color w:val="000000"/>
          <w:sz w:val="28"/>
          <w:szCs w:val="28"/>
        </w:rPr>
        <w:t xml:space="preserve">.5 </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响应文件中报价函部分、授权部分无法定代表人签字（签章）或签字人无有效授权书的。</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2</w:t>
      </w:r>
      <w:r>
        <w:rPr>
          <w:rFonts w:hint="eastAsia" w:ascii="宋体" w:hAnsi="宋体" w:eastAsia="宋体" w:cs="宋体"/>
          <w:color w:val="000000"/>
          <w:sz w:val="28"/>
          <w:szCs w:val="28"/>
        </w:rPr>
        <w:t>.6 报价函部分未按规定的格式完整填写（增项填写不作为作废条款）。</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2</w:t>
      </w:r>
      <w:r>
        <w:rPr>
          <w:rFonts w:hint="eastAsia" w:ascii="宋体" w:hAnsi="宋体" w:eastAsia="宋体" w:cs="宋体"/>
          <w:color w:val="000000"/>
          <w:sz w:val="28"/>
          <w:szCs w:val="28"/>
        </w:rPr>
        <w:t>.7 评审委员会审查发现</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响应文件未能对</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文件提出的所有实质性要求和条件作出响应的。</w:t>
      </w:r>
    </w:p>
    <w:p>
      <w:pPr>
        <w:autoSpaceDE w:val="0"/>
        <w:autoSpaceDN w:val="0"/>
        <w:adjustRightInd w:val="0"/>
        <w:spacing w:line="360" w:lineRule="auto"/>
        <w:ind w:firstLine="548" w:firstLineChars="196"/>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2</w:t>
      </w:r>
      <w:r>
        <w:rPr>
          <w:rFonts w:hint="eastAsia" w:ascii="宋体" w:hAnsi="宋体" w:eastAsia="宋体" w:cs="宋体"/>
          <w:color w:val="000000"/>
          <w:sz w:val="28"/>
          <w:szCs w:val="28"/>
        </w:rPr>
        <w:t>.8 有串通</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、弄虚作假、失信处罚期未满以及有其他违法违规行为的。</w:t>
      </w:r>
    </w:p>
    <w:p>
      <w:pPr>
        <w:autoSpaceDE w:val="0"/>
        <w:autoSpaceDN w:val="0"/>
        <w:adjustRightInd w:val="0"/>
        <w:spacing w:line="360" w:lineRule="auto"/>
        <w:ind w:firstLine="551" w:firstLineChars="196"/>
        <w:rPr>
          <w:rFonts w:hint="eastAsia" w:ascii="宋体" w:hAnsi="宋体" w:eastAsia="宋体" w:cs="宋体"/>
          <w:b/>
          <w:color w:val="000000"/>
          <w:sz w:val="28"/>
          <w:szCs w:val="28"/>
          <w:lang w:val="zh-CN"/>
        </w:rPr>
      </w:pPr>
      <w:r>
        <w:rPr>
          <w:rFonts w:hint="eastAsia" w:ascii="宋体" w:hAnsi="宋体" w:eastAsia="宋体" w:cs="宋体"/>
          <w:b/>
          <w:color w:val="000000"/>
          <w:sz w:val="28"/>
          <w:szCs w:val="28"/>
          <w:lang w:val="zh-CN"/>
        </w:rPr>
        <w:t>十三、响应人违约等行为约束要求</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rPr>
        <w:t>.1 采购人将进一步核查</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响应人在</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响应文件中提供的材料，若在评审期间发现</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响应人提供了虚假资料，其</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资格将被否决，其</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响应保证金不予退还，并将被列入采购人黑名单；若在评审结果公示期间发现成交候选人在</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响应时提供了虚假资料，采购人将取消其成交资格，其响应保证金不予退还，并将被列入采购人黑名单；若在合同实施阶段发现承包人在参与</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时提供了虚假资料，采购人将按合同相关条款处罚，并将被列入采购人黑名单，给采购人造成损失的，承包人还应依法承担违约赔偿责任。</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rPr>
        <w:t>.2 在</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响应有效期内，</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响应人撤销</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响应文件的，其</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响应保证金不予退还。</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rPr>
        <w:t>.3 在</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响应有效期内，</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响应人无故放弃成交候选人资格的，其</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响应保证金不予退还，并将被列入采购人黑名单。</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rPr>
        <w:t>.4 成交人在收到成交通知书后，无正当理由不与采购人订立合同，在签订合同时向采购人提出附加条件，或者不按照采购文件要求提交履约保证金的，其</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响应保证金不予退还，并将被列入采购人黑名单。</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rPr>
        <w:t>.5 评审期间若发现</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响应人有围标、串标或以他人名义参与</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的，其</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响应将被否决，其</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响应保证金不予退还，并将被列入采购人黑名单；若在评审结果公示期间发现成交候选人有围标、串标或以他人名义参加</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的，采购人将取消其成交资格且其</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响应保证金不予退还，并将被列入采购人黑名单；若在合同实施阶段发现承包人在参与</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时有围标、串标或以他人名义参加</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的，采购人将按合同相关条款处罚，并将被列入采购人黑名单，给采购人造成损失的，承包人还应依法承担违约赔偿责任。</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注：黑名单有效期3年，被列入黑名单的单位在黑名单有效期内禁止参与采购人的项目。</w:t>
      </w:r>
    </w:p>
    <w:p>
      <w:pPr>
        <w:autoSpaceDE w:val="0"/>
        <w:autoSpaceDN w:val="0"/>
        <w:adjustRightInd w:val="0"/>
        <w:spacing w:line="360" w:lineRule="auto"/>
        <w:ind w:firstLine="551" w:firstLineChars="196"/>
        <w:rPr>
          <w:rFonts w:hint="eastAsia" w:ascii="宋体" w:hAnsi="宋体" w:eastAsia="宋体" w:cs="宋体"/>
          <w:b/>
          <w:color w:val="000000"/>
          <w:sz w:val="28"/>
          <w:szCs w:val="28"/>
          <w:lang w:val="zh-CN"/>
        </w:rPr>
      </w:pPr>
      <w:r>
        <w:rPr>
          <w:rFonts w:hint="eastAsia" w:ascii="宋体" w:hAnsi="宋体" w:eastAsia="宋体" w:cs="宋体"/>
          <w:b/>
          <w:color w:val="000000"/>
          <w:sz w:val="28"/>
          <w:szCs w:val="28"/>
          <w:lang w:val="zh-CN"/>
        </w:rPr>
        <w:t>十四、</w:t>
      </w:r>
      <w:r>
        <w:rPr>
          <w:rFonts w:hint="eastAsia" w:ascii="宋体" w:hAnsi="宋体" w:cs="宋体"/>
          <w:b/>
          <w:color w:val="000000"/>
          <w:sz w:val="28"/>
          <w:szCs w:val="28"/>
          <w:lang w:val="zh-CN"/>
        </w:rPr>
        <w:t>竞价</w:t>
      </w:r>
      <w:r>
        <w:rPr>
          <w:rFonts w:hint="eastAsia" w:ascii="宋体" w:hAnsi="宋体" w:eastAsia="宋体" w:cs="宋体"/>
          <w:b/>
          <w:color w:val="000000"/>
          <w:sz w:val="28"/>
          <w:szCs w:val="28"/>
          <w:lang w:val="zh-CN"/>
        </w:rPr>
        <w:t>结果异议</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4</w:t>
      </w:r>
      <w:r>
        <w:rPr>
          <w:rFonts w:hint="eastAsia" w:ascii="宋体" w:hAnsi="宋体" w:eastAsia="宋体" w:cs="宋体"/>
          <w:color w:val="000000"/>
          <w:sz w:val="28"/>
          <w:szCs w:val="28"/>
        </w:rPr>
        <w:t xml:space="preserve">.1 </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响应人或其他利害关系人认为采购活动不符合法律、行政等规定的，应当在采购结果公示期之内以书面形式向采购人提出异议（以采购人收到书面异议之日为准）。</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4</w:t>
      </w:r>
      <w:r>
        <w:rPr>
          <w:rFonts w:hint="eastAsia" w:ascii="宋体" w:hAnsi="宋体" w:eastAsia="宋体" w:cs="宋体"/>
          <w:color w:val="000000"/>
          <w:sz w:val="28"/>
          <w:szCs w:val="28"/>
        </w:rPr>
        <w:t>.2 异议提出人向采购人提起异议时，应当提交书面异议书。异议书应当包括下列内容：</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（一）异议提出人的名称、地址及有效联系方式。</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（二）异议事项的基本事实。</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（三）异议请求及主张。</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（四）有效线索和相关证据、证明材料。</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异议提出人是法人的，异议函必须由其法定代表人和委托代理人签字并盖章；异议提出人是其他组织或者自然人的，异议函必须由其主要负责人或者异议提出人本人签字，并附有效身份证明复印件。若异议函有关材料是外文，异议提出人应当同时提供中文译本。</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4</w:t>
      </w:r>
      <w:r>
        <w:rPr>
          <w:rFonts w:hint="eastAsia" w:ascii="宋体" w:hAnsi="宋体" w:eastAsia="宋体" w:cs="宋体"/>
          <w:color w:val="000000"/>
          <w:sz w:val="28"/>
          <w:szCs w:val="28"/>
        </w:rPr>
        <w:t>.3 异议提出人对异议事项提出的请求和主张，有责任提供证据；只有自己陈述而不能提出其他相关证据的，采购人对其请求和主张不予支持。</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4</w:t>
      </w:r>
      <w:r>
        <w:rPr>
          <w:rFonts w:hint="eastAsia" w:ascii="宋体" w:hAnsi="宋体" w:eastAsia="宋体" w:cs="宋体"/>
          <w:color w:val="000000"/>
          <w:sz w:val="28"/>
          <w:szCs w:val="28"/>
        </w:rPr>
        <w:t>.4 异议提出人不得虚假异议、恶意异议，不得以异议为名排挤竞争对手，阻碍干扰采购活动的正常进行。若出现该情况，视为无效异议，不再受理。</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4</w:t>
      </w:r>
      <w:r>
        <w:rPr>
          <w:rFonts w:hint="eastAsia" w:ascii="宋体" w:hAnsi="宋体" w:eastAsia="宋体" w:cs="宋体"/>
          <w:color w:val="000000"/>
          <w:sz w:val="28"/>
          <w:szCs w:val="28"/>
        </w:rPr>
        <w:t>.5 异议提出人不得捏造事实，不得伪造材料或者以非法手段取得证明材料提起异议。异议提出人提供证据存在下列情形之一，不能提供合法证明，或者不能合理说明来源的，视为以非法手段取得证明材料，不予采信：  </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（一）招标投标法第二十二条规定的招标投标保密信息。</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（二）应当保密的采购响应文件（但采购人提起异议时，采购响应文件不作为非法证据）。</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（三）招标投标法第四十四条规定保密的投标文件评审和比较情况、中标候选人推荐情况和评标有关的其他情况。</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（四）其他依法应当保密的信息和资料。</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4</w:t>
      </w:r>
      <w:r>
        <w:rPr>
          <w:rFonts w:hint="eastAsia" w:ascii="宋体" w:hAnsi="宋体" w:eastAsia="宋体" w:cs="宋体"/>
          <w:color w:val="000000"/>
          <w:sz w:val="28"/>
          <w:szCs w:val="28"/>
        </w:rPr>
        <w:t>.6 有下列情形之一的异议，不予受理：</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（一）异议事项不具体，且未提供有效线索、相关证据和证明材料，难以查证。</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（二）未署异议提出人真实姓名、签字和有效联系方式。</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三）若是法人组织，由法定代表人递交结果异议函件时，函件未经法定代表人签字并加盖单位公章，并且未附法定代表人身份证明；若是法人组织，由委托代理人递交结果异议函件时，函件未经法定代表人和被授权的委托代理人签字并加盖单位公章，并且未附法定代表人身份证明和法定代表人授权书；若是非法人组织，该组织为某法人单位的分支机构，未由分支机构的上级法人授权并参照上述要求递交结果异议函件；若是其他情况的非法人组织，未经主要负责人及异议提出人本人签字并加盖公章（若有）。</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（四）不在结果公示期内的。</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（五）已对异议事项做出答复的。</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注：对</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文件内容的异议应在</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文件规定的质疑期内提出；对</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唱价环节的异议应在</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唱价环节提出。</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4</w:t>
      </w:r>
      <w:r>
        <w:rPr>
          <w:rFonts w:hint="eastAsia" w:ascii="宋体" w:hAnsi="宋体" w:eastAsia="宋体" w:cs="宋体"/>
          <w:color w:val="000000"/>
          <w:sz w:val="28"/>
          <w:szCs w:val="28"/>
        </w:rPr>
        <w:t>.7 异议处理决定做出前，异议提出人要求撤回异议的，应当以书面形式提出，撤回异议不损害国家利益、社会公共利益或者其他当事人合法权益的，应当准予撤回，异议处理过程终止。异议提出人不得以同一事实和理由再提出异议，若再次提出则不再受理。</w:t>
      </w:r>
    </w:p>
    <w:p>
      <w:pPr>
        <w:autoSpaceDE w:val="0"/>
        <w:autoSpaceDN w:val="0"/>
        <w:adjustRightInd w:val="0"/>
        <w:spacing w:line="360" w:lineRule="auto"/>
        <w:ind w:firstLine="562" w:firstLineChars="200"/>
        <w:rPr>
          <w:rFonts w:hint="eastAsia" w:ascii="宋体" w:hAnsi="宋体" w:eastAsia="宋体" w:cs="宋体"/>
          <w:b/>
          <w:color w:val="000000"/>
          <w:sz w:val="28"/>
          <w:szCs w:val="28"/>
        </w:rPr>
      </w:pPr>
      <w:r>
        <w:rPr>
          <w:rFonts w:hint="eastAsia" w:ascii="宋体" w:hAnsi="宋体" w:eastAsia="宋体" w:cs="宋体"/>
          <w:b/>
          <w:color w:val="000000"/>
          <w:sz w:val="28"/>
          <w:szCs w:val="28"/>
        </w:rPr>
        <w:t>十</w:t>
      </w:r>
      <w:r>
        <w:rPr>
          <w:rFonts w:hint="eastAsia" w:ascii="宋体" w:hAnsi="宋体" w:eastAsia="宋体" w:cs="宋体"/>
          <w:b/>
          <w:color w:val="000000"/>
          <w:sz w:val="28"/>
          <w:szCs w:val="28"/>
          <w:lang w:eastAsia="zh-CN"/>
        </w:rPr>
        <w:t>五</w:t>
      </w:r>
      <w:r>
        <w:rPr>
          <w:rFonts w:hint="eastAsia" w:ascii="宋体" w:hAnsi="宋体" w:eastAsia="宋体" w:cs="宋体"/>
          <w:b/>
          <w:color w:val="000000"/>
          <w:sz w:val="28"/>
          <w:szCs w:val="28"/>
        </w:rPr>
        <w:t>、监督部门</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重庆机场信息通信网络有限公司监督小组</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地址：重庆江北国际机场东一路15号信息楼</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电话：023-</w:t>
      </w:r>
      <w:r>
        <w:rPr>
          <w:rFonts w:hint="eastAsia" w:ascii="宋体" w:hAnsi="宋体" w:cs="宋体"/>
          <w:color w:val="000000"/>
          <w:sz w:val="28"/>
          <w:szCs w:val="28"/>
        </w:rPr>
        <w:t>67152180</w:t>
      </w:r>
    </w:p>
    <w:p>
      <w:pPr>
        <w:autoSpaceDE w:val="0"/>
        <w:autoSpaceDN w:val="0"/>
        <w:adjustRightInd w:val="0"/>
        <w:spacing w:line="360" w:lineRule="auto"/>
        <w:ind w:firstLine="562" w:firstLineChars="200"/>
        <w:rPr>
          <w:rFonts w:hint="eastAsia" w:ascii="宋体" w:hAnsi="宋体" w:eastAsia="宋体" w:cs="宋体"/>
          <w:b/>
          <w:color w:val="000000"/>
          <w:sz w:val="28"/>
          <w:szCs w:val="28"/>
        </w:rPr>
      </w:pPr>
      <w:r>
        <w:rPr>
          <w:rFonts w:hint="eastAsia" w:ascii="宋体" w:hAnsi="宋体" w:eastAsia="宋体" w:cs="宋体"/>
          <w:b/>
          <w:color w:val="000000"/>
          <w:sz w:val="28"/>
          <w:szCs w:val="28"/>
        </w:rPr>
        <w:t>十</w:t>
      </w:r>
      <w:r>
        <w:rPr>
          <w:rFonts w:hint="eastAsia" w:ascii="宋体" w:hAnsi="宋体" w:eastAsia="宋体" w:cs="宋体"/>
          <w:b/>
          <w:color w:val="000000"/>
          <w:sz w:val="28"/>
          <w:szCs w:val="28"/>
          <w:lang w:eastAsia="zh-CN"/>
        </w:rPr>
        <w:t>六</w:t>
      </w:r>
      <w:r>
        <w:rPr>
          <w:rFonts w:hint="eastAsia" w:ascii="宋体" w:hAnsi="宋体" w:eastAsia="宋体" w:cs="宋体"/>
          <w:b/>
          <w:color w:val="000000"/>
          <w:sz w:val="28"/>
          <w:szCs w:val="28"/>
        </w:rPr>
        <w:t>、结果异议提交渠道</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正式结果异议函件应同步提交采购人及监督机构。</w:t>
      </w:r>
    </w:p>
    <w:p>
      <w:pPr>
        <w:autoSpaceDE w:val="0"/>
        <w:autoSpaceDN w:val="0"/>
        <w:adjustRightInd w:val="0"/>
        <w:snapToGrid w:val="0"/>
        <w:spacing w:line="360" w:lineRule="auto"/>
        <w:ind w:firstLine="551" w:firstLineChars="196"/>
        <w:textAlignment w:val="bottom"/>
        <w:rPr>
          <w:rFonts w:hint="eastAsia" w:ascii="宋体" w:hAnsi="宋体" w:eastAsia="宋体" w:cs="宋体"/>
          <w:b/>
          <w:color w:val="000000"/>
          <w:sz w:val="28"/>
          <w:szCs w:val="28"/>
        </w:rPr>
      </w:pPr>
      <w:r>
        <w:rPr>
          <w:rFonts w:hint="eastAsia" w:ascii="宋体" w:hAnsi="宋体" w:eastAsia="宋体" w:cs="宋体"/>
          <w:b/>
          <w:color w:val="000000"/>
          <w:sz w:val="28"/>
          <w:szCs w:val="28"/>
        </w:rPr>
        <w:t>十</w:t>
      </w:r>
      <w:r>
        <w:rPr>
          <w:rFonts w:hint="eastAsia" w:ascii="宋体" w:hAnsi="宋体" w:eastAsia="宋体" w:cs="宋体"/>
          <w:b/>
          <w:color w:val="000000"/>
          <w:sz w:val="28"/>
          <w:szCs w:val="28"/>
          <w:lang w:eastAsia="zh-CN"/>
        </w:rPr>
        <w:t>七</w:t>
      </w:r>
      <w:r>
        <w:rPr>
          <w:rFonts w:hint="eastAsia" w:ascii="宋体" w:hAnsi="宋体" w:eastAsia="宋体" w:cs="宋体"/>
          <w:b/>
          <w:color w:val="000000"/>
          <w:sz w:val="28"/>
          <w:szCs w:val="28"/>
        </w:rPr>
        <w:t>、</w:t>
      </w:r>
      <w:r>
        <w:rPr>
          <w:rFonts w:hint="eastAsia" w:ascii="宋体" w:hAnsi="宋体" w:cs="宋体"/>
          <w:b/>
          <w:color w:val="000000"/>
          <w:sz w:val="28"/>
          <w:szCs w:val="28"/>
          <w:lang w:eastAsia="zh-CN"/>
        </w:rPr>
        <w:t>竞价</w:t>
      </w:r>
      <w:r>
        <w:rPr>
          <w:rFonts w:hint="eastAsia" w:ascii="宋体" w:hAnsi="宋体" w:eastAsia="宋体" w:cs="宋体"/>
          <w:b/>
          <w:color w:val="000000"/>
          <w:sz w:val="28"/>
          <w:szCs w:val="28"/>
        </w:rPr>
        <w:t>时间、地点及结果通知</w:t>
      </w:r>
    </w:p>
    <w:p>
      <w:pPr>
        <w:widowControl/>
        <w:adjustRightInd w:val="0"/>
        <w:snapToGrid w:val="0"/>
        <w:spacing w:line="360" w:lineRule="auto"/>
        <w:ind w:firstLine="560" w:firstLineChars="200"/>
        <w:jc w:val="left"/>
        <w:textAlignment w:val="bottom"/>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val="en-US" w:eastAsia="zh-CN"/>
        </w:rPr>
        <w:t>7</w:t>
      </w:r>
      <w:r>
        <w:rPr>
          <w:rFonts w:hint="eastAsia" w:ascii="宋体" w:hAnsi="宋体" w:eastAsia="宋体" w:cs="宋体"/>
          <w:sz w:val="28"/>
          <w:szCs w:val="28"/>
        </w:rPr>
        <w:t xml:space="preserve">.1 </w:t>
      </w:r>
      <w:r>
        <w:rPr>
          <w:rFonts w:hint="eastAsia" w:ascii="宋体" w:hAnsi="宋体" w:cs="宋体"/>
          <w:color w:val="000000"/>
          <w:sz w:val="28"/>
          <w:szCs w:val="28"/>
          <w:lang w:val="zh-CN"/>
        </w:rPr>
        <w:t>竞价</w:t>
      </w:r>
      <w:r>
        <w:rPr>
          <w:rFonts w:hint="eastAsia" w:ascii="宋体" w:hAnsi="宋体" w:eastAsia="宋体" w:cs="宋体"/>
          <w:color w:val="000000"/>
          <w:sz w:val="28"/>
          <w:szCs w:val="28"/>
          <w:lang w:val="zh-CN"/>
        </w:rPr>
        <w:t>响应文件</w:t>
      </w:r>
      <w:r>
        <w:rPr>
          <w:rFonts w:hint="eastAsia" w:ascii="宋体" w:hAnsi="宋体" w:eastAsia="宋体" w:cs="宋体"/>
          <w:kern w:val="0"/>
          <w:sz w:val="28"/>
          <w:szCs w:val="28"/>
        </w:rPr>
        <w:t>必须在</w:t>
      </w:r>
      <w:r>
        <w:rPr>
          <w:rFonts w:hint="eastAsia" w:ascii="宋体" w:hAnsi="宋体" w:cs="宋体"/>
          <w:kern w:val="0"/>
          <w:sz w:val="28"/>
          <w:szCs w:val="28"/>
          <w:u w:val="single"/>
          <w:lang w:val="en-US" w:eastAsia="zh-CN"/>
        </w:rPr>
        <w:t>2022</w:t>
      </w:r>
      <w:r>
        <w:rPr>
          <w:rFonts w:hint="eastAsia" w:ascii="宋体" w:hAnsi="宋体" w:eastAsia="宋体" w:cs="宋体"/>
          <w:color w:val="000000" w:themeColor="text1"/>
          <w:kern w:val="0"/>
          <w:sz w:val="28"/>
          <w:szCs w:val="28"/>
          <w:u w:val="single"/>
          <w14:textFill>
            <w14:solidFill>
              <w14:schemeClr w14:val="tx1"/>
            </w14:solidFill>
          </w14:textFill>
        </w:rPr>
        <w:t>年</w:t>
      </w:r>
      <w:r>
        <w:rPr>
          <w:rFonts w:hint="eastAsia" w:ascii="宋体" w:hAnsi="宋体" w:cs="宋体"/>
          <w:color w:val="000000" w:themeColor="text1"/>
          <w:kern w:val="0"/>
          <w:sz w:val="28"/>
          <w:szCs w:val="28"/>
          <w:u w:val="single"/>
          <w:lang w:val="en-US" w:eastAsia="zh-CN"/>
          <w14:textFill>
            <w14:solidFill>
              <w14:schemeClr w14:val="tx1"/>
            </w14:solidFill>
          </w14:textFill>
        </w:rPr>
        <w:t>12</w:t>
      </w:r>
      <w:r>
        <w:rPr>
          <w:rFonts w:hint="eastAsia" w:ascii="宋体" w:hAnsi="宋体" w:eastAsia="宋体" w:cs="宋体"/>
          <w:color w:val="000000" w:themeColor="text1"/>
          <w:kern w:val="0"/>
          <w:sz w:val="28"/>
          <w:szCs w:val="28"/>
          <w:u w:val="single"/>
          <w14:textFill>
            <w14:solidFill>
              <w14:schemeClr w14:val="tx1"/>
            </w14:solidFill>
          </w14:textFill>
        </w:rPr>
        <w:t>月</w:t>
      </w:r>
      <w:r>
        <w:rPr>
          <w:rFonts w:hint="eastAsia" w:ascii="宋体" w:hAnsi="宋体" w:cs="宋体"/>
          <w:color w:val="000000" w:themeColor="text1"/>
          <w:kern w:val="0"/>
          <w:sz w:val="28"/>
          <w:szCs w:val="28"/>
          <w:u w:val="single"/>
          <w:lang w:val="en-US" w:eastAsia="zh-CN"/>
          <w14:textFill>
            <w14:solidFill>
              <w14:schemeClr w14:val="tx1"/>
            </w14:solidFill>
          </w14:textFill>
        </w:rPr>
        <w:t>19</w:t>
      </w:r>
      <w:r>
        <w:rPr>
          <w:rFonts w:hint="eastAsia" w:ascii="宋体" w:hAnsi="宋体" w:eastAsia="宋体" w:cs="宋体"/>
          <w:color w:val="000000" w:themeColor="text1"/>
          <w:kern w:val="0"/>
          <w:sz w:val="28"/>
          <w:szCs w:val="28"/>
          <w:u w:val="single"/>
          <w14:textFill>
            <w14:solidFill>
              <w14:schemeClr w14:val="tx1"/>
            </w14:solidFill>
          </w14:textFill>
        </w:rPr>
        <w:t>日</w:t>
      </w:r>
      <w:r>
        <w:rPr>
          <w:rFonts w:hint="eastAsia" w:ascii="宋体" w:hAnsi="宋体" w:cs="宋体"/>
          <w:color w:val="000000" w:themeColor="text1"/>
          <w:kern w:val="0"/>
          <w:sz w:val="28"/>
          <w:szCs w:val="28"/>
          <w:u w:val="single"/>
          <w:lang w:val="en-US" w:eastAsia="zh-CN"/>
          <w14:textFill>
            <w14:solidFill>
              <w14:schemeClr w14:val="tx1"/>
            </w14:solidFill>
          </w14:textFill>
        </w:rPr>
        <w:t>9:30</w:t>
      </w:r>
      <w:r>
        <w:rPr>
          <w:rFonts w:hint="eastAsia" w:ascii="宋体" w:hAnsi="宋体" w:eastAsia="宋体" w:cs="宋体"/>
          <w:kern w:val="0"/>
          <w:sz w:val="28"/>
          <w:szCs w:val="28"/>
          <w:u w:val="single"/>
        </w:rPr>
        <w:t>至</w:t>
      </w:r>
      <w:r>
        <w:rPr>
          <w:rFonts w:hint="eastAsia" w:ascii="宋体" w:hAnsi="宋体" w:cs="宋体"/>
          <w:kern w:val="0"/>
          <w:sz w:val="28"/>
          <w:szCs w:val="28"/>
          <w:u w:val="single"/>
          <w:lang w:val="en-US" w:eastAsia="zh-CN"/>
        </w:rPr>
        <w:t>10:00</w:t>
      </w:r>
      <w:r>
        <w:rPr>
          <w:rFonts w:hint="eastAsia" w:ascii="宋体" w:hAnsi="宋体" w:eastAsia="宋体" w:cs="宋体"/>
          <w:kern w:val="0"/>
          <w:sz w:val="28"/>
          <w:szCs w:val="28"/>
          <w:u w:val="single"/>
        </w:rPr>
        <w:t>时</w:t>
      </w:r>
      <w:r>
        <w:rPr>
          <w:rFonts w:hint="eastAsia" w:ascii="宋体" w:hAnsi="宋体" w:eastAsia="宋体" w:cs="宋体"/>
          <w:kern w:val="0"/>
          <w:sz w:val="28"/>
          <w:szCs w:val="28"/>
        </w:rPr>
        <w:t>送到</w:t>
      </w:r>
      <w:r>
        <w:rPr>
          <w:rFonts w:hint="eastAsia" w:ascii="宋体" w:hAnsi="宋体" w:eastAsia="宋体" w:cs="宋体"/>
          <w:color w:val="000000"/>
          <w:sz w:val="28"/>
          <w:szCs w:val="28"/>
          <w:lang w:val="zh-CN"/>
        </w:rPr>
        <w:t>重庆机场信息通信网络有限公司（ITC大楼113室），过期不予受</w:t>
      </w:r>
      <w:r>
        <w:rPr>
          <w:rFonts w:hint="eastAsia" w:ascii="宋体" w:hAnsi="宋体" w:eastAsia="宋体" w:cs="宋体"/>
          <w:kern w:val="0"/>
          <w:sz w:val="28"/>
          <w:szCs w:val="28"/>
        </w:rPr>
        <w:t>理。</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7</w:t>
      </w:r>
      <w:r>
        <w:rPr>
          <w:rFonts w:hint="eastAsia" w:ascii="宋体" w:hAnsi="宋体" w:eastAsia="宋体" w:cs="宋体"/>
          <w:color w:val="000000"/>
          <w:sz w:val="28"/>
          <w:szCs w:val="28"/>
        </w:rPr>
        <w:t xml:space="preserve">.2 </w:t>
      </w:r>
      <w:r>
        <w:rPr>
          <w:rFonts w:hint="eastAsia" w:ascii="宋体" w:hAnsi="宋体" w:cs="宋体"/>
          <w:color w:val="000000"/>
          <w:sz w:val="28"/>
          <w:szCs w:val="28"/>
          <w:u w:val="single"/>
          <w:lang w:val="en-US" w:eastAsia="zh-CN"/>
        </w:rPr>
        <w:t>2022</w:t>
      </w:r>
      <w:r>
        <w:rPr>
          <w:rFonts w:hint="eastAsia" w:ascii="宋体" w:hAnsi="宋体" w:eastAsia="宋体" w:cs="宋体"/>
          <w:color w:val="000000"/>
          <w:sz w:val="28"/>
          <w:szCs w:val="28"/>
          <w:u w:val="single"/>
        </w:rPr>
        <w:t>年</w:t>
      </w:r>
      <w:r>
        <w:rPr>
          <w:rFonts w:hint="eastAsia" w:ascii="宋体" w:hAnsi="宋体" w:cs="宋体"/>
          <w:color w:val="000000"/>
          <w:sz w:val="28"/>
          <w:szCs w:val="28"/>
          <w:u w:val="single"/>
          <w:lang w:val="en-US" w:eastAsia="zh-CN"/>
        </w:rPr>
        <w:t>12</w:t>
      </w:r>
      <w:r>
        <w:rPr>
          <w:rFonts w:hint="eastAsia" w:ascii="宋体" w:hAnsi="宋体" w:eastAsia="宋体" w:cs="宋体"/>
          <w:color w:val="000000"/>
          <w:sz w:val="28"/>
          <w:szCs w:val="28"/>
          <w:u w:val="single"/>
        </w:rPr>
        <w:t>月</w:t>
      </w:r>
      <w:r>
        <w:rPr>
          <w:rFonts w:hint="eastAsia" w:ascii="宋体" w:hAnsi="宋体" w:cs="宋体"/>
          <w:color w:val="000000"/>
          <w:sz w:val="28"/>
          <w:szCs w:val="28"/>
          <w:u w:val="single"/>
          <w:lang w:val="en-US" w:eastAsia="zh-CN"/>
        </w:rPr>
        <w:t>19</w:t>
      </w:r>
      <w:r>
        <w:rPr>
          <w:rFonts w:hint="eastAsia" w:ascii="宋体" w:hAnsi="宋体" w:eastAsia="宋体" w:cs="宋体"/>
          <w:color w:val="000000"/>
          <w:sz w:val="28"/>
          <w:szCs w:val="28"/>
          <w:u w:val="single"/>
        </w:rPr>
        <w:t>日</w:t>
      </w:r>
      <w:r>
        <w:rPr>
          <w:rFonts w:hint="eastAsia" w:ascii="宋体" w:hAnsi="宋体" w:cs="宋体"/>
          <w:color w:val="000000"/>
          <w:sz w:val="28"/>
          <w:szCs w:val="28"/>
          <w:u w:val="single"/>
          <w:lang w:val="en-US" w:eastAsia="zh-CN"/>
        </w:rPr>
        <w:t>10:00</w:t>
      </w:r>
      <w:bookmarkStart w:id="1" w:name="_GoBack"/>
      <w:bookmarkEnd w:id="1"/>
      <w:r>
        <w:rPr>
          <w:rFonts w:hint="eastAsia" w:ascii="宋体" w:hAnsi="宋体" w:eastAsia="宋体" w:cs="宋体"/>
          <w:color w:val="000000"/>
          <w:sz w:val="28"/>
          <w:szCs w:val="28"/>
          <w:u w:val="single"/>
        </w:rPr>
        <w:t>时</w:t>
      </w:r>
      <w:r>
        <w:rPr>
          <w:rFonts w:hint="eastAsia" w:ascii="宋体" w:hAnsi="宋体" w:eastAsia="宋体" w:cs="宋体"/>
          <w:color w:val="000000"/>
          <w:sz w:val="28"/>
          <w:szCs w:val="28"/>
        </w:rPr>
        <w:t>在</w:t>
      </w:r>
      <w:r>
        <w:rPr>
          <w:rFonts w:hint="eastAsia" w:ascii="宋体" w:hAnsi="宋体" w:eastAsia="宋体" w:cs="宋体"/>
          <w:color w:val="000000"/>
          <w:sz w:val="28"/>
          <w:szCs w:val="28"/>
          <w:lang w:eastAsia="zh-CN"/>
        </w:rPr>
        <w:t>重</w:t>
      </w:r>
      <w:r>
        <w:rPr>
          <w:rFonts w:hint="eastAsia" w:ascii="宋体" w:hAnsi="宋体" w:eastAsia="宋体" w:cs="宋体"/>
          <w:color w:val="000000"/>
          <w:sz w:val="28"/>
          <w:szCs w:val="28"/>
        </w:rPr>
        <w:t>庆机场信息通信网络有限公司对本项目进行</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，各</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响应人须参加。</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注：</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开始前，各</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响应人须在重庆机场信息通信网络有限公司</w:t>
      </w:r>
      <w:r>
        <w:rPr>
          <w:rFonts w:hint="eastAsia" w:ascii="宋体" w:hAnsi="宋体" w:eastAsia="宋体" w:cs="宋体"/>
          <w:color w:val="000000"/>
          <w:sz w:val="28"/>
          <w:szCs w:val="28"/>
          <w:lang w:val="zh-CN"/>
        </w:rPr>
        <w:t>办公楼</w:t>
      </w:r>
      <w:r>
        <w:rPr>
          <w:rFonts w:hint="eastAsia" w:ascii="宋体" w:hAnsi="宋体" w:eastAsia="宋体" w:cs="宋体"/>
          <w:color w:val="000000"/>
          <w:sz w:val="28"/>
          <w:szCs w:val="28"/>
        </w:rPr>
        <w:t>113</w:t>
      </w:r>
      <w:r>
        <w:rPr>
          <w:rFonts w:hint="eastAsia" w:ascii="宋体" w:hAnsi="宋体" w:eastAsia="宋体" w:cs="宋体"/>
          <w:color w:val="000000"/>
          <w:sz w:val="28"/>
          <w:szCs w:val="28"/>
          <w:lang w:val="zh-CN"/>
        </w:rPr>
        <w:t>室</w:t>
      </w:r>
      <w:r>
        <w:rPr>
          <w:rFonts w:hint="eastAsia" w:ascii="宋体" w:hAnsi="宋体" w:eastAsia="宋体" w:cs="宋体"/>
          <w:color w:val="000000"/>
          <w:sz w:val="28"/>
          <w:szCs w:val="28"/>
        </w:rPr>
        <w:t>等候通知具体</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地点。</w:t>
      </w:r>
    </w:p>
    <w:p>
      <w:pPr>
        <w:autoSpaceDE w:val="0"/>
        <w:autoSpaceDN w:val="0"/>
        <w:adjustRightInd w:val="0"/>
        <w:spacing w:line="360" w:lineRule="auto"/>
        <w:ind w:firstLine="560" w:firstLineChars="200"/>
        <w:rPr>
          <w:rFonts w:ascii="宋体" w:hAnsi="宋体" w:cs="宋体"/>
          <w:b/>
          <w:bCs/>
          <w:color w:val="000000"/>
          <w:sz w:val="28"/>
          <w:szCs w:val="28"/>
        </w:rPr>
      </w:pPr>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7</w:t>
      </w:r>
      <w:r>
        <w:rPr>
          <w:rFonts w:hint="eastAsia" w:ascii="宋体" w:hAnsi="宋体" w:eastAsia="宋体" w:cs="宋体"/>
          <w:color w:val="000000"/>
          <w:sz w:val="28"/>
          <w:szCs w:val="28"/>
        </w:rPr>
        <w:t xml:space="preserve">.3 </w:t>
      </w:r>
      <w:r>
        <w:rPr>
          <w:rFonts w:hint="eastAsia" w:ascii="宋体" w:hAnsi="宋体" w:cs="宋体"/>
          <w:b/>
          <w:bCs/>
          <w:color w:val="000000"/>
          <w:sz w:val="28"/>
          <w:szCs w:val="28"/>
        </w:rPr>
        <w:t>参加竞价唱价会议的竞价人的法定代表人或其授权的代理人应当随身携带本人身份证（原件），授权的代理人还应当随身携带法定代表人授权委托书（原件），以备核验其合法身份。</w:t>
      </w:r>
    </w:p>
    <w:p>
      <w:pPr>
        <w:autoSpaceDE w:val="0"/>
        <w:autoSpaceDN w:val="0"/>
        <w:adjustRightInd w:val="0"/>
        <w:spacing w:line="360" w:lineRule="auto"/>
        <w:ind w:firstLine="562" w:firstLineChars="200"/>
        <w:rPr>
          <w:rFonts w:hint="eastAsia" w:ascii="宋体" w:hAnsi="宋体" w:eastAsia="宋体" w:cs="宋体"/>
          <w:color w:val="000000"/>
          <w:sz w:val="28"/>
          <w:szCs w:val="28"/>
        </w:rPr>
      </w:pPr>
      <w:r>
        <w:rPr>
          <w:rFonts w:hint="eastAsia" w:ascii="宋体" w:hAnsi="宋体" w:cs="宋体"/>
          <w:b/>
          <w:bCs/>
          <w:color w:val="000000"/>
          <w:sz w:val="28"/>
          <w:szCs w:val="28"/>
        </w:rPr>
        <w:t>竞价人若未派法定代表人或委托代理人出席竞价唱价会议，视为该竞价人默认竞价唱价结果</w:t>
      </w:r>
      <w:r>
        <w:rPr>
          <w:rFonts w:hint="eastAsia" w:ascii="宋体" w:hAnsi="宋体" w:eastAsia="宋体" w:cs="宋体"/>
          <w:color w:val="000000"/>
          <w:sz w:val="28"/>
          <w:szCs w:val="28"/>
        </w:rPr>
        <w:t>。</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7</w:t>
      </w:r>
      <w:r>
        <w:rPr>
          <w:rFonts w:hint="eastAsia" w:ascii="宋体" w:hAnsi="宋体" w:eastAsia="宋体" w:cs="宋体"/>
          <w:color w:val="000000"/>
          <w:sz w:val="28"/>
          <w:szCs w:val="28"/>
        </w:rPr>
        <w:t xml:space="preserve">.4 </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结果通知：拟成交结果将公示在重庆机场集团有限公司官方网站（</w:t>
      </w:r>
      <w:r>
        <w:rPr>
          <w:rFonts w:hint="eastAsia" w:ascii="宋体" w:hAnsi="宋体" w:cs="宋体"/>
          <w:color w:val="000000"/>
          <w:sz w:val="28"/>
          <w:szCs w:val="28"/>
        </w:rPr>
        <w:t>https://www.cqa.cn/zbzs/60/</w:t>
      </w:r>
      <w:r>
        <w:rPr>
          <w:rFonts w:hint="eastAsia" w:ascii="宋体" w:hAnsi="宋体" w:eastAsia="宋体" w:cs="宋体"/>
          <w:color w:val="000000"/>
          <w:sz w:val="28"/>
          <w:szCs w:val="28"/>
        </w:rPr>
        <w:t>），待结果确定后会及时通知，原则上只通知被选中的</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响应人，对未被选中的</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响应人不通知、不解释，响应文件不予退还。</w:t>
      </w:r>
    </w:p>
    <w:p>
      <w:pPr>
        <w:snapToGrid w:val="0"/>
        <w:spacing w:line="360" w:lineRule="auto"/>
        <w:ind w:firstLine="551" w:firstLineChars="196"/>
        <w:rPr>
          <w:rFonts w:hint="eastAsia" w:ascii="宋体" w:hAnsi="宋体" w:eastAsia="宋体" w:cs="宋体"/>
          <w:b/>
          <w:sz w:val="28"/>
          <w:szCs w:val="28"/>
        </w:rPr>
      </w:pPr>
      <w:r>
        <w:rPr>
          <w:rFonts w:hint="eastAsia" w:ascii="宋体" w:hAnsi="宋体" w:eastAsia="宋体" w:cs="宋体"/>
          <w:b/>
          <w:color w:val="000000"/>
          <w:sz w:val="28"/>
          <w:szCs w:val="28"/>
        </w:rPr>
        <w:t>十</w:t>
      </w:r>
      <w:r>
        <w:rPr>
          <w:rFonts w:hint="eastAsia" w:ascii="宋体" w:hAnsi="宋体" w:eastAsia="宋体" w:cs="宋体"/>
          <w:b/>
          <w:color w:val="000000"/>
          <w:sz w:val="28"/>
          <w:szCs w:val="28"/>
          <w:lang w:eastAsia="zh-CN"/>
        </w:rPr>
        <w:t>八</w:t>
      </w:r>
      <w:r>
        <w:rPr>
          <w:rFonts w:hint="eastAsia" w:ascii="宋体" w:hAnsi="宋体" w:eastAsia="宋体" w:cs="宋体"/>
          <w:b/>
          <w:color w:val="000000"/>
          <w:sz w:val="28"/>
          <w:szCs w:val="28"/>
        </w:rPr>
        <w:t>、采购人</w:t>
      </w:r>
      <w:r>
        <w:rPr>
          <w:rFonts w:hint="eastAsia" w:ascii="宋体" w:hAnsi="宋体" w:eastAsia="宋体" w:cs="宋体"/>
          <w:b/>
          <w:sz w:val="28"/>
          <w:szCs w:val="28"/>
        </w:rPr>
        <w:t>联系方式</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业主：重庆机场信息通信网络有限公司</w:t>
      </w:r>
    </w:p>
    <w:p>
      <w:pPr>
        <w:spacing w:line="360" w:lineRule="auto"/>
        <w:ind w:firstLine="560" w:firstLineChars="200"/>
        <w:textAlignment w:val="baseline"/>
        <w:rPr>
          <w:rFonts w:ascii="宋体" w:hAnsi="宋体" w:cs="宋体"/>
          <w:color w:val="000000"/>
          <w:sz w:val="28"/>
          <w:szCs w:val="28"/>
        </w:rPr>
      </w:pPr>
      <w:r>
        <w:rPr>
          <w:rFonts w:hint="eastAsia" w:ascii="宋体" w:hAnsi="宋体" w:cs="宋体"/>
          <w:color w:val="000000"/>
          <w:sz w:val="28"/>
          <w:szCs w:val="28"/>
        </w:rPr>
        <w:t>联系人：马老师</w:t>
      </w:r>
    </w:p>
    <w:p>
      <w:pPr>
        <w:spacing w:line="360" w:lineRule="auto"/>
        <w:ind w:firstLine="560" w:firstLineChars="200"/>
        <w:textAlignment w:val="baseline"/>
        <w:rPr>
          <w:rFonts w:ascii="宋体" w:hAnsi="宋体" w:cs="宋体"/>
          <w:color w:val="000000"/>
          <w:sz w:val="28"/>
          <w:szCs w:val="28"/>
        </w:rPr>
      </w:pPr>
      <w:r>
        <w:rPr>
          <w:rFonts w:hint="eastAsia" w:ascii="宋体" w:hAnsi="宋体" w:cs="宋体"/>
          <w:color w:val="000000"/>
          <w:sz w:val="28"/>
          <w:szCs w:val="28"/>
        </w:rPr>
        <w:t>电话：（023）67152916</w:t>
      </w:r>
    </w:p>
    <w:p>
      <w:pPr>
        <w:autoSpaceDE w:val="0"/>
        <w:autoSpaceDN w:val="0"/>
        <w:adjustRightInd w:val="0"/>
        <w:spacing w:line="360" w:lineRule="auto"/>
        <w:ind w:firstLine="560" w:firstLineChars="200"/>
        <w:rPr>
          <w:rFonts w:hint="eastAsia" w:ascii="宋体" w:hAnsi="宋体" w:cs="宋体"/>
          <w:color w:val="000000"/>
          <w:sz w:val="28"/>
          <w:szCs w:val="28"/>
        </w:rPr>
      </w:pPr>
      <w:r>
        <w:rPr>
          <w:rFonts w:hint="eastAsia" w:ascii="宋体" w:hAnsi="宋体" w:cs="宋体"/>
          <w:color w:val="000000"/>
          <w:sz w:val="28"/>
          <w:szCs w:val="28"/>
        </w:rPr>
        <w:t>邮编：401120</w:t>
      </w:r>
    </w:p>
    <w:p>
      <w:pPr>
        <w:pStyle w:val="2"/>
        <w:rPr>
          <w:rFonts w:hint="eastAsia" w:ascii="宋体" w:hAnsi="宋体" w:cs="宋体"/>
          <w:color w:val="000000"/>
          <w:sz w:val="28"/>
          <w:szCs w:val="28"/>
        </w:rPr>
      </w:pPr>
    </w:p>
    <w:p>
      <w:pPr>
        <w:rPr>
          <w:rFonts w:hint="eastAsia" w:ascii="宋体" w:hAnsi="宋体" w:cs="宋体"/>
          <w:color w:val="000000"/>
          <w:sz w:val="28"/>
          <w:szCs w:val="28"/>
        </w:rPr>
      </w:pPr>
    </w:p>
    <w:p>
      <w:pPr>
        <w:pStyle w:val="2"/>
        <w:rPr>
          <w:rFonts w:hint="eastAsia" w:ascii="宋体" w:hAnsi="宋体" w:cs="宋体"/>
          <w:color w:val="000000"/>
          <w:sz w:val="28"/>
          <w:szCs w:val="28"/>
        </w:rPr>
      </w:pPr>
    </w:p>
    <w:p>
      <w:pPr>
        <w:rPr>
          <w:rFonts w:hint="eastAsia" w:ascii="宋体" w:hAnsi="宋体" w:cs="宋体"/>
          <w:color w:val="000000"/>
          <w:sz w:val="28"/>
          <w:szCs w:val="28"/>
        </w:rPr>
      </w:pPr>
    </w:p>
    <w:p>
      <w:pPr>
        <w:pStyle w:val="2"/>
        <w:rPr>
          <w:rFonts w:hint="eastAsia" w:ascii="宋体" w:hAnsi="宋体" w:cs="宋体"/>
          <w:color w:val="000000"/>
          <w:sz w:val="28"/>
          <w:szCs w:val="28"/>
        </w:rPr>
      </w:pPr>
    </w:p>
    <w:p>
      <w:pPr>
        <w:rPr>
          <w:rFonts w:hint="eastAsia" w:ascii="宋体" w:hAnsi="宋体" w:cs="宋体"/>
          <w:color w:val="000000"/>
          <w:sz w:val="28"/>
          <w:szCs w:val="28"/>
        </w:rPr>
      </w:pPr>
    </w:p>
    <w:p>
      <w:pPr>
        <w:pStyle w:val="2"/>
        <w:rPr>
          <w:rFonts w:hint="eastAsia" w:ascii="宋体" w:hAnsi="宋体" w:cs="宋体"/>
          <w:color w:val="000000"/>
          <w:sz w:val="28"/>
          <w:szCs w:val="28"/>
        </w:rPr>
      </w:pPr>
    </w:p>
    <w:p>
      <w:pPr>
        <w:rPr>
          <w:rFonts w:hint="eastAsia" w:ascii="宋体" w:hAnsi="宋体" w:cs="宋体"/>
          <w:color w:val="000000"/>
          <w:sz w:val="28"/>
          <w:szCs w:val="28"/>
        </w:rPr>
      </w:pPr>
    </w:p>
    <w:p>
      <w:pPr>
        <w:pStyle w:val="2"/>
        <w:rPr>
          <w:rFonts w:hint="eastAsia" w:ascii="宋体" w:hAnsi="宋体" w:cs="宋体"/>
          <w:color w:val="000000"/>
          <w:sz w:val="28"/>
          <w:szCs w:val="28"/>
        </w:rPr>
      </w:pPr>
    </w:p>
    <w:p>
      <w:pPr>
        <w:rPr>
          <w:rFonts w:hint="eastAsia" w:ascii="宋体" w:hAnsi="宋体" w:cs="宋体"/>
          <w:color w:val="000000"/>
          <w:sz w:val="28"/>
          <w:szCs w:val="28"/>
        </w:rPr>
      </w:pPr>
    </w:p>
    <w:p>
      <w:pPr>
        <w:pStyle w:val="2"/>
        <w:rPr>
          <w:rFonts w:hint="eastAsia" w:ascii="宋体" w:hAnsi="宋体" w:cs="宋体"/>
          <w:color w:val="000000"/>
          <w:sz w:val="28"/>
          <w:szCs w:val="28"/>
        </w:rPr>
      </w:pPr>
    </w:p>
    <w:p>
      <w:pPr>
        <w:rPr>
          <w:rFonts w:hint="eastAsia" w:ascii="宋体" w:hAnsi="宋体" w:cs="宋体"/>
          <w:color w:val="000000"/>
          <w:sz w:val="28"/>
          <w:szCs w:val="28"/>
        </w:rPr>
      </w:pPr>
    </w:p>
    <w:p>
      <w:pPr>
        <w:pStyle w:val="2"/>
        <w:rPr>
          <w:rFonts w:hint="eastAsia" w:ascii="宋体" w:hAnsi="宋体" w:cs="宋体"/>
          <w:color w:val="000000"/>
          <w:sz w:val="28"/>
          <w:szCs w:val="28"/>
        </w:rPr>
      </w:pPr>
    </w:p>
    <w:p>
      <w:pPr>
        <w:rPr>
          <w:rFonts w:hint="eastAsia" w:ascii="宋体" w:hAnsi="宋体" w:cs="宋体"/>
          <w:color w:val="000000"/>
          <w:sz w:val="28"/>
          <w:szCs w:val="28"/>
        </w:rPr>
      </w:pPr>
    </w:p>
    <w:p>
      <w:pPr>
        <w:pStyle w:val="2"/>
        <w:rPr>
          <w:rFonts w:hint="eastAsia" w:ascii="宋体" w:hAnsi="宋体" w:cs="宋体"/>
          <w:color w:val="000000"/>
          <w:sz w:val="28"/>
          <w:szCs w:val="28"/>
        </w:rPr>
      </w:pPr>
    </w:p>
    <w:p>
      <w:pPr>
        <w:rPr>
          <w:rFonts w:hint="eastAsia" w:ascii="宋体" w:hAnsi="宋体" w:cs="宋体"/>
          <w:color w:val="000000"/>
          <w:sz w:val="28"/>
          <w:szCs w:val="28"/>
        </w:rPr>
      </w:pPr>
    </w:p>
    <w:p>
      <w:pPr>
        <w:pStyle w:val="2"/>
        <w:rPr>
          <w:rFonts w:hint="eastAsia" w:ascii="宋体" w:hAnsi="宋体" w:cs="宋体"/>
          <w:color w:val="000000"/>
          <w:sz w:val="28"/>
          <w:szCs w:val="28"/>
        </w:rPr>
      </w:pPr>
    </w:p>
    <w:p>
      <w:pPr>
        <w:rPr>
          <w:rFonts w:hint="eastAsia" w:ascii="宋体" w:hAnsi="宋体" w:cs="宋体"/>
          <w:color w:val="000000"/>
          <w:sz w:val="28"/>
          <w:szCs w:val="28"/>
        </w:rPr>
      </w:pPr>
    </w:p>
    <w:p>
      <w:pPr>
        <w:pStyle w:val="2"/>
        <w:rPr>
          <w:rFonts w:hint="eastAsia" w:ascii="宋体" w:hAnsi="宋体" w:cs="宋体"/>
          <w:color w:val="000000"/>
          <w:sz w:val="28"/>
          <w:szCs w:val="28"/>
        </w:rPr>
      </w:pPr>
    </w:p>
    <w:p>
      <w:pPr>
        <w:rPr>
          <w:rFonts w:hint="eastAsia" w:ascii="宋体" w:hAnsi="宋体" w:cs="宋体"/>
          <w:color w:val="000000"/>
          <w:sz w:val="28"/>
          <w:szCs w:val="28"/>
        </w:rPr>
      </w:pPr>
    </w:p>
    <w:p>
      <w:pPr>
        <w:pStyle w:val="2"/>
      </w:pPr>
    </w:p>
    <w:p>
      <w:pPr>
        <w:spacing w:line="600" w:lineRule="exact"/>
        <w:jc w:val="center"/>
        <w:rPr>
          <w:rFonts w:hint="eastAsia" w:ascii="宋体" w:hAnsi="宋体" w:eastAsia="宋体" w:cs="宋体"/>
          <w:color w:val="000000"/>
          <w:sz w:val="44"/>
          <w:szCs w:val="44"/>
          <w:lang w:eastAsia="zh-CN"/>
        </w:rPr>
      </w:pPr>
      <w:r>
        <w:rPr>
          <w:rFonts w:hint="eastAsia" w:ascii="宋体" w:hAnsi="宋体" w:eastAsia="宋体" w:cs="宋体"/>
          <w:color w:val="000000"/>
          <w:sz w:val="44"/>
          <w:szCs w:val="44"/>
        </w:rPr>
        <w:t>第二章  合同条款及格式</w:t>
      </w:r>
      <w:r>
        <w:rPr>
          <w:rFonts w:hint="eastAsia" w:ascii="宋体" w:hAnsi="宋体" w:cs="宋体"/>
          <w:color w:val="000000"/>
          <w:sz w:val="44"/>
          <w:szCs w:val="44"/>
          <w:lang w:eastAsia="zh-CN"/>
        </w:rPr>
        <w:t>范本</w:t>
      </w:r>
    </w:p>
    <w:p>
      <w:pPr>
        <w:spacing w:line="360" w:lineRule="auto"/>
        <w:jc w:val="center"/>
        <w:rPr>
          <w:rFonts w:ascii="宋体" w:hAnsi="宋体" w:eastAsia="宋体" w:cs="宋体"/>
          <w:b/>
          <w:color w:val="000000"/>
          <w:kern w:val="0"/>
          <w:sz w:val="44"/>
          <w:szCs w:val="44"/>
        </w:rPr>
      </w:pPr>
    </w:p>
    <w:p>
      <w:pPr>
        <w:spacing w:line="360" w:lineRule="auto"/>
        <w:jc w:val="center"/>
        <w:rPr>
          <w:rFonts w:hint="eastAsia" w:ascii="宋体" w:hAnsi="宋体" w:eastAsia="宋体" w:cs="宋体"/>
          <w:b/>
          <w:color w:val="000000"/>
          <w:kern w:val="0"/>
          <w:sz w:val="44"/>
          <w:szCs w:val="44"/>
        </w:rPr>
      </w:pPr>
    </w:p>
    <w:p>
      <w:pPr>
        <w:spacing w:line="360" w:lineRule="auto"/>
        <w:jc w:val="center"/>
        <w:rPr>
          <w:rFonts w:hint="eastAsia" w:ascii="宋体" w:hAnsi="宋体" w:eastAsia="宋体" w:cs="宋体"/>
          <w:b/>
          <w:color w:val="000000"/>
          <w:sz w:val="48"/>
          <w:szCs w:val="48"/>
        </w:rPr>
      </w:pPr>
      <w:r>
        <w:rPr>
          <w:rFonts w:hint="eastAsia" w:ascii="宋体" w:hAnsi="宋体" w:eastAsia="宋体" w:cs="宋体"/>
          <w:b/>
          <w:color w:val="000000"/>
          <w:sz w:val="48"/>
          <w:szCs w:val="48"/>
          <w:lang w:eastAsia="zh-CN"/>
        </w:rPr>
        <w:t>幸福佳苑AB区及西区核酸检测点行人翼闸提档升级项目</w:t>
      </w:r>
    </w:p>
    <w:p>
      <w:pPr>
        <w:rPr>
          <w:rFonts w:ascii="宋体" w:hAnsi="宋体" w:eastAsia="宋体" w:cs="宋体"/>
        </w:rPr>
      </w:pPr>
    </w:p>
    <w:p>
      <w:pPr>
        <w:widowControl w:val="0"/>
        <w:spacing w:before="240" w:after="60" w:line="360" w:lineRule="auto"/>
        <w:jc w:val="center"/>
        <w:outlineLvl w:val="0"/>
        <w:rPr>
          <w:rFonts w:ascii="Calibri" w:hAnsi="Calibri" w:eastAsia="宋体" w:cs="Times New Roman"/>
          <w:b/>
          <w:bCs/>
          <w:kern w:val="2"/>
          <w:sz w:val="32"/>
          <w:szCs w:val="32"/>
          <w:lang w:val="en-US" w:eastAsia="zh-CN" w:bidi="ar-SA"/>
        </w:rPr>
      </w:pPr>
    </w:p>
    <w:p>
      <w:pPr>
        <w:rPr>
          <w:rFonts w:ascii="宋体" w:hAnsi="宋体" w:eastAsia="宋体" w:cs="宋体"/>
        </w:rPr>
      </w:pPr>
    </w:p>
    <w:p>
      <w:pPr>
        <w:spacing w:line="360" w:lineRule="auto"/>
        <w:jc w:val="center"/>
        <w:rPr>
          <w:rFonts w:ascii="宋体" w:hAnsi="宋体" w:eastAsia="宋体" w:cs="宋体"/>
          <w:b/>
          <w:color w:val="000000"/>
          <w:sz w:val="48"/>
          <w:szCs w:val="48"/>
        </w:rPr>
      </w:pPr>
      <w:r>
        <w:rPr>
          <w:rFonts w:hint="eastAsia" w:ascii="宋体" w:hAnsi="宋体" w:eastAsia="宋体" w:cs="宋体"/>
          <w:b/>
          <w:color w:val="000000"/>
          <w:sz w:val="48"/>
          <w:szCs w:val="48"/>
        </w:rPr>
        <w:t>工</w:t>
      </w:r>
    </w:p>
    <w:p>
      <w:pPr>
        <w:spacing w:line="360" w:lineRule="auto"/>
        <w:jc w:val="center"/>
        <w:rPr>
          <w:rFonts w:ascii="宋体" w:hAnsi="宋体" w:eastAsia="宋体" w:cs="宋体"/>
          <w:b/>
          <w:color w:val="000000"/>
          <w:sz w:val="48"/>
          <w:szCs w:val="48"/>
        </w:rPr>
      </w:pPr>
      <w:r>
        <w:rPr>
          <w:rFonts w:hint="eastAsia" w:ascii="宋体" w:hAnsi="宋体" w:eastAsia="宋体" w:cs="宋体"/>
          <w:b/>
          <w:color w:val="000000"/>
          <w:sz w:val="48"/>
          <w:szCs w:val="48"/>
        </w:rPr>
        <w:t>程</w:t>
      </w:r>
    </w:p>
    <w:p>
      <w:pPr>
        <w:spacing w:line="360" w:lineRule="auto"/>
        <w:jc w:val="center"/>
        <w:rPr>
          <w:rFonts w:ascii="宋体" w:hAnsi="宋体" w:eastAsia="宋体" w:cs="宋体"/>
          <w:b/>
          <w:color w:val="000000"/>
          <w:sz w:val="48"/>
          <w:szCs w:val="48"/>
        </w:rPr>
      </w:pPr>
      <w:r>
        <w:rPr>
          <w:rFonts w:hint="eastAsia" w:ascii="宋体" w:hAnsi="宋体" w:eastAsia="宋体" w:cs="宋体"/>
          <w:b/>
          <w:color w:val="000000"/>
          <w:sz w:val="48"/>
          <w:szCs w:val="48"/>
        </w:rPr>
        <w:t>合</w:t>
      </w:r>
    </w:p>
    <w:p>
      <w:pPr>
        <w:spacing w:line="360" w:lineRule="auto"/>
        <w:jc w:val="center"/>
        <w:rPr>
          <w:rFonts w:ascii="宋体" w:hAnsi="宋体" w:eastAsia="宋体" w:cs="宋体"/>
          <w:b/>
          <w:color w:val="000000"/>
          <w:sz w:val="48"/>
          <w:szCs w:val="48"/>
        </w:rPr>
      </w:pPr>
      <w:r>
        <w:rPr>
          <w:rFonts w:hint="eastAsia" w:ascii="宋体" w:hAnsi="宋体" w:eastAsia="宋体" w:cs="宋体"/>
          <w:b/>
          <w:color w:val="000000"/>
          <w:sz w:val="48"/>
          <w:szCs w:val="48"/>
        </w:rPr>
        <w:t>同</w:t>
      </w:r>
    </w:p>
    <w:p>
      <w:pPr>
        <w:spacing w:line="360" w:lineRule="auto"/>
        <w:rPr>
          <w:rFonts w:ascii="宋体" w:hAnsi="宋体" w:eastAsia="宋体" w:cs="宋体"/>
          <w:color w:val="000000"/>
          <w:sz w:val="44"/>
          <w:szCs w:val="44"/>
        </w:rPr>
      </w:pPr>
    </w:p>
    <w:p>
      <w:pPr>
        <w:spacing w:line="360" w:lineRule="auto"/>
        <w:rPr>
          <w:rFonts w:ascii="宋体" w:hAnsi="宋体" w:eastAsia="宋体" w:cs="宋体"/>
          <w:color w:val="000000"/>
          <w:sz w:val="44"/>
          <w:szCs w:val="44"/>
        </w:rPr>
      </w:pPr>
    </w:p>
    <w:p>
      <w:pPr>
        <w:spacing w:line="360" w:lineRule="auto"/>
        <w:rPr>
          <w:rFonts w:ascii="宋体" w:hAnsi="宋体" w:eastAsia="宋体" w:cs="宋体"/>
          <w:color w:val="000000"/>
          <w:sz w:val="44"/>
          <w:szCs w:val="44"/>
        </w:rPr>
      </w:pPr>
    </w:p>
    <w:p>
      <w:pPr>
        <w:spacing w:line="360" w:lineRule="auto"/>
        <w:jc w:val="center"/>
        <w:rPr>
          <w:rFonts w:ascii="宋体" w:hAnsi="宋体" w:eastAsia="宋体" w:cs="宋体"/>
          <w:color w:val="000000"/>
          <w:sz w:val="30"/>
          <w:szCs w:val="30"/>
        </w:rPr>
      </w:pPr>
    </w:p>
    <w:p>
      <w:pPr>
        <w:spacing w:line="360" w:lineRule="auto"/>
        <w:jc w:val="center"/>
        <w:rPr>
          <w:rFonts w:ascii="宋体" w:hAnsi="宋体" w:eastAsia="宋体" w:cs="宋体"/>
          <w:color w:val="000000"/>
          <w:sz w:val="30"/>
          <w:szCs w:val="30"/>
        </w:rPr>
      </w:pPr>
    </w:p>
    <w:p>
      <w:pPr>
        <w:spacing w:line="360" w:lineRule="auto"/>
        <w:ind w:firstLine="1356" w:firstLineChars="646"/>
        <w:jc w:val="left"/>
        <w:rPr>
          <w:rFonts w:ascii="宋体" w:hAnsi="宋体" w:eastAsia="宋体" w:cs="宋体"/>
          <w:color w:val="000000"/>
        </w:rPr>
      </w:pPr>
    </w:p>
    <w:p>
      <w:pPr>
        <w:widowControl/>
        <w:spacing w:before="0" w:beforeAutospacing="0" w:after="0" w:afterAutospacing="0" w:line="360" w:lineRule="auto"/>
        <w:jc w:val="center"/>
        <w:outlineLvl w:val="2"/>
        <w:rPr>
          <w:rFonts w:ascii="宋体" w:hAnsi="宋体" w:eastAsia="宋体" w:cs="宋体"/>
          <w:b/>
          <w:bCs/>
          <w:kern w:val="0"/>
          <w:sz w:val="30"/>
          <w:szCs w:val="30"/>
          <w:lang w:val="en-US" w:eastAsia="zh-CN" w:bidi="ar-SA"/>
        </w:rPr>
      </w:pPr>
      <w:r>
        <w:rPr>
          <w:rFonts w:hint="eastAsia" w:ascii="宋体" w:hAnsi="宋体" w:eastAsia="宋体" w:cs="宋体"/>
          <w:b/>
          <w:bCs/>
          <w:kern w:val="0"/>
          <w:sz w:val="30"/>
          <w:szCs w:val="30"/>
          <w:u w:val="single"/>
          <w:lang w:val="en-US" w:eastAsia="zh-CN" w:bidi="ar-SA"/>
        </w:rPr>
        <w:t>2022</w:t>
      </w:r>
      <w:r>
        <w:rPr>
          <w:rFonts w:hint="eastAsia" w:ascii="宋体" w:hAnsi="宋体" w:eastAsia="宋体" w:cs="宋体"/>
          <w:b/>
          <w:bCs/>
          <w:kern w:val="0"/>
          <w:sz w:val="30"/>
          <w:szCs w:val="30"/>
          <w:lang w:val="en-US" w:eastAsia="zh-CN" w:bidi="ar-SA"/>
        </w:rPr>
        <w:t>年</w:t>
      </w:r>
      <w:r>
        <w:rPr>
          <w:rFonts w:hint="eastAsia" w:ascii="宋体" w:hAnsi="宋体" w:eastAsia="宋体" w:cs="宋体"/>
          <w:b/>
          <w:bCs/>
          <w:kern w:val="0"/>
          <w:sz w:val="30"/>
          <w:szCs w:val="30"/>
          <w:u w:val="single"/>
          <w:lang w:val="en-US" w:eastAsia="zh-CN" w:bidi="ar-SA"/>
        </w:rPr>
        <w:t xml:space="preserve"> </w:t>
      </w:r>
      <w:r>
        <w:rPr>
          <w:rFonts w:hint="eastAsia" w:ascii="宋体" w:hAnsi="宋体" w:cs="宋体"/>
          <w:b/>
          <w:bCs/>
          <w:kern w:val="0"/>
          <w:sz w:val="30"/>
          <w:szCs w:val="30"/>
          <w:u w:val="single"/>
          <w:lang w:val="en-US" w:eastAsia="zh-CN" w:bidi="ar-SA"/>
        </w:rPr>
        <w:t xml:space="preserve"> </w:t>
      </w:r>
      <w:r>
        <w:rPr>
          <w:rFonts w:hint="eastAsia" w:ascii="宋体" w:hAnsi="宋体" w:eastAsia="宋体" w:cs="宋体"/>
          <w:b/>
          <w:bCs/>
          <w:kern w:val="0"/>
          <w:sz w:val="30"/>
          <w:szCs w:val="30"/>
          <w:u w:val="single"/>
          <w:lang w:val="en-US" w:eastAsia="zh-CN" w:bidi="ar-SA"/>
        </w:rPr>
        <w:t xml:space="preserve"> </w:t>
      </w:r>
      <w:r>
        <w:rPr>
          <w:rFonts w:hint="eastAsia" w:ascii="宋体" w:hAnsi="宋体" w:eastAsia="宋体" w:cs="宋体"/>
          <w:b/>
          <w:bCs/>
          <w:kern w:val="0"/>
          <w:sz w:val="30"/>
          <w:szCs w:val="30"/>
          <w:lang w:val="en-US" w:eastAsia="zh-CN" w:bidi="ar-SA"/>
        </w:rPr>
        <w:t>月签订于</w:t>
      </w:r>
    </w:p>
    <w:p>
      <w:pPr>
        <w:spacing w:line="360" w:lineRule="auto"/>
        <w:jc w:val="center"/>
        <w:rPr>
          <w:rFonts w:hint="eastAsia" w:ascii="宋体" w:hAnsi="宋体" w:eastAsia="宋体" w:cs="宋体"/>
          <w:b/>
          <w:bCs/>
          <w:sz w:val="30"/>
          <w:szCs w:val="30"/>
        </w:rPr>
      </w:pPr>
      <w:r>
        <w:rPr>
          <w:rFonts w:hint="eastAsia" w:ascii="宋体" w:hAnsi="宋体" w:eastAsia="宋体" w:cs="宋体"/>
          <w:b/>
          <w:bCs/>
          <w:sz w:val="30"/>
          <w:szCs w:val="30"/>
        </w:rPr>
        <w:t>重庆江北国际机场</w:t>
      </w:r>
    </w:p>
    <w:p>
      <w:pPr>
        <w:pStyle w:val="2"/>
        <w:rPr>
          <w:rFonts w:hint="eastAsia" w:ascii="宋体" w:hAnsi="宋体" w:eastAsia="宋体" w:cs="宋体"/>
          <w:b/>
          <w:bCs/>
          <w:sz w:val="30"/>
          <w:szCs w:val="30"/>
        </w:rPr>
      </w:pPr>
    </w:p>
    <w:p>
      <w:pPr>
        <w:rPr>
          <w:rFonts w:hint="eastAsia" w:ascii="宋体" w:hAnsi="宋体" w:eastAsia="宋体" w:cs="宋体"/>
          <w:b/>
          <w:bCs/>
          <w:sz w:val="30"/>
          <w:szCs w:val="30"/>
        </w:rPr>
      </w:pPr>
    </w:p>
    <w:p>
      <w:pPr>
        <w:pStyle w:val="2"/>
        <w:rPr>
          <w:rFonts w:hint="eastAsia"/>
        </w:rPr>
      </w:pPr>
    </w:p>
    <w:p>
      <w:pPr>
        <w:jc w:val="center"/>
        <w:rPr>
          <w:rFonts w:ascii="宋体" w:hAnsi="宋体" w:cs="宋体"/>
          <w:b/>
          <w:sz w:val="36"/>
          <w:szCs w:val="36"/>
        </w:rPr>
      </w:pPr>
      <w:r>
        <w:rPr>
          <w:rFonts w:hint="eastAsia" w:ascii="宋体" w:hAnsi="宋体" w:cs="宋体"/>
          <w:b/>
          <w:sz w:val="36"/>
          <w:szCs w:val="36"/>
          <w:lang w:eastAsia="zh-CN"/>
        </w:rPr>
        <w:t>幸福佳苑AB区及西区核酸检测点行人翼闸提档升级项目</w:t>
      </w:r>
      <w:r>
        <w:rPr>
          <w:rFonts w:hint="eastAsia" w:ascii="宋体" w:hAnsi="宋体" w:cs="宋体"/>
          <w:b/>
          <w:sz w:val="36"/>
          <w:szCs w:val="36"/>
        </w:rPr>
        <w:t>合同范本</w:t>
      </w:r>
    </w:p>
    <w:p>
      <w:pPr>
        <w:rPr>
          <w:rFonts w:ascii="宋体" w:hAnsi="宋体" w:cs="宋体"/>
          <w:b/>
          <w:sz w:val="28"/>
          <w:szCs w:val="28"/>
        </w:rPr>
      </w:pPr>
      <w:r>
        <w:rPr>
          <w:rFonts w:hint="eastAsia" w:ascii="宋体" w:hAnsi="宋体" w:cs="宋体"/>
          <w:b/>
          <w:sz w:val="28"/>
          <w:szCs w:val="28"/>
        </w:rPr>
        <w:t>甲方：重庆机场信息通信网络有限公司</w:t>
      </w:r>
      <w:r>
        <w:rPr>
          <w:rFonts w:hint="eastAsia" w:ascii="宋体" w:hAnsi="宋体" w:cs="宋体"/>
          <w:b/>
          <w:color w:val="000000"/>
          <w:sz w:val="28"/>
          <w:szCs w:val="28"/>
        </w:rPr>
        <w:t xml:space="preserve"> </w:t>
      </w:r>
      <w:r>
        <w:rPr>
          <w:rFonts w:hint="eastAsia" w:ascii="宋体" w:hAnsi="宋体" w:cs="宋体"/>
          <w:b/>
          <w:sz w:val="28"/>
          <w:szCs w:val="28"/>
        </w:rPr>
        <w:t xml:space="preserve">   （以下简称甲方）</w:t>
      </w:r>
    </w:p>
    <w:p>
      <w:pPr>
        <w:pStyle w:val="7"/>
        <w:ind w:left="0" w:leftChars="0" w:firstLine="0" w:firstLineChars="0"/>
        <w:rPr>
          <w:rFonts w:ascii="宋体" w:hAnsi="宋体" w:eastAsia="宋体" w:cs="宋体"/>
          <w:szCs w:val="28"/>
        </w:rPr>
      </w:pPr>
      <w:r>
        <w:rPr>
          <w:rFonts w:hint="eastAsia" w:ascii="宋体" w:hAnsi="宋体" w:eastAsia="宋体" w:cs="宋体"/>
          <w:b/>
          <w:szCs w:val="28"/>
        </w:rPr>
        <w:t>乙方：                                （以下简称乙方）</w:t>
      </w:r>
    </w:p>
    <w:p>
      <w:pPr>
        <w:widowControl/>
        <w:spacing w:line="360" w:lineRule="auto"/>
        <w:ind w:firstLine="560" w:firstLineChars="200"/>
        <w:jc w:val="left"/>
        <w:rPr>
          <w:rFonts w:ascii="宋体" w:hAnsi="宋体" w:cs="宋体"/>
          <w:sz w:val="28"/>
          <w:szCs w:val="28"/>
        </w:rPr>
      </w:pPr>
      <w:r>
        <w:rPr>
          <w:rFonts w:hint="eastAsia" w:ascii="宋体" w:hAnsi="宋体" w:cs="宋体"/>
          <w:sz w:val="28"/>
          <w:szCs w:val="28"/>
        </w:rPr>
        <w:t>重庆机场信息通信网络有限公司将</w:t>
      </w:r>
      <w:r>
        <w:rPr>
          <w:rFonts w:hint="eastAsia" w:ascii="宋体" w:hAnsi="宋体" w:cs="宋体"/>
          <w:sz w:val="28"/>
          <w:szCs w:val="28"/>
          <w:u w:val="single"/>
          <w:lang w:eastAsia="zh-CN"/>
        </w:rPr>
        <w:t>幸福佳苑AB区及西区核酸检测点行人翼闸提档升级项目</w:t>
      </w:r>
      <w:r>
        <w:rPr>
          <w:rFonts w:hint="eastAsia" w:ascii="宋体" w:hAnsi="宋体" w:cs="宋体"/>
          <w:sz w:val="28"/>
          <w:szCs w:val="28"/>
        </w:rPr>
        <w:t>的施工委拖给</w:t>
      </w:r>
      <w:r>
        <w:rPr>
          <w:rFonts w:hint="eastAsia" w:ascii="宋体" w:hAnsi="宋体" w:cs="宋体"/>
          <w:sz w:val="28"/>
          <w:szCs w:val="28"/>
          <w:u w:val="single"/>
        </w:rPr>
        <w:t xml:space="preserve">                 </w:t>
      </w:r>
      <w:r>
        <w:rPr>
          <w:rFonts w:hint="eastAsia" w:ascii="宋体" w:hAnsi="宋体" w:cs="宋体"/>
          <w:sz w:val="28"/>
          <w:szCs w:val="28"/>
        </w:rPr>
        <w:t>。依照《中华人民共和国民法典》、《中华人民共和国建筑法》及其他有关法律、行政法规，遵循平等、自愿、公平和诚实信用的原则，经双方充分协商，就该工程的施工承包事宜达成一致，签订本合同，以便共同遵守。</w:t>
      </w:r>
    </w:p>
    <w:p>
      <w:pPr>
        <w:spacing w:line="360" w:lineRule="auto"/>
        <w:rPr>
          <w:rFonts w:ascii="宋体" w:hAnsi="宋体" w:cs="宋体"/>
          <w:color w:val="000000"/>
          <w:sz w:val="28"/>
          <w:szCs w:val="28"/>
        </w:rPr>
      </w:pPr>
      <w:r>
        <w:rPr>
          <w:rFonts w:hint="eastAsia" w:ascii="宋体" w:hAnsi="宋体" w:cs="宋体"/>
          <w:b/>
          <w:bCs/>
          <w:sz w:val="28"/>
          <w:szCs w:val="28"/>
        </w:rPr>
        <w:t xml:space="preserve">一、 </w:t>
      </w:r>
      <w:r>
        <w:rPr>
          <w:rFonts w:hint="eastAsia" w:ascii="宋体" w:hAnsi="宋体" w:cs="宋体"/>
          <w:sz w:val="28"/>
          <w:szCs w:val="28"/>
        </w:rPr>
        <w:t>工程概况及安装工程内容</w:t>
      </w:r>
    </w:p>
    <w:p>
      <w:pPr>
        <w:widowControl/>
        <w:spacing w:line="360" w:lineRule="auto"/>
        <w:jc w:val="left"/>
        <w:rPr>
          <w:rFonts w:ascii="宋体" w:hAnsi="宋体" w:cs="宋体"/>
          <w:kern w:val="0"/>
          <w:sz w:val="28"/>
          <w:szCs w:val="28"/>
          <w:u w:val="single"/>
        </w:rPr>
      </w:pPr>
      <w:r>
        <w:rPr>
          <w:rFonts w:hint="eastAsia" w:ascii="宋体" w:hAnsi="宋体" w:cs="宋体"/>
          <w:sz w:val="28"/>
          <w:szCs w:val="28"/>
        </w:rPr>
        <w:t>工程名称:</w:t>
      </w:r>
      <w:r>
        <w:rPr>
          <w:rFonts w:hint="eastAsia" w:ascii="宋体" w:hAnsi="宋体" w:cs="宋体"/>
          <w:sz w:val="28"/>
          <w:szCs w:val="28"/>
          <w:u w:val="single"/>
          <w:lang w:eastAsia="zh-CN"/>
        </w:rPr>
        <w:t>幸福佳苑AB区及西区核酸检测点行人翼闸提档升级项目</w:t>
      </w:r>
    </w:p>
    <w:p>
      <w:pPr>
        <w:spacing w:line="360" w:lineRule="auto"/>
        <w:rPr>
          <w:rFonts w:ascii="宋体" w:hAnsi="宋体" w:cs="宋体"/>
          <w:kern w:val="0"/>
          <w:sz w:val="28"/>
          <w:szCs w:val="28"/>
          <w:u w:val="single"/>
        </w:rPr>
      </w:pPr>
      <w:r>
        <w:rPr>
          <w:rFonts w:hint="eastAsia" w:ascii="宋体" w:hAnsi="宋体" w:cs="宋体"/>
          <w:kern w:val="0"/>
          <w:sz w:val="28"/>
          <w:szCs w:val="28"/>
        </w:rPr>
        <w:t>工程地点：</w:t>
      </w:r>
      <w:r>
        <w:rPr>
          <w:rFonts w:hint="eastAsia" w:ascii="宋体" w:hAnsi="宋体" w:cs="宋体"/>
          <w:sz w:val="28"/>
          <w:szCs w:val="28"/>
          <w:u w:val="single"/>
        </w:rPr>
        <w:t>重庆江北国际机场内</w:t>
      </w:r>
    </w:p>
    <w:p>
      <w:pPr>
        <w:spacing w:line="360" w:lineRule="auto"/>
        <w:rPr>
          <w:rFonts w:ascii="宋体" w:hAnsi="宋体" w:cs="宋体"/>
          <w:sz w:val="28"/>
          <w:szCs w:val="28"/>
          <w:u w:val="single"/>
        </w:rPr>
      </w:pPr>
      <w:r>
        <w:rPr>
          <w:rFonts w:hint="eastAsia" w:ascii="宋体" w:hAnsi="宋体" w:cs="宋体"/>
          <w:sz w:val="28"/>
          <w:szCs w:val="28"/>
        </w:rPr>
        <w:t xml:space="preserve">工程概况: </w:t>
      </w:r>
      <w:r>
        <w:rPr>
          <w:rFonts w:hint="eastAsia" w:ascii="宋体" w:hAnsi="宋体" w:cs="宋体"/>
          <w:sz w:val="28"/>
          <w:szCs w:val="28"/>
          <w:u w:val="single"/>
        </w:rPr>
        <w:t>管线敷设及设备安装等。</w:t>
      </w:r>
    </w:p>
    <w:p>
      <w:pPr>
        <w:spacing w:line="360" w:lineRule="auto"/>
        <w:rPr>
          <w:rFonts w:ascii="宋体" w:hAnsi="宋体" w:cs="宋体"/>
          <w:sz w:val="28"/>
          <w:szCs w:val="28"/>
        </w:rPr>
      </w:pPr>
      <w:r>
        <w:rPr>
          <w:rFonts w:hint="eastAsia" w:ascii="宋体" w:hAnsi="宋体" w:cs="宋体"/>
          <w:sz w:val="28"/>
          <w:szCs w:val="28"/>
        </w:rPr>
        <w:t>工程工作内容:</w:t>
      </w:r>
    </w:p>
    <w:p>
      <w:pPr>
        <w:spacing w:line="360" w:lineRule="auto"/>
        <w:ind w:firstLine="560" w:firstLineChars="200"/>
        <w:rPr>
          <w:rFonts w:hint="default" w:ascii="宋体" w:hAnsi="宋体" w:cs="宋体"/>
          <w:sz w:val="28"/>
          <w:szCs w:val="28"/>
          <w:lang w:val="en-US"/>
        </w:rPr>
      </w:pPr>
      <w:r>
        <w:rPr>
          <w:rFonts w:hint="eastAsia" w:ascii="宋体" w:hAnsi="宋体" w:cs="宋体"/>
          <w:sz w:val="28"/>
          <w:szCs w:val="28"/>
          <w:lang w:val="en-US" w:eastAsia="zh-CN"/>
        </w:rPr>
        <w:t>幸福佳苑A区侧门1台翼闸升级人脸识别功能及增加二维码阅读器；幸福佳苑B区正门2台翼闸升级人脸识别功能及增加二维码阅读器；西区核酸检测点2台翼闸增加二维码识别器。</w:t>
      </w:r>
    </w:p>
    <w:p>
      <w:pPr>
        <w:spacing w:line="360" w:lineRule="auto"/>
        <w:rPr>
          <w:rFonts w:ascii="宋体" w:hAnsi="宋体" w:cs="宋体"/>
          <w:sz w:val="28"/>
          <w:szCs w:val="28"/>
        </w:rPr>
      </w:pPr>
      <w:r>
        <w:rPr>
          <w:rFonts w:hint="eastAsia" w:ascii="宋体" w:hAnsi="宋体" w:cs="宋体"/>
          <w:b/>
          <w:bCs/>
          <w:sz w:val="28"/>
          <w:szCs w:val="28"/>
        </w:rPr>
        <w:t>二、</w:t>
      </w:r>
      <w:r>
        <w:rPr>
          <w:rFonts w:hint="eastAsia" w:ascii="宋体" w:hAnsi="宋体" w:cs="宋体"/>
          <w:sz w:val="28"/>
          <w:szCs w:val="28"/>
        </w:rPr>
        <w:t xml:space="preserve">  工程人员及技术要求</w:t>
      </w:r>
    </w:p>
    <w:p>
      <w:pPr>
        <w:spacing w:line="360" w:lineRule="auto"/>
        <w:ind w:firstLine="560" w:firstLineChars="200"/>
        <w:rPr>
          <w:rFonts w:ascii="宋体" w:hAnsi="宋体" w:cs="宋体"/>
          <w:sz w:val="28"/>
          <w:szCs w:val="28"/>
        </w:rPr>
      </w:pPr>
      <w:r>
        <w:rPr>
          <w:rFonts w:hint="eastAsia" w:ascii="宋体" w:hAnsi="宋体" w:cs="宋体"/>
          <w:sz w:val="28"/>
          <w:szCs w:val="28"/>
        </w:rPr>
        <w:t>工程人员：安装方根据工程需要组织安装人员共</w:t>
      </w:r>
      <w:r>
        <w:rPr>
          <w:rFonts w:hint="eastAsia" w:ascii="宋体" w:hAnsi="宋体" w:cs="宋体"/>
          <w:sz w:val="28"/>
          <w:szCs w:val="28"/>
          <w:u w:val="single"/>
        </w:rPr>
        <w:t xml:space="preserve">   </w:t>
      </w:r>
      <w:r>
        <w:rPr>
          <w:rFonts w:hint="eastAsia" w:ascii="宋体" w:hAnsi="宋体" w:cs="宋体"/>
          <w:sz w:val="28"/>
          <w:szCs w:val="28"/>
        </w:rPr>
        <w:t>名。乙方确保安装人员具备相应的资质，安装人员已与乙方建立合法合规的劳动合同关系。安装人员在施工期间应遵守甲方的相应规章、制度，给其自身或甲方或第三方造成的财产和人身损害由乙方负责赔偿。如甲方因乙方人员给其自身或甲方或第三方造成的财产和人身损害而遭到索赔，甲方产生的损失由乙方承担，包括但不限于律师费、诉讼费、赔偿金等。</w:t>
      </w:r>
    </w:p>
    <w:p>
      <w:pPr>
        <w:spacing w:line="360" w:lineRule="auto"/>
        <w:rPr>
          <w:rFonts w:ascii="宋体" w:hAnsi="宋体" w:cs="宋体"/>
          <w:sz w:val="28"/>
          <w:szCs w:val="28"/>
        </w:rPr>
      </w:pPr>
      <w:r>
        <w:rPr>
          <w:rFonts w:hint="eastAsia" w:ascii="宋体" w:hAnsi="宋体" w:cs="宋体"/>
          <w:sz w:val="28"/>
          <w:szCs w:val="28"/>
        </w:rPr>
        <w:t>技术要求：</w:t>
      </w:r>
    </w:p>
    <w:p>
      <w:pPr>
        <w:spacing w:line="480" w:lineRule="auto"/>
        <w:rPr>
          <w:rFonts w:ascii="宋体" w:hAnsi="宋体" w:cs="宋体"/>
          <w:sz w:val="28"/>
          <w:szCs w:val="28"/>
        </w:rPr>
      </w:pPr>
      <w:r>
        <w:rPr>
          <w:rFonts w:hint="eastAsia" w:ascii="宋体" w:hAnsi="宋体" w:cs="宋体"/>
          <w:sz w:val="28"/>
          <w:szCs w:val="28"/>
        </w:rPr>
        <w:t>1、《智能建筑设计标准》GB/T 50314－2006</w:t>
      </w:r>
    </w:p>
    <w:p>
      <w:pPr>
        <w:spacing w:line="480" w:lineRule="auto"/>
        <w:rPr>
          <w:rFonts w:ascii="宋体" w:hAnsi="宋体" w:cs="宋体"/>
          <w:sz w:val="28"/>
          <w:szCs w:val="28"/>
        </w:rPr>
      </w:pPr>
      <w:r>
        <w:rPr>
          <w:rFonts w:hint="eastAsia" w:ascii="宋体" w:hAnsi="宋体" w:cs="宋体"/>
          <w:sz w:val="28"/>
          <w:szCs w:val="28"/>
        </w:rPr>
        <w:t>2、《智能建筑工程验收规程》DB 50/T 5026-2002</w:t>
      </w:r>
    </w:p>
    <w:p>
      <w:pPr>
        <w:spacing w:line="480" w:lineRule="auto"/>
        <w:rPr>
          <w:rFonts w:ascii="宋体" w:hAnsi="宋体" w:cs="宋体"/>
          <w:sz w:val="28"/>
          <w:szCs w:val="28"/>
        </w:rPr>
      </w:pPr>
      <w:r>
        <w:rPr>
          <w:rFonts w:hint="eastAsia" w:ascii="宋体" w:hAnsi="宋体" w:cs="宋体"/>
          <w:sz w:val="28"/>
          <w:szCs w:val="28"/>
        </w:rPr>
        <w:t>3、《安全防范工程程序与要求》GAH75－1994</w:t>
      </w:r>
    </w:p>
    <w:p>
      <w:pPr>
        <w:spacing w:line="360" w:lineRule="auto"/>
        <w:rPr>
          <w:rFonts w:ascii="宋体" w:hAnsi="宋体" w:cs="宋体"/>
          <w:sz w:val="28"/>
          <w:szCs w:val="28"/>
        </w:rPr>
      </w:pPr>
      <w:r>
        <w:rPr>
          <w:rFonts w:hint="eastAsia" w:ascii="宋体" w:hAnsi="宋体" w:cs="宋体"/>
          <w:sz w:val="28"/>
          <w:szCs w:val="28"/>
        </w:rPr>
        <w:t>4、《安全防范系统通用图形符号》GAH74－2000</w:t>
      </w:r>
    </w:p>
    <w:p>
      <w:pPr>
        <w:spacing w:line="360" w:lineRule="auto"/>
        <w:rPr>
          <w:rFonts w:ascii="宋体" w:hAnsi="宋体" w:cs="宋体"/>
          <w:sz w:val="28"/>
          <w:szCs w:val="28"/>
        </w:rPr>
      </w:pPr>
      <w:r>
        <w:rPr>
          <w:rFonts w:hint="eastAsia" w:ascii="宋体" w:hAnsi="宋体" w:cs="宋体"/>
          <w:b/>
          <w:bCs/>
          <w:sz w:val="28"/>
          <w:szCs w:val="28"/>
        </w:rPr>
        <w:t xml:space="preserve">三、 </w:t>
      </w:r>
      <w:r>
        <w:rPr>
          <w:rFonts w:hint="eastAsia" w:ascii="宋体" w:hAnsi="宋体" w:cs="宋体"/>
          <w:sz w:val="28"/>
          <w:szCs w:val="28"/>
        </w:rPr>
        <w:t>合同工期</w:t>
      </w:r>
    </w:p>
    <w:p>
      <w:pPr>
        <w:spacing w:line="360" w:lineRule="auto"/>
        <w:ind w:firstLine="560" w:firstLineChars="200"/>
        <w:rPr>
          <w:rFonts w:ascii="宋体" w:hAnsi="宋体" w:cs="宋体"/>
          <w:sz w:val="28"/>
          <w:szCs w:val="28"/>
          <w:u w:val="single"/>
        </w:rPr>
      </w:pPr>
      <w:r>
        <w:rPr>
          <w:rFonts w:hint="eastAsia" w:ascii="宋体" w:hAnsi="宋体" w:cs="宋体"/>
          <w:sz w:val="28"/>
          <w:szCs w:val="28"/>
        </w:rPr>
        <w:t>1、开工时间：</w:t>
      </w:r>
      <w:r>
        <w:rPr>
          <w:rFonts w:hint="eastAsia" w:ascii="宋体" w:hAnsi="宋体" w:cs="宋体"/>
          <w:sz w:val="28"/>
          <w:szCs w:val="28"/>
          <w:u w:val="single"/>
        </w:rPr>
        <w:t xml:space="preserve">                </w:t>
      </w:r>
    </w:p>
    <w:p>
      <w:pPr>
        <w:spacing w:line="360" w:lineRule="auto"/>
        <w:ind w:firstLine="560" w:firstLineChars="200"/>
        <w:rPr>
          <w:rFonts w:ascii="宋体" w:hAnsi="宋体" w:cs="宋体"/>
          <w:b/>
          <w:bCs/>
          <w:sz w:val="28"/>
          <w:szCs w:val="28"/>
        </w:rPr>
      </w:pPr>
      <w:r>
        <w:rPr>
          <w:rFonts w:hint="eastAsia" w:ascii="宋体" w:hAnsi="宋体" w:cs="宋体"/>
          <w:sz w:val="28"/>
          <w:szCs w:val="28"/>
        </w:rPr>
        <w:t>2、工期：</w:t>
      </w:r>
      <w:r>
        <w:rPr>
          <w:rFonts w:hint="eastAsia" w:ascii="宋体" w:hAnsi="宋体" w:cs="宋体"/>
          <w:sz w:val="28"/>
          <w:szCs w:val="28"/>
          <w:lang w:eastAsia="zh-CN"/>
        </w:rPr>
        <w:t>以开工报告时间起</w:t>
      </w:r>
      <w:r>
        <w:rPr>
          <w:rFonts w:hint="eastAsia" w:ascii="宋体" w:hAnsi="宋体" w:cs="宋体"/>
          <w:sz w:val="28"/>
          <w:szCs w:val="28"/>
        </w:rPr>
        <w:t>：</w:t>
      </w:r>
      <w:r>
        <w:rPr>
          <w:rFonts w:hint="eastAsia" w:ascii="宋体" w:hAnsi="宋体" w:cs="宋体"/>
          <w:sz w:val="28"/>
          <w:szCs w:val="28"/>
          <w:u w:val="single"/>
          <w:lang w:val="en-US" w:eastAsia="zh-CN"/>
        </w:rPr>
        <w:t xml:space="preserve">   </w:t>
      </w:r>
      <w:r>
        <w:rPr>
          <w:rFonts w:hint="eastAsia" w:ascii="宋体" w:hAnsi="宋体" w:cs="宋体"/>
          <w:sz w:val="28"/>
          <w:szCs w:val="28"/>
          <w:u w:val="single"/>
        </w:rPr>
        <w:t>个日历天</w:t>
      </w:r>
      <w:r>
        <w:rPr>
          <w:rFonts w:hint="eastAsia" w:ascii="宋体" w:hAnsi="宋体" w:cs="宋体"/>
          <w:sz w:val="28"/>
          <w:szCs w:val="28"/>
        </w:rPr>
        <w:t>。（</w:t>
      </w:r>
      <w:r>
        <w:rPr>
          <w:rFonts w:ascii="宋体" w:hAnsi="宋体" w:cs="宋体"/>
          <w:sz w:val="28"/>
          <w:szCs w:val="28"/>
        </w:rPr>
        <w:t>该</w:t>
      </w:r>
      <w:r>
        <w:rPr>
          <w:rFonts w:hint="eastAsia" w:ascii="宋体" w:hAnsi="宋体" w:cs="宋体"/>
          <w:sz w:val="28"/>
          <w:szCs w:val="28"/>
        </w:rPr>
        <w:t>工期包含所有施工证件的办理时间）</w:t>
      </w:r>
    </w:p>
    <w:p>
      <w:pPr>
        <w:spacing w:line="360" w:lineRule="auto"/>
        <w:rPr>
          <w:rFonts w:ascii="宋体" w:hAnsi="宋体" w:cs="宋体"/>
          <w:sz w:val="28"/>
          <w:szCs w:val="28"/>
        </w:rPr>
      </w:pPr>
      <w:r>
        <w:rPr>
          <w:rFonts w:hint="eastAsia" w:ascii="宋体" w:hAnsi="宋体" w:cs="宋体"/>
          <w:sz w:val="28"/>
          <w:szCs w:val="28"/>
        </w:rPr>
        <w:t>四、 工程验收</w:t>
      </w:r>
    </w:p>
    <w:p>
      <w:pPr>
        <w:spacing w:line="360" w:lineRule="auto"/>
        <w:rPr>
          <w:rFonts w:ascii="宋体" w:hAnsi="宋体" w:cs="宋体"/>
          <w:sz w:val="28"/>
          <w:szCs w:val="28"/>
        </w:rPr>
      </w:pPr>
      <w:r>
        <w:rPr>
          <w:rFonts w:hint="eastAsia" w:ascii="宋体" w:hAnsi="宋体" w:cs="宋体"/>
          <w:sz w:val="28"/>
          <w:szCs w:val="28"/>
        </w:rPr>
        <w:t xml:space="preserve">    工程竣工，乙方自检合格后，向甲方提出工程验收书面申请，甲方在接到乙方验收申请后，甲方</w:t>
      </w:r>
      <w:r>
        <w:rPr>
          <w:rFonts w:hint="eastAsia" w:ascii="宋体" w:hAnsi="宋体" w:cs="宋体"/>
          <w:sz w:val="28"/>
          <w:szCs w:val="28"/>
          <w:u w:val="single"/>
        </w:rPr>
        <w:t xml:space="preserve">    </w:t>
      </w:r>
      <w:r>
        <w:rPr>
          <w:rFonts w:hint="eastAsia" w:ascii="宋体" w:hAnsi="宋体" w:cs="宋体"/>
          <w:sz w:val="28"/>
          <w:szCs w:val="28"/>
        </w:rPr>
        <w:t>个工作日内组织有关单位和人员进行竣工验收。</w:t>
      </w:r>
    </w:p>
    <w:p>
      <w:pPr>
        <w:spacing w:line="360" w:lineRule="auto"/>
        <w:rPr>
          <w:rFonts w:ascii="宋体" w:hAnsi="宋体" w:cs="宋体"/>
          <w:sz w:val="28"/>
          <w:szCs w:val="28"/>
        </w:rPr>
      </w:pPr>
      <w:r>
        <w:rPr>
          <w:rFonts w:hint="eastAsia" w:ascii="宋体" w:hAnsi="宋体" w:cs="宋体"/>
          <w:b/>
          <w:bCs/>
          <w:sz w:val="28"/>
          <w:szCs w:val="28"/>
        </w:rPr>
        <w:t xml:space="preserve">五、 </w:t>
      </w:r>
      <w:r>
        <w:rPr>
          <w:rFonts w:hint="eastAsia" w:ascii="宋体" w:hAnsi="宋体" w:cs="宋体"/>
          <w:sz w:val="28"/>
          <w:szCs w:val="28"/>
        </w:rPr>
        <w:t>合同价款</w:t>
      </w:r>
    </w:p>
    <w:p>
      <w:pPr>
        <w:widowControl/>
        <w:spacing w:line="360" w:lineRule="auto"/>
        <w:ind w:firstLine="560" w:firstLineChars="200"/>
        <w:jc w:val="left"/>
        <w:textAlignment w:val="baseline"/>
        <w:rPr>
          <w:rFonts w:ascii="宋体" w:hAnsi="宋体" w:cs="宋体"/>
          <w:sz w:val="28"/>
          <w:szCs w:val="28"/>
        </w:rPr>
      </w:pPr>
      <w:r>
        <w:rPr>
          <w:rFonts w:hint="eastAsia" w:ascii="宋体" w:hAnsi="宋体" w:cs="宋体"/>
          <w:sz w:val="28"/>
          <w:szCs w:val="28"/>
          <w:lang w:val="en-US" w:eastAsia="zh-CN"/>
        </w:rPr>
        <w:t>5.</w:t>
      </w:r>
      <w:r>
        <w:rPr>
          <w:rFonts w:hint="eastAsia" w:ascii="宋体" w:hAnsi="宋体" w:cs="宋体"/>
          <w:sz w:val="28"/>
          <w:szCs w:val="28"/>
        </w:rPr>
        <w:t>1、合同总价款为（含税）：</w:t>
      </w:r>
      <w:r>
        <w:rPr>
          <w:rFonts w:hint="eastAsia" w:ascii="宋体" w:hAnsi="宋体" w:cs="宋体"/>
          <w:sz w:val="28"/>
          <w:szCs w:val="28"/>
          <w:u w:val="single"/>
        </w:rPr>
        <w:t xml:space="preserve">               </w:t>
      </w:r>
      <w:r>
        <w:rPr>
          <w:rFonts w:hint="eastAsia" w:ascii="宋体" w:hAnsi="宋体" w:cs="宋体"/>
          <w:sz w:val="28"/>
          <w:szCs w:val="28"/>
        </w:rPr>
        <w:t>(￥     元)。工程完工验收后办理结算及档案移交手续，结算采用增值税专票结算，增值税税率</w:t>
      </w:r>
      <w:r>
        <w:rPr>
          <w:rFonts w:hint="eastAsia" w:ascii="宋体" w:hAnsi="宋体" w:cs="宋体"/>
          <w:sz w:val="28"/>
          <w:szCs w:val="28"/>
          <w:u w:val="single"/>
        </w:rPr>
        <w:t xml:space="preserve">    </w:t>
      </w:r>
      <w:r>
        <w:rPr>
          <w:rFonts w:hint="eastAsia" w:ascii="宋体" w:hAnsi="宋体" w:cs="宋体"/>
          <w:sz w:val="28"/>
          <w:szCs w:val="28"/>
        </w:rPr>
        <w:t>%。本项目的合同价格形式为总价包干合同。</w:t>
      </w:r>
    </w:p>
    <w:p>
      <w:pPr>
        <w:spacing w:line="360" w:lineRule="auto"/>
        <w:ind w:firstLine="537" w:firstLineChars="192"/>
        <w:rPr>
          <w:rFonts w:hint="eastAsia" w:ascii="宋体" w:hAnsi="宋体" w:cs="宋体"/>
          <w:sz w:val="28"/>
          <w:szCs w:val="28"/>
        </w:rPr>
      </w:pPr>
      <w:r>
        <w:rPr>
          <w:rFonts w:hint="eastAsia" w:ascii="宋体" w:hAnsi="宋体" w:cs="宋体"/>
          <w:sz w:val="28"/>
          <w:szCs w:val="28"/>
          <w:lang w:val="en-US" w:eastAsia="zh-CN"/>
        </w:rPr>
        <w:t>5.</w:t>
      </w:r>
      <w:r>
        <w:rPr>
          <w:rFonts w:hint="eastAsia" w:ascii="宋体" w:hAnsi="宋体" w:cs="宋体"/>
          <w:sz w:val="28"/>
          <w:szCs w:val="28"/>
        </w:rPr>
        <w:t>2、若乙方开具增值税专用发票，则甲方支付不含税合同金额和税额的总金额；若乙方开具增值税普通发票，则甲方仅支付不含税合同金额。</w:t>
      </w:r>
    </w:p>
    <w:p>
      <w:pPr>
        <w:spacing w:line="360" w:lineRule="auto"/>
        <w:ind w:firstLine="537" w:firstLineChars="192"/>
        <w:rPr>
          <w:rFonts w:hint="eastAsia" w:ascii="宋体" w:hAnsi="宋体" w:cs="宋体"/>
          <w:sz w:val="28"/>
          <w:szCs w:val="28"/>
        </w:rPr>
      </w:pPr>
      <w:r>
        <w:rPr>
          <w:rFonts w:hint="eastAsia" w:ascii="宋体" w:hAnsi="宋体" w:cs="宋体"/>
          <w:sz w:val="28"/>
          <w:szCs w:val="28"/>
          <w:lang w:val="en-US" w:eastAsia="zh-CN"/>
        </w:rPr>
        <w:t>5.3</w:t>
      </w:r>
      <w:r>
        <w:rPr>
          <w:rFonts w:hint="eastAsia" w:ascii="宋体" w:hAnsi="宋体" w:cs="宋体"/>
          <w:sz w:val="28"/>
          <w:szCs w:val="28"/>
        </w:rPr>
        <w:t>履约保证金</w:t>
      </w:r>
    </w:p>
    <w:p>
      <w:pPr>
        <w:adjustRightInd w:val="0"/>
        <w:snapToGrid w:val="0"/>
        <w:spacing w:line="360" w:lineRule="auto"/>
        <w:ind w:left="1" w:firstLine="560" w:firstLineChars="200"/>
        <w:jc w:val="left"/>
        <w:rPr>
          <w:rFonts w:ascii="宋体" w:hAnsi="宋体" w:cs="宋体"/>
          <w:sz w:val="28"/>
          <w:szCs w:val="28"/>
        </w:rPr>
      </w:pPr>
      <w:r>
        <w:rPr>
          <w:rFonts w:hint="eastAsia" w:ascii="宋体" w:hAnsi="宋体" w:cs="宋体"/>
          <w:sz w:val="28"/>
          <w:szCs w:val="28"/>
          <w:lang w:val="en-US" w:eastAsia="zh-CN"/>
        </w:rPr>
        <w:t>5.3.1</w:t>
      </w:r>
      <w:r>
        <w:rPr>
          <w:rFonts w:hint="eastAsia" w:ascii="宋体" w:hAnsi="宋体" w:cs="宋体"/>
          <w:sz w:val="28"/>
          <w:szCs w:val="28"/>
        </w:rPr>
        <w:t xml:space="preserve"> 履约保证金为合同总价款的5%，在收到成交通知书10日内</w:t>
      </w:r>
      <w:r>
        <w:rPr>
          <w:rFonts w:hint="eastAsia" w:ascii="宋体" w:hAnsi="宋体" w:cs="宋体"/>
          <w:sz w:val="28"/>
          <w:szCs w:val="28"/>
          <w:lang w:eastAsia="zh-CN"/>
        </w:rPr>
        <w:t>合同签订前</w:t>
      </w:r>
      <w:r>
        <w:rPr>
          <w:rFonts w:hint="eastAsia" w:ascii="宋体" w:hAnsi="宋体" w:cs="宋体"/>
          <w:sz w:val="28"/>
          <w:szCs w:val="28"/>
        </w:rPr>
        <w:t>足额缴纳，于履约结束，项目施工完毕且通过采购方验收合格后，由使用部门一次性退还（不计利息）。</w:t>
      </w:r>
    </w:p>
    <w:p>
      <w:pPr>
        <w:adjustRightInd w:val="0"/>
        <w:snapToGrid w:val="0"/>
        <w:spacing w:line="360" w:lineRule="auto"/>
        <w:ind w:left="1" w:firstLine="560" w:firstLineChars="200"/>
        <w:jc w:val="left"/>
        <w:rPr>
          <w:rFonts w:ascii="宋体" w:hAnsi="宋体" w:cs="宋体"/>
          <w:sz w:val="28"/>
          <w:szCs w:val="28"/>
        </w:rPr>
      </w:pPr>
      <w:r>
        <w:rPr>
          <w:rFonts w:hint="eastAsia" w:ascii="宋体" w:hAnsi="宋体" w:cs="宋体"/>
          <w:sz w:val="28"/>
          <w:szCs w:val="28"/>
          <w:lang w:val="en-US" w:eastAsia="zh-CN"/>
        </w:rPr>
        <w:t>5.3.2</w:t>
      </w:r>
      <w:r>
        <w:rPr>
          <w:rFonts w:hint="eastAsia" w:ascii="宋体" w:hAnsi="宋体" w:cs="宋体"/>
          <w:sz w:val="28"/>
          <w:szCs w:val="28"/>
        </w:rPr>
        <w:t xml:space="preserve"> 提交方式：乙方企业基本账户银行转账。乙方提交履约保证金后应到采购人财务部（重庆市渝北区机场东一路15号重庆机场信息通信网络有限公司3楼）换取保证金收据。</w:t>
      </w:r>
    </w:p>
    <w:p>
      <w:pPr>
        <w:adjustRightInd w:val="0"/>
        <w:snapToGrid w:val="0"/>
        <w:spacing w:line="360" w:lineRule="auto"/>
        <w:ind w:left="1" w:firstLine="560" w:firstLineChars="200"/>
        <w:jc w:val="left"/>
        <w:rPr>
          <w:rFonts w:ascii="宋体" w:hAnsi="宋体" w:cs="宋体"/>
          <w:sz w:val="28"/>
          <w:szCs w:val="28"/>
        </w:rPr>
      </w:pPr>
      <w:r>
        <w:rPr>
          <w:rFonts w:hint="eastAsia" w:ascii="宋体" w:hAnsi="宋体" w:cs="宋体"/>
          <w:sz w:val="28"/>
          <w:szCs w:val="28"/>
        </w:rPr>
        <w:t>开户名：重庆机场信息通信网络有限公司</w:t>
      </w:r>
    </w:p>
    <w:p>
      <w:pPr>
        <w:adjustRightInd w:val="0"/>
        <w:snapToGrid w:val="0"/>
        <w:spacing w:line="360" w:lineRule="auto"/>
        <w:ind w:left="1" w:firstLine="560" w:firstLineChars="200"/>
        <w:jc w:val="left"/>
        <w:rPr>
          <w:rFonts w:ascii="宋体" w:hAnsi="宋体" w:cs="宋体"/>
          <w:sz w:val="28"/>
          <w:szCs w:val="28"/>
        </w:rPr>
      </w:pPr>
      <w:r>
        <w:rPr>
          <w:rFonts w:hint="eastAsia" w:ascii="宋体" w:hAnsi="宋体" w:cs="宋体"/>
          <w:sz w:val="28"/>
          <w:szCs w:val="28"/>
        </w:rPr>
        <w:t>开户银行：建行重庆渝北机场支行</w:t>
      </w:r>
    </w:p>
    <w:p>
      <w:pPr>
        <w:adjustRightInd w:val="0"/>
        <w:snapToGrid w:val="0"/>
        <w:spacing w:line="360" w:lineRule="auto"/>
        <w:ind w:left="1" w:firstLine="560" w:firstLineChars="200"/>
        <w:jc w:val="left"/>
        <w:rPr>
          <w:rFonts w:hint="default" w:eastAsia="幼圆"/>
          <w:lang w:val="en-US" w:eastAsia="zh-CN"/>
        </w:rPr>
      </w:pPr>
      <w:r>
        <w:rPr>
          <w:rFonts w:hint="eastAsia" w:ascii="宋体" w:hAnsi="宋体" w:cs="宋体"/>
          <w:sz w:val="28"/>
          <w:szCs w:val="28"/>
        </w:rPr>
        <w:t>账号：5000 1083 8000 5020 0627</w:t>
      </w:r>
    </w:p>
    <w:p>
      <w:pPr>
        <w:numPr>
          <w:ilvl w:val="0"/>
          <w:numId w:val="1"/>
        </w:numPr>
        <w:spacing w:line="360" w:lineRule="auto"/>
        <w:rPr>
          <w:rFonts w:ascii="宋体" w:hAnsi="宋体" w:cs="宋体"/>
          <w:sz w:val="28"/>
          <w:szCs w:val="28"/>
        </w:rPr>
      </w:pPr>
      <w:r>
        <w:rPr>
          <w:rFonts w:hint="eastAsia" w:ascii="宋体" w:hAnsi="宋体" w:cs="宋体"/>
          <w:sz w:val="28"/>
          <w:szCs w:val="28"/>
        </w:rPr>
        <w:t>付款方式</w:t>
      </w:r>
    </w:p>
    <w:p>
      <w:pPr>
        <w:spacing w:line="360" w:lineRule="auto"/>
        <w:rPr>
          <w:rFonts w:ascii="宋体" w:hAnsi="宋体" w:cs="宋体"/>
          <w:sz w:val="28"/>
          <w:szCs w:val="28"/>
        </w:rPr>
      </w:pPr>
      <w:r>
        <w:rPr>
          <w:rFonts w:hint="eastAsia" w:ascii="宋体" w:hAnsi="宋体" w:cs="宋体"/>
          <w:sz w:val="28"/>
          <w:szCs w:val="28"/>
        </w:rPr>
        <w:t>1、</w:t>
      </w:r>
      <w:r>
        <w:rPr>
          <w:rFonts w:hint="eastAsia" w:ascii="宋体" w:hAnsi="宋体" w:cs="宋体"/>
          <w:color w:val="auto"/>
          <w:sz w:val="28"/>
          <w:szCs w:val="28"/>
          <w:lang w:val="en-US" w:eastAsia="zh-CN"/>
        </w:rPr>
        <w:t>项目经甲方</w:t>
      </w:r>
      <w:r>
        <w:rPr>
          <w:rFonts w:hint="eastAsia" w:ascii="宋体" w:hAnsi="宋体" w:eastAsia="宋体" w:cs="宋体"/>
          <w:color w:val="auto"/>
          <w:sz w:val="28"/>
          <w:szCs w:val="28"/>
          <w:lang w:val="en-US" w:eastAsia="zh-CN"/>
        </w:rPr>
        <w:t>验收合格后</w:t>
      </w:r>
      <w:r>
        <w:rPr>
          <w:rFonts w:hint="eastAsia" w:ascii="宋体" w:hAnsi="宋体" w:cs="宋体"/>
          <w:color w:val="auto"/>
          <w:sz w:val="28"/>
          <w:szCs w:val="28"/>
          <w:lang w:val="en-US" w:eastAsia="zh-CN"/>
        </w:rPr>
        <w:t>，</w:t>
      </w:r>
      <w:r>
        <w:rPr>
          <w:rFonts w:hint="eastAsia" w:ascii="宋体" w:hAnsi="宋体" w:cs="宋体"/>
          <w:color w:val="000000"/>
          <w:sz w:val="28"/>
          <w:szCs w:val="28"/>
        </w:rPr>
        <w:t>乙方向甲方开具符合</w:t>
      </w:r>
      <w:r>
        <w:rPr>
          <w:rFonts w:hint="eastAsia" w:ascii="宋体" w:hAnsi="宋体" w:cs="宋体"/>
          <w:color w:val="000000"/>
          <w:sz w:val="28"/>
          <w:szCs w:val="28"/>
          <w:lang w:eastAsia="zh-CN"/>
        </w:rPr>
        <w:t>国家法律法规</w:t>
      </w:r>
      <w:r>
        <w:rPr>
          <w:rFonts w:hint="eastAsia" w:ascii="宋体" w:hAnsi="宋体" w:cs="宋体"/>
          <w:color w:val="000000"/>
          <w:sz w:val="28"/>
          <w:szCs w:val="28"/>
        </w:rPr>
        <w:t>的增值税发票后15个工作日内，甲方向乙方支付</w:t>
      </w:r>
      <w:r>
        <w:rPr>
          <w:rFonts w:hint="eastAsia" w:ascii="宋体" w:hAnsi="宋体" w:cs="宋体"/>
          <w:color w:val="000000"/>
          <w:sz w:val="28"/>
          <w:szCs w:val="28"/>
          <w:lang w:eastAsia="zh-CN"/>
        </w:rPr>
        <w:t>合同</w:t>
      </w:r>
      <w:r>
        <w:rPr>
          <w:rFonts w:hint="eastAsia" w:ascii="宋体" w:hAnsi="宋体" w:cs="宋体"/>
          <w:color w:val="000000"/>
          <w:sz w:val="28"/>
          <w:szCs w:val="28"/>
        </w:rPr>
        <w:t>金额的97%；剩余的3%作为质保金，贰年后，如乙方并无违约责任，甲方无息支付</w:t>
      </w:r>
      <w:r>
        <w:rPr>
          <w:rFonts w:hint="eastAsia" w:ascii="宋体" w:hAnsi="宋体" w:cs="宋体"/>
          <w:sz w:val="28"/>
          <w:szCs w:val="28"/>
        </w:rPr>
        <w:t>。</w:t>
      </w:r>
    </w:p>
    <w:p>
      <w:pPr>
        <w:widowControl/>
        <w:jc w:val="left"/>
        <w:rPr>
          <w:rFonts w:ascii="宋体" w:hAnsi="宋体" w:cs="宋体"/>
          <w:sz w:val="28"/>
          <w:szCs w:val="28"/>
        </w:rPr>
      </w:pPr>
      <w:r>
        <w:rPr>
          <w:rFonts w:hint="eastAsia" w:ascii="宋体" w:hAnsi="宋体" w:cs="宋体"/>
          <w:sz w:val="28"/>
          <w:szCs w:val="28"/>
        </w:rPr>
        <w:t>2、结算依据：《建设工程工程量清单计价规范》（GB50500-2013）、《市政工程工程量计算规范》（GB50857-2013）、《房屋建筑与装饰工程工程量计算规范》（GB50854-2013）、《重庆市建设工程工程量清单计价规则》（CQJJGZ-2013）、《重庆市建设工程工程量计算规则》（CQJLGZ－2013）、《重庆市房屋建筑与装饰工程计价定额》（CQJZZSDE-2018）、《重庆市通用安装工程计价定额》(CQAZDE-2018)、《重庆市市政工程计价定额》(CQSZDE-2018)、《重庆市构筑物工程计价定额》(CQGZWDE-2018)、《重庆市房屋修缮工程计价定额》(CQXSDE-2018)、《重庆市建设工程费用定额》（CQFYDE-2018）、《重庆市装配式建筑工程计价定额》（CQZPDE-2018）、《重庆市建筑工程混凝土及砂浆配合比表》(CQPHBB-2018)、《重庆建筑工程施工机械台班定额》（CQJXDE-2018）、《重庆市建筑工程施工仪器仪表台班定额》（CQYQYBDE-2018）、《民航建筑工程概算编制办法》（AP-129-CA-2008-01）其他相关配套文件。上述计价定额缺项时，以甲方核定为准。</w:t>
      </w:r>
    </w:p>
    <w:p>
      <w:pPr>
        <w:pStyle w:val="7"/>
        <w:ind w:left="0" w:leftChars="0" w:firstLine="0" w:firstLineChars="0"/>
        <w:rPr>
          <w:rFonts w:ascii="宋体" w:hAnsi="宋体" w:eastAsia="宋体" w:cs="宋体"/>
          <w:szCs w:val="28"/>
        </w:rPr>
      </w:pPr>
      <w:r>
        <w:rPr>
          <w:rFonts w:hint="eastAsia" w:ascii="宋体" w:hAnsi="宋体" w:eastAsia="宋体" w:cs="宋体"/>
          <w:szCs w:val="28"/>
        </w:rPr>
        <w:t>七、保修及售后服务</w:t>
      </w:r>
    </w:p>
    <w:p>
      <w:pPr>
        <w:ind w:firstLine="560" w:firstLineChars="200"/>
        <w:rPr>
          <w:rFonts w:ascii="宋体" w:hAnsi="宋体" w:cs="宋体"/>
          <w:sz w:val="28"/>
          <w:szCs w:val="28"/>
        </w:rPr>
      </w:pPr>
      <w:r>
        <w:rPr>
          <w:rFonts w:hint="eastAsia" w:ascii="宋体" w:hAnsi="宋体" w:cs="宋体"/>
          <w:sz w:val="28"/>
          <w:szCs w:val="28"/>
        </w:rPr>
        <w:t>1、保修期为</w:t>
      </w:r>
      <w:r>
        <w:rPr>
          <w:rFonts w:hint="eastAsia" w:ascii="宋体" w:hAnsi="宋体" w:cs="宋体"/>
          <w:sz w:val="28"/>
          <w:szCs w:val="28"/>
          <w:u w:val="single"/>
        </w:rPr>
        <w:t>贰</w:t>
      </w:r>
      <w:r>
        <w:rPr>
          <w:rFonts w:hint="eastAsia" w:ascii="宋体" w:hAnsi="宋体" w:cs="宋体"/>
          <w:sz w:val="28"/>
          <w:szCs w:val="28"/>
        </w:rPr>
        <w:t>年，保修期自甲方验收合格之日起开始计算;</w:t>
      </w:r>
    </w:p>
    <w:p>
      <w:pPr>
        <w:ind w:firstLine="560" w:firstLineChars="200"/>
        <w:rPr>
          <w:rFonts w:ascii="宋体" w:hAnsi="宋体" w:cs="宋体"/>
          <w:sz w:val="28"/>
          <w:szCs w:val="28"/>
        </w:rPr>
      </w:pPr>
      <w:r>
        <w:rPr>
          <w:rFonts w:hint="eastAsia" w:ascii="宋体" w:hAnsi="宋体" w:cs="宋体"/>
          <w:sz w:val="28"/>
          <w:szCs w:val="28"/>
        </w:rPr>
        <w:t>2、在保修期内乙方免费维修。出现问题时，乙方在接到甲方的通知后，必须在壹小时内派人赶赴现场抢修，负责排除故障；如乙方未及时排除故障，甲方可自行安排他方修理，相关费用由乙方承担；甲方可将该费用从质保金中抵扣，质保金不足以抵扣的部分，由乙方支付差额。</w:t>
      </w:r>
    </w:p>
    <w:p>
      <w:pPr>
        <w:ind w:firstLine="560" w:firstLineChars="200"/>
        <w:rPr>
          <w:rFonts w:ascii="宋体" w:hAnsi="宋体" w:eastAsia="宋体"/>
          <w:color w:val="auto"/>
          <w:sz w:val="28"/>
          <w:szCs w:val="28"/>
          <w:lang w:eastAsia="zh-CN"/>
        </w:rPr>
      </w:pPr>
      <w:r>
        <w:rPr>
          <w:rFonts w:hint="eastAsia" w:ascii="宋体" w:hAnsi="宋体" w:cs="宋体"/>
          <w:sz w:val="28"/>
          <w:szCs w:val="28"/>
        </w:rPr>
        <w:t>3、保修期满后，乙方提供维修服务时只收取成本费。</w:t>
      </w:r>
    </w:p>
    <w:p>
      <w:pPr>
        <w:pStyle w:val="28"/>
        <w:ind w:left="0" w:leftChars="0" w:firstLine="0" w:firstLineChars="0"/>
        <w:rPr>
          <w:rFonts w:ascii="宋体" w:hAnsi="宋体" w:eastAsia="宋体"/>
          <w:color w:val="auto"/>
          <w:sz w:val="28"/>
          <w:szCs w:val="28"/>
          <w:lang w:eastAsia="zh-CN"/>
        </w:rPr>
      </w:pPr>
      <w:r>
        <w:rPr>
          <w:rFonts w:hint="eastAsia" w:ascii="宋体" w:hAnsi="宋体" w:eastAsia="宋体"/>
          <w:color w:val="auto"/>
          <w:sz w:val="28"/>
          <w:szCs w:val="28"/>
          <w:lang w:val="en-US" w:eastAsia="zh-CN"/>
        </w:rPr>
        <w:t>八</w:t>
      </w:r>
      <w:r>
        <w:rPr>
          <w:rFonts w:hint="eastAsia" w:ascii="宋体" w:hAnsi="宋体" w:eastAsia="宋体"/>
          <w:color w:val="auto"/>
          <w:sz w:val="28"/>
          <w:szCs w:val="28"/>
          <w:lang w:eastAsia="zh-CN"/>
        </w:rPr>
        <w:t>、双方责任</w:t>
      </w:r>
    </w:p>
    <w:p>
      <w:pPr>
        <w:pStyle w:val="28"/>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1、乙方未按合同规定按期完工，乙方按合同总价款的万分之三（每天）的比例向甲方支付违约金；</w:t>
      </w:r>
    </w:p>
    <w:p>
      <w:pPr>
        <w:pStyle w:val="28"/>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2、甲方未按合同规定验收、支付工程款项，甲方按合同总价款的万分之三（每天）的比例向乙方支付违约金；</w:t>
      </w:r>
    </w:p>
    <w:p>
      <w:pPr>
        <w:pStyle w:val="28"/>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3、若乙方对做出的设计或选用产品提出变更，需提前通报甲方，并经甲方确认同意签字盖章后才能执行，否则属于违约行为，甲方可单方解除本合同，并且乙方应向甲方支付违约金1000元并赔偿甲方因此造成的损失；</w:t>
      </w:r>
    </w:p>
    <w:p>
      <w:pPr>
        <w:pStyle w:val="28"/>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4、甲、乙双方任意一方因不可抗力因素（特指战争、地震和突发公共卫生事件）而不能如约履行合同时，应当及时通知对方，并提供有关机构出具具有法律效力的证明，进行协商解决；</w:t>
      </w:r>
    </w:p>
    <w:p>
      <w:pPr>
        <w:pStyle w:val="28"/>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5、乙方在施工过程中若因违规操作出现安全事故，将由乙方自行承担一切责任；</w:t>
      </w:r>
    </w:p>
    <w:p>
      <w:pPr>
        <w:pStyle w:val="28"/>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6、乙方施工过程中违反安全文明施工规定，视情节轻重每次处罚500-3000元人民币。乙方不予支付的，甲方可直接从工程款中进行扣减。</w:t>
      </w:r>
    </w:p>
    <w:p>
      <w:pPr>
        <w:pStyle w:val="28"/>
        <w:ind w:firstLine="560"/>
        <w:rPr>
          <w:rFonts w:hint="eastAsia" w:ascii="宋体" w:hAnsi="宋体" w:eastAsia="宋体"/>
          <w:color w:val="auto"/>
          <w:sz w:val="28"/>
          <w:szCs w:val="28"/>
          <w:lang w:eastAsia="zh-CN"/>
        </w:rPr>
      </w:pPr>
      <w:r>
        <w:rPr>
          <w:rFonts w:hint="eastAsia" w:ascii="宋体" w:hAnsi="宋体" w:eastAsia="宋体"/>
          <w:color w:val="auto"/>
          <w:sz w:val="28"/>
          <w:szCs w:val="28"/>
          <w:lang w:eastAsia="zh-CN"/>
        </w:rPr>
        <w:t>7、工程竣工后（以竣工报告时间为准）    天内移交该工程完善的结算资料，   天内移交该工程完善的档案资料，如乙方延迟移交相关资料达五个工作日以上，应按日向对方支付逾期所涉合同金额万分之三的违约金（若存在实际特殊情况，乙方单位需在结算资料截止日前</w:t>
      </w:r>
      <w:r>
        <w:rPr>
          <w:rFonts w:hint="eastAsia" w:ascii="宋体" w:hAnsi="宋体" w:eastAsia="宋体"/>
          <w:color w:val="auto"/>
          <w:sz w:val="28"/>
          <w:szCs w:val="28"/>
          <w:u w:val="single"/>
          <w:lang w:eastAsia="zh-CN"/>
        </w:rPr>
        <w:t xml:space="preserve">       </w:t>
      </w:r>
      <w:r>
        <w:rPr>
          <w:rFonts w:hint="eastAsia" w:ascii="宋体" w:hAnsi="宋体" w:eastAsia="宋体"/>
          <w:color w:val="auto"/>
          <w:sz w:val="28"/>
          <w:szCs w:val="28"/>
          <w:lang w:eastAsia="zh-CN"/>
        </w:rPr>
        <w:t>提交相关说明，由项目相关人员签字认可）。</w:t>
      </w:r>
    </w:p>
    <w:p>
      <w:pPr>
        <w:autoSpaceDE w:val="0"/>
        <w:autoSpaceDN w:val="0"/>
        <w:adjustRightInd w:val="0"/>
        <w:spacing w:line="360" w:lineRule="auto"/>
        <w:rPr>
          <w:rFonts w:ascii="宋体" w:hAnsi="宋体" w:cs="宋体"/>
          <w:b/>
          <w:color w:val="000000"/>
          <w:sz w:val="28"/>
          <w:szCs w:val="28"/>
          <w:lang w:val="zh-CN"/>
        </w:rPr>
      </w:pPr>
      <w:r>
        <w:rPr>
          <w:rFonts w:hint="eastAsia" w:ascii="宋体" w:hAnsi="宋体"/>
          <w:color w:val="auto"/>
          <w:sz w:val="28"/>
          <w:szCs w:val="28"/>
          <w:lang w:val="en-US" w:eastAsia="zh-CN"/>
        </w:rPr>
        <w:t>九</w:t>
      </w:r>
      <w:r>
        <w:rPr>
          <w:rFonts w:hint="eastAsia" w:ascii="宋体" w:hAnsi="宋体" w:eastAsia="宋体"/>
          <w:color w:val="auto"/>
          <w:sz w:val="28"/>
          <w:szCs w:val="28"/>
          <w:lang w:eastAsia="zh-CN"/>
        </w:rPr>
        <w:t>、</w:t>
      </w:r>
      <w:r>
        <w:rPr>
          <w:rFonts w:hint="eastAsia" w:ascii="宋体" w:hAnsi="宋体" w:eastAsia="宋体"/>
          <w:color w:val="auto"/>
          <w:sz w:val="28"/>
          <w:szCs w:val="28"/>
          <w:lang w:val="zh-CN" w:eastAsia="zh-CN"/>
        </w:rPr>
        <w:t>响应人违约等行为约束要求</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lang w:val="en-US" w:eastAsia="zh-CN"/>
        </w:rPr>
        <w:t>1、</w:t>
      </w:r>
      <w:r>
        <w:rPr>
          <w:rFonts w:hint="eastAsia" w:ascii="宋体" w:hAnsi="宋体" w:cs="宋体"/>
          <w:color w:val="000000"/>
          <w:sz w:val="28"/>
          <w:szCs w:val="28"/>
        </w:rPr>
        <w:t>在合同实施阶段发现承包人在参与竞价时提供了虚假资料，采购人将按合同相关条款处罚，并将被列入采购人黑名单，给采购人造成损失的，承包人还应依法承担违约赔偿责任。</w:t>
      </w:r>
    </w:p>
    <w:p>
      <w:pPr>
        <w:autoSpaceDE w:val="0"/>
        <w:autoSpaceDN w:val="0"/>
        <w:adjustRightInd w:val="0"/>
        <w:spacing w:line="360" w:lineRule="auto"/>
        <w:ind w:firstLine="560" w:firstLineChars="200"/>
        <w:rPr>
          <w:rFonts w:hint="eastAsia" w:ascii="宋体" w:hAnsi="宋体" w:cs="宋体"/>
          <w:color w:val="000000"/>
          <w:sz w:val="28"/>
          <w:szCs w:val="28"/>
        </w:rPr>
      </w:pPr>
      <w:r>
        <w:rPr>
          <w:rFonts w:hint="eastAsia" w:ascii="宋体" w:hAnsi="宋体" w:cs="宋体"/>
          <w:color w:val="000000"/>
          <w:sz w:val="28"/>
          <w:szCs w:val="28"/>
          <w:lang w:val="en-US" w:eastAsia="zh-CN"/>
        </w:rPr>
        <w:t>2、</w:t>
      </w:r>
      <w:r>
        <w:rPr>
          <w:rFonts w:hint="eastAsia" w:ascii="宋体" w:hAnsi="宋体" w:cs="宋体"/>
          <w:color w:val="000000"/>
          <w:sz w:val="28"/>
          <w:szCs w:val="28"/>
        </w:rPr>
        <w:t>在竞价响应有效期内，竞价人无故放弃成交候选人资格的或成交人在收到成交通知书后，无正当理由不与采购人订立合同，在签订合同时向采购人提出附加条件，或者不按照竞价文件要求提交履约保证金的，将被列入采购人黑名单。</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lang w:val="en-US" w:eastAsia="zh-CN"/>
        </w:rPr>
        <w:t>3、</w:t>
      </w:r>
      <w:r>
        <w:rPr>
          <w:rFonts w:hint="eastAsia" w:ascii="宋体" w:hAnsi="宋体" w:cs="宋体"/>
          <w:color w:val="000000"/>
          <w:sz w:val="28"/>
          <w:szCs w:val="28"/>
        </w:rPr>
        <w:t>若在合同实施阶段发现承包人在参与竞价时有围标、串标或以他人名义参加竞价的，采购人将按合同相关条款处罚，并将被列入采购人黑名单，给采购人造成损失的，承包人还应依法承担违约赔偿责任。</w:t>
      </w:r>
    </w:p>
    <w:p>
      <w:pPr>
        <w:autoSpaceDE w:val="0"/>
        <w:autoSpaceDN w:val="0"/>
        <w:adjustRightInd w:val="0"/>
        <w:spacing w:line="360" w:lineRule="auto"/>
        <w:ind w:firstLine="560" w:firstLineChars="200"/>
        <w:rPr>
          <w:rFonts w:hint="eastAsia" w:ascii="宋体" w:hAnsi="宋体" w:eastAsia="宋体"/>
          <w:color w:val="auto"/>
          <w:sz w:val="28"/>
          <w:szCs w:val="28"/>
          <w:lang w:eastAsia="zh-CN"/>
        </w:rPr>
      </w:pPr>
      <w:r>
        <w:rPr>
          <w:rFonts w:hint="eastAsia" w:ascii="宋体" w:hAnsi="宋体" w:cs="宋体"/>
          <w:color w:val="000000"/>
          <w:sz w:val="28"/>
          <w:szCs w:val="28"/>
        </w:rPr>
        <w:t>注：黑名单有效期3年，被列入黑名单的单位在黑名单有效期内禁止参与采购人的项目。</w:t>
      </w:r>
    </w:p>
    <w:p>
      <w:pPr>
        <w:pStyle w:val="28"/>
        <w:ind w:left="0" w:leftChars="0" w:firstLine="0" w:firstLineChars="0"/>
        <w:rPr>
          <w:rFonts w:ascii="宋体" w:hAnsi="宋体" w:eastAsia="宋体"/>
          <w:color w:val="auto"/>
          <w:sz w:val="28"/>
          <w:szCs w:val="28"/>
          <w:lang w:eastAsia="zh-CN"/>
        </w:rPr>
      </w:pPr>
      <w:r>
        <w:rPr>
          <w:rFonts w:hint="eastAsia" w:ascii="宋体" w:hAnsi="宋体" w:eastAsia="宋体"/>
          <w:color w:val="auto"/>
          <w:sz w:val="28"/>
          <w:szCs w:val="28"/>
          <w:lang w:eastAsia="zh-CN"/>
        </w:rPr>
        <w:t>十、 其他事宜</w:t>
      </w:r>
    </w:p>
    <w:p>
      <w:pPr>
        <w:pStyle w:val="28"/>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1、本合同在双方签字并盖章后生效,有效期自双方签字并盖章后开始至双方义务履行完毕终止。</w:t>
      </w:r>
    </w:p>
    <w:p>
      <w:pPr>
        <w:pStyle w:val="28"/>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2、合同之未尽事宜双方协商解决,必要时可签订补充协议。</w:t>
      </w:r>
    </w:p>
    <w:p>
      <w:pPr>
        <w:pStyle w:val="28"/>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3、本合同壹式伍份,甲方持叁份，乙方持贰份,每份具有同等法律效力。</w:t>
      </w:r>
    </w:p>
    <w:p>
      <w:pPr>
        <w:pStyle w:val="28"/>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4、本合同附件及补充协议与合同正本具有同等法律效力。</w:t>
      </w:r>
    </w:p>
    <w:p>
      <w:pPr>
        <w:pStyle w:val="28"/>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5、未经甲方同意，乙方不得将本合同项下义务转让他人。</w:t>
      </w:r>
    </w:p>
    <w:p>
      <w:pPr>
        <w:pStyle w:val="28"/>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6、各方对相关文件和法律文书的送达地址及法律后果作如下约定：</w:t>
      </w:r>
    </w:p>
    <w:p>
      <w:pPr>
        <w:spacing w:line="360" w:lineRule="auto"/>
        <w:ind w:firstLine="537" w:firstLineChars="192"/>
      </w:pPr>
      <w:r>
        <w:rPr>
          <w:rFonts w:hint="eastAsia" w:ascii="宋体" w:hAnsi="宋体"/>
          <w:sz w:val="28"/>
          <w:szCs w:val="28"/>
        </w:rPr>
        <w:t>本协议载明的送达地址、联系方式适用范围包括：双方在交易过程中各类通知、函件、协议等文件以及就合同发生纠纷时相关文件和法律文书的送达，同时包括在争议进入仲裁、民事诉讼程序后的一审、二审、再审和执行程序。（以下无正文）</w:t>
      </w:r>
    </w:p>
    <w:p>
      <w:pPr>
        <w:spacing w:line="360" w:lineRule="auto"/>
        <w:ind w:firstLine="537" w:firstLineChars="192"/>
        <w:rPr>
          <w:rFonts w:ascii="宋体" w:hAnsi="宋体" w:cs="宋体"/>
          <w:sz w:val="28"/>
          <w:szCs w:val="28"/>
        </w:rPr>
      </w:pPr>
      <w:r>
        <w:rPr>
          <w:rFonts w:hint="eastAsia" w:ascii="宋体" w:hAnsi="宋体" w:cs="宋体"/>
          <w:sz w:val="28"/>
          <w:szCs w:val="28"/>
        </w:rPr>
        <w:t>附件：施工内容清单</w:t>
      </w:r>
    </w:p>
    <w:p>
      <w:pPr>
        <w:spacing w:line="360" w:lineRule="auto"/>
        <w:rPr>
          <w:rFonts w:hint="eastAsia" w:ascii="宋体" w:hAnsi="宋体" w:cs="宋体"/>
          <w:sz w:val="28"/>
          <w:szCs w:val="28"/>
        </w:rPr>
      </w:pPr>
    </w:p>
    <w:p>
      <w:pPr>
        <w:spacing w:line="360" w:lineRule="auto"/>
        <w:rPr>
          <w:rFonts w:hint="eastAsia" w:ascii="宋体" w:hAnsi="宋体" w:cs="宋体"/>
          <w:sz w:val="28"/>
          <w:szCs w:val="28"/>
        </w:rPr>
      </w:pPr>
    </w:p>
    <w:p>
      <w:pPr>
        <w:spacing w:line="360" w:lineRule="auto"/>
        <w:rPr>
          <w:rFonts w:hint="eastAsia" w:ascii="宋体" w:hAnsi="宋体" w:cs="宋体"/>
          <w:sz w:val="28"/>
          <w:szCs w:val="28"/>
        </w:rPr>
      </w:pPr>
    </w:p>
    <w:p>
      <w:pPr>
        <w:spacing w:line="360" w:lineRule="auto"/>
        <w:rPr>
          <w:rFonts w:ascii="宋体" w:hAnsi="宋体" w:cs="宋体"/>
          <w:sz w:val="28"/>
          <w:szCs w:val="28"/>
        </w:rPr>
      </w:pPr>
      <w:r>
        <w:rPr>
          <w:rFonts w:hint="eastAsia" w:ascii="宋体" w:hAnsi="宋体" w:cs="宋体"/>
          <w:sz w:val="28"/>
          <w:szCs w:val="28"/>
        </w:rPr>
        <w:t>甲    方：（公章）：                乙    方:（公章）：</w:t>
      </w:r>
    </w:p>
    <w:p>
      <w:pPr>
        <w:pStyle w:val="7"/>
        <w:spacing w:line="360" w:lineRule="auto"/>
        <w:ind w:left="0" w:leftChars="0" w:firstLine="0" w:firstLineChars="0"/>
        <w:rPr>
          <w:rFonts w:ascii="宋体" w:hAnsi="宋体" w:eastAsia="宋体" w:cs="宋体"/>
          <w:szCs w:val="28"/>
        </w:rPr>
      </w:pPr>
      <w:r>
        <w:rPr>
          <w:rFonts w:hint="eastAsia" w:ascii="宋体" w:hAnsi="宋体" w:eastAsia="宋体" w:cs="宋体"/>
          <w:szCs w:val="28"/>
        </w:rPr>
        <w:t xml:space="preserve">重庆机场信息通信网络有限公司      </w:t>
      </w:r>
    </w:p>
    <w:p>
      <w:pPr>
        <w:spacing w:line="360" w:lineRule="auto"/>
        <w:rPr>
          <w:rFonts w:ascii="宋体" w:hAnsi="宋体" w:cs="宋体"/>
          <w:sz w:val="28"/>
          <w:szCs w:val="28"/>
        </w:rPr>
      </w:pPr>
      <w:r>
        <w:rPr>
          <w:rFonts w:hint="eastAsia" w:ascii="宋体" w:hAnsi="宋体" w:cs="宋体"/>
          <w:sz w:val="28"/>
          <w:szCs w:val="28"/>
        </w:rPr>
        <w:t>法定代表人：                      法定代表人：</w:t>
      </w:r>
    </w:p>
    <w:p>
      <w:pPr>
        <w:spacing w:line="360" w:lineRule="auto"/>
        <w:rPr>
          <w:rFonts w:ascii="宋体" w:hAnsi="宋体" w:cs="宋体"/>
          <w:sz w:val="28"/>
          <w:szCs w:val="28"/>
        </w:rPr>
      </w:pPr>
      <w:r>
        <w:rPr>
          <w:rFonts w:hint="eastAsia" w:ascii="宋体" w:hAnsi="宋体" w:cs="宋体"/>
          <w:sz w:val="28"/>
          <w:szCs w:val="28"/>
        </w:rPr>
        <w:t>委托代理人：                      委托代理人：</w:t>
      </w:r>
    </w:p>
    <w:p>
      <w:pPr>
        <w:spacing w:line="360" w:lineRule="auto"/>
        <w:rPr>
          <w:rFonts w:ascii="宋体" w:hAnsi="宋体" w:cs="宋体"/>
          <w:sz w:val="28"/>
          <w:szCs w:val="28"/>
        </w:rPr>
      </w:pPr>
      <w:r>
        <w:rPr>
          <w:rFonts w:hint="eastAsia" w:ascii="宋体" w:hAnsi="宋体" w:cs="宋体"/>
          <w:sz w:val="28"/>
          <w:szCs w:val="28"/>
        </w:rPr>
        <w:t>电    话：                        电    话：</w:t>
      </w:r>
    </w:p>
    <w:p>
      <w:pPr>
        <w:spacing w:line="360" w:lineRule="auto"/>
        <w:rPr>
          <w:rFonts w:ascii="宋体" w:hAnsi="宋体" w:cs="宋体"/>
          <w:sz w:val="28"/>
          <w:szCs w:val="28"/>
        </w:rPr>
      </w:pPr>
      <w:r>
        <w:rPr>
          <w:rFonts w:hint="eastAsia" w:ascii="宋体" w:hAnsi="宋体" w:cs="宋体"/>
          <w:sz w:val="28"/>
          <w:szCs w:val="28"/>
        </w:rPr>
        <w:t>传    真：023-67828888            传    真：</w:t>
      </w:r>
    </w:p>
    <w:p>
      <w:pPr>
        <w:spacing w:line="360" w:lineRule="auto"/>
        <w:rPr>
          <w:rFonts w:ascii="宋体" w:hAnsi="宋体" w:cs="宋体"/>
          <w:sz w:val="28"/>
          <w:szCs w:val="28"/>
        </w:rPr>
      </w:pPr>
      <w:r>
        <w:rPr>
          <w:rFonts w:hint="eastAsia" w:ascii="宋体" w:hAnsi="宋体" w:cs="宋体"/>
          <w:sz w:val="28"/>
          <w:szCs w:val="28"/>
        </w:rPr>
        <w:t>开户银行：                        开户银行：</w:t>
      </w:r>
    </w:p>
    <w:p>
      <w:pPr>
        <w:spacing w:line="360" w:lineRule="auto"/>
        <w:rPr>
          <w:rFonts w:ascii="宋体" w:hAnsi="宋体" w:cs="宋体"/>
          <w:sz w:val="28"/>
          <w:szCs w:val="28"/>
        </w:rPr>
      </w:pPr>
      <w:r>
        <w:rPr>
          <w:rFonts w:hint="eastAsia" w:ascii="宋体" w:hAnsi="宋体" w:cs="宋体"/>
          <w:sz w:val="28"/>
          <w:szCs w:val="28"/>
        </w:rPr>
        <w:t>账    号：                        账    号：</w:t>
      </w:r>
    </w:p>
    <w:p>
      <w:pPr>
        <w:spacing w:line="360" w:lineRule="auto"/>
        <w:rPr>
          <w:rFonts w:ascii="宋体" w:hAnsi="宋体" w:cs="宋体"/>
          <w:sz w:val="28"/>
          <w:szCs w:val="28"/>
        </w:rPr>
      </w:pPr>
      <w:r>
        <w:rPr>
          <w:rFonts w:hint="eastAsia" w:ascii="宋体" w:hAnsi="宋体" w:cs="宋体"/>
          <w:sz w:val="28"/>
          <w:szCs w:val="28"/>
        </w:rPr>
        <w:t>邮政编码：401120                  邮政编码：</w:t>
      </w:r>
    </w:p>
    <w:p>
      <w:pPr>
        <w:ind w:firstLine="560" w:firstLineChars="200"/>
        <w:rPr>
          <w:rFonts w:hint="eastAsia" w:ascii="宋体" w:hAnsi="宋体" w:eastAsia="宋体" w:cs="宋体"/>
          <w:color w:val="FF0000"/>
          <w:sz w:val="28"/>
          <w:szCs w:val="28"/>
        </w:rPr>
      </w:pPr>
      <w:r>
        <w:rPr>
          <w:rFonts w:hint="eastAsia" w:ascii="宋体" w:hAnsi="宋体" w:cs="宋体"/>
          <w:sz w:val="28"/>
          <w:szCs w:val="28"/>
        </w:rPr>
        <w:t>地址：                            地址：</w:t>
      </w:r>
    </w:p>
    <w:p>
      <w:pPr>
        <w:pStyle w:val="4"/>
        <w:keepNext/>
        <w:keepLines/>
        <w:spacing w:before="260" w:after="260" w:line="416" w:lineRule="auto"/>
        <w:jc w:val="center"/>
        <w:rPr>
          <w:rFonts w:ascii="宋体" w:hAnsi="宋体" w:eastAsia="宋体" w:cs="宋体"/>
          <w:b/>
          <w:bCs/>
          <w:szCs w:val="32"/>
        </w:rPr>
      </w:pPr>
      <w:r>
        <w:rPr>
          <w:rFonts w:hint="eastAsia" w:ascii="宋体" w:hAnsi="宋体" w:eastAsia="宋体" w:cs="宋体"/>
          <w:color w:val="000000"/>
          <w:sz w:val="44"/>
          <w:szCs w:val="44"/>
        </w:rPr>
        <w:br w:type="column"/>
      </w:r>
      <w:r>
        <w:rPr>
          <w:rFonts w:hint="eastAsia" w:ascii="宋体" w:hAnsi="宋体" w:eastAsia="宋体" w:cs="宋体"/>
          <w:b/>
          <w:bCs/>
          <w:szCs w:val="32"/>
        </w:rPr>
        <w:t>建设工程安全责任书</w:t>
      </w:r>
    </w:p>
    <w:p>
      <w:pPr>
        <w:ind w:left="-540" w:leftChars="-257" w:firstLine="470" w:firstLineChars="168"/>
        <w:rPr>
          <w:rFonts w:ascii="宋体" w:hAnsi="宋体" w:eastAsia="宋体" w:cs="宋体"/>
          <w:bCs/>
          <w:sz w:val="28"/>
        </w:rPr>
      </w:pPr>
    </w:p>
    <w:p>
      <w:pPr>
        <w:ind w:left="-540" w:leftChars="-257" w:firstLine="472" w:firstLineChars="168"/>
        <w:rPr>
          <w:rFonts w:ascii="宋体" w:hAnsi="宋体" w:eastAsia="宋体" w:cs="宋体"/>
          <w:b/>
          <w:bCs/>
          <w:sz w:val="28"/>
          <w:szCs w:val="28"/>
          <w:u w:val="single"/>
        </w:rPr>
      </w:pPr>
      <w:r>
        <w:rPr>
          <w:rFonts w:hint="eastAsia" w:ascii="宋体" w:hAnsi="宋体" w:eastAsia="宋体" w:cs="宋体"/>
          <w:b/>
          <w:bCs/>
          <w:sz w:val="28"/>
          <w:szCs w:val="28"/>
        </w:rPr>
        <w:t>甲方：</w:t>
      </w:r>
      <w:r>
        <w:rPr>
          <w:rFonts w:hint="eastAsia" w:ascii="宋体" w:hAnsi="宋体" w:eastAsia="宋体" w:cs="宋体"/>
          <w:b/>
          <w:bCs/>
          <w:sz w:val="28"/>
          <w:szCs w:val="28"/>
          <w:u w:val="single"/>
        </w:rPr>
        <w:t>重庆机场信息通信网络有限公司</w:t>
      </w:r>
    </w:p>
    <w:p>
      <w:pPr>
        <w:ind w:left="-540" w:leftChars="-257" w:firstLine="472" w:firstLineChars="168"/>
        <w:rPr>
          <w:rFonts w:ascii="宋体" w:hAnsi="宋体" w:eastAsia="宋体" w:cs="宋体"/>
          <w:b/>
          <w:bCs/>
          <w:sz w:val="28"/>
          <w:szCs w:val="28"/>
          <w:u w:val="single"/>
        </w:rPr>
      </w:pPr>
      <w:r>
        <w:rPr>
          <w:rFonts w:hint="eastAsia" w:ascii="宋体" w:hAnsi="宋体" w:eastAsia="宋体" w:cs="宋体"/>
          <w:b/>
          <w:bCs/>
          <w:sz w:val="28"/>
          <w:szCs w:val="28"/>
        </w:rPr>
        <w:t>乙方：</w:t>
      </w:r>
      <w:r>
        <w:rPr>
          <w:rFonts w:hint="eastAsia" w:ascii="宋体" w:hAnsi="宋体" w:eastAsia="宋体" w:cs="宋体"/>
          <w:b/>
          <w:bCs/>
          <w:sz w:val="28"/>
          <w:szCs w:val="28"/>
          <w:u w:val="single"/>
        </w:rPr>
        <w:t xml:space="preserve"> </w:t>
      </w:r>
      <w:r>
        <w:rPr>
          <w:rFonts w:hint="eastAsia" w:ascii="宋体" w:hAnsi="宋体" w:eastAsia="宋体" w:cs="宋体"/>
          <w:b/>
          <w:bCs/>
          <w:sz w:val="28"/>
          <w:szCs w:val="28"/>
          <w:u w:val="single"/>
          <w:lang w:val="en-US" w:eastAsia="zh-CN"/>
        </w:rPr>
        <w:t xml:space="preserve">                          </w:t>
      </w:r>
      <w:r>
        <w:rPr>
          <w:rFonts w:hint="eastAsia" w:ascii="宋体" w:hAnsi="宋体" w:eastAsia="宋体" w:cs="宋体"/>
          <w:b/>
          <w:bCs/>
          <w:sz w:val="28"/>
          <w:szCs w:val="28"/>
          <w:u w:val="single"/>
        </w:rPr>
        <w:t xml:space="preserve"> </w:t>
      </w:r>
    </w:p>
    <w:p>
      <w:pPr>
        <w:ind w:left="-540" w:leftChars="-257" w:firstLine="472" w:firstLineChars="168"/>
        <w:rPr>
          <w:rFonts w:ascii="宋体" w:hAnsi="宋体" w:eastAsia="宋体" w:cs="宋体"/>
          <w:b/>
          <w:bCs/>
          <w:sz w:val="28"/>
          <w:szCs w:val="28"/>
        </w:rPr>
      </w:pPr>
    </w:p>
    <w:p>
      <w:pPr>
        <w:jc w:val="left"/>
        <w:rPr>
          <w:rFonts w:ascii="宋体" w:hAnsi="宋体" w:eastAsia="宋体" w:cs="宋体"/>
          <w:sz w:val="28"/>
          <w:szCs w:val="28"/>
        </w:rPr>
      </w:pPr>
      <w:r>
        <w:rPr>
          <w:rFonts w:hint="eastAsia" w:ascii="宋体" w:hAnsi="宋体" w:eastAsia="宋体" w:cs="宋体"/>
          <w:sz w:val="28"/>
          <w:szCs w:val="28"/>
        </w:rPr>
        <w:t xml:space="preserve">    为了加强</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的安全管理，贯彻“安全第一，预防为主”、“谁主管，谁负责”的原则，切实保障建设工程施工现场的治安、空防、消防、交通等安全，现由甲、乙双方签订本安全责任书。</w:t>
      </w:r>
    </w:p>
    <w:p>
      <w:pPr>
        <w:ind w:left="-540" w:leftChars="-257" w:firstLine="1124" w:firstLineChars="400"/>
        <w:rPr>
          <w:rFonts w:ascii="宋体" w:hAnsi="宋体" w:eastAsia="宋体" w:cs="宋体"/>
          <w:b/>
          <w:sz w:val="28"/>
          <w:szCs w:val="28"/>
        </w:rPr>
      </w:pPr>
      <w:r>
        <w:rPr>
          <w:rFonts w:hint="eastAsia" w:ascii="宋体" w:hAnsi="宋体" w:eastAsia="宋体" w:cs="宋体"/>
          <w:b/>
          <w:sz w:val="28"/>
          <w:szCs w:val="28"/>
        </w:rPr>
        <w:t>第一条  甲方责任：</w:t>
      </w:r>
    </w:p>
    <w:p>
      <w:pPr>
        <w:widowControl w:val="0"/>
        <w:ind w:left="0" w:leftChars="0" w:firstLine="537" w:firstLineChars="192"/>
        <w:jc w:val="both"/>
        <w:rPr>
          <w:rFonts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1.1负责向乙方宣讲有关工程所在地施工现场治安、空防、消防、交通等安全方面的法律、法规和规定。</w:t>
      </w:r>
    </w:p>
    <w:p>
      <w:pPr>
        <w:widowControl w:val="0"/>
        <w:ind w:left="0" w:leftChars="0" w:firstLine="537" w:firstLineChars="192"/>
        <w:jc w:val="both"/>
        <w:rPr>
          <w:rFonts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1.2督促、检查、指导乙方做好安全工作。对违反本责任书的情况进行相应的责任金扣除。</w:t>
      </w:r>
    </w:p>
    <w:p>
      <w:pPr>
        <w:widowControl w:val="0"/>
        <w:ind w:left="0" w:leftChars="0" w:firstLine="537" w:firstLineChars="192"/>
        <w:jc w:val="both"/>
        <w:rPr>
          <w:rFonts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1.3依法办理乙方暂住人口《暂住证》，加强暂住人口管理。</w:t>
      </w:r>
    </w:p>
    <w:p>
      <w:pPr>
        <w:widowControl w:val="0"/>
        <w:ind w:left="0" w:leftChars="0" w:firstLine="537" w:firstLineChars="192"/>
        <w:jc w:val="both"/>
        <w:rPr>
          <w:rFonts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1.4因施工安全或其他安全（如警卫任务、重大节假日等）需要暂停施工的，甲方应提前通知乙方。</w:t>
      </w:r>
    </w:p>
    <w:p>
      <w:pPr>
        <w:ind w:firstLine="560" w:firstLineChars="200"/>
        <w:rPr>
          <w:rFonts w:ascii="宋体" w:hAnsi="宋体" w:eastAsia="宋体" w:cs="宋体"/>
          <w:bCs/>
          <w:sz w:val="28"/>
          <w:szCs w:val="28"/>
        </w:rPr>
      </w:pPr>
      <w:r>
        <w:rPr>
          <w:rFonts w:hint="eastAsia" w:ascii="宋体" w:hAnsi="宋体" w:eastAsia="宋体" w:cs="宋体"/>
          <w:bCs/>
          <w:sz w:val="28"/>
          <w:szCs w:val="28"/>
        </w:rPr>
        <w:t>1.5甲方根据具体情况，要求乙方建立安全保卫机构或确定专（兼）职安全员。</w:t>
      </w:r>
    </w:p>
    <w:p>
      <w:pPr>
        <w:ind w:firstLine="560" w:firstLineChars="200"/>
        <w:rPr>
          <w:rFonts w:ascii="宋体" w:hAnsi="宋体" w:eastAsia="宋体" w:cs="宋体"/>
          <w:bCs/>
          <w:sz w:val="28"/>
          <w:szCs w:val="28"/>
        </w:rPr>
      </w:pPr>
      <w:r>
        <w:rPr>
          <w:rFonts w:hint="eastAsia" w:ascii="宋体" w:hAnsi="宋体" w:eastAsia="宋体" w:cs="宋体"/>
          <w:bCs/>
          <w:sz w:val="28"/>
          <w:szCs w:val="28"/>
        </w:rPr>
        <w:t>1.6甲方应定期召集乙方安全负责人、专（兼）职安全员召开安全协调会。</w:t>
      </w:r>
    </w:p>
    <w:p>
      <w:pPr>
        <w:ind w:left="-540" w:leftChars="-257" w:firstLine="1102" w:firstLineChars="392"/>
        <w:rPr>
          <w:rFonts w:ascii="宋体" w:hAnsi="宋体" w:eastAsia="宋体" w:cs="宋体"/>
          <w:b/>
          <w:sz w:val="28"/>
          <w:szCs w:val="28"/>
        </w:rPr>
      </w:pPr>
      <w:r>
        <w:rPr>
          <w:rFonts w:hint="eastAsia" w:ascii="宋体" w:hAnsi="宋体" w:eastAsia="宋体" w:cs="宋体"/>
          <w:b/>
          <w:sz w:val="28"/>
          <w:szCs w:val="28"/>
        </w:rPr>
        <w:t>第二条  乙方责任及处罚：</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2.1安全总则</w:t>
      </w:r>
    </w:p>
    <w:p>
      <w:pPr>
        <w:spacing w:line="360" w:lineRule="auto"/>
        <w:ind w:firstLine="537" w:firstLineChars="192"/>
        <w:rPr>
          <w:rFonts w:ascii="宋体" w:hAnsi="宋体" w:eastAsia="宋体" w:cs="宋体"/>
          <w:bCs/>
          <w:sz w:val="28"/>
          <w:szCs w:val="28"/>
        </w:rPr>
      </w:pPr>
      <w:r>
        <w:rPr>
          <w:rFonts w:hint="eastAsia" w:ascii="宋体" w:hAnsi="宋体" w:eastAsia="宋体" w:cs="宋体"/>
          <w:bCs/>
          <w:sz w:val="28"/>
          <w:szCs w:val="28"/>
        </w:rPr>
        <w:t>本工程施工期间所发生的任何安全责任事故，其责任及后果均由乙方完全承担。</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2.2空防安全</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 xml:space="preserve">2.2.1施工人员、车辆禁止进入飞行控制区。乙方应约束其下属施工人员，不得在施工区域外随意走动，不得翻越围栏进入飞行控制区，对擅自、非法进入飞行控制区的，按无证人员和车辆相关规定进行处罚，扣责任金3000元，并立即整改。 </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2.2.2严格遵守机场净空保护规定，严禁架设超高物体。违者每次扣责任金500元，并立即整改。</w:t>
      </w:r>
    </w:p>
    <w:p>
      <w:pPr>
        <w:spacing w:line="360" w:lineRule="auto"/>
        <w:ind w:firstLine="560" w:firstLineChars="200"/>
        <w:jc w:val="left"/>
        <w:rPr>
          <w:rFonts w:ascii="宋体" w:hAnsi="宋体" w:eastAsia="宋体" w:cs="宋体"/>
          <w:bCs/>
          <w:sz w:val="28"/>
          <w:szCs w:val="28"/>
        </w:rPr>
      </w:pPr>
      <w:r>
        <w:rPr>
          <w:rFonts w:hint="eastAsia" w:ascii="宋体" w:hAnsi="宋体" w:eastAsia="宋体" w:cs="宋体"/>
          <w:bCs/>
          <w:sz w:val="28"/>
          <w:szCs w:val="28"/>
        </w:rPr>
        <w:t>2.3治安安全</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2.3.1 根据甲方要求，乙方应建立本单位安全保卫机构，确定安全负责人和专（兼）职安全干事，并报甲方备案，协助甲方做好安全工作。违者扣责任金500元，并责令限期建立安全保卫机构。</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2.3.2 乙方安全负责人及专（兼）安全员应定期参加甲方召集的安全协调会，无故不参加者，按每人次扣责任金100—500元。</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2.3.3 制订本单位防盗、防抢、防爆炸等安全管理制度和措施，上报甲方备案，并接受甲方对其所制订的安全制度及措施的落实情况进行督促、检查。违者扣责任金500元，并责令限期制订相应制度和措施。</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2.3.4 乙方施工人员、车辆在到达机场4日内，应向甲方申请办理人员、车辆的施工通行证。逾期不办理的，按每人（车）次扣责任金100元，并立即补办相关手续。</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2.3.5 乙方施工人员应正确佩（携）证施工，并自觉接受甲方的检查。严禁无证施工。不佩（携）证或不正确佩（携）证进行施工的，按每人（车）次扣责任金50元；无证施工，按每人（车）次扣责任金100元，并立即整改及加强教育。</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2.3.6 乙方人员应在到达机场的7日内向甲方申请暂住人口登记，办理暂住人口《暂住证》。乙方暂住人口《暂住证》办证率应达到100%。违者按每人次扣责任金50元，并立即补办相关手续。</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2.3.7 乙方暂住人员《暂住证》逾期前，应及时向甲方申请补办。逾期不办理者，按每人次扣责任金50元，并立即补办相关手续。</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2.3.8 乙方应对其下属人员的居民身份证、户口所在地乡、镇政府务工证明、施工现场所在地户口或暂住证依照有关规定严格审查，证件齐全的方可雇用。违者扣责任金100—500元，并立即补办相关手续。</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2.3.9乙方施工人员中暂住人口的《暂住证》、车辆施工通行证、控制区域通行证不得丢失、转借、伪造、假冒、涂改，违者按每人次扣责任金100—500元，并立即补办相关手续。</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2.3.10 乙方不得容留、使用现行犯、在逃犯、犯罪嫌疑人等违法犯罪人员从事施工工作，有犯罪前科人员，应事先向甲方申明，并实事求是地做好登记。违者按每人次扣责任金500—1000元。</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2.3.11 乙方应爱护施工区域内的设施、设备，不得损毁或擅自移动施工区域内的设施、设备、线路等。违者按每次扣除责任金500—3000元，并责令其限期恢复原貌。</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2.3.12乙方人员、车辆应在指定区域内进行施工，其人员、车辆、设备不得超出指定区域范围。违者扣除责任金500—1000元。</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2.3.13易爆、剧毒等危险品及贵重物品，乙方应及时报告甲方，建立保管、存放、领取、看护此类物品的安全制度和措施，并上报甲方备案。违者按每次扣责任金500—3000元，并完善相关制度及措施。</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2.3.14乙方应加强对本单位人员的法制教育，严禁发生打架斗殴、赌博、酗酒、聚众闹事、卖淫嫖娼、偷盗抢劫等违法犯罪行为。违者按每次扣责任金200—5000元，并积极主动协助公安机关进行调查，应及时将违法犯罪人员扭送到公安机关。</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2.3.15乙方应加强对本单位设施、设备、材料的管理，不得发生丢失、被盗情况，违者按每次扣责任金200—1000元，并完善相关管理制度及措施。</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2.3.16乙方不得在施工区域内（含生活区）摆摊设店，违者扣责任金200—500元，并责令其限期撤除。</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2.4交通安全</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2.4.1乙方参加施工的机动车辆必须是经过车辆管理机关检验合格，号牌、行驶证齐全有效的车辆。违者扣责任金500—2000元，并立即补办相关手续。仍然不全的，禁止进行工程施工。</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2.4.2乙方车辆应按核定的载质量、载人数进行装载，严禁超载，严禁人货混装。违者每车次扣责任金100—500元，并立即整改。</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2.4.3乙方车辆必须保持车况良好、车容整洁，制动器、转向器、喇叭、刮水器、后视镜和灯光装置等必须保持齐全有效。违者每车次扣责任金50元，并立即修复。未修复的，不得进行工程施工。</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2.4.4乙方车辆必须是由经过车辆管理机关考试合格，领取有效驾驶证的人员驾驶，驾驶人员所驾车辆必须跟驾驶员核准的准驾车型相符。违者每次扣责任金500元，并立即整改。</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2.4.5乙方车辆在施工区域内，应自觉遵守交通秩序和施工秩序，严禁发生抢道、抢占车位等情况。违者每车次扣责任金100元。</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2.4.6乙方车辆在施工区域主干道上，不得随意停车占道。违者每车次扣责任金100—500元。</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2.4.7乙方车辆应在指定的区域地点停放，不得随意停放。停车时，应拉紧手刹，关好门窗。违者每车次扣责任金100—500元。</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2.4.8乙方车辆货物装载必须紧固、安全，严禁超高、超长装载，所载货物不得散落、飞扬、流漏。违者每车次扣责任金100—500元，并立即整改。</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2.4.9乙方不得损毁、移动、变更施工区域内的交通安全标志、设施、设备，违者扣责任金100—1000元，并限期进行修复。</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2.4.10乙方在施工区域内施工所挖的坑道、深沟及堆积的物品等可能影响交通安全时，乙方应设置安全围栏、警示标志。违者扣责任金200—2000元，并立即整改。</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2.4.11乙方不得发生在施工区域内的道路上堆积物品、搭棚、盖房等妨碍交通安全的行为。违者扣责任金100—500元，并限期恢复道路原貌。</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2.4.12乙方车辆进出施工现场，必须严格遵守交通规则和江北国际机场的有关规定。违者每车次扣责任金100元。</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2.4.13证件不齐、过期的车辆，不得参与施工，违者每车次扣责任金500—2000元。</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2.4.14严禁酒后驾车、超速行车、疲劳驾车、带病驾车和带故障行车等妨碍行车安全的行为。违者每车次扣责任金100—500元。</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2.5消防安全</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2.5.1乙方人员在施工区域（含施工现场、材料储存地等与施工活动相关的区域）及其他禁止烟火处不得吸烟和使用明火，进入储存易燃易爆危险品等严禁烟火的场所还应禁止携带火种。如因工程需要用火、用焊的，应经批准并办理消防审批手续，操作人员持证上岗，严格遵守安全操作规程。违者每次扣责任金200元，并立即整改。</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2.5.2乙方对本单位的施工现场及暂住地的消防工作负责。乙方针对工作环境、居住场所的特点对本单位工作人员进行消防安全教育，做到消防工作与施工同计划、同布置、同检查、同总结。违者扣责任金200元，并立即整改和完善相关制度。</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2.5.3乙方应落实消防安全责任人，指定专人统一管理本单位的防火安全工作。每月对本单位的防火工作情况进行一次自查，并做好记录。及时向安全办上报消防工作情况。违者扣责任金200元，并立即整改。</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2.5.4乙方应在施工区及暂住地设立消防安全标志，配备必需的消防设施及器材，应保证在每一用火处至少有一瓶灭火瓶备用，并根据用火情况随时增加。施工车辆应配备随车灭火器材。乙方所配备的灭火器材应功能完好、取用方便。每月对配备的灭火器材检验、维护一次，并做好日常维护保养工作。违者扣责任金200元，并完善消防器材。</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2.5.5乙方易燃易爆物品储存使用处、暂住地伙房、施工区用火部位等消防重点部位，应设置防火标志，建立防火档案，确定防火责任人，建立巡查制度，制定灭火和应急疏散预案，定期组织消防演练。违者扣责任金200元，并完善相关制度。</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2.5.6乙方不得擅自移动、损坏、撤除、停用消防设施及器材，不得埋压、圈占消火栓，不得占用消火间距，不得堵塞消防通道，不得扰乱救火现场秩序，不得私拉乱拉电线，不得使用电炉等大功率电器。违者扣责任金200元，并立即整改。</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2.5.7乙方应服从安全的监督检查及日常管理，对查出的隐患应及时整改，一般火险隐患不超过一天，重大隐患不超过二天，整改率应达到100%。违者扣责任金200元。对违反消防管理的行为逾期不整改的，可责令停工整改。</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2.5.8乙方应切实做好消防信息传递工作，每季度上报一次工作情况。年初上报本单位消防工作计划，年底上报消防工作总结。违者扣责任金200元。</w:t>
      </w:r>
    </w:p>
    <w:p>
      <w:pPr>
        <w:spacing w:line="360" w:lineRule="auto"/>
        <w:rPr>
          <w:rFonts w:ascii="宋体" w:hAnsi="宋体" w:eastAsia="宋体" w:cs="宋体"/>
          <w:bCs/>
          <w:sz w:val="28"/>
          <w:szCs w:val="28"/>
        </w:rPr>
      </w:pPr>
      <w:r>
        <w:rPr>
          <w:rFonts w:hint="eastAsia" w:ascii="宋体" w:hAnsi="宋体" w:eastAsia="宋体" w:cs="宋体"/>
          <w:bCs/>
          <w:sz w:val="28"/>
          <w:szCs w:val="28"/>
        </w:rPr>
        <w:t>2.6施工安全</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2.6.1乙方施工过程中的安全必须按《施工组织设计》相关施工安全篇章执行，每违章一次扣责任金200-500元，其中发生重伤一人以上责任事故扣责任金3000元；死亡一人以上责任事故扣责任金5000元，同时对项目经理处罚3000元，并立即停工整顿。</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2.6.2国家对建筑、施工、竣工、材料等方面有其他规定的，乙方应当遵守。违者扣责任金200元，并立即整改。</w:t>
      </w:r>
    </w:p>
    <w:p>
      <w:pPr>
        <w:spacing w:line="360" w:lineRule="auto"/>
        <w:ind w:firstLine="562" w:firstLineChars="200"/>
        <w:rPr>
          <w:rFonts w:ascii="宋体" w:hAnsi="宋体" w:eastAsia="宋体" w:cs="宋体"/>
          <w:b/>
          <w:sz w:val="28"/>
          <w:szCs w:val="28"/>
        </w:rPr>
      </w:pPr>
      <w:r>
        <w:rPr>
          <w:rFonts w:hint="eastAsia" w:ascii="宋体" w:hAnsi="宋体" w:eastAsia="宋体" w:cs="宋体"/>
          <w:b/>
          <w:sz w:val="28"/>
          <w:szCs w:val="28"/>
        </w:rPr>
        <w:t>第三条  附则</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3.1乙方行为违反国家法律、法规和集团公司有关规章制度而本责任书未列入的，每次扣责任金200—2000元。触犯法律的，依法追究有关责任人的法律责任。</w:t>
      </w:r>
    </w:p>
    <w:p>
      <w:pPr>
        <w:widowControl w:val="0"/>
        <w:spacing w:line="360" w:lineRule="auto"/>
        <w:ind w:left="0" w:leftChars="0" w:firstLine="537" w:firstLineChars="192"/>
        <w:jc w:val="both"/>
        <w:rPr>
          <w:rFonts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3.2本责任书由甲乙双方共同签字盖章后生效，有效期至乙方完成所承建施工内容，人员、车辆、设备全部撤出时为止。</w:t>
      </w:r>
    </w:p>
    <w:p>
      <w:pPr>
        <w:spacing w:line="360" w:lineRule="auto"/>
        <w:ind w:firstLine="470" w:firstLineChars="168"/>
        <w:rPr>
          <w:rFonts w:ascii="宋体" w:hAnsi="宋体" w:eastAsia="宋体" w:cs="宋体"/>
          <w:bCs/>
          <w:sz w:val="28"/>
          <w:szCs w:val="28"/>
        </w:rPr>
      </w:pPr>
      <w:r>
        <w:rPr>
          <w:rFonts w:hint="eastAsia" w:ascii="宋体" w:hAnsi="宋体" w:eastAsia="宋体" w:cs="宋体"/>
          <w:bCs/>
          <w:sz w:val="28"/>
          <w:szCs w:val="28"/>
        </w:rPr>
        <w:t>（以下无正文）</w:t>
      </w:r>
    </w:p>
    <w:p>
      <w:pPr>
        <w:pStyle w:val="14"/>
        <w:jc w:val="both"/>
      </w:pPr>
    </w:p>
    <w:p/>
    <w:p>
      <w:pPr>
        <w:pStyle w:val="2"/>
      </w:pPr>
    </w:p>
    <w:p>
      <w:pPr>
        <w:spacing w:line="360" w:lineRule="auto"/>
        <w:ind w:firstLine="470" w:firstLineChars="168"/>
        <w:rPr>
          <w:rFonts w:ascii="宋体" w:hAnsi="宋体" w:eastAsia="宋体" w:cs="宋体"/>
          <w:bCs/>
          <w:sz w:val="28"/>
          <w:szCs w:val="28"/>
        </w:rPr>
      </w:pPr>
    </w:p>
    <w:p>
      <w:pPr>
        <w:spacing w:line="360" w:lineRule="auto"/>
        <w:ind w:firstLine="470" w:firstLineChars="168"/>
        <w:rPr>
          <w:rFonts w:hint="eastAsia" w:ascii="宋体" w:hAnsi="宋体" w:eastAsia="宋体" w:cs="宋体"/>
          <w:bCs/>
          <w:sz w:val="28"/>
          <w:szCs w:val="28"/>
        </w:rPr>
      </w:pPr>
      <w:r>
        <w:rPr>
          <w:rFonts w:hint="eastAsia" w:ascii="宋体" w:hAnsi="宋体" w:eastAsia="宋体" w:cs="宋体"/>
          <w:bCs/>
          <w:sz w:val="28"/>
          <w:szCs w:val="28"/>
        </w:rPr>
        <w:t>甲方（盖章）：                    乙方（盖 章）：</w:t>
      </w:r>
    </w:p>
    <w:p>
      <w:pPr>
        <w:spacing w:line="360" w:lineRule="auto"/>
        <w:ind w:firstLine="470" w:firstLineChars="168"/>
        <w:rPr>
          <w:rFonts w:ascii="宋体" w:hAnsi="宋体" w:eastAsia="宋体" w:cs="宋体"/>
          <w:bCs/>
          <w:sz w:val="28"/>
          <w:szCs w:val="28"/>
        </w:rPr>
      </w:pPr>
      <w:r>
        <w:rPr>
          <w:rFonts w:hint="eastAsia" w:ascii="宋体" w:hAnsi="宋体" w:eastAsia="宋体" w:cs="宋体"/>
          <w:bCs/>
          <w:sz w:val="28"/>
          <w:szCs w:val="28"/>
        </w:rPr>
        <w:t xml:space="preserve">重庆机场信息通信网络有限公司     </w:t>
      </w:r>
    </w:p>
    <w:p>
      <w:pPr>
        <w:spacing w:line="360" w:lineRule="auto"/>
        <w:ind w:firstLine="302" w:firstLineChars="168"/>
        <w:rPr>
          <w:rFonts w:ascii="宋体" w:hAnsi="宋体" w:eastAsia="宋体" w:cs="宋体"/>
          <w:bCs/>
          <w:sz w:val="18"/>
          <w:szCs w:val="18"/>
        </w:rPr>
      </w:pPr>
    </w:p>
    <w:p>
      <w:pPr>
        <w:spacing w:line="360" w:lineRule="auto"/>
        <w:ind w:firstLine="470" w:firstLineChars="168"/>
        <w:rPr>
          <w:rFonts w:ascii="宋体" w:hAnsi="宋体" w:eastAsia="宋体" w:cs="宋体"/>
          <w:bCs/>
          <w:sz w:val="28"/>
          <w:szCs w:val="28"/>
        </w:rPr>
      </w:pPr>
      <w:r>
        <w:rPr>
          <w:rFonts w:hint="eastAsia" w:ascii="宋体" w:hAnsi="宋体" w:eastAsia="宋体" w:cs="宋体"/>
          <w:bCs/>
          <w:sz w:val="28"/>
          <w:szCs w:val="28"/>
        </w:rPr>
        <w:t>责任人签字：                      责任人签字：</w:t>
      </w:r>
    </w:p>
    <w:p>
      <w:pPr>
        <w:spacing w:line="360" w:lineRule="auto"/>
        <w:ind w:firstLine="470" w:firstLineChars="168"/>
        <w:rPr>
          <w:rFonts w:ascii="宋体" w:hAnsi="宋体" w:eastAsia="宋体" w:cs="宋体"/>
          <w:bCs/>
          <w:sz w:val="28"/>
          <w:szCs w:val="28"/>
        </w:rPr>
      </w:pPr>
    </w:p>
    <w:p>
      <w:pPr>
        <w:spacing w:line="360" w:lineRule="auto"/>
        <w:ind w:firstLine="470" w:firstLineChars="168"/>
        <w:rPr>
          <w:rFonts w:ascii="宋体" w:hAnsi="宋体" w:eastAsia="宋体" w:cs="宋体"/>
          <w:bCs/>
          <w:sz w:val="28"/>
          <w:szCs w:val="28"/>
        </w:rPr>
      </w:pPr>
      <w:r>
        <w:rPr>
          <w:rFonts w:hint="eastAsia" w:ascii="宋体" w:hAnsi="宋体" w:eastAsia="宋体" w:cs="宋体"/>
          <w:bCs/>
          <w:sz w:val="28"/>
          <w:szCs w:val="28"/>
        </w:rPr>
        <w:t>年  月  日                         年  月  日</w:t>
      </w:r>
    </w:p>
    <w:p>
      <w:pPr>
        <w:spacing w:line="600" w:lineRule="exact"/>
        <w:jc w:val="both"/>
        <w:rPr>
          <w:rFonts w:hint="eastAsia" w:ascii="宋体" w:hAnsi="宋体" w:eastAsia="宋体" w:cs="宋体"/>
          <w:color w:val="000000"/>
          <w:sz w:val="44"/>
          <w:szCs w:val="44"/>
        </w:rPr>
      </w:pPr>
    </w:p>
    <w:p>
      <w:pPr>
        <w:spacing w:line="600" w:lineRule="exact"/>
        <w:jc w:val="center"/>
        <w:rPr>
          <w:rFonts w:hint="eastAsia" w:ascii="宋体" w:hAnsi="宋体" w:eastAsia="宋体" w:cs="宋体"/>
          <w:color w:val="000000"/>
          <w:sz w:val="44"/>
          <w:szCs w:val="44"/>
        </w:rPr>
      </w:pPr>
      <w:r>
        <w:rPr>
          <w:rFonts w:hint="eastAsia" w:ascii="宋体" w:hAnsi="宋体" w:eastAsia="宋体" w:cs="宋体"/>
          <w:color w:val="000000"/>
          <w:sz w:val="44"/>
          <w:szCs w:val="44"/>
        </w:rPr>
        <w:t xml:space="preserve">第三章  </w:t>
      </w:r>
      <w:r>
        <w:rPr>
          <w:rFonts w:hint="eastAsia" w:ascii="宋体" w:hAnsi="宋体" w:cs="宋体"/>
          <w:color w:val="000000"/>
          <w:sz w:val="44"/>
          <w:szCs w:val="44"/>
          <w:lang w:eastAsia="zh-CN"/>
        </w:rPr>
        <w:t>竞价</w:t>
      </w:r>
      <w:r>
        <w:rPr>
          <w:rFonts w:hint="eastAsia" w:ascii="宋体" w:hAnsi="宋体" w:eastAsia="宋体" w:cs="宋体"/>
          <w:color w:val="000000"/>
          <w:sz w:val="44"/>
          <w:szCs w:val="44"/>
        </w:rPr>
        <w:t>附件</w:t>
      </w:r>
    </w:p>
    <w:p>
      <w:pPr>
        <w:snapToGrid w:val="0"/>
        <w:spacing w:line="360" w:lineRule="auto"/>
        <w:rPr>
          <w:rFonts w:hint="eastAsia" w:ascii="宋体" w:hAnsi="宋体" w:eastAsia="宋体" w:cs="宋体"/>
          <w:b/>
          <w:bCs/>
          <w:sz w:val="28"/>
          <w:szCs w:val="28"/>
        </w:rPr>
      </w:pPr>
    </w:p>
    <w:p>
      <w:pPr>
        <w:snapToGrid w:val="0"/>
        <w:spacing w:line="360" w:lineRule="auto"/>
        <w:rPr>
          <w:rFonts w:hint="eastAsia" w:ascii="宋体" w:hAnsi="宋体" w:eastAsia="宋体" w:cs="宋体"/>
          <w:b/>
          <w:bCs/>
          <w:sz w:val="28"/>
          <w:szCs w:val="28"/>
        </w:rPr>
      </w:pPr>
      <w:r>
        <w:rPr>
          <w:rFonts w:hint="eastAsia" w:ascii="宋体" w:hAnsi="宋体" w:eastAsia="宋体" w:cs="宋体"/>
          <w:b/>
          <w:bCs/>
          <w:sz w:val="28"/>
          <w:szCs w:val="28"/>
        </w:rPr>
        <w:t>附件1：</w:t>
      </w:r>
    </w:p>
    <w:p>
      <w:pPr>
        <w:jc w:val="center"/>
        <w:rPr>
          <w:rFonts w:hint="eastAsia" w:ascii="宋体" w:hAnsi="宋体" w:eastAsia="宋体" w:cs="宋体"/>
          <w:b/>
          <w:sz w:val="32"/>
          <w:szCs w:val="32"/>
        </w:rPr>
      </w:pPr>
      <w:r>
        <w:rPr>
          <w:rFonts w:hint="eastAsia" w:ascii="宋体" w:hAnsi="宋体" w:eastAsia="宋体" w:cs="宋体"/>
          <w:b/>
          <w:sz w:val="32"/>
          <w:szCs w:val="32"/>
        </w:rPr>
        <w:t>报价函</w:t>
      </w:r>
    </w:p>
    <w:p>
      <w:pPr>
        <w:jc w:val="left"/>
        <w:rPr>
          <w:rFonts w:hint="eastAsia" w:ascii="宋体" w:hAnsi="宋体" w:eastAsia="宋体" w:cs="宋体"/>
          <w:sz w:val="28"/>
          <w:szCs w:val="28"/>
        </w:rPr>
      </w:pPr>
      <w:r>
        <w:rPr>
          <w:rFonts w:hint="eastAsia" w:ascii="宋体" w:hAnsi="宋体" w:eastAsia="宋体" w:cs="宋体"/>
          <w:sz w:val="28"/>
          <w:szCs w:val="28"/>
        </w:rPr>
        <w:t>重庆机场</w:t>
      </w:r>
      <w:r>
        <w:rPr>
          <w:rFonts w:hint="eastAsia" w:ascii="宋体" w:hAnsi="宋体" w:cs="宋体"/>
          <w:sz w:val="28"/>
          <w:szCs w:val="28"/>
          <w:lang w:eastAsia="zh-CN"/>
        </w:rPr>
        <w:t>信息通信网络</w:t>
      </w:r>
      <w:r>
        <w:rPr>
          <w:rFonts w:hint="eastAsia" w:ascii="宋体" w:hAnsi="宋体" w:eastAsia="宋体" w:cs="宋体"/>
          <w:sz w:val="28"/>
          <w:szCs w:val="28"/>
        </w:rPr>
        <w:t>有限公司：</w:t>
      </w:r>
    </w:p>
    <w:p>
      <w:pPr>
        <w:tabs>
          <w:tab w:val="left" w:pos="2655"/>
          <w:tab w:val="left" w:pos="3520"/>
          <w:tab w:val="left" w:pos="4920"/>
          <w:tab w:val="left" w:pos="5715"/>
          <w:tab w:val="left" w:pos="6945"/>
          <w:tab w:val="left" w:pos="7980"/>
        </w:tabs>
        <w:autoSpaceDE w:val="0"/>
        <w:autoSpaceDN w:val="0"/>
        <w:adjustRightInd w:val="0"/>
        <w:spacing w:line="354" w:lineRule="auto"/>
        <w:ind w:left="120" w:leftChars="57" w:right="94" w:firstLine="560" w:firstLineChars="200"/>
        <w:rPr>
          <w:rFonts w:hint="eastAsia" w:ascii="宋体" w:hAnsi="宋体" w:eastAsia="宋体" w:cs="宋体"/>
          <w:sz w:val="28"/>
          <w:szCs w:val="28"/>
        </w:rPr>
      </w:pPr>
      <w:r>
        <w:rPr>
          <w:rFonts w:hint="eastAsia" w:ascii="宋体" w:hAnsi="宋体" w:eastAsia="宋体" w:cs="宋体"/>
          <w:sz w:val="28"/>
          <w:szCs w:val="28"/>
        </w:rPr>
        <w:t>1．我方已仔细研究了</w:t>
      </w:r>
      <w:r>
        <w:rPr>
          <w:rFonts w:hint="eastAsia" w:ascii="宋体" w:hAnsi="宋体" w:eastAsia="宋体" w:cs="宋体"/>
          <w:sz w:val="28"/>
          <w:szCs w:val="28"/>
          <w:u w:val="single"/>
        </w:rPr>
        <w:tab/>
      </w:r>
      <w:r>
        <w:rPr>
          <w:rFonts w:hint="eastAsia" w:ascii="宋体" w:hAnsi="宋体" w:eastAsia="宋体" w:cs="宋体"/>
          <w:sz w:val="28"/>
          <w:szCs w:val="28"/>
          <w:u w:val="single"/>
        </w:rPr>
        <w:tab/>
      </w:r>
      <w:r>
        <w:rPr>
          <w:rFonts w:hint="eastAsia" w:ascii="宋体" w:hAnsi="宋体" w:eastAsia="宋体" w:cs="宋体"/>
          <w:sz w:val="28"/>
          <w:szCs w:val="28"/>
          <w:u w:val="single"/>
        </w:rPr>
        <w:t>（项目名称）</w:t>
      </w:r>
      <w:r>
        <w:rPr>
          <w:rFonts w:hint="eastAsia" w:ascii="宋体" w:hAnsi="宋体" w:eastAsia="宋体" w:cs="宋体"/>
          <w:sz w:val="28"/>
          <w:szCs w:val="28"/>
        </w:rPr>
        <w:t>项目</w:t>
      </w:r>
      <w:r>
        <w:rPr>
          <w:rFonts w:hint="eastAsia" w:ascii="宋体" w:hAnsi="宋体" w:cs="宋体"/>
          <w:sz w:val="28"/>
          <w:szCs w:val="28"/>
          <w:lang w:eastAsia="zh-CN"/>
        </w:rPr>
        <w:t>竞价</w:t>
      </w:r>
      <w:r>
        <w:rPr>
          <w:rFonts w:hint="eastAsia" w:ascii="宋体" w:hAnsi="宋体" w:eastAsia="宋体" w:cs="宋体"/>
          <w:sz w:val="28"/>
          <w:szCs w:val="28"/>
        </w:rPr>
        <w:t>文件的全部内容，愿意以人民币</w:t>
      </w:r>
      <w:r>
        <w:rPr>
          <w:rFonts w:hint="eastAsia" w:ascii="宋体" w:hAnsi="宋体" w:eastAsia="宋体" w:cs="宋体"/>
          <w:sz w:val="28"/>
          <w:szCs w:val="28"/>
          <w:u w:val="single"/>
        </w:rPr>
        <w:t>（大写）</w:t>
      </w:r>
      <w:r>
        <w:rPr>
          <w:rFonts w:hint="eastAsia" w:ascii="宋体" w:hAnsi="宋体" w:eastAsia="宋体" w:cs="宋体"/>
          <w:sz w:val="28"/>
          <w:szCs w:val="28"/>
          <w:u w:val="single"/>
        </w:rPr>
        <w:tab/>
      </w:r>
      <w:r>
        <w:rPr>
          <w:rFonts w:hint="eastAsia" w:ascii="宋体" w:hAnsi="宋体" w:eastAsia="宋体" w:cs="宋体"/>
          <w:sz w:val="28"/>
          <w:szCs w:val="28"/>
          <w:u w:val="single"/>
        </w:rPr>
        <w:t>元（¥</w:t>
      </w:r>
      <w:r>
        <w:rPr>
          <w:rFonts w:hint="eastAsia" w:ascii="宋体" w:hAnsi="宋体" w:eastAsia="宋体" w:cs="宋体"/>
          <w:sz w:val="28"/>
          <w:szCs w:val="28"/>
          <w:u w:val="single"/>
        </w:rPr>
        <w:tab/>
      </w:r>
      <w:r>
        <w:rPr>
          <w:rFonts w:hint="eastAsia" w:ascii="宋体" w:hAnsi="宋体" w:eastAsia="宋体" w:cs="宋体"/>
          <w:sz w:val="28"/>
          <w:szCs w:val="28"/>
          <w:u w:val="single"/>
        </w:rPr>
        <w:t>）</w:t>
      </w:r>
      <w:r>
        <w:rPr>
          <w:rFonts w:hint="eastAsia" w:ascii="宋体" w:hAnsi="宋体" w:eastAsia="宋体" w:cs="宋体"/>
          <w:b/>
          <w:bCs/>
          <w:color w:val="auto"/>
          <w:sz w:val="28"/>
          <w:szCs w:val="28"/>
          <w:u w:val="none"/>
        </w:rPr>
        <w:t>含增值税税额</w:t>
      </w:r>
      <w:r>
        <w:rPr>
          <w:rFonts w:hint="eastAsia" w:ascii="宋体" w:hAnsi="宋体" w:eastAsia="宋体" w:cs="宋体"/>
          <w:sz w:val="28"/>
          <w:szCs w:val="28"/>
        </w:rPr>
        <w:t>的总报价，增值税税率</w:t>
      </w:r>
      <w:r>
        <w:rPr>
          <w:rFonts w:hint="eastAsia" w:ascii="宋体" w:hAnsi="宋体" w:eastAsia="宋体" w:cs="宋体"/>
          <w:sz w:val="28"/>
          <w:szCs w:val="28"/>
          <w:u w:val="single"/>
        </w:rPr>
        <w:t xml:space="preserve">      %</w:t>
      </w:r>
      <w:r>
        <w:rPr>
          <w:rFonts w:hint="eastAsia" w:ascii="宋体" w:hAnsi="宋体" w:eastAsia="宋体" w:cs="宋体"/>
          <w:sz w:val="28"/>
          <w:szCs w:val="28"/>
        </w:rPr>
        <w:t>，工期</w:t>
      </w:r>
      <w:r>
        <w:rPr>
          <w:rFonts w:hint="eastAsia" w:ascii="宋体" w:hAnsi="宋体" w:eastAsia="宋体" w:cs="宋体"/>
          <w:sz w:val="28"/>
          <w:szCs w:val="28"/>
          <w:lang w:val="en-US" w:eastAsia="zh-CN"/>
        </w:rPr>
        <w:t xml:space="preserve"> </w:t>
      </w:r>
      <w:r>
        <w:rPr>
          <w:rFonts w:hint="eastAsia" w:ascii="宋体" w:hAnsi="宋体" w:eastAsia="宋体" w:cs="宋体"/>
          <w:sz w:val="28"/>
          <w:szCs w:val="28"/>
          <w:u w:val="single"/>
        </w:rPr>
        <w:tab/>
      </w:r>
      <w:r>
        <w:rPr>
          <w:rFonts w:hint="eastAsia" w:ascii="宋体" w:hAnsi="宋体" w:eastAsia="宋体" w:cs="宋体"/>
          <w:sz w:val="28"/>
          <w:szCs w:val="28"/>
        </w:rPr>
        <w:t>，按合同约定实施和完成承包项目的全部工作。</w:t>
      </w:r>
    </w:p>
    <w:p>
      <w:pPr>
        <w:autoSpaceDE w:val="0"/>
        <w:autoSpaceDN w:val="0"/>
        <w:adjustRightInd w:val="0"/>
        <w:spacing w:before="15"/>
        <w:ind w:right="-20" w:firstLine="560" w:firstLineChars="200"/>
        <w:jc w:val="left"/>
        <w:rPr>
          <w:rFonts w:hint="eastAsia" w:ascii="宋体" w:hAnsi="宋体" w:eastAsia="宋体" w:cs="宋体"/>
          <w:sz w:val="28"/>
          <w:szCs w:val="28"/>
        </w:rPr>
      </w:pPr>
      <w:r>
        <w:rPr>
          <w:rFonts w:hint="eastAsia" w:ascii="宋体" w:hAnsi="宋体" w:eastAsia="宋体" w:cs="宋体"/>
          <w:sz w:val="28"/>
          <w:szCs w:val="28"/>
        </w:rPr>
        <w:t>2．我方承诺在</w:t>
      </w:r>
      <w:r>
        <w:rPr>
          <w:rFonts w:hint="eastAsia" w:ascii="宋体" w:hAnsi="宋体" w:cs="宋体"/>
          <w:sz w:val="28"/>
          <w:szCs w:val="28"/>
          <w:lang w:eastAsia="zh-CN"/>
        </w:rPr>
        <w:t>竞价</w:t>
      </w:r>
      <w:r>
        <w:rPr>
          <w:rFonts w:hint="eastAsia" w:ascii="宋体" w:hAnsi="宋体" w:eastAsia="宋体" w:cs="宋体"/>
          <w:sz w:val="28"/>
          <w:szCs w:val="28"/>
        </w:rPr>
        <w:t>有效期内不修改、撤销</w:t>
      </w:r>
      <w:r>
        <w:rPr>
          <w:rFonts w:hint="eastAsia" w:ascii="宋体" w:hAnsi="宋体" w:cs="宋体"/>
          <w:sz w:val="28"/>
          <w:szCs w:val="28"/>
          <w:lang w:eastAsia="zh-CN"/>
        </w:rPr>
        <w:t>竞价</w:t>
      </w:r>
      <w:r>
        <w:rPr>
          <w:rFonts w:hint="eastAsia" w:ascii="宋体" w:hAnsi="宋体" w:eastAsia="宋体" w:cs="宋体"/>
          <w:sz w:val="28"/>
          <w:szCs w:val="28"/>
        </w:rPr>
        <w:t>响应文件。</w:t>
      </w:r>
    </w:p>
    <w:p>
      <w:pPr>
        <w:autoSpaceDE w:val="0"/>
        <w:autoSpaceDN w:val="0"/>
        <w:adjustRightInd w:val="0"/>
        <w:ind w:right="-20" w:firstLine="560" w:firstLineChars="200"/>
        <w:jc w:val="left"/>
        <w:rPr>
          <w:rFonts w:hint="eastAsia" w:ascii="宋体" w:hAnsi="宋体" w:eastAsia="宋体" w:cs="宋体"/>
          <w:sz w:val="28"/>
          <w:szCs w:val="28"/>
        </w:rPr>
      </w:pPr>
      <w:r>
        <w:rPr>
          <w:rFonts w:hint="eastAsia" w:ascii="宋体" w:hAnsi="宋体" w:eastAsia="宋体" w:cs="宋体"/>
          <w:sz w:val="28"/>
          <w:szCs w:val="28"/>
        </w:rPr>
        <w:t>3．若我方成交：</w:t>
      </w:r>
    </w:p>
    <w:p>
      <w:pPr>
        <w:autoSpaceDE w:val="0"/>
        <w:autoSpaceDN w:val="0"/>
        <w:adjustRightInd w:val="0"/>
        <w:ind w:right="-80" w:firstLine="560" w:firstLineChars="200"/>
        <w:jc w:val="left"/>
        <w:rPr>
          <w:rFonts w:hint="eastAsia" w:ascii="宋体" w:hAnsi="宋体" w:eastAsia="宋体" w:cs="宋体"/>
          <w:sz w:val="28"/>
          <w:szCs w:val="28"/>
        </w:rPr>
      </w:pPr>
      <w:r>
        <w:rPr>
          <w:rFonts w:hint="eastAsia" w:ascii="宋体" w:hAnsi="宋体" w:eastAsia="宋体" w:cs="宋体"/>
          <w:sz w:val="28"/>
          <w:szCs w:val="28"/>
        </w:rPr>
        <w:t>（1）我方承诺在收到成交通知书后，在规定的期限内与你方签订合同。</w:t>
      </w:r>
    </w:p>
    <w:p>
      <w:pPr>
        <w:autoSpaceDE w:val="0"/>
        <w:autoSpaceDN w:val="0"/>
        <w:adjustRightInd w:val="0"/>
        <w:ind w:right="-20" w:firstLine="560" w:firstLineChars="200"/>
        <w:jc w:val="left"/>
        <w:rPr>
          <w:rFonts w:hint="eastAsia" w:ascii="宋体" w:hAnsi="宋体" w:eastAsia="宋体" w:cs="宋体"/>
          <w:sz w:val="28"/>
          <w:szCs w:val="28"/>
        </w:rPr>
      </w:pPr>
      <w:r>
        <w:rPr>
          <w:rFonts w:hint="eastAsia" w:ascii="宋体" w:hAnsi="宋体" w:eastAsia="宋体" w:cs="宋体"/>
          <w:sz w:val="28"/>
          <w:szCs w:val="28"/>
        </w:rPr>
        <w:t>（2）随同本报价函递交的报价函附录属于合同文件的组成部分。</w:t>
      </w:r>
    </w:p>
    <w:p>
      <w:pPr>
        <w:autoSpaceDE w:val="0"/>
        <w:autoSpaceDN w:val="0"/>
        <w:adjustRightInd w:val="0"/>
        <w:ind w:right="-20" w:firstLine="560" w:firstLineChars="200"/>
        <w:jc w:val="left"/>
        <w:rPr>
          <w:rFonts w:hint="eastAsia" w:ascii="宋体" w:hAnsi="宋体" w:eastAsia="宋体" w:cs="宋体"/>
          <w:sz w:val="28"/>
          <w:szCs w:val="28"/>
        </w:rPr>
      </w:pPr>
      <w:r>
        <w:rPr>
          <w:rFonts w:hint="eastAsia" w:ascii="宋体" w:hAnsi="宋体" w:eastAsia="宋体" w:cs="宋体"/>
          <w:sz w:val="28"/>
          <w:szCs w:val="28"/>
        </w:rPr>
        <w:t>（3）我方承诺在合同约定的期限内完成并移交全部合同项目和成果。</w:t>
      </w:r>
    </w:p>
    <w:p>
      <w:pPr>
        <w:autoSpaceDE w:val="0"/>
        <w:autoSpaceDN w:val="0"/>
        <w:adjustRightInd w:val="0"/>
        <w:spacing w:line="354" w:lineRule="auto"/>
        <w:ind w:left="120" w:right="-9" w:firstLine="560" w:firstLineChars="200"/>
        <w:jc w:val="left"/>
        <w:rPr>
          <w:rFonts w:hint="eastAsia" w:ascii="宋体" w:hAnsi="宋体" w:eastAsia="宋体" w:cs="宋体"/>
          <w:sz w:val="28"/>
          <w:szCs w:val="28"/>
        </w:rPr>
      </w:pPr>
      <w:r>
        <w:rPr>
          <w:rFonts w:hint="eastAsia" w:ascii="宋体" w:hAnsi="宋体" w:eastAsia="宋体" w:cs="宋体"/>
          <w:sz w:val="28"/>
          <w:szCs w:val="28"/>
        </w:rPr>
        <w:t>4．我方在此声明，所递交的</w:t>
      </w:r>
      <w:r>
        <w:rPr>
          <w:rFonts w:hint="eastAsia" w:ascii="宋体" w:hAnsi="宋体" w:cs="宋体"/>
          <w:sz w:val="28"/>
          <w:szCs w:val="28"/>
          <w:lang w:eastAsia="zh-CN"/>
        </w:rPr>
        <w:t>竞价</w:t>
      </w:r>
      <w:r>
        <w:rPr>
          <w:rFonts w:hint="eastAsia" w:ascii="宋体" w:hAnsi="宋体" w:eastAsia="宋体" w:cs="宋体"/>
          <w:sz w:val="28"/>
          <w:szCs w:val="28"/>
        </w:rPr>
        <w:t>响应文件及有关资料内容完整、真实和准确。</w:t>
      </w:r>
    </w:p>
    <w:p>
      <w:pPr>
        <w:autoSpaceDE w:val="0"/>
        <w:autoSpaceDN w:val="0"/>
        <w:adjustRightInd w:val="0"/>
        <w:spacing w:line="354" w:lineRule="auto"/>
        <w:ind w:left="120" w:right="-9" w:firstLine="560" w:firstLineChars="200"/>
        <w:jc w:val="left"/>
        <w:rPr>
          <w:rFonts w:hint="eastAsia" w:ascii="宋体" w:hAnsi="宋体" w:eastAsia="宋体" w:cs="宋体"/>
          <w:sz w:val="28"/>
          <w:szCs w:val="28"/>
        </w:rPr>
      </w:pPr>
      <w:r>
        <w:rPr>
          <w:rFonts w:hint="eastAsia" w:ascii="宋体" w:hAnsi="宋体" w:eastAsia="宋体" w:cs="宋体"/>
          <w:sz w:val="28"/>
          <w:szCs w:val="28"/>
        </w:rPr>
        <w:t>5．除非达到另外协议并生效，你方的成交通知书和本</w:t>
      </w:r>
      <w:r>
        <w:rPr>
          <w:rFonts w:hint="eastAsia" w:ascii="宋体" w:hAnsi="宋体" w:cs="宋体"/>
          <w:sz w:val="28"/>
          <w:szCs w:val="28"/>
          <w:lang w:eastAsia="zh-CN"/>
        </w:rPr>
        <w:t>竞价</w:t>
      </w:r>
      <w:r>
        <w:rPr>
          <w:rFonts w:hint="eastAsia" w:ascii="宋体" w:hAnsi="宋体" w:eastAsia="宋体" w:cs="宋体"/>
          <w:sz w:val="28"/>
          <w:szCs w:val="28"/>
        </w:rPr>
        <w:t>响应文件将成为约束双方的合同文件组成部分。</w:t>
      </w:r>
    </w:p>
    <w:p>
      <w:pPr>
        <w:tabs>
          <w:tab w:val="left" w:pos="7140"/>
          <w:tab w:val="left" w:pos="7560"/>
          <w:tab w:val="left" w:pos="8300"/>
        </w:tabs>
        <w:autoSpaceDE w:val="0"/>
        <w:autoSpaceDN w:val="0"/>
        <w:adjustRightInd w:val="0"/>
        <w:spacing w:line="360" w:lineRule="auto"/>
        <w:ind w:right="210" w:firstLine="756" w:firstLineChars="270"/>
        <w:jc w:val="left"/>
        <w:rPr>
          <w:rFonts w:hint="eastAsia" w:ascii="宋体" w:hAnsi="宋体" w:eastAsia="宋体" w:cs="宋体"/>
          <w:sz w:val="28"/>
          <w:szCs w:val="28"/>
        </w:rPr>
      </w:pPr>
      <w:r>
        <w:rPr>
          <w:rFonts w:hint="eastAsia" w:ascii="宋体" w:hAnsi="宋体" w:cs="宋体"/>
          <w:sz w:val="28"/>
          <w:szCs w:val="28"/>
          <w:lang w:eastAsia="zh-CN"/>
        </w:rPr>
        <w:t>竞价</w:t>
      </w:r>
      <w:r>
        <w:rPr>
          <w:rFonts w:hint="eastAsia" w:ascii="宋体" w:hAnsi="宋体" w:eastAsia="宋体" w:cs="宋体"/>
          <w:sz w:val="28"/>
          <w:szCs w:val="28"/>
        </w:rPr>
        <w:t>响应人：</w:t>
      </w:r>
      <w:r>
        <w:rPr>
          <w:rFonts w:hint="eastAsia" w:ascii="宋体" w:hAnsi="宋体" w:eastAsia="宋体" w:cs="宋体"/>
          <w:sz w:val="28"/>
          <w:szCs w:val="28"/>
          <w:u w:val="single"/>
        </w:rPr>
        <w:t xml:space="preserve">                          </w:t>
      </w:r>
      <w:r>
        <w:rPr>
          <w:rFonts w:hint="eastAsia" w:ascii="宋体" w:hAnsi="宋体" w:eastAsia="宋体" w:cs="宋体"/>
          <w:sz w:val="28"/>
          <w:szCs w:val="28"/>
        </w:rPr>
        <w:t>（盖单位公章）</w:t>
      </w:r>
    </w:p>
    <w:p>
      <w:pPr>
        <w:tabs>
          <w:tab w:val="left" w:pos="7140"/>
          <w:tab w:val="left" w:pos="7560"/>
          <w:tab w:val="left" w:pos="8300"/>
        </w:tabs>
        <w:autoSpaceDE w:val="0"/>
        <w:autoSpaceDN w:val="0"/>
        <w:adjustRightInd w:val="0"/>
        <w:spacing w:line="360" w:lineRule="auto"/>
        <w:ind w:right="210" w:firstLine="756" w:firstLineChars="270"/>
        <w:jc w:val="left"/>
        <w:rPr>
          <w:rFonts w:hint="eastAsia" w:ascii="宋体" w:hAnsi="宋体" w:eastAsia="宋体" w:cs="宋体"/>
          <w:sz w:val="28"/>
          <w:szCs w:val="28"/>
          <w:u w:val="single"/>
        </w:rPr>
      </w:pPr>
      <w:r>
        <w:rPr>
          <w:rFonts w:hint="eastAsia" w:ascii="宋体" w:hAnsi="宋体" w:eastAsia="宋体" w:cs="宋体"/>
          <w:sz w:val="28"/>
          <w:szCs w:val="28"/>
        </w:rPr>
        <w:t>法定代表人或其委托代理人：</w:t>
      </w:r>
      <w:r>
        <w:rPr>
          <w:rFonts w:hint="eastAsia" w:ascii="宋体" w:hAnsi="宋体" w:eastAsia="宋体" w:cs="宋体"/>
          <w:sz w:val="28"/>
          <w:szCs w:val="28"/>
          <w:u w:val="single"/>
        </w:rPr>
        <w:tab/>
      </w:r>
      <w:r>
        <w:rPr>
          <w:rFonts w:hint="eastAsia" w:ascii="宋体" w:hAnsi="宋体" w:eastAsia="宋体" w:cs="宋体"/>
          <w:sz w:val="28"/>
          <w:szCs w:val="28"/>
        </w:rPr>
        <w:t>（签字）</w:t>
      </w:r>
    </w:p>
    <w:p>
      <w:pPr>
        <w:tabs>
          <w:tab w:val="left" w:pos="6470"/>
          <w:tab w:val="left" w:pos="7560"/>
          <w:tab w:val="left" w:pos="8300"/>
        </w:tabs>
        <w:autoSpaceDE w:val="0"/>
        <w:autoSpaceDN w:val="0"/>
        <w:adjustRightInd w:val="0"/>
        <w:spacing w:line="360" w:lineRule="auto"/>
        <w:ind w:right="210" w:firstLine="756" w:firstLineChars="270"/>
        <w:jc w:val="left"/>
        <w:rPr>
          <w:rFonts w:hint="eastAsia" w:ascii="宋体" w:hAnsi="宋体" w:eastAsia="宋体" w:cs="宋体"/>
          <w:sz w:val="28"/>
          <w:szCs w:val="28"/>
          <w:u w:val="single"/>
        </w:rPr>
      </w:pPr>
      <w:r>
        <w:rPr>
          <w:rFonts w:hint="eastAsia" w:ascii="宋体" w:hAnsi="宋体" w:eastAsia="宋体" w:cs="宋体"/>
          <w:sz w:val="28"/>
          <w:szCs w:val="28"/>
        </w:rPr>
        <w:t>地      址：</w:t>
      </w:r>
      <w:r>
        <w:rPr>
          <w:rFonts w:hint="eastAsia" w:ascii="宋体" w:hAnsi="宋体" w:eastAsia="宋体" w:cs="宋体"/>
          <w:sz w:val="28"/>
          <w:szCs w:val="28"/>
          <w:u w:val="single"/>
        </w:rPr>
        <w:t xml:space="preserve">                                       </w:t>
      </w:r>
    </w:p>
    <w:p>
      <w:pPr>
        <w:tabs>
          <w:tab w:val="left" w:pos="7035"/>
          <w:tab w:val="left" w:pos="7560"/>
          <w:tab w:val="left" w:pos="8300"/>
        </w:tabs>
        <w:autoSpaceDE w:val="0"/>
        <w:autoSpaceDN w:val="0"/>
        <w:adjustRightInd w:val="0"/>
        <w:spacing w:line="360" w:lineRule="auto"/>
        <w:ind w:right="210" w:firstLine="756" w:firstLineChars="270"/>
        <w:jc w:val="left"/>
        <w:rPr>
          <w:rFonts w:hint="eastAsia" w:ascii="宋体" w:hAnsi="宋体" w:eastAsia="宋体" w:cs="宋体"/>
          <w:sz w:val="28"/>
          <w:szCs w:val="28"/>
          <w:u w:val="single"/>
        </w:rPr>
      </w:pPr>
      <w:r>
        <w:rPr>
          <w:rFonts w:hint="eastAsia" w:ascii="宋体" w:hAnsi="宋体" w:eastAsia="宋体" w:cs="宋体"/>
          <w:sz w:val="28"/>
          <w:szCs w:val="28"/>
        </w:rPr>
        <w:t>网      址：</w:t>
      </w:r>
      <w:r>
        <w:rPr>
          <w:rFonts w:hint="eastAsia" w:ascii="宋体" w:hAnsi="宋体" w:eastAsia="宋体" w:cs="宋体"/>
          <w:sz w:val="28"/>
          <w:szCs w:val="28"/>
          <w:u w:val="single"/>
        </w:rPr>
        <w:t>　　　　　　　　　　           　　　　</w:t>
      </w:r>
    </w:p>
    <w:p>
      <w:pPr>
        <w:tabs>
          <w:tab w:val="left" w:pos="7035"/>
          <w:tab w:val="left" w:pos="7560"/>
          <w:tab w:val="left" w:pos="8300"/>
        </w:tabs>
        <w:autoSpaceDE w:val="0"/>
        <w:autoSpaceDN w:val="0"/>
        <w:adjustRightInd w:val="0"/>
        <w:spacing w:line="360" w:lineRule="auto"/>
        <w:ind w:right="210" w:firstLine="756" w:firstLineChars="270"/>
        <w:jc w:val="left"/>
        <w:rPr>
          <w:rFonts w:hint="eastAsia" w:ascii="宋体" w:hAnsi="宋体" w:eastAsia="宋体" w:cs="宋体"/>
          <w:sz w:val="28"/>
          <w:szCs w:val="28"/>
          <w:u w:val="single"/>
        </w:rPr>
      </w:pPr>
      <w:r>
        <w:rPr>
          <w:rFonts w:hint="eastAsia" w:ascii="宋体" w:hAnsi="宋体" w:eastAsia="宋体" w:cs="宋体"/>
          <w:sz w:val="28"/>
          <w:szCs w:val="28"/>
        </w:rPr>
        <w:t>电      话：</w:t>
      </w:r>
      <w:r>
        <w:rPr>
          <w:rFonts w:hint="eastAsia" w:ascii="宋体" w:hAnsi="宋体" w:eastAsia="宋体" w:cs="宋体"/>
          <w:sz w:val="28"/>
          <w:szCs w:val="28"/>
          <w:u w:val="single"/>
        </w:rPr>
        <w:t>　　　　　　　　　　　　　　</w:t>
      </w:r>
    </w:p>
    <w:p>
      <w:pPr>
        <w:tabs>
          <w:tab w:val="left" w:pos="7035"/>
          <w:tab w:val="left" w:pos="7560"/>
          <w:tab w:val="left" w:pos="8300"/>
        </w:tabs>
        <w:autoSpaceDE w:val="0"/>
        <w:autoSpaceDN w:val="0"/>
        <w:adjustRightInd w:val="0"/>
        <w:spacing w:line="360" w:lineRule="auto"/>
        <w:ind w:right="210" w:firstLine="756" w:firstLineChars="270"/>
        <w:jc w:val="left"/>
        <w:rPr>
          <w:rFonts w:hint="eastAsia" w:ascii="宋体" w:hAnsi="宋体" w:eastAsia="宋体" w:cs="宋体"/>
          <w:sz w:val="28"/>
          <w:szCs w:val="28"/>
          <w:u w:val="single"/>
        </w:rPr>
      </w:pPr>
      <w:r>
        <w:rPr>
          <w:rFonts w:hint="eastAsia" w:ascii="宋体" w:hAnsi="宋体" w:eastAsia="宋体" w:cs="宋体"/>
          <w:sz w:val="28"/>
          <w:szCs w:val="28"/>
        </w:rPr>
        <w:t>传      真：</w:t>
      </w:r>
      <w:r>
        <w:rPr>
          <w:rFonts w:hint="eastAsia" w:ascii="宋体" w:hAnsi="宋体" w:eastAsia="宋体" w:cs="宋体"/>
          <w:sz w:val="28"/>
          <w:szCs w:val="28"/>
          <w:u w:val="single"/>
        </w:rPr>
        <w:t>　　　　　　　　　　　　　　</w:t>
      </w:r>
    </w:p>
    <w:p>
      <w:pPr>
        <w:tabs>
          <w:tab w:val="left" w:pos="7035"/>
          <w:tab w:val="left" w:pos="7560"/>
          <w:tab w:val="left" w:pos="8300"/>
        </w:tabs>
        <w:autoSpaceDE w:val="0"/>
        <w:autoSpaceDN w:val="0"/>
        <w:adjustRightInd w:val="0"/>
        <w:spacing w:line="360" w:lineRule="auto"/>
        <w:ind w:right="210" w:firstLine="756" w:firstLineChars="270"/>
        <w:jc w:val="left"/>
        <w:rPr>
          <w:rFonts w:hint="eastAsia" w:ascii="宋体" w:hAnsi="宋体" w:eastAsia="宋体" w:cs="宋体"/>
          <w:sz w:val="28"/>
          <w:szCs w:val="28"/>
        </w:rPr>
      </w:pPr>
      <w:r>
        <w:rPr>
          <w:rFonts w:hint="eastAsia" w:ascii="宋体" w:hAnsi="宋体" w:eastAsia="宋体" w:cs="宋体"/>
          <w:sz w:val="28"/>
          <w:szCs w:val="28"/>
        </w:rPr>
        <w:t>邮 政 编 码：</w:t>
      </w:r>
      <w:r>
        <w:rPr>
          <w:rFonts w:hint="eastAsia" w:ascii="宋体" w:hAnsi="宋体" w:eastAsia="宋体" w:cs="宋体"/>
          <w:sz w:val="28"/>
          <w:szCs w:val="28"/>
          <w:u w:val="single"/>
        </w:rPr>
        <w:t>　　　                 　　</w:t>
      </w:r>
    </w:p>
    <w:p>
      <w:pPr>
        <w:tabs>
          <w:tab w:val="left" w:pos="6000"/>
          <w:tab w:val="left" w:pos="7040"/>
          <w:tab w:val="left" w:pos="8100"/>
        </w:tabs>
        <w:autoSpaceDE w:val="0"/>
        <w:autoSpaceDN w:val="0"/>
        <w:adjustRightInd w:val="0"/>
        <w:spacing w:line="360" w:lineRule="auto"/>
        <w:ind w:left="2246" w:leftChars="571" w:right="-20" w:hanging="1047" w:hangingChars="374"/>
        <w:jc w:val="center"/>
        <w:rPr>
          <w:rFonts w:hint="eastAsia" w:ascii="宋体" w:hAnsi="宋体" w:eastAsia="宋体" w:cs="宋体"/>
          <w:sz w:val="28"/>
          <w:szCs w:val="28"/>
        </w:rPr>
      </w:pPr>
      <w:r>
        <w:rPr>
          <w:rFonts w:hint="eastAsia" w:ascii="宋体" w:hAnsi="宋体" w:eastAsia="宋体" w:cs="宋体"/>
          <w:sz w:val="28"/>
          <w:szCs w:val="28"/>
        </w:rPr>
        <w:t xml:space="preserve">                      </w:t>
      </w:r>
    </w:p>
    <w:p>
      <w:pPr>
        <w:tabs>
          <w:tab w:val="left" w:pos="6000"/>
          <w:tab w:val="left" w:pos="7040"/>
          <w:tab w:val="left" w:pos="8100"/>
        </w:tabs>
        <w:autoSpaceDE w:val="0"/>
        <w:autoSpaceDN w:val="0"/>
        <w:adjustRightInd w:val="0"/>
        <w:spacing w:line="360" w:lineRule="auto"/>
        <w:ind w:left="2246" w:leftChars="571" w:right="-20" w:hanging="1047" w:hangingChars="374"/>
        <w:jc w:val="center"/>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rPr>
        <w:t>日</w:t>
      </w:r>
    </w:p>
    <w:p>
      <w:pPr>
        <w:widowControl/>
        <w:jc w:val="left"/>
        <w:rPr>
          <w:rFonts w:hint="eastAsia" w:ascii="宋体" w:hAnsi="宋体" w:eastAsia="宋体" w:cs="宋体"/>
          <w:szCs w:val="21"/>
        </w:rPr>
      </w:pPr>
    </w:p>
    <w:p>
      <w:pPr>
        <w:widowControl/>
        <w:jc w:val="left"/>
        <w:rPr>
          <w:rFonts w:hint="eastAsia" w:ascii="宋体" w:hAnsi="宋体" w:eastAsia="宋体" w:cs="宋体"/>
          <w:szCs w:val="21"/>
        </w:rPr>
      </w:pPr>
    </w:p>
    <w:p>
      <w:pPr>
        <w:widowControl/>
        <w:jc w:val="left"/>
        <w:rPr>
          <w:rFonts w:hint="eastAsia" w:ascii="宋体" w:hAnsi="宋体" w:eastAsia="宋体" w:cs="宋体"/>
          <w:szCs w:val="21"/>
        </w:rPr>
      </w:pPr>
    </w:p>
    <w:p>
      <w:pPr>
        <w:widowControl/>
        <w:jc w:val="left"/>
        <w:rPr>
          <w:rFonts w:hint="eastAsia" w:ascii="宋体" w:hAnsi="宋体" w:eastAsia="宋体" w:cs="宋体"/>
          <w:szCs w:val="21"/>
        </w:rPr>
      </w:pPr>
    </w:p>
    <w:p>
      <w:pPr>
        <w:widowControl/>
        <w:jc w:val="left"/>
        <w:rPr>
          <w:rFonts w:hint="eastAsia" w:ascii="宋体" w:hAnsi="宋体" w:eastAsia="宋体" w:cs="宋体"/>
          <w:szCs w:val="21"/>
        </w:rPr>
      </w:pPr>
    </w:p>
    <w:p>
      <w:pPr>
        <w:widowControl/>
        <w:jc w:val="left"/>
        <w:rPr>
          <w:rFonts w:hint="eastAsia" w:ascii="宋体" w:hAnsi="宋体" w:eastAsia="宋体" w:cs="宋体"/>
          <w:szCs w:val="21"/>
        </w:rPr>
      </w:pPr>
    </w:p>
    <w:p>
      <w:pPr>
        <w:widowControl/>
        <w:jc w:val="left"/>
        <w:rPr>
          <w:rFonts w:hint="eastAsia" w:ascii="宋体" w:hAnsi="宋体" w:eastAsia="宋体" w:cs="宋体"/>
          <w:szCs w:val="21"/>
        </w:rPr>
      </w:pPr>
    </w:p>
    <w:p>
      <w:pPr>
        <w:widowControl/>
        <w:jc w:val="left"/>
        <w:rPr>
          <w:rFonts w:hint="eastAsia" w:ascii="宋体" w:hAnsi="宋体" w:eastAsia="宋体" w:cs="宋体"/>
          <w:szCs w:val="21"/>
        </w:rPr>
      </w:pPr>
    </w:p>
    <w:p>
      <w:pPr>
        <w:widowControl/>
        <w:jc w:val="left"/>
        <w:rPr>
          <w:rFonts w:hint="eastAsia" w:ascii="宋体" w:hAnsi="宋体" w:eastAsia="宋体" w:cs="宋体"/>
          <w:szCs w:val="21"/>
        </w:rPr>
      </w:pPr>
    </w:p>
    <w:p>
      <w:pPr>
        <w:widowControl/>
        <w:jc w:val="left"/>
        <w:rPr>
          <w:rFonts w:hint="eastAsia" w:ascii="宋体" w:hAnsi="宋体" w:eastAsia="宋体" w:cs="宋体"/>
          <w:szCs w:val="21"/>
        </w:rPr>
      </w:pPr>
    </w:p>
    <w:p>
      <w:pPr>
        <w:widowControl/>
        <w:jc w:val="left"/>
        <w:rPr>
          <w:rFonts w:hint="eastAsia" w:ascii="宋体" w:hAnsi="宋体" w:eastAsia="宋体" w:cs="宋体"/>
          <w:szCs w:val="21"/>
        </w:rPr>
      </w:pPr>
    </w:p>
    <w:p>
      <w:pPr>
        <w:widowControl/>
        <w:jc w:val="left"/>
        <w:rPr>
          <w:rFonts w:hint="eastAsia" w:ascii="宋体" w:hAnsi="宋体" w:eastAsia="宋体" w:cs="宋体"/>
          <w:szCs w:val="21"/>
        </w:rPr>
      </w:pPr>
    </w:p>
    <w:p>
      <w:pPr>
        <w:widowControl/>
        <w:jc w:val="left"/>
        <w:rPr>
          <w:rFonts w:hint="eastAsia" w:ascii="宋体" w:hAnsi="宋体" w:eastAsia="宋体" w:cs="宋体"/>
          <w:szCs w:val="21"/>
        </w:rPr>
      </w:pPr>
    </w:p>
    <w:p>
      <w:pPr>
        <w:widowControl/>
        <w:jc w:val="left"/>
        <w:rPr>
          <w:rFonts w:hint="eastAsia" w:ascii="宋体" w:hAnsi="宋体" w:eastAsia="宋体" w:cs="宋体"/>
          <w:szCs w:val="21"/>
        </w:rPr>
      </w:pPr>
    </w:p>
    <w:p>
      <w:pPr>
        <w:widowControl/>
        <w:jc w:val="left"/>
        <w:rPr>
          <w:rFonts w:hint="eastAsia" w:ascii="宋体" w:hAnsi="宋体" w:eastAsia="宋体" w:cs="宋体"/>
          <w:szCs w:val="21"/>
        </w:rPr>
      </w:pPr>
    </w:p>
    <w:p>
      <w:pPr>
        <w:widowControl/>
        <w:jc w:val="left"/>
        <w:rPr>
          <w:rFonts w:hint="eastAsia" w:ascii="宋体" w:hAnsi="宋体" w:eastAsia="宋体" w:cs="宋体"/>
          <w:szCs w:val="21"/>
        </w:rPr>
      </w:pPr>
    </w:p>
    <w:p>
      <w:pPr>
        <w:rPr>
          <w:rFonts w:hint="eastAsia" w:ascii="宋体" w:hAnsi="宋体" w:eastAsia="宋体" w:cs="宋体"/>
          <w:b/>
          <w:sz w:val="32"/>
          <w:szCs w:val="32"/>
        </w:rPr>
      </w:pPr>
    </w:p>
    <w:p>
      <w:pPr>
        <w:rPr>
          <w:rFonts w:hint="eastAsia" w:ascii="宋体" w:hAnsi="宋体" w:eastAsia="宋体" w:cs="宋体"/>
          <w:b/>
          <w:sz w:val="32"/>
          <w:szCs w:val="32"/>
        </w:rPr>
      </w:pPr>
    </w:p>
    <w:p>
      <w:pPr>
        <w:rPr>
          <w:rFonts w:hint="eastAsia" w:ascii="宋体" w:hAnsi="宋体" w:eastAsia="宋体" w:cs="宋体"/>
          <w:b/>
          <w:sz w:val="32"/>
          <w:szCs w:val="32"/>
        </w:rPr>
      </w:pPr>
    </w:p>
    <w:p>
      <w:pPr>
        <w:rPr>
          <w:rFonts w:hint="eastAsia" w:ascii="宋体" w:hAnsi="宋体" w:eastAsia="宋体" w:cs="宋体"/>
          <w:b/>
          <w:sz w:val="32"/>
          <w:szCs w:val="32"/>
        </w:rPr>
      </w:pPr>
    </w:p>
    <w:p>
      <w:pPr>
        <w:rPr>
          <w:rFonts w:hint="eastAsia" w:ascii="宋体" w:hAnsi="宋体" w:eastAsia="宋体" w:cs="宋体"/>
          <w:b/>
          <w:sz w:val="32"/>
          <w:szCs w:val="32"/>
        </w:rPr>
      </w:pPr>
    </w:p>
    <w:p>
      <w:pPr>
        <w:snapToGrid w:val="0"/>
        <w:spacing w:line="360" w:lineRule="auto"/>
        <w:rPr>
          <w:rFonts w:hint="eastAsia" w:ascii="宋体" w:hAnsi="宋体" w:eastAsia="宋体" w:cs="宋体"/>
          <w:b/>
          <w:bCs/>
          <w:sz w:val="28"/>
          <w:szCs w:val="28"/>
        </w:rPr>
      </w:pPr>
    </w:p>
    <w:p>
      <w:pPr>
        <w:snapToGrid w:val="0"/>
        <w:spacing w:line="360" w:lineRule="auto"/>
        <w:rPr>
          <w:rFonts w:hint="eastAsia" w:ascii="宋体" w:hAnsi="宋体" w:eastAsia="宋体" w:cs="宋体"/>
          <w:b/>
          <w:bCs/>
          <w:sz w:val="28"/>
          <w:szCs w:val="28"/>
        </w:rPr>
      </w:pPr>
    </w:p>
    <w:p>
      <w:pPr>
        <w:snapToGrid w:val="0"/>
        <w:spacing w:line="360" w:lineRule="auto"/>
        <w:rPr>
          <w:rFonts w:hint="eastAsia" w:ascii="宋体" w:hAnsi="宋体" w:eastAsia="宋体" w:cs="宋体"/>
          <w:b/>
          <w:bCs/>
          <w:sz w:val="28"/>
          <w:szCs w:val="28"/>
        </w:rPr>
      </w:pPr>
    </w:p>
    <w:p>
      <w:pPr>
        <w:snapToGrid w:val="0"/>
        <w:spacing w:line="360" w:lineRule="auto"/>
        <w:rPr>
          <w:rFonts w:hint="eastAsia" w:ascii="宋体" w:hAnsi="宋体" w:eastAsia="宋体" w:cs="宋体"/>
          <w:b/>
          <w:bCs/>
          <w:sz w:val="28"/>
          <w:szCs w:val="28"/>
        </w:rPr>
      </w:pPr>
      <w:r>
        <w:rPr>
          <w:rFonts w:hint="eastAsia" w:ascii="宋体" w:hAnsi="宋体" w:eastAsia="宋体" w:cs="宋体"/>
          <w:b/>
          <w:bCs/>
          <w:sz w:val="28"/>
          <w:szCs w:val="28"/>
        </w:rPr>
        <w:t>附件2：</w:t>
      </w:r>
    </w:p>
    <w:p>
      <w:pPr>
        <w:jc w:val="center"/>
        <w:rPr>
          <w:rFonts w:hint="eastAsia" w:ascii="宋体" w:hAnsi="宋体" w:eastAsia="宋体" w:cs="宋体"/>
          <w:b/>
          <w:sz w:val="28"/>
          <w:szCs w:val="28"/>
        </w:rPr>
      </w:pPr>
      <w:r>
        <w:rPr>
          <w:rFonts w:hint="eastAsia" w:ascii="宋体" w:hAnsi="宋体" w:eastAsia="宋体" w:cs="宋体"/>
          <w:b/>
          <w:sz w:val="28"/>
          <w:szCs w:val="28"/>
        </w:rPr>
        <w:t>法定代表人身份证明</w:t>
      </w:r>
    </w:p>
    <w:p>
      <w:pPr>
        <w:rPr>
          <w:rFonts w:hint="eastAsia" w:ascii="宋体" w:hAnsi="宋体" w:eastAsia="宋体" w:cs="宋体"/>
        </w:rPr>
      </w:pPr>
    </w:p>
    <w:p>
      <w:pPr>
        <w:tabs>
          <w:tab w:val="left" w:pos="5565"/>
        </w:tabs>
        <w:autoSpaceDE w:val="0"/>
        <w:autoSpaceDN w:val="0"/>
        <w:adjustRightInd w:val="0"/>
        <w:snapToGrid w:val="0"/>
        <w:spacing w:line="360" w:lineRule="auto"/>
        <w:ind w:firstLine="520" w:firstLineChars="186"/>
        <w:jc w:val="left"/>
        <w:rPr>
          <w:rFonts w:hint="eastAsia" w:ascii="宋体" w:hAnsi="宋体" w:eastAsia="宋体" w:cs="宋体"/>
          <w:kern w:val="0"/>
          <w:sz w:val="28"/>
          <w:szCs w:val="28"/>
        </w:rPr>
      </w:pPr>
      <w:r>
        <w:rPr>
          <w:rFonts w:hint="eastAsia" w:ascii="宋体" w:hAnsi="宋体" w:cs="宋体"/>
          <w:kern w:val="0"/>
          <w:sz w:val="28"/>
          <w:szCs w:val="28"/>
          <w:lang w:eastAsia="zh-CN"/>
        </w:rPr>
        <w:t>竞价</w:t>
      </w:r>
      <w:r>
        <w:rPr>
          <w:rFonts w:hint="eastAsia" w:ascii="宋体" w:hAnsi="宋体" w:eastAsia="宋体" w:cs="宋体"/>
          <w:kern w:val="0"/>
          <w:sz w:val="28"/>
          <w:szCs w:val="28"/>
        </w:rPr>
        <w:t>响应人名称：</w:t>
      </w:r>
      <w:r>
        <w:rPr>
          <w:rFonts w:hint="eastAsia" w:ascii="宋体" w:hAnsi="宋体" w:eastAsia="宋体" w:cs="宋体"/>
          <w:kern w:val="0"/>
          <w:sz w:val="28"/>
          <w:szCs w:val="28"/>
          <w:u w:val="single"/>
        </w:rPr>
        <w:tab/>
      </w:r>
      <w:r>
        <w:rPr>
          <w:rFonts w:hint="eastAsia" w:ascii="宋体" w:hAnsi="宋体" w:eastAsia="宋体" w:cs="宋体"/>
          <w:kern w:val="0"/>
          <w:sz w:val="28"/>
          <w:szCs w:val="28"/>
          <w:u w:val="single"/>
        </w:rPr>
        <w:t xml:space="preserve">              </w:t>
      </w:r>
    </w:p>
    <w:p>
      <w:pPr>
        <w:autoSpaceDE w:val="0"/>
        <w:autoSpaceDN w:val="0"/>
        <w:adjustRightInd w:val="0"/>
        <w:snapToGrid w:val="0"/>
        <w:spacing w:line="360" w:lineRule="auto"/>
        <w:ind w:firstLine="520" w:firstLineChars="186"/>
        <w:jc w:val="left"/>
        <w:rPr>
          <w:rFonts w:hint="eastAsia" w:ascii="宋体" w:hAnsi="宋体" w:eastAsia="宋体" w:cs="宋体"/>
          <w:kern w:val="0"/>
          <w:sz w:val="28"/>
          <w:szCs w:val="28"/>
        </w:rPr>
      </w:pPr>
    </w:p>
    <w:p>
      <w:pPr>
        <w:tabs>
          <w:tab w:val="left" w:pos="5475"/>
        </w:tabs>
        <w:autoSpaceDE w:val="0"/>
        <w:autoSpaceDN w:val="0"/>
        <w:adjustRightInd w:val="0"/>
        <w:snapToGrid w:val="0"/>
        <w:spacing w:line="360" w:lineRule="auto"/>
        <w:ind w:firstLine="520" w:firstLineChars="186"/>
        <w:jc w:val="left"/>
        <w:rPr>
          <w:rFonts w:hint="eastAsia" w:ascii="宋体" w:hAnsi="宋体" w:eastAsia="宋体" w:cs="宋体"/>
          <w:kern w:val="0"/>
          <w:sz w:val="28"/>
          <w:szCs w:val="28"/>
        </w:rPr>
      </w:pPr>
      <w:r>
        <w:rPr>
          <w:rFonts w:hint="eastAsia" w:ascii="宋体" w:hAnsi="宋体" w:eastAsia="宋体" w:cs="宋体"/>
          <w:kern w:val="0"/>
          <w:sz w:val="28"/>
          <w:szCs w:val="28"/>
        </w:rPr>
        <w:t>单  位  性  质：</w:t>
      </w:r>
      <w:r>
        <w:rPr>
          <w:rFonts w:hint="eastAsia" w:ascii="宋体" w:hAnsi="宋体" w:eastAsia="宋体" w:cs="宋体"/>
          <w:kern w:val="0"/>
          <w:sz w:val="28"/>
          <w:szCs w:val="28"/>
          <w:u w:val="single"/>
        </w:rPr>
        <w:t xml:space="preserve">                                  </w:t>
      </w:r>
    </w:p>
    <w:p>
      <w:pPr>
        <w:autoSpaceDE w:val="0"/>
        <w:autoSpaceDN w:val="0"/>
        <w:adjustRightInd w:val="0"/>
        <w:snapToGrid w:val="0"/>
        <w:spacing w:line="360" w:lineRule="auto"/>
        <w:ind w:firstLine="520" w:firstLineChars="186"/>
        <w:jc w:val="left"/>
        <w:rPr>
          <w:rFonts w:hint="eastAsia" w:ascii="宋体" w:hAnsi="宋体" w:eastAsia="宋体" w:cs="宋体"/>
          <w:kern w:val="0"/>
          <w:sz w:val="28"/>
          <w:szCs w:val="28"/>
        </w:rPr>
      </w:pPr>
    </w:p>
    <w:p>
      <w:pPr>
        <w:tabs>
          <w:tab w:val="left" w:pos="5755"/>
        </w:tabs>
        <w:autoSpaceDE w:val="0"/>
        <w:autoSpaceDN w:val="0"/>
        <w:adjustRightInd w:val="0"/>
        <w:snapToGrid w:val="0"/>
        <w:spacing w:line="360" w:lineRule="auto"/>
        <w:ind w:firstLine="520" w:firstLineChars="186"/>
        <w:jc w:val="left"/>
        <w:rPr>
          <w:rFonts w:hint="eastAsia" w:ascii="宋体" w:hAnsi="宋体" w:eastAsia="宋体" w:cs="宋体"/>
          <w:kern w:val="0"/>
          <w:sz w:val="28"/>
          <w:szCs w:val="28"/>
        </w:rPr>
      </w:pPr>
      <w:r>
        <w:rPr>
          <w:rFonts w:hint="eastAsia" w:ascii="宋体" w:hAnsi="宋体" w:eastAsia="宋体" w:cs="宋体"/>
          <w:kern w:val="0"/>
          <w:sz w:val="28"/>
          <w:szCs w:val="28"/>
        </w:rPr>
        <w:t>地          址：</w:t>
      </w:r>
      <w:r>
        <w:rPr>
          <w:rFonts w:hint="eastAsia" w:ascii="宋体" w:hAnsi="宋体" w:eastAsia="宋体" w:cs="宋体"/>
          <w:kern w:val="0"/>
          <w:sz w:val="28"/>
          <w:szCs w:val="28"/>
          <w:u w:val="single"/>
        </w:rPr>
        <w:t xml:space="preserve">                                  </w:t>
      </w:r>
    </w:p>
    <w:p>
      <w:pPr>
        <w:autoSpaceDE w:val="0"/>
        <w:autoSpaceDN w:val="0"/>
        <w:adjustRightInd w:val="0"/>
        <w:snapToGrid w:val="0"/>
        <w:spacing w:line="360" w:lineRule="auto"/>
        <w:ind w:firstLine="520" w:firstLineChars="186"/>
        <w:jc w:val="left"/>
        <w:rPr>
          <w:rFonts w:hint="eastAsia" w:ascii="宋体" w:hAnsi="宋体" w:eastAsia="宋体" w:cs="宋体"/>
          <w:kern w:val="0"/>
          <w:sz w:val="28"/>
          <w:szCs w:val="28"/>
        </w:rPr>
      </w:pPr>
    </w:p>
    <w:p>
      <w:pPr>
        <w:tabs>
          <w:tab w:val="left" w:pos="2520"/>
          <w:tab w:val="left" w:pos="3836"/>
        </w:tabs>
        <w:autoSpaceDE w:val="0"/>
        <w:autoSpaceDN w:val="0"/>
        <w:adjustRightInd w:val="0"/>
        <w:snapToGrid w:val="0"/>
        <w:spacing w:line="360" w:lineRule="auto"/>
        <w:ind w:firstLine="520" w:firstLineChars="186"/>
        <w:jc w:val="left"/>
        <w:rPr>
          <w:rFonts w:hint="eastAsia" w:ascii="宋体" w:hAnsi="宋体" w:eastAsia="宋体" w:cs="宋体"/>
          <w:kern w:val="0"/>
          <w:sz w:val="28"/>
          <w:szCs w:val="28"/>
        </w:rPr>
      </w:pPr>
      <w:r>
        <w:rPr>
          <w:rFonts w:hint="eastAsia" w:ascii="宋体" w:hAnsi="宋体" w:eastAsia="宋体" w:cs="宋体"/>
          <w:kern w:val="0"/>
          <w:sz w:val="28"/>
          <w:szCs w:val="28"/>
        </w:rPr>
        <w:t>成  立  时  间：</w:t>
      </w:r>
      <w:r>
        <w:rPr>
          <w:rFonts w:hint="eastAsia" w:ascii="宋体" w:hAnsi="宋体" w:eastAsia="宋体" w:cs="宋体"/>
          <w:kern w:val="0"/>
          <w:sz w:val="28"/>
          <w:szCs w:val="28"/>
          <w:u w:val="single"/>
        </w:rPr>
        <w:t xml:space="preserve">       </w:t>
      </w:r>
      <w:r>
        <w:rPr>
          <w:rFonts w:hint="eastAsia" w:ascii="宋体" w:hAnsi="宋体" w:eastAsia="宋体" w:cs="宋体"/>
          <w:spacing w:val="-1"/>
          <w:kern w:val="0"/>
          <w:sz w:val="28"/>
          <w:szCs w:val="28"/>
        </w:rPr>
        <w:t>年</w:t>
      </w:r>
      <w:r>
        <w:rPr>
          <w:rFonts w:hint="eastAsia" w:ascii="宋体" w:hAnsi="宋体" w:eastAsia="宋体" w:cs="宋体"/>
          <w:spacing w:val="-1"/>
          <w:kern w:val="0"/>
          <w:sz w:val="28"/>
          <w:szCs w:val="28"/>
          <w:u w:val="single"/>
        </w:rPr>
        <w:t xml:space="preserve">      </w:t>
      </w:r>
      <w:r>
        <w:rPr>
          <w:rFonts w:hint="eastAsia" w:ascii="宋体" w:hAnsi="宋体" w:eastAsia="宋体" w:cs="宋体"/>
          <w:spacing w:val="-1"/>
          <w:kern w:val="0"/>
          <w:sz w:val="28"/>
          <w:szCs w:val="28"/>
        </w:rPr>
        <w:t>月</w:t>
      </w:r>
      <w:r>
        <w:rPr>
          <w:rFonts w:hint="eastAsia" w:ascii="宋体" w:hAnsi="宋体" w:eastAsia="宋体" w:cs="宋体"/>
          <w:spacing w:val="-1"/>
          <w:kern w:val="0"/>
          <w:sz w:val="28"/>
          <w:szCs w:val="28"/>
          <w:u w:val="single"/>
        </w:rPr>
        <w:t xml:space="preserve">      </w:t>
      </w:r>
      <w:r>
        <w:rPr>
          <w:rFonts w:hint="eastAsia" w:ascii="宋体" w:hAnsi="宋体" w:eastAsia="宋体" w:cs="宋体"/>
          <w:kern w:val="0"/>
          <w:sz w:val="28"/>
          <w:szCs w:val="28"/>
        </w:rPr>
        <w:t>日</w:t>
      </w:r>
    </w:p>
    <w:p>
      <w:pPr>
        <w:autoSpaceDE w:val="0"/>
        <w:autoSpaceDN w:val="0"/>
        <w:adjustRightInd w:val="0"/>
        <w:snapToGrid w:val="0"/>
        <w:spacing w:line="360" w:lineRule="auto"/>
        <w:ind w:firstLine="520" w:firstLineChars="186"/>
        <w:jc w:val="left"/>
        <w:rPr>
          <w:rFonts w:hint="eastAsia" w:ascii="宋体" w:hAnsi="宋体" w:eastAsia="宋体" w:cs="宋体"/>
          <w:kern w:val="0"/>
          <w:sz w:val="28"/>
          <w:szCs w:val="28"/>
        </w:rPr>
      </w:pPr>
    </w:p>
    <w:p>
      <w:pPr>
        <w:tabs>
          <w:tab w:val="left" w:pos="5475"/>
        </w:tabs>
        <w:autoSpaceDE w:val="0"/>
        <w:autoSpaceDN w:val="0"/>
        <w:adjustRightInd w:val="0"/>
        <w:snapToGrid w:val="0"/>
        <w:spacing w:line="360" w:lineRule="auto"/>
        <w:ind w:firstLine="520" w:firstLineChars="186"/>
        <w:jc w:val="left"/>
        <w:rPr>
          <w:rFonts w:hint="eastAsia" w:ascii="宋体" w:hAnsi="宋体" w:eastAsia="宋体" w:cs="宋体"/>
          <w:kern w:val="0"/>
          <w:sz w:val="28"/>
          <w:szCs w:val="28"/>
        </w:rPr>
      </w:pPr>
      <w:r>
        <w:rPr>
          <w:rFonts w:hint="eastAsia" w:ascii="宋体" w:hAnsi="宋体" w:eastAsia="宋体" w:cs="宋体"/>
          <w:kern w:val="0"/>
          <w:sz w:val="28"/>
          <w:szCs w:val="28"/>
        </w:rPr>
        <w:t>经  营  期  限：</w:t>
      </w:r>
      <w:r>
        <w:rPr>
          <w:rFonts w:hint="eastAsia" w:ascii="宋体" w:hAnsi="宋体" w:eastAsia="宋体" w:cs="宋体"/>
          <w:kern w:val="0"/>
          <w:sz w:val="28"/>
          <w:szCs w:val="28"/>
          <w:u w:val="single"/>
        </w:rPr>
        <w:t xml:space="preserve">                                  </w:t>
      </w:r>
    </w:p>
    <w:p>
      <w:pPr>
        <w:autoSpaceDE w:val="0"/>
        <w:autoSpaceDN w:val="0"/>
        <w:adjustRightInd w:val="0"/>
        <w:snapToGrid w:val="0"/>
        <w:spacing w:line="360" w:lineRule="auto"/>
        <w:ind w:firstLine="520" w:firstLineChars="186"/>
        <w:jc w:val="left"/>
        <w:rPr>
          <w:rFonts w:hint="eastAsia" w:ascii="宋体" w:hAnsi="宋体" w:eastAsia="宋体" w:cs="宋体"/>
          <w:kern w:val="0"/>
          <w:sz w:val="28"/>
          <w:szCs w:val="28"/>
        </w:rPr>
      </w:pPr>
    </w:p>
    <w:p>
      <w:pPr>
        <w:tabs>
          <w:tab w:val="left" w:pos="1580"/>
          <w:tab w:val="left" w:pos="3260"/>
          <w:tab w:val="left" w:pos="4840"/>
          <w:tab w:val="left" w:pos="6300"/>
        </w:tabs>
        <w:autoSpaceDE w:val="0"/>
        <w:autoSpaceDN w:val="0"/>
        <w:adjustRightInd w:val="0"/>
        <w:snapToGrid w:val="0"/>
        <w:spacing w:line="360" w:lineRule="auto"/>
        <w:ind w:firstLine="520" w:firstLineChars="186"/>
        <w:jc w:val="left"/>
        <w:rPr>
          <w:rFonts w:hint="eastAsia" w:ascii="宋体" w:hAnsi="宋体" w:eastAsia="宋体" w:cs="宋体"/>
          <w:kern w:val="0"/>
          <w:sz w:val="28"/>
          <w:szCs w:val="28"/>
        </w:rPr>
      </w:pPr>
      <w:r>
        <w:rPr>
          <w:rFonts w:hint="eastAsia" w:ascii="宋体" w:hAnsi="宋体" w:eastAsia="宋体" w:cs="宋体"/>
          <w:kern w:val="0"/>
          <w:sz w:val="28"/>
          <w:szCs w:val="28"/>
        </w:rPr>
        <w:t>姓名：</w:t>
      </w:r>
      <w:r>
        <w:rPr>
          <w:rFonts w:hint="eastAsia" w:ascii="宋体" w:hAnsi="宋体" w:eastAsia="宋体" w:cs="宋体"/>
          <w:kern w:val="0"/>
          <w:sz w:val="28"/>
          <w:szCs w:val="28"/>
          <w:u w:val="single"/>
        </w:rPr>
        <w:tab/>
      </w:r>
      <w:r>
        <w:rPr>
          <w:rFonts w:hint="eastAsia" w:ascii="宋体" w:hAnsi="宋体" w:eastAsia="宋体" w:cs="宋体"/>
          <w:kern w:val="0"/>
          <w:sz w:val="28"/>
          <w:szCs w:val="28"/>
          <w:u w:val="single"/>
        </w:rPr>
        <w:t xml:space="preserve">    </w:t>
      </w:r>
      <w:r>
        <w:rPr>
          <w:rFonts w:hint="eastAsia" w:ascii="宋体" w:hAnsi="宋体" w:eastAsia="宋体" w:cs="宋体"/>
          <w:kern w:val="0"/>
          <w:sz w:val="28"/>
          <w:szCs w:val="28"/>
        </w:rPr>
        <w:t xml:space="preserve"> 性别</w:t>
      </w:r>
      <w:r>
        <w:rPr>
          <w:rFonts w:hint="eastAsia" w:ascii="宋体" w:hAnsi="宋体" w:eastAsia="宋体" w:cs="宋体"/>
          <w:spacing w:val="-1"/>
          <w:kern w:val="0"/>
          <w:sz w:val="28"/>
          <w:szCs w:val="28"/>
        </w:rPr>
        <w:t>：</w:t>
      </w:r>
      <w:r>
        <w:rPr>
          <w:rFonts w:hint="eastAsia" w:ascii="宋体" w:hAnsi="宋体" w:eastAsia="宋体" w:cs="宋体"/>
          <w:kern w:val="0"/>
          <w:sz w:val="28"/>
          <w:szCs w:val="28"/>
          <w:u w:val="single"/>
        </w:rPr>
        <w:tab/>
      </w:r>
      <w:r>
        <w:rPr>
          <w:rFonts w:hint="eastAsia" w:ascii="宋体" w:hAnsi="宋体" w:eastAsia="宋体" w:cs="宋体"/>
          <w:kern w:val="0"/>
          <w:sz w:val="28"/>
          <w:szCs w:val="28"/>
          <w:u w:val="single"/>
        </w:rPr>
        <w:t xml:space="preserve">    </w:t>
      </w:r>
      <w:r>
        <w:rPr>
          <w:rFonts w:hint="eastAsia" w:ascii="宋体" w:hAnsi="宋体" w:eastAsia="宋体" w:cs="宋体"/>
          <w:kern w:val="0"/>
          <w:sz w:val="28"/>
          <w:szCs w:val="28"/>
        </w:rPr>
        <w:t xml:space="preserve"> </w:t>
      </w:r>
      <w:r>
        <w:rPr>
          <w:rFonts w:hint="eastAsia" w:ascii="宋体" w:hAnsi="宋体" w:eastAsia="宋体" w:cs="宋体"/>
          <w:spacing w:val="-1"/>
          <w:kern w:val="0"/>
          <w:sz w:val="28"/>
          <w:szCs w:val="28"/>
        </w:rPr>
        <w:t>年</w:t>
      </w:r>
      <w:r>
        <w:rPr>
          <w:rFonts w:hint="eastAsia" w:ascii="宋体" w:hAnsi="宋体" w:eastAsia="宋体" w:cs="宋体"/>
          <w:kern w:val="0"/>
          <w:sz w:val="28"/>
          <w:szCs w:val="28"/>
        </w:rPr>
        <w:t>龄：</w:t>
      </w:r>
      <w:r>
        <w:rPr>
          <w:rFonts w:hint="eastAsia" w:ascii="宋体" w:hAnsi="宋体" w:eastAsia="宋体" w:cs="宋体"/>
          <w:kern w:val="0"/>
          <w:sz w:val="28"/>
          <w:szCs w:val="28"/>
          <w:u w:val="single"/>
        </w:rPr>
        <w:tab/>
      </w:r>
      <w:r>
        <w:rPr>
          <w:rFonts w:hint="eastAsia" w:ascii="宋体" w:hAnsi="宋体" w:eastAsia="宋体" w:cs="宋体"/>
          <w:kern w:val="0"/>
          <w:sz w:val="28"/>
          <w:szCs w:val="28"/>
          <w:u w:val="single"/>
        </w:rPr>
        <w:t xml:space="preserve">     </w:t>
      </w:r>
      <w:r>
        <w:rPr>
          <w:rFonts w:hint="eastAsia" w:ascii="宋体" w:hAnsi="宋体" w:eastAsia="宋体" w:cs="宋体"/>
          <w:kern w:val="0"/>
          <w:sz w:val="28"/>
          <w:szCs w:val="28"/>
        </w:rPr>
        <w:t xml:space="preserve"> 职务：</w:t>
      </w:r>
      <w:r>
        <w:rPr>
          <w:rFonts w:hint="eastAsia" w:ascii="宋体" w:hAnsi="宋体" w:eastAsia="宋体" w:cs="宋体"/>
          <w:kern w:val="0"/>
          <w:sz w:val="28"/>
          <w:szCs w:val="28"/>
          <w:u w:val="single"/>
        </w:rPr>
        <w:t xml:space="preserve">      </w:t>
      </w:r>
      <w:r>
        <w:rPr>
          <w:rFonts w:hint="eastAsia" w:ascii="宋体" w:hAnsi="宋体" w:eastAsia="宋体" w:cs="宋体"/>
          <w:kern w:val="0"/>
          <w:sz w:val="28"/>
          <w:szCs w:val="28"/>
        </w:rPr>
        <w:t xml:space="preserve"> </w:t>
      </w:r>
    </w:p>
    <w:p>
      <w:pPr>
        <w:autoSpaceDE w:val="0"/>
        <w:autoSpaceDN w:val="0"/>
        <w:adjustRightInd w:val="0"/>
        <w:snapToGrid w:val="0"/>
        <w:spacing w:line="360" w:lineRule="auto"/>
        <w:ind w:firstLine="520" w:firstLineChars="186"/>
        <w:jc w:val="left"/>
        <w:rPr>
          <w:rFonts w:hint="eastAsia" w:ascii="宋体" w:hAnsi="宋体" w:eastAsia="宋体" w:cs="宋体"/>
          <w:kern w:val="0"/>
          <w:sz w:val="28"/>
          <w:szCs w:val="28"/>
        </w:rPr>
      </w:pPr>
    </w:p>
    <w:p>
      <w:pPr>
        <w:tabs>
          <w:tab w:val="left" w:pos="3360"/>
        </w:tabs>
        <w:autoSpaceDE w:val="0"/>
        <w:autoSpaceDN w:val="0"/>
        <w:adjustRightInd w:val="0"/>
        <w:snapToGrid w:val="0"/>
        <w:spacing w:line="360" w:lineRule="auto"/>
        <w:ind w:firstLine="520" w:firstLineChars="186"/>
        <w:jc w:val="left"/>
        <w:rPr>
          <w:rFonts w:hint="eastAsia" w:ascii="宋体" w:hAnsi="宋体" w:eastAsia="宋体" w:cs="宋体"/>
          <w:kern w:val="0"/>
          <w:sz w:val="28"/>
          <w:szCs w:val="28"/>
        </w:rPr>
      </w:pPr>
      <w:r>
        <w:rPr>
          <w:rFonts w:hint="eastAsia" w:ascii="宋体" w:hAnsi="宋体" w:eastAsia="宋体" w:cs="宋体"/>
          <w:kern w:val="0"/>
          <w:sz w:val="28"/>
          <w:szCs w:val="28"/>
        </w:rPr>
        <w:t>系</w:t>
      </w:r>
      <w:r>
        <w:rPr>
          <w:rFonts w:hint="eastAsia" w:ascii="宋体" w:hAnsi="宋体" w:eastAsia="宋体" w:cs="宋体"/>
          <w:kern w:val="0"/>
          <w:sz w:val="28"/>
          <w:szCs w:val="28"/>
          <w:u w:val="single"/>
        </w:rPr>
        <w:tab/>
      </w:r>
      <w:r>
        <w:rPr>
          <w:rFonts w:hint="eastAsia" w:ascii="宋体" w:hAnsi="宋体" w:eastAsia="宋体" w:cs="宋体"/>
          <w:kern w:val="0"/>
          <w:sz w:val="28"/>
          <w:szCs w:val="28"/>
          <w:u w:val="single"/>
        </w:rPr>
        <w:t>（</w:t>
      </w:r>
      <w:r>
        <w:rPr>
          <w:rFonts w:hint="eastAsia" w:ascii="宋体" w:hAnsi="宋体" w:cs="宋体"/>
          <w:kern w:val="0"/>
          <w:sz w:val="28"/>
          <w:szCs w:val="28"/>
          <w:u w:val="single"/>
          <w:lang w:eastAsia="zh-CN"/>
        </w:rPr>
        <w:t>竞价</w:t>
      </w:r>
      <w:r>
        <w:rPr>
          <w:rFonts w:hint="eastAsia" w:ascii="宋体" w:hAnsi="宋体" w:eastAsia="宋体" w:cs="宋体"/>
          <w:kern w:val="0"/>
          <w:sz w:val="28"/>
          <w:szCs w:val="28"/>
          <w:u w:val="single"/>
        </w:rPr>
        <w:t>响应人名称）</w:t>
      </w:r>
      <w:r>
        <w:rPr>
          <w:rFonts w:hint="eastAsia" w:ascii="宋体" w:hAnsi="宋体" w:eastAsia="宋体" w:cs="宋体"/>
          <w:kern w:val="0"/>
          <w:sz w:val="28"/>
          <w:szCs w:val="28"/>
        </w:rPr>
        <w:t>的法定代表人。</w:t>
      </w:r>
    </w:p>
    <w:p>
      <w:pPr>
        <w:autoSpaceDE w:val="0"/>
        <w:autoSpaceDN w:val="0"/>
        <w:adjustRightInd w:val="0"/>
        <w:snapToGrid w:val="0"/>
        <w:spacing w:line="360" w:lineRule="auto"/>
        <w:ind w:firstLine="520" w:firstLineChars="186"/>
        <w:jc w:val="left"/>
        <w:rPr>
          <w:rFonts w:hint="eastAsia" w:ascii="宋体" w:hAnsi="宋体" w:eastAsia="宋体" w:cs="宋体"/>
          <w:kern w:val="0"/>
          <w:sz w:val="28"/>
          <w:szCs w:val="28"/>
        </w:rPr>
      </w:pPr>
    </w:p>
    <w:p>
      <w:pPr>
        <w:autoSpaceDE w:val="0"/>
        <w:autoSpaceDN w:val="0"/>
        <w:adjustRightInd w:val="0"/>
        <w:snapToGrid w:val="0"/>
        <w:spacing w:line="360" w:lineRule="auto"/>
        <w:ind w:firstLine="1080" w:firstLineChars="386"/>
        <w:jc w:val="left"/>
        <w:rPr>
          <w:rFonts w:hint="eastAsia" w:ascii="宋体" w:hAnsi="宋体" w:eastAsia="宋体" w:cs="宋体"/>
          <w:kern w:val="0"/>
          <w:sz w:val="28"/>
          <w:szCs w:val="28"/>
        </w:rPr>
      </w:pPr>
      <w:r>
        <w:rPr>
          <w:rFonts w:hint="eastAsia" w:ascii="宋体" w:hAnsi="宋体" w:eastAsia="宋体" w:cs="宋体"/>
          <w:kern w:val="0"/>
          <w:sz w:val="28"/>
          <w:szCs w:val="28"/>
        </w:rPr>
        <w:t>特此证明。</w:t>
      </w:r>
    </w:p>
    <w:p>
      <w:pPr>
        <w:autoSpaceDE w:val="0"/>
        <w:autoSpaceDN w:val="0"/>
        <w:adjustRightInd w:val="0"/>
        <w:snapToGrid w:val="0"/>
        <w:spacing w:line="360" w:lineRule="auto"/>
        <w:jc w:val="left"/>
        <w:rPr>
          <w:rFonts w:hint="eastAsia" w:ascii="宋体" w:hAnsi="宋体" w:eastAsia="宋体" w:cs="宋体"/>
          <w:kern w:val="0"/>
          <w:sz w:val="28"/>
          <w:szCs w:val="28"/>
        </w:rPr>
      </w:pPr>
    </w:p>
    <w:p>
      <w:pPr>
        <w:autoSpaceDE w:val="0"/>
        <w:autoSpaceDN w:val="0"/>
        <w:adjustRightInd w:val="0"/>
        <w:snapToGrid w:val="0"/>
        <w:spacing w:line="360" w:lineRule="auto"/>
        <w:jc w:val="left"/>
        <w:rPr>
          <w:rFonts w:hint="eastAsia" w:ascii="宋体" w:hAnsi="宋体" w:eastAsia="宋体" w:cs="宋体"/>
          <w:kern w:val="0"/>
          <w:sz w:val="28"/>
          <w:szCs w:val="28"/>
        </w:rPr>
      </w:pPr>
    </w:p>
    <w:p>
      <w:pPr>
        <w:autoSpaceDE w:val="0"/>
        <w:autoSpaceDN w:val="0"/>
        <w:adjustRightInd w:val="0"/>
        <w:snapToGrid w:val="0"/>
        <w:spacing w:line="360" w:lineRule="auto"/>
        <w:jc w:val="left"/>
        <w:rPr>
          <w:rFonts w:hint="eastAsia" w:ascii="宋体" w:hAnsi="宋体" w:eastAsia="宋体" w:cs="宋体"/>
          <w:kern w:val="0"/>
          <w:sz w:val="28"/>
          <w:szCs w:val="28"/>
        </w:rPr>
      </w:pPr>
    </w:p>
    <w:p>
      <w:pPr>
        <w:tabs>
          <w:tab w:val="left" w:pos="6310"/>
        </w:tabs>
        <w:autoSpaceDE w:val="0"/>
        <w:autoSpaceDN w:val="0"/>
        <w:adjustRightInd w:val="0"/>
        <w:snapToGrid w:val="0"/>
        <w:spacing w:line="360" w:lineRule="auto"/>
        <w:ind w:firstLine="3360" w:firstLineChars="1200"/>
        <w:jc w:val="left"/>
        <w:rPr>
          <w:rFonts w:hint="eastAsia" w:ascii="宋体" w:hAnsi="宋体" w:eastAsia="宋体" w:cs="宋体"/>
          <w:kern w:val="0"/>
          <w:sz w:val="28"/>
          <w:szCs w:val="28"/>
        </w:rPr>
      </w:pPr>
      <w:r>
        <w:rPr>
          <w:rFonts w:hint="eastAsia" w:ascii="宋体" w:hAnsi="宋体" w:cs="宋体"/>
          <w:kern w:val="0"/>
          <w:sz w:val="28"/>
          <w:szCs w:val="28"/>
          <w:lang w:eastAsia="zh-CN"/>
        </w:rPr>
        <w:t>竞价</w:t>
      </w:r>
      <w:r>
        <w:rPr>
          <w:rFonts w:hint="eastAsia" w:ascii="宋体" w:hAnsi="宋体" w:eastAsia="宋体" w:cs="宋体"/>
          <w:kern w:val="0"/>
          <w:sz w:val="28"/>
          <w:szCs w:val="28"/>
        </w:rPr>
        <w:t>响应</w:t>
      </w:r>
      <w:r>
        <w:rPr>
          <w:rFonts w:hint="eastAsia" w:ascii="宋体" w:hAnsi="宋体" w:eastAsia="宋体" w:cs="宋体"/>
          <w:spacing w:val="-1"/>
          <w:kern w:val="0"/>
          <w:sz w:val="28"/>
          <w:szCs w:val="28"/>
        </w:rPr>
        <w:t>人</w:t>
      </w:r>
      <w:r>
        <w:rPr>
          <w:rFonts w:hint="eastAsia" w:ascii="宋体" w:hAnsi="宋体" w:eastAsia="宋体" w:cs="宋体"/>
          <w:kern w:val="0"/>
          <w:sz w:val="28"/>
          <w:szCs w:val="28"/>
        </w:rPr>
        <w:t>：</w:t>
      </w:r>
      <w:r>
        <w:rPr>
          <w:rFonts w:hint="eastAsia" w:ascii="宋体" w:hAnsi="宋体" w:eastAsia="宋体" w:cs="宋体"/>
          <w:kern w:val="0"/>
          <w:sz w:val="28"/>
          <w:szCs w:val="28"/>
          <w:u w:val="single"/>
        </w:rPr>
        <w:tab/>
      </w:r>
      <w:r>
        <w:rPr>
          <w:rFonts w:hint="eastAsia" w:ascii="宋体" w:hAnsi="宋体" w:eastAsia="宋体" w:cs="宋体"/>
          <w:kern w:val="0"/>
          <w:sz w:val="28"/>
          <w:szCs w:val="28"/>
          <w:u w:val="single"/>
        </w:rPr>
        <w:t xml:space="preserve">  </w:t>
      </w:r>
      <w:r>
        <w:rPr>
          <w:rFonts w:hint="eastAsia" w:ascii="宋体" w:hAnsi="宋体" w:eastAsia="宋体" w:cs="宋体"/>
          <w:spacing w:val="-1"/>
          <w:kern w:val="0"/>
          <w:sz w:val="28"/>
          <w:szCs w:val="28"/>
        </w:rPr>
        <w:t>（</w:t>
      </w:r>
      <w:r>
        <w:rPr>
          <w:rFonts w:hint="eastAsia" w:ascii="宋体" w:hAnsi="宋体" w:eastAsia="宋体" w:cs="宋体"/>
          <w:kern w:val="0"/>
          <w:sz w:val="28"/>
          <w:szCs w:val="28"/>
        </w:rPr>
        <w:t>盖单位公章）</w:t>
      </w:r>
    </w:p>
    <w:p>
      <w:pPr>
        <w:autoSpaceDE w:val="0"/>
        <w:autoSpaceDN w:val="0"/>
        <w:adjustRightInd w:val="0"/>
        <w:snapToGrid w:val="0"/>
        <w:spacing w:line="360" w:lineRule="auto"/>
        <w:jc w:val="left"/>
        <w:rPr>
          <w:rFonts w:hint="eastAsia" w:ascii="宋体" w:hAnsi="宋体" w:eastAsia="宋体" w:cs="宋体"/>
          <w:kern w:val="0"/>
          <w:sz w:val="28"/>
          <w:szCs w:val="28"/>
        </w:rPr>
      </w:pPr>
    </w:p>
    <w:p>
      <w:pPr>
        <w:tabs>
          <w:tab w:val="left" w:pos="4935"/>
          <w:tab w:val="left" w:pos="5460"/>
          <w:tab w:val="left" w:pos="6400"/>
        </w:tabs>
        <w:autoSpaceDE w:val="0"/>
        <w:autoSpaceDN w:val="0"/>
        <w:adjustRightInd w:val="0"/>
        <w:snapToGrid w:val="0"/>
        <w:spacing w:line="360" w:lineRule="auto"/>
        <w:ind w:firstLine="4448" w:firstLineChars="1600"/>
        <w:jc w:val="left"/>
        <w:rPr>
          <w:rFonts w:hint="eastAsia" w:ascii="宋体" w:hAnsi="宋体" w:eastAsia="宋体" w:cs="宋体"/>
          <w:kern w:val="0"/>
          <w:sz w:val="28"/>
          <w:szCs w:val="28"/>
        </w:rPr>
      </w:pPr>
      <w:r>
        <w:rPr>
          <w:rFonts w:hint="eastAsia" w:ascii="宋体" w:hAnsi="宋体" w:eastAsia="宋体" w:cs="宋体"/>
          <w:spacing w:val="-1"/>
          <w:kern w:val="0"/>
          <w:sz w:val="28"/>
          <w:szCs w:val="28"/>
          <w:u w:val="single"/>
        </w:rPr>
        <w:t xml:space="preserve">     </w:t>
      </w:r>
      <w:r>
        <w:rPr>
          <w:rFonts w:hint="eastAsia" w:ascii="宋体" w:hAnsi="宋体" w:eastAsia="宋体" w:cs="宋体"/>
          <w:spacing w:val="-1"/>
          <w:kern w:val="0"/>
          <w:sz w:val="28"/>
          <w:szCs w:val="28"/>
        </w:rPr>
        <w:t>年</w:t>
      </w:r>
      <w:r>
        <w:rPr>
          <w:rFonts w:hint="eastAsia" w:ascii="宋体" w:hAnsi="宋体" w:eastAsia="宋体" w:cs="宋体"/>
          <w:spacing w:val="-1"/>
          <w:kern w:val="0"/>
          <w:sz w:val="28"/>
          <w:szCs w:val="28"/>
          <w:u w:val="single"/>
        </w:rPr>
        <w:t xml:space="preserve">    </w:t>
      </w:r>
      <w:r>
        <w:rPr>
          <w:rFonts w:hint="eastAsia" w:ascii="宋体" w:hAnsi="宋体" w:eastAsia="宋体" w:cs="宋体"/>
          <w:kern w:val="0"/>
          <w:sz w:val="28"/>
          <w:szCs w:val="28"/>
        </w:rPr>
        <w:t>月</w:t>
      </w:r>
      <w:r>
        <w:rPr>
          <w:rFonts w:hint="eastAsia" w:ascii="宋体" w:hAnsi="宋体" w:eastAsia="宋体" w:cs="宋体"/>
          <w:kern w:val="0"/>
          <w:sz w:val="28"/>
          <w:szCs w:val="28"/>
          <w:u w:val="single"/>
        </w:rPr>
        <w:t xml:space="preserve">    </w:t>
      </w:r>
      <w:r>
        <w:rPr>
          <w:rFonts w:hint="eastAsia" w:ascii="宋体" w:hAnsi="宋体" w:eastAsia="宋体" w:cs="宋体"/>
          <w:kern w:val="0"/>
          <w:sz w:val="28"/>
          <w:szCs w:val="28"/>
        </w:rPr>
        <w:t>日</w:t>
      </w:r>
    </w:p>
    <w:p>
      <w:pPr>
        <w:rPr>
          <w:rFonts w:hint="eastAsia" w:ascii="宋体" w:hAnsi="宋体" w:eastAsia="宋体" w:cs="宋体"/>
          <w:b/>
          <w:bCs/>
          <w:sz w:val="28"/>
          <w:szCs w:val="28"/>
        </w:rPr>
      </w:pPr>
      <w:r>
        <w:rPr>
          <w:rFonts w:hint="eastAsia" w:ascii="宋体" w:hAnsi="宋体" w:eastAsia="宋体" w:cs="宋体"/>
          <w:b/>
          <w:bCs/>
          <w:kern w:val="0"/>
          <w:sz w:val="28"/>
          <w:szCs w:val="28"/>
        </w:rPr>
        <w:t>附法定代表人身份证复印件</w:t>
      </w:r>
    </w:p>
    <w:p>
      <w:pPr>
        <w:snapToGrid w:val="0"/>
        <w:spacing w:line="360" w:lineRule="auto"/>
        <w:rPr>
          <w:rFonts w:hint="eastAsia" w:ascii="宋体" w:hAnsi="宋体" w:eastAsia="宋体" w:cs="宋体"/>
          <w:b/>
          <w:bCs/>
          <w:sz w:val="28"/>
          <w:szCs w:val="28"/>
        </w:rPr>
      </w:pPr>
    </w:p>
    <w:p>
      <w:pPr>
        <w:snapToGrid w:val="0"/>
        <w:spacing w:line="360" w:lineRule="auto"/>
        <w:rPr>
          <w:rFonts w:hint="eastAsia" w:ascii="宋体" w:hAnsi="宋体" w:eastAsia="宋体" w:cs="宋体"/>
          <w:b/>
          <w:bCs/>
          <w:sz w:val="28"/>
          <w:szCs w:val="28"/>
        </w:rPr>
      </w:pPr>
      <w:r>
        <w:rPr>
          <w:rFonts w:hint="eastAsia" w:ascii="宋体" w:hAnsi="宋体" w:eastAsia="宋体" w:cs="宋体"/>
          <w:b/>
          <w:bCs/>
          <w:sz w:val="28"/>
          <w:szCs w:val="28"/>
        </w:rPr>
        <w:t>附件</w:t>
      </w:r>
      <w:r>
        <w:rPr>
          <w:rFonts w:hint="eastAsia" w:ascii="宋体" w:hAnsi="宋体" w:cs="宋体"/>
          <w:b/>
          <w:bCs/>
          <w:sz w:val="28"/>
          <w:szCs w:val="28"/>
          <w:lang w:val="en-US" w:eastAsia="zh-CN"/>
        </w:rPr>
        <w:t>3</w:t>
      </w:r>
      <w:r>
        <w:rPr>
          <w:rFonts w:hint="eastAsia" w:ascii="宋体" w:hAnsi="宋体" w:eastAsia="宋体" w:cs="宋体"/>
          <w:b/>
          <w:bCs/>
          <w:sz w:val="28"/>
          <w:szCs w:val="28"/>
        </w:rPr>
        <w:t>：</w:t>
      </w:r>
    </w:p>
    <w:p>
      <w:pPr>
        <w:jc w:val="center"/>
        <w:rPr>
          <w:rFonts w:hint="eastAsia" w:ascii="宋体" w:hAnsi="宋体" w:eastAsia="宋体" w:cs="宋体"/>
          <w:b/>
          <w:sz w:val="28"/>
          <w:szCs w:val="28"/>
        </w:rPr>
      </w:pPr>
      <w:r>
        <w:rPr>
          <w:rFonts w:hint="eastAsia" w:ascii="宋体" w:hAnsi="宋体" w:eastAsia="宋体" w:cs="宋体"/>
          <w:b/>
          <w:sz w:val="28"/>
          <w:szCs w:val="28"/>
        </w:rPr>
        <w:t>法定代表人授权书</w:t>
      </w:r>
    </w:p>
    <w:p>
      <w:pPr>
        <w:ind w:right="-694"/>
        <w:rPr>
          <w:rFonts w:hint="eastAsia" w:ascii="宋体" w:hAnsi="宋体" w:eastAsia="宋体" w:cs="宋体"/>
          <w:sz w:val="28"/>
          <w:szCs w:val="28"/>
        </w:rPr>
      </w:pPr>
    </w:p>
    <w:p>
      <w:pPr>
        <w:spacing w:line="480" w:lineRule="auto"/>
        <w:ind w:firstLine="700" w:firstLineChars="250"/>
        <w:rPr>
          <w:rFonts w:hint="eastAsia" w:ascii="宋体" w:hAnsi="宋体" w:eastAsia="宋体" w:cs="宋体"/>
          <w:sz w:val="28"/>
          <w:szCs w:val="28"/>
        </w:rPr>
      </w:pPr>
      <w:r>
        <w:rPr>
          <w:rFonts w:hint="eastAsia" w:ascii="宋体" w:hAnsi="宋体" w:eastAsia="宋体" w:cs="宋体"/>
          <w:sz w:val="28"/>
          <w:szCs w:val="28"/>
        </w:rPr>
        <w:t>本授权书申明___________________________（公司注册地点）______________(公司名称)__________(职务)________(法定代表人)合法授权本公司_________________(公司名称)__________(职务)________(姓名)为正式的合法代理人，并授权该代理人在</w:t>
      </w:r>
      <w:r>
        <w:rPr>
          <w:rFonts w:hint="eastAsia" w:ascii="宋体" w:hAnsi="宋体" w:eastAsia="宋体" w:cs="宋体"/>
          <w:sz w:val="28"/>
          <w:szCs w:val="28"/>
          <w:u w:val="single"/>
        </w:rPr>
        <w:t xml:space="preserve">                  （项目名称）</w:t>
      </w:r>
      <w:r>
        <w:rPr>
          <w:rFonts w:hint="eastAsia" w:ascii="宋体" w:hAnsi="宋体" w:eastAsia="宋体" w:cs="宋体"/>
          <w:sz w:val="28"/>
          <w:szCs w:val="28"/>
        </w:rPr>
        <w:t>的</w:t>
      </w:r>
      <w:r>
        <w:rPr>
          <w:rFonts w:hint="eastAsia" w:ascii="宋体" w:hAnsi="宋体" w:cs="宋体"/>
          <w:sz w:val="28"/>
          <w:szCs w:val="28"/>
          <w:lang w:eastAsia="zh-CN"/>
        </w:rPr>
        <w:t>竞价</w:t>
      </w:r>
      <w:r>
        <w:rPr>
          <w:rFonts w:hint="eastAsia" w:ascii="宋体" w:hAnsi="宋体" w:eastAsia="宋体" w:cs="宋体"/>
          <w:sz w:val="28"/>
          <w:szCs w:val="28"/>
        </w:rPr>
        <w:t>活动中，以我单位的名义签署</w:t>
      </w:r>
      <w:r>
        <w:rPr>
          <w:rFonts w:hint="eastAsia" w:ascii="宋体" w:hAnsi="宋体" w:cs="宋体"/>
          <w:sz w:val="28"/>
          <w:szCs w:val="28"/>
          <w:lang w:eastAsia="zh-CN"/>
        </w:rPr>
        <w:t>竞价</w:t>
      </w:r>
      <w:r>
        <w:rPr>
          <w:rFonts w:hint="eastAsia" w:ascii="宋体" w:hAnsi="宋体" w:eastAsia="宋体" w:cs="宋体"/>
          <w:sz w:val="28"/>
          <w:szCs w:val="28"/>
        </w:rPr>
        <w:t>响应文件，与业主协商、签定合同协议书以及执行一切与此有关的事务。</w:t>
      </w:r>
    </w:p>
    <w:p>
      <w:pPr>
        <w:spacing w:line="480" w:lineRule="auto"/>
        <w:rPr>
          <w:rFonts w:hint="eastAsia" w:ascii="宋体" w:hAnsi="宋体" w:eastAsia="宋体" w:cs="宋体"/>
          <w:sz w:val="28"/>
          <w:szCs w:val="28"/>
        </w:rPr>
      </w:pPr>
    </w:p>
    <w:p>
      <w:pPr>
        <w:spacing w:line="480" w:lineRule="auto"/>
        <w:rPr>
          <w:rFonts w:hint="eastAsia" w:ascii="宋体" w:hAnsi="宋体" w:eastAsia="宋体" w:cs="宋体"/>
          <w:sz w:val="28"/>
          <w:szCs w:val="28"/>
        </w:rPr>
      </w:pPr>
      <w:r>
        <w:rPr>
          <w:rFonts w:hint="eastAsia" w:ascii="宋体" w:hAnsi="宋体" w:cs="宋体"/>
          <w:sz w:val="28"/>
          <w:szCs w:val="28"/>
          <w:lang w:eastAsia="zh-CN"/>
        </w:rPr>
        <w:t>竞价</w:t>
      </w:r>
      <w:r>
        <w:rPr>
          <w:rFonts w:hint="eastAsia" w:ascii="宋体" w:hAnsi="宋体" w:eastAsia="宋体" w:cs="宋体"/>
          <w:sz w:val="28"/>
          <w:szCs w:val="28"/>
        </w:rPr>
        <w:t>响应单位：________</w:t>
      </w:r>
      <w:r>
        <w:rPr>
          <w:rFonts w:hint="eastAsia" w:ascii="宋体" w:hAnsi="宋体" w:eastAsia="宋体" w:cs="宋体"/>
          <w:sz w:val="28"/>
          <w:szCs w:val="28"/>
          <w:u w:val="single"/>
        </w:rPr>
        <w:t xml:space="preserve">           </w:t>
      </w:r>
      <w:r>
        <w:rPr>
          <w:rFonts w:hint="eastAsia" w:ascii="宋体" w:hAnsi="宋体" w:eastAsia="宋体" w:cs="宋体"/>
          <w:sz w:val="28"/>
          <w:szCs w:val="28"/>
        </w:rPr>
        <w:t>____（盖单位公章）</w:t>
      </w:r>
    </w:p>
    <w:p>
      <w:pPr>
        <w:spacing w:line="480" w:lineRule="auto"/>
        <w:rPr>
          <w:rFonts w:hint="eastAsia" w:ascii="宋体" w:hAnsi="宋体" w:eastAsia="宋体" w:cs="宋体"/>
          <w:sz w:val="28"/>
          <w:szCs w:val="28"/>
        </w:rPr>
      </w:pPr>
    </w:p>
    <w:p>
      <w:pPr>
        <w:spacing w:line="480" w:lineRule="auto"/>
        <w:rPr>
          <w:rFonts w:hint="eastAsia" w:ascii="宋体" w:hAnsi="宋体" w:eastAsia="宋体" w:cs="宋体"/>
          <w:sz w:val="28"/>
          <w:szCs w:val="28"/>
        </w:rPr>
      </w:pPr>
      <w:r>
        <w:rPr>
          <w:rFonts w:hint="eastAsia" w:ascii="宋体" w:hAnsi="宋体" w:eastAsia="宋体" w:cs="宋体"/>
          <w:sz w:val="28"/>
          <w:szCs w:val="28"/>
        </w:rPr>
        <w:t>授   权   人：___</w:t>
      </w:r>
      <w:r>
        <w:rPr>
          <w:rFonts w:hint="eastAsia" w:ascii="宋体" w:hAnsi="宋体" w:eastAsia="宋体" w:cs="宋体"/>
          <w:sz w:val="28"/>
          <w:szCs w:val="28"/>
          <w:u w:val="single"/>
        </w:rPr>
        <w:t xml:space="preserve">           </w:t>
      </w:r>
      <w:r>
        <w:rPr>
          <w:rFonts w:hint="eastAsia" w:ascii="宋体" w:hAnsi="宋体" w:eastAsia="宋体" w:cs="宋体"/>
          <w:sz w:val="28"/>
          <w:szCs w:val="28"/>
        </w:rPr>
        <w:t>_________（签字或签章）</w:t>
      </w:r>
    </w:p>
    <w:p>
      <w:pPr>
        <w:spacing w:line="480" w:lineRule="auto"/>
        <w:rPr>
          <w:rFonts w:hint="eastAsia" w:ascii="宋体" w:hAnsi="宋体" w:eastAsia="宋体" w:cs="宋体"/>
          <w:sz w:val="28"/>
          <w:szCs w:val="28"/>
        </w:rPr>
      </w:pPr>
    </w:p>
    <w:p>
      <w:pPr>
        <w:spacing w:line="480" w:lineRule="auto"/>
        <w:rPr>
          <w:rFonts w:hint="eastAsia" w:ascii="宋体" w:hAnsi="宋体" w:eastAsia="宋体" w:cs="宋体"/>
          <w:sz w:val="28"/>
          <w:szCs w:val="28"/>
        </w:rPr>
      </w:pPr>
      <w:r>
        <w:rPr>
          <w:rFonts w:hint="eastAsia" w:ascii="宋体" w:hAnsi="宋体" w:eastAsia="宋体" w:cs="宋体"/>
          <w:sz w:val="28"/>
          <w:szCs w:val="28"/>
        </w:rPr>
        <w:t>被授权人代理人：_______</w:t>
      </w:r>
      <w:r>
        <w:rPr>
          <w:rFonts w:hint="eastAsia" w:ascii="宋体" w:hAnsi="宋体" w:eastAsia="宋体" w:cs="宋体"/>
          <w:sz w:val="28"/>
          <w:szCs w:val="28"/>
          <w:u w:val="single"/>
        </w:rPr>
        <w:t xml:space="preserve">         </w:t>
      </w:r>
      <w:r>
        <w:rPr>
          <w:rFonts w:hint="eastAsia" w:ascii="宋体" w:hAnsi="宋体" w:eastAsia="宋体" w:cs="宋体"/>
          <w:sz w:val="28"/>
          <w:szCs w:val="28"/>
        </w:rPr>
        <w:t>_____（签字或签章）</w:t>
      </w:r>
    </w:p>
    <w:p>
      <w:pPr>
        <w:spacing w:line="480" w:lineRule="auto"/>
        <w:rPr>
          <w:rFonts w:hint="eastAsia" w:ascii="宋体" w:hAnsi="宋体" w:eastAsia="宋体" w:cs="宋体"/>
          <w:sz w:val="28"/>
          <w:szCs w:val="28"/>
        </w:rPr>
      </w:pPr>
    </w:p>
    <w:p>
      <w:pPr>
        <w:spacing w:line="480" w:lineRule="auto"/>
        <w:rPr>
          <w:rFonts w:hint="eastAsia" w:ascii="宋体" w:hAnsi="宋体" w:eastAsia="宋体" w:cs="宋体"/>
          <w:sz w:val="28"/>
          <w:szCs w:val="28"/>
        </w:rPr>
      </w:pPr>
      <w:r>
        <w:rPr>
          <w:rFonts w:hint="eastAsia" w:ascii="宋体" w:hAnsi="宋体" w:eastAsia="宋体" w:cs="宋体"/>
          <w:sz w:val="28"/>
          <w:szCs w:val="28"/>
        </w:rPr>
        <w:t>日         期：</w:t>
      </w:r>
      <w:r>
        <w:rPr>
          <w:rFonts w:hint="eastAsia" w:ascii="宋体" w:hAnsi="宋体" w:eastAsia="宋体" w:cs="宋体"/>
          <w:sz w:val="28"/>
          <w:szCs w:val="28"/>
          <w:u w:val="single"/>
        </w:rPr>
        <w:t xml:space="preserve">      </w:t>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rPr>
        <w:t>日</w:t>
      </w:r>
    </w:p>
    <w:p>
      <w:pPr>
        <w:spacing w:line="480" w:lineRule="auto"/>
        <w:rPr>
          <w:rFonts w:hint="eastAsia" w:ascii="宋体" w:hAnsi="宋体" w:eastAsia="宋体" w:cs="宋体"/>
        </w:rPr>
      </w:pPr>
    </w:p>
    <w:p>
      <w:pPr>
        <w:snapToGrid w:val="0"/>
        <w:spacing w:line="360" w:lineRule="auto"/>
        <w:rPr>
          <w:rFonts w:hint="eastAsia" w:ascii="宋体" w:hAnsi="宋体" w:eastAsia="宋体" w:cs="宋体"/>
          <w:b/>
          <w:sz w:val="32"/>
          <w:szCs w:val="32"/>
        </w:rPr>
      </w:pPr>
      <w:r>
        <w:rPr>
          <w:rFonts w:hint="eastAsia" w:ascii="宋体" w:hAnsi="宋体" w:eastAsia="宋体" w:cs="宋体"/>
          <w:b/>
          <w:bCs/>
          <w:sz w:val="28"/>
          <w:szCs w:val="28"/>
        </w:rPr>
        <w:t>附被授权人代理人身份证复印件</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幼圆">
    <w:altName w:val="宋体"/>
    <w:panose1 w:val="02010509060101010101"/>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Cambria">
    <w:panose1 w:val="02040503050406030204"/>
    <w:charset w:val="00"/>
    <w:family w:val="roman"/>
    <w:pitch w:val="default"/>
    <w:sig w:usb0="E00002FF" w:usb1="400004FF" w:usb2="00000000" w:usb3="00000000" w:csb0="2000019F" w:csb1="00000000"/>
  </w:font>
  <w:font w:name="MingLiU">
    <w:panose1 w:val="02020509000000000000"/>
    <w:charset w:val="88"/>
    <w:family w:val="modern"/>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22</w:t>
    </w:r>
    <w:r>
      <w:rPr>
        <w:lang w:val="zh-CN"/>
      </w:rPr>
      <w:fldChar w:fldCharType="end"/>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0B5C4A"/>
    <w:multiLevelType w:val="singleLevel"/>
    <w:tmpl w:val="1C0B5C4A"/>
    <w:lvl w:ilvl="0" w:tentative="0">
      <w:start w:val="6"/>
      <w:numFmt w:val="chineseCounting"/>
      <w:suff w:val="space"/>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1ZTMzNWM2MTZkYTRiNGU4YjFiODUzYzA3YmE0ZTUifQ=="/>
  </w:docVars>
  <w:rsids>
    <w:rsidRoot w:val="007E19FA"/>
    <w:rsid w:val="0000097F"/>
    <w:rsid w:val="00005333"/>
    <w:rsid w:val="00006788"/>
    <w:rsid w:val="00017CC8"/>
    <w:rsid w:val="0002289E"/>
    <w:rsid w:val="00023008"/>
    <w:rsid w:val="00023DAE"/>
    <w:rsid w:val="00025AEC"/>
    <w:rsid w:val="000265C7"/>
    <w:rsid w:val="0002763C"/>
    <w:rsid w:val="00031BB8"/>
    <w:rsid w:val="00032715"/>
    <w:rsid w:val="00035345"/>
    <w:rsid w:val="000371A2"/>
    <w:rsid w:val="00044BB6"/>
    <w:rsid w:val="00044F3C"/>
    <w:rsid w:val="00050D62"/>
    <w:rsid w:val="0005249A"/>
    <w:rsid w:val="0005588C"/>
    <w:rsid w:val="00056869"/>
    <w:rsid w:val="000611DA"/>
    <w:rsid w:val="000631F6"/>
    <w:rsid w:val="00063CCA"/>
    <w:rsid w:val="00073A28"/>
    <w:rsid w:val="000740F0"/>
    <w:rsid w:val="00076511"/>
    <w:rsid w:val="00081F12"/>
    <w:rsid w:val="000825D0"/>
    <w:rsid w:val="0008471B"/>
    <w:rsid w:val="00084B6F"/>
    <w:rsid w:val="000A3B23"/>
    <w:rsid w:val="000B4109"/>
    <w:rsid w:val="000B753E"/>
    <w:rsid w:val="000B7659"/>
    <w:rsid w:val="000C02DD"/>
    <w:rsid w:val="000D521A"/>
    <w:rsid w:val="000E2F2F"/>
    <w:rsid w:val="000E5E1E"/>
    <w:rsid w:val="000F3310"/>
    <w:rsid w:val="000F4E07"/>
    <w:rsid w:val="00103882"/>
    <w:rsid w:val="00106E21"/>
    <w:rsid w:val="00126337"/>
    <w:rsid w:val="0013184B"/>
    <w:rsid w:val="00140784"/>
    <w:rsid w:val="00146445"/>
    <w:rsid w:val="001505AE"/>
    <w:rsid w:val="00150869"/>
    <w:rsid w:val="001559E7"/>
    <w:rsid w:val="00155C1B"/>
    <w:rsid w:val="00163E7C"/>
    <w:rsid w:val="00180D31"/>
    <w:rsid w:val="00181249"/>
    <w:rsid w:val="00182F1E"/>
    <w:rsid w:val="001849E2"/>
    <w:rsid w:val="0018716E"/>
    <w:rsid w:val="0018776C"/>
    <w:rsid w:val="0019019A"/>
    <w:rsid w:val="00192AF6"/>
    <w:rsid w:val="00196FD2"/>
    <w:rsid w:val="001C452E"/>
    <w:rsid w:val="001D0060"/>
    <w:rsid w:val="001E04F7"/>
    <w:rsid w:val="001E0DD3"/>
    <w:rsid w:val="001F2E0C"/>
    <w:rsid w:val="001F52E9"/>
    <w:rsid w:val="00202EEA"/>
    <w:rsid w:val="002111D0"/>
    <w:rsid w:val="002146E5"/>
    <w:rsid w:val="002170C0"/>
    <w:rsid w:val="00223328"/>
    <w:rsid w:val="00224DEB"/>
    <w:rsid w:val="00230435"/>
    <w:rsid w:val="002334E4"/>
    <w:rsid w:val="002362BD"/>
    <w:rsid w:val="002369A5"/>
    <w:rsid w:val="002441FE"/>
    <w:rsid w:val="00264544"/>
    <w:rsid w:val="00266533"/>
    <w:rsid w:val="0028006E"/>
    <w:rsid w:val="002834F6"/>
    <w:rsid w:val="00286536"/>
    <w:rsid w:val="00287E0A"/>
    <w:rsid w:val="002B2F73"/>
    <w:rsid w:val="002B75E8"/>
    <w:rsid w:val="002C46DA"/>
    <w:rsid w:val="002C52F9"/>
    <w:rsid w:val="002D6F8E"/>
    <w:rsid w:val="002E5FDE"/>
    <w:rsid w:val="002F5A5B"/>
    <w:rsid w:val="002F6E00"/>
    <w:rsid w:val="002F7CA1"/>
    <w:rsid w:val="002F7F31"/>
    <w:rsid w:val="00300C2A"/>
    <w:rsid w:val="00306DDC"/>
    <w:rsid w:val="00311324"/>
    <w:rsid w:val="00317034"/>
    <w:rsid w:val="003308C4"/>
    <w:rsid w:val="00332BF8"/>
    <w:rsid w:val="00333793"/>
    <w:rsid w:val="00333BD0"/>
    <w:rsid w:val="00340E6F"/>
    <w:rsid w:val="0034710B"/>
    <w:rsid w:val="00347BDE"/>
    <w:rsid w:val="00351066"/>
    <w:rsid w:val="003534A4"/>
    <w:rsid w:val="00357C50"/>
    <w:rsid w:val="00370602"/>
    <w:rsid w:val="003723A5"/>
    <w:rsid w:val="00374978"/>
    <w:rsid w:val="00381031"/>
    <w:rsid w:val="003840CF"/>
    <w:rsid w:val="00391B61"/>
    <w:rsid w:val="00392422"/>
    <w:rsid w:val="0039415B"/>
    <w:rsid w:val="00396376"/>
    <w:rsid w:val="003A2048"/>
    <w:rsid w:val="003A228A"/>
    <w:rsid w:val="003A2974"/>
    <w:rsid w:val="003A4373"/>
    <w:rsid w:val="003B3EA4"/>
    <w:rsid w:val="003B7133"/>
    <w:rsid w:val="003B79B9"/>
    <w:rsid w:val="003C7185"/>
    <w:rsid w:val="003D6803"/>
    <w:rsid w:val="003E074E"/>
    <w:rsid w:val="003E7FB7"/>
    <w:rsid w:val="003F0A60"/>
    <w:rsid w:val="003F167C"/>
    <w:rsid w:val="003F78CE"/>
    <w:rsid w:val="00413220"/>
    <w:rsid w:val="00413E38"/>
    <w:rsid w:val="00420115"/>
    <w:rsid w:val="00422256"/>
    <w:rsid w:val="00422C70"/>
    <w:rsid w:val="00424AC5"/>
    <w:rsid w:val="00425623"/>
    <w:rsid w:val="00425B77"/>
    <w:rsid w:val="0042735B"/>
    <w:rsid w:val="00441244"/>
    <w:rsid w:val="00445377"/>
    <w:rsid w:val="00445824"/>
    <w:rsid w:val="00452541"/>
    <w:rsid w:val="004525DF"/>
    <w:rsid w:val="00453F3C"/>
    <w:rsid w:val="00455CFC"/>
    <w:rsid w:val="004655F4"/>
    <w:rsid w:val="00467F45"/>
    <w:rsid w:val="00483A69"/>
    <w:rsid w:val="00485F00"/>
    <w:rsid w:val="00490CF8"/>
    <w:rsid w:val="00493AD9"/>
    <w:rsid w:val="0049584A"/>
    <w:rsid w:val="004A06D9"/>
    <w:rsid w:val="004A0C85"/>
    <w:rsid w:val="004A743B"/>
    <w:rsid w:val="004B146A"/>
    <w:rsid w:val="004B3DF7"/>
    <w:rsid w:val="004B7D2E"/>
    <w:rsid w:val="004C0973"/>
    <w:rsid w:val="004D050B"/>
    <w:rsid w:val="004D79C1"/>
    <w:rsid w:val="004E45E3"/>
    <w:rsid w:val="004E4710"/>
    <w:rsid w:val="004E79F1"/>
    <w:rsid w:val="004E7A4A"/>
    <w:rsid w:val="004F2FAB"/>
    <w:rsid w:val="004F307F"/>
    <w:rsid w:val="004F3384"/>
    <w:rsid w:val="004F3F16"/>
    <w:rsid w:val="004F6B0B"/>
    <w:rsid w:val="0052266E"/>
    <w:rsid w:val="00550BF1"/>
    <w:rsid w:val="00566ECB"/>
    <w:rsid w:val="005766B4"/>
    <w:rsid w:val="00583244"/>
    <w:rsid w:val="0058393D"/>
    <w:rsid w:val="005863EB"/>
    <w:rsid w:val="00591811"/>
    <w:rsid w:val="005A5B24"/>
    <w:rsid w:val="005B0811"/>
    <w:rsid w:val="005B1DF7"/>
    <w:rsid w:val="005B2C03"/>
    <w:rsid w:val="005B5E40"/>
    <w:rsid w:val="005B623B"/>
    <w:rsid w:val="005B6DF6"/>
    <w:rsid w:val="005B72F8"/>
    <w:rsid w:val="005C4CBA"/>
    <w:rsid w:val="005C7814"/>
    <w:rsid w:val="005C79AE"/>
    <w:rsid w:val="005D3B6B"/>
    <w:rsid w:val="005E467A"/>
    <w:rsid w:val="005F4A5B"/>
    <w:rsid w:val="006078C9"/>
    <w:rsid w:val="00610FBA"/>
    <w:rsid w:val="00622C32"/>
    <w:rsid w:val="00626931"/>
    <w:rsid w:val="006331B5"/>
    <w:rsid w:val="006448B9"/>
    <w:rsid w:val="00646279"/>
    <w:rsid w:val="0064646F"/>
    <w:rsid w:val="0064740A"/>
    <w:rsid w:val="00653540"/>
    <w:rsid w:val="006603E9"/>
    <w:rsid w:val="0066423D"/>
    <w:rsid w:val="0066539F"/>
    <w:rsid w:val="00665E26"/>
    <w:rsid w:val="0066710E"/>
    <w:rsid w:val="0066722C"/>
    <w:rsid w:val="006700E0"/>
    <w:rsid w:val="0067214B"/>
    <w:rsid w:val="00677C64"/>
    <w:rsid w:val="00693C5F"/>
    <w:rsid w:val="00694CA2"/>
    <w:rsid w:val="00694E61"/>
    <w:rsid w:val="006964FC"/>
    <w:rsid w:val="006B78A8"/>
    <w:rsid w:val="006C49D1"/>
    <w:rsid w:val="006D17D4"/>
    <w:rsid w:val="006D7AC4"/>
    <w:rsid w:val="006E0BFC"/>
    <w:rsid w:val="006E55F4"/>
    <w:rsid w:val="006E7700"/>
    <w:rsid w:val="006E7EC8"/>
    <w:rsid w:val="006F0D23"/>
    <w:rsid w:val="00701961"/>
    <w:rsid w:val="0070395B"/>
    <w:rsid w:val="007118BA"/>
    <w:rsid w:val="00722EF1"/>
    <w:rsid w:val="00736352"/>
    <w:rsid w:val="00741B15"/>
    <w:rsid w:val="007540E5"/>
    <w:rsid w:val="007544BD"/>
    <w:rsid w:val="00760A24"/>
    <w:rsid w:val="0076301C"/>
    <w:rsid w:val="00766B00"/>
    <w:rsid w:val="0077011C"/>
    <w:rsid w:val="0078149A"/>
    <w:rsid w:val="00783017"/>
    <w:rsid w:val="00783450"/>
    <w:rsid w:val="007872F8"/>
    <w:rsid w:val="00790155"/>
    <w:rsid w:val="007950D5"/>
    <w:rsid w:val="007A23F4"/>
    <w:rsid w:val="007A25BA"/>
    <w:rsid w:val="007A2B86"/>
    <w:rsid w:val="007B21E1"/>
    <w:rsid w:val="007B493F"/>
    <w:rsid w:val="007C1F70"/>
    <w:rsid w:val="007E0D23"/>
    <w:rsid w:val="007E19FA"/>
    <w:rsid w:val="007E4029"/>
    <w:rsid w:val="007F0083"/>
    <w:rsid w:val="008137A3"/>
    <w:rsid w:val="0081544B"/>
    <w:rsid w:val="008163E0"/>
    <w:rsid w:val="00833172"/>
    <w:rsid w:val="00835B1F"/>
    <w:rsid w:val="008602A9"/>
    <w:rsid w:val="00860574"/>
    <w:rsid w:val="008760AC"/>
    <w:rsid w:val="008800A8"/>
    <w:rsid w:val="00883BBC"/>
    <w:rsid w:val="00883E00"/>
    <w:rsid w:val="00883F8F"/>
    <w:rsid w:val="008903C7"/>
    <w:rsid w:val="008913B8"/>
    <w:rsid w:val="00892446"/>
    <w:rsid w:val="008A0078"/>
    <w:rsid w:val="008A3A6F"/>
    <w:rsid w:val="008B073C"/>
    <w:rsid w:val="008B5D37"/>
    <w:rsid w:val="008C5EA9"/>
    <w:rsid w:val="008C74BC"/>
    <w:rsid w:val="008E2C9F"/>
    <w:rsid w:val="008F5C58"/>
    <w:rsid w:val="009153BB"/>
    <w:rsid w:val="009325DE"/>
    <w:rsid w:val="00941604"/>
    <w:rsid w:val="00942CCC"/>
    <w:rsid w:val="00956D31"/>
    <w:rsid w:val="0096421C"/>
    <w:rsid w:val="00973BDE"/>
    <w:rsid w:val="0098379E"/>
    <w:rsid w:val="009865AA"/>
    <w:rsid w:val="00987A60"/>
    <w:rsid w:val="00990CE0"/>
    <w:rsid w:val="009B30A2"/>
    <w:rsid w:val="009B4B99"/>
    <w:rsid w:val="009C1103"/>
    <w:rsid w:val="009D00D9"/>
    <w:rsid w:val="009D1F92"/>
    <w:rsid w:val="009D5971"/>
    <w:rsid w:val="009E193A"/>
    <w:rsid w:val="009F1A57"/>
    <w:rsid w:val="00A06661"/>
    <w:rsid w:val="00A079DB"/>
    <w:rsid w:val="00A12488"/>
    <w:rsid w:val="00A2327E"/>
    <w:rsid w:val="00A279E1"/>
    <w:rsid w:val="00A307C5"/>
    <w:rsid w:val="00A410C8"/>
    <w:rsid w:val="00A51639"/>
    <w:rsid w:val="00A64B28"/>
    <w:rsid w:val="00A650D4"/>
    <w:rsid w:val="00A6743C"/>
    <w:rsid w:val="00A70F36"/>
    <w:rsid w:val="00A73150"/>
    <w:rsid w:val="00A73E6F"/>
    <w:rsid w:val="00A74F64"/>
    <w:rsid w:val="00A809A4"/>
    <w:rsid w:val="00A9211E"/>
    <w:rsid w:val="00AA3DFD"/>
    <w:rsid w:val="00AA7541"/>
    <w:rsid w:val="00AB18AB"/>
    <w:rsid w:val="00AC6169"/>
    <w:rsid w:val="00AD0062"/>
    <w:rsid w:val="00AD04F5"/>
    <w:rsid w:val="00AD1B3B"/>
    <w:rsid w:val="00AD3C9F"/>
    <w:rsid w:val="00AD460B"/>
    <w:rsid w:val="00AD5218"/>
    <w:rsid w:val="00AE1E61"/>
    <w:rsid w:val="00AE450D"/>
    <w:rsid w:val="00AF13E9"/>
    <w:rsid w:val="00AF1739"/>
    <w:rsid w:val="00AF6F3E"/>
    <w:rsid w:val="00B07E47"/>
    <w:rsid w:val="00B13BD8"/>
    <w:rsid w:val="00B22AD5"/>
    <w:rsid w:val="00B23001"/>
    <w:rsid w:val="00B27562"/>
    <w:rsid w:val="00B31151"/>
    <w:rsid w:val="00B3115C"/>
    <w:rsid w:val="00B44196"/>
    <w:rsid w:val="00B578C9"/>
    <w:rsid w:val="00B7070E"/>
    <w:rsid w:val="00B719CE"/>
    <w:rsid w:val="00B73FE8"/>
    <w:rsid w:val="00B81C3E"/>
    <w:rsid w:val="00B83591"/>
    <w:rsid w:val="00B9314D"/>
    <w:rsid w:val="00B93310"/>
    <w:rsid w:val="00BA0571"/>
    <w:rsid w:val="00BA1401"/>
    <w:rsid w:val="00BA1D26"/>
    <w:rsid w:val="00BA3661"/>
    <w:rsid w:val="00BA7A8A"/>
    <w:rsid w:val="00BB07FB"/>
    <w:rsid w:val="00BB0CC3"/>
    <w:rsid w:val="00BC0647"/>
    <w:rsid w:val="00BC4195"/>
    <w:rsid w:val="00BD6F11"/>
    <w:rsid w:val="00BE72AF"/>
    <w:rsid w:val="00BF544F"/>
    <w:rsid w:val="00C03881"/>
    <w:rsid w:val="00C062CB"/>
    <w:rsid w:val="00C075FD"/>
    <w:rsid w:val="00C25DD0"/>
    <w:rsid w:val="00C26752"/>
    <w:rsid w:val="00C33B30"/>
    <w:rsid w:val="00C36C02"/>
    <w:rsid w:val="00C3798E"/>
    <w:rsid w:val="00C4369F"/>
    <w:rsid w:val="00C43B58"/>
    <w:rsid w:val="00C43FDF"/>
    <w:rsid w:val="00C525AC"/>
    <w:rsid w:val="00C636E6"/>
    <w:rsid w:val="00C643C9"/>
    <w:rsid w:val="00C6512E"/>
    <w:rsid w:val="00C745A1"/>
    <w:rsid w:val="00C7596B"/>
    <w:rsid w:val="00C80539"/>
    <w:rsid w:val="00C826C9"/>
    <w:rsid w:val="00C9189F"/>
    <w:rsid w:val="00C93570"/>
    <w:rsid w:val="00CA22C7"/>
    <w:rsid w:val="00CC2123"/>
    <w:rsid w:val="00CC2C5D"/>
    <w:rsid w:val="00CC4C22"/>
    <w:rsid w:val="00CD16D9"/>
    <w:rsid w:val="00CE21FA"/>
    <w:rsid w:val="00CE63A2"/>
    <w:rsid w:val="00CF5BF8"/>
    <w:rsid w:val="00CF7A22"/>
    <w:rsid w:val="00D125EB"/>
    <w:rsid w:val="00D149F1"/>
    <w:rsid w:val="00D32A5B"/>
    <w:rsid w:val="00D45135"/>
    <w:rsid w:val="00D47F13"/>
    <w:rsid w:val="00D63B4A"/>
    <w:rsid w:val="00D64587"/>
    <w:rsid w:val="00D66438"/>
    <w:rsid w:val="00D75600"/>
    <w:rsid w:val="00D80CA9"/>
    <w:rsid w:val="00D81DC5"/>
    <w:rsid w:val="00D83800"/>
    <w:rsid w:val="00DA1CBE"/>
    <w:rsid w:val="00DB73DB"/>
    <w:rsid w:val="00DD501E"/>
    <w:rsid w:val="00DD6002"/>
    <w:rsid w:val="00DE57E2"/>
    <w:rsid w:val="00DF0117"/>
    <w:rsid w:val="00DF18B6"/>
    <w:rsid w:val="00DF642B"/>
    <w:rsid w:val="00E039E8"/>
    <w:rsid w:val="00E053CA"/>
    <w:rsid w:val="00E06C9E"/>
    <w:rsid w:val="00E14889"/>
    <w:rsid w:val="00E16198"/>
    <w:rsid w:val="00E20738"/>
    <w:rsid w:val="00E22D77"/>
    <w:rsid w:val="00E259EA"/>
    <w:rsid w:val="00E27397"/>
    <w:rsid w:val="00E3282B"/>
    <w:rsid w:val="00E35970"/>
    <w:rsid w:val="00E4025B"/>
    <w:rsid w:val="00E45276"/>
    <w:rsid w:val="00E50CBA"/>
    <w:rsid w:val="00E54D02"/>
    <w:rsid w:val="00E55FD9"/>
    <w:rsid w:val="00E6373A"/>
    <w:rsid w:val="00E7086E"/>
    <w:rsid w:val="00E76761"/>
    <w:rsid w:val="00E77B0B"/>
    <w:rsid w:val="00E8758A"/>
    <w:rsid w:val="00E90678"/>
    <w:rsid w:val="00E91556"/>
    <w:rsid w:val="00E94D9E"/>
    <w:rsid w:val="00E96BE1"/>
    <w:rsid w:val="00EA4005"/>
    <w:rsid w:val="00EB0F23"/>
    <w:rsid w:val="00EB444A"/>
    <w:rsid w:val="00EC4E18"/>
    <w:rsid w:val="00EE616E"/>
    <w:rsid w:val="00F02E67"/>
    <w:rsid w:val="00F1365F"/>
    <w:rsid w:val="00F15C8E"/>
    <w:rsid w:val="00F172DB"/>
    <w:rsid w:val="00F21BD3"/>
    <w:rsid w:val="00F23D92"/>
    <w:rsid w:val="00F25E04"/>
    <w:rsid w:val="00F2773C"/>
    <w:rsid w:val="00F3207E"/>
    <w:rsid w:val="00F33397"/>
    <w:rsid w:val="00F33FB2"/>
    <w:rsid w:val="00F40190"/>
    <w:rsid w:val="00F479F7"/>
    <w:rsid w:val="00F50101"/>
    <w:rsid w:val="00F5221B"/>
    <w:rsid w:val="00F534C5"/>
    <w:rsid w:val="00F62AC2"/>
    <w:rsid w:val="00F62E33"/>
    <w:rsid w:val="00F70CF8"/>
    <w:rsid w:val="00F74A15"/>
    <w:rsid w:val="00F77D17"/>
    <w:rsid w:val="00F8042D"/>
    <w:rsid w:val="00F85181"/>
    <w:rsid w:val="00F972F6"/>
    <w:rsid w:val="00FA17E2"/>
    <w:rsid w:val="00FA6503"/>
    <w:rsid w:val="00FB4220"/>
    <w:rsid w:val="00FC7961"/>
    <w:rsid w:val="00FD5A31"/>
    <w:rsid w:val="00FE7DA0"/>
    <w:rsid w:val="00FF1C7D"/>
    <w:rsid w:val="00FF5E49"/>
    <w:rsid w:val="011928B4"/>
    <w:rsid w:val="018E717F"/>
    <w:rsid w:val="05B651F2"/>
    <w:rsid w:val="06926D13"/>
    <w:rsid w:val="06B0704C"/>
    <w:rsid w:val="07672918"/>
    <w:rsid w:val="0A3B5B72"/>
    <w:rsid w:val="0C5C5DBC"/>
    <w:rsid w:val="0E321A00"/>
    <w:rsid w:val="0E9F02AB"/>
    <w:rsid w:val="101B284F"/>
    <w:rsid w:val="12A53375"/>
    <w:rsid w:val="13A51C33"/>
    <w:rsid w:val="15925856"/>
    <w:rsid w:val="16301051"/>
    <w:rsid w:val="167C5922"/>
    <w:rsid w:val="18374E8D"/>
    <w:rsid w:val="1AE76FFF"/>
    <w:rsid w:val="1C2D30C9"/>
    <w:rsid w:val="1D71569B"/>
    <w:rsid w:val="1F35392A"/>
    <w:rsid w:val="212D69FF"/>
    <w:rsid w:val="25125662"/>
    <w:rsid w:val="25B14533"/>
    <w:rsid w:val="26DF36D3"/>
    <w:rsid w:val="2A192D91"/>
    <w:rsid w:val="2B120E4C"/>
    <w:rsid w:val="2B3542A3"/>
    <w:rsid w:val="2B9379D8"/>
    <w:rsid w:val="2BD72CF4"/>
    <w:rsid w:val="2DA1099B"/>
    <w:rsid w:val="2F3625F2"/>
    <w:rsid w:val="352F2A39"/>
    <w:rsid w:val="35414B88"/>
    <w:rsid w:val="38333537"/>
    <w:rsid w:val="38BA4CF1"/>
    <w:rsid w:val="38FA1B4F"/>
    <w:rsid w:val="3A175922"/>
    <w:rsid w:val="3A3535CA"/>
    <w:rsid w:val="3A9C6630"/>
    <w:rsid w:val="3D3E510B"/>
    <w:rsid w:val="3EC95C23"/>
    <w:rsid w:val="42E355A4"/>
    <w:rsid w:val="439740B6"/>
    <w:rsid w:val="440920A4"/>
    <w:rsid w:val="4430158D"/>
    <w:rsid w:val="445826E4"/>
    <w:rsid w:val="459937A9"/>
    <w:rsid w:val="476A02AE"/>
    <w:rsid w:val="482F185E"/>
    <w:rsid w:val="49040AEE"/>
    <w:rsid w:val="4C0842E9"/>
    <w:rsid w:val="4ED37B7D"/>
    <w:rsid w:val="4EEB236D"/>
    <w:rsid w:val="4F226B33"/>
    <w:rsid w:val="4F5A7728"/>
    <w:rsid w:val="4F7F3D17"/>
    <w:rsid w:val="51CC31D8"/>
    <w:rsid w:val="5205279D"/>
    <w:rsid w:val="521C4028"/>
    <w:rsid w:val="562B4076"/>
    <w:rsid w:val="57A71AC0"/>
    <w:rsid w:val="58094566"/>
    <w:rsid w:val="59AE32A4"/>
    <w:rsid w:val="5B7008B1"/>
    <w:rsid w:val="5BBF1153"/>
    <w:rsid w:val="5C3A4E1A"/>
    <w:rsid w:val="5E3B1DE2"/>
    <w:rsid w:val="5F457474"/>
    <w:rsid w:val="60681418"/>
    <w:rsid w:val="62C6622F"/>
    <w:rsid w:val="63146751"/>
    <w:rsid w:val="63497970"/>
    <w:rsid w:val="64B32FD4"/>
    <w:rsid w:val="667D7612"/>
    <w:rsid w:val="6763527E"/>
    <w:rsid w:val="67CA4DF7"/>
    <w:rsid w:val="67F65044"/>
    <w:rsid w:val="6B995283"/>
    <w:rsid w:val="6E853768"/>
    <w:rsid w:val="700401B4"/>
    <w:rsid w:val="70BB72E2"/>
    <w:rsid w:val="71193D3B"/>
    <w:rsid w:val="73E94259"/>
    <w:rsid w:val="74D45349"/>
    <w:rsid w:val="76ED7632"/>
    <w:rsid w:val="77611D7E"/>
    <w:rsid w:val="7A424D83"/>
    <w:rsid w:val="7BAD4D49"/>
    <w:rsid w:val="7E6459CD"/>
    <w:rsid w:val="7FA14A1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1" w:semiHidden="0" w:name="heading 2" w:locked="1"/>
    <w:lsdException w:qFormat="1" w:unhideWhenUsed="0" w:uiPriority="9"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iPriority="39"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6"/>
    <w:qFormat/>
    <w:locked/>
    <w:uiPriority w:val="0"/>
    <w:pPr>
      <w:keepNext/>
      <w:keepLines/>
      <w:spacing w:before="340" w:after="330" w:line="578" w:lineRule="auto"/>
      <w:outlineLvl w:val="0"/>
    </w:pPr>
    <w:rPr>
      <w:b/>
      <w:bCs/>
      <w:kern w:val="44"/>
      <w:sz w:val="44"/>
      <w:szCs w:val="44"/>
    </w:rPr>
  </w:style>
  <w:style w:type="paragraph" w:styleId="4">
    <w:name w:val="heading 2"/>
    <w:basedOn w:val="1"/>
    <w:next w:val="1"/>
    <w:link w:val="27"/>
    <w:qFormat/>
    <w:locked/>
    <w:uiPriority w:val="1"/>
    <w:pPr>
      <w:spacing w:before="120" w:after="120"/>
      <w:outlineLvl w:val="1"/>
    </w:pPr>
    <w:rPr>
      <w:rFonts w:eastAsia="黑体"/>
      <w:sz w:val="32"/>
    </w:rPr>
  </w:style>
  <w:style w:type="paragraph" w:styleId="5">
    <w:name w:val="heading 3"/>
    <w:basedOn w:val="1"/>
    <w:next w:val="1"/>
    <w:qFormat/>
    <w:locked/>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jc w:val="center"/>
    </w:pPr>
    <w:rPr>
      <w:rFonts w:ascii="幼圆" w:eastAsia="幼圆"/>
      <w:b/>
      <w:sz w:val="44"/>
    </w:rPr>
  </w:style>
  <w:style w:type="paragraph" w:styleId="6">
    <w:name w:val="Normal Indent"/>
    <w:basedOn w:val="1"/>
    <w:qFormat/>
    <w:uiPriority w:val="99"/>
    <w:pPr>
      <w:spacing w:line="360" w:lineRule="auto"/>
      <w:jc w:val="center"/>
    </w:pPr>
    <w:rPr>
      <w:rFonts w:ascii="仿宋_GB2312" w:hAnsi="宋体" w:eastAsia="仿宋_GB2312" w:cs="宋体"/>
      <w:b/>
      <w:bCs/>
      <w:color w:val="000000"/>
      <w:kern w:val="0"/>
      <w:sz w:val="32"/>
      <w:szCs w:val="32"/>
    </w:rPr>
  </w:style>
  <w:style w:type="paragraph" w:styleId="7">
    <w:name w:val="Body Text Indent"/>
    <w:basedOn w:val="1"/>
    <w:semiHidden/>
    <w:qFormat/>
    <w:uiPriority w:val="99"/>
    <w:pPr>
      <w:ind w:left="-540" w:leftChars="-257" w:firstLine="538" w:firstLineChars="192"/>
    </w:pPr>
    <w:rPr>
      <w:rFonts w:ascii="仿宋_GB2312" w:eastAsia="仿宋_GB2312"/>
      <w:sz w:val="28"/>
      <w:szCs w:val="32"/>
    </w:rPr>
  </w:style>
  <w:style w:type="paragraph" w:styleId="8">
    <w:name w:val="Balloon Text"/>
    <w:basedOn w:val="1"/>
    <w:link w:val="19"/>
    <w:qFormat/>
    <w:uiPriority w:val="99"/>
    <w:rPr>
      <w:sz w:val="18"/>
      <w:szCs w:val="18"/>
    </w:rPr>
  </w:style>
  <w:style w:type="paragraph" w:styleId="9">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21"/>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qFormat/>
    <w:uiPriority w:val="99"/>
    <w:rPr>
      <w:rFonts w:ascii="Calibri" w:hAnsi="Calibri"/>
      <w:b/>
      <w:szCs w:val="20"/>
    </w:rPr>
  </w:style>
  <w:style w:type="paragraph" w:styleId="12">
    <w:name w:val="toc 2"/>
    <w:basedOn w:val="1"/>
    <w:next w:val="1"/>
    <w:unhideWhenUsed/>
    <w:qFormat/>
    <w:locked/>
    <w:uiPriority w:val="39"/>
    <w:pPr>
      <w:widowControl/>
      <w:spacing w:before="100" w:beforeAutospacing="1" w:after="100" w:afterAutospacing="1"/>
      <w:ind w:left="420" w:leftChars="200"/>
      <w:jc w:val="left"/>
    </w:pPr>
    <w:rPr>
      <w:rFonts w:asciiTheme="minorHAnsi" w:hAnsiTheme="minorHAnsi" w:eastAsiaTheme="minorEastAsia" w:cstheme="minorBidi"/>
      <w:kern w:val="0"/>
      <w:sz w:val="22"/>
      <w:szCs w:val="22"/>
      <w:lang w:eastAsia="en-US"/>
    </w:rPr>
  </w:style>
  <w:style w:type="paragraph" w:styleId="13">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4">
    <w:name w:val="Title"/>
    <w:basedOn w:val="1"/>
    <w:next w:val="1"/>
    <w:qFormat/>
    <w:locked/>
    <w:uiPriority w:val="0"/>
    <w:pPr>
      <w:spacing w:before="240" w:after="60" w:line="360" w:lineRule="auto"/>
      <w:jc w:val="center"/>
      <w:outlineLvl w:val="0"/>
    </w:pPr>
    <w:rPr>
      <w:rFonts w:ascii="Calibri" w:hAnsi="Calibri"/>
      <w:b/>
      <w:bCs/>
      <w:sz w:val="32"/>
      <w:szCs w:val="32"/>
    </w:rPr>
  </w:style>
  <w:style w:type="table" w:styleId="16">
    <w:name w:val="Table Grid"/>
    <w:basedOn w:val="1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Hyperlink"/>
    <w:basedOn w:val="17"/>
    <w:unhideWhenUsed/>
    <w:qFormat/>
    <w:uiPriority w:val="99"/>
    <w:rPr>
      <w:color w:val="0000FF" w:themeColor="hyperlink"/>
      <w:u w:val="single"/>
      <w14:textFill>
        <w14:solidFill>
          <w14:schemeClr w14:val="hlink"/>
        </w14:solidFill>
      </w14:textFill>
    </w:rPr>
  </w:style>
  <w:style w:type="character" w:customStyle="1" w:styleId="19">
    <w:name w:val="批注框文本 字符"/>
    <w:basedOn w:val="17"/>
    <w:link w:val="8"/>
    <w:semiHidden/>
    <w:qFormat/>
    <w:locked/>
    <w:uiPriority w:val="99"/>
    <w:rPr>
      <w:rFonts w:ascii="Times New Roman" w:hAnsi="Times New Roman"/>
      <w:kern w:val="2"/>
      <w:sz w:val="18"/>
    </w:rPr>
  </w:style>
  <w:style w:type="character" w:customStyle="1" w:styleId="20">
    <w:name w:val="页脚 字符"/>
    <w:basedOn w:val="17"/>
    <w:link w:val="9"/>
    <w:qFormat/>
    <w:locked/>
    <w:uiPriority w:val="99"/>
    <w:rPr>
      <w:sz w:val="18"/>
    </w:rPr>
  </w:style>
  <w:style w:type="character" w:customStyle="1" w:styleId="21">
    <w:name w:val="页眉 字符"/>
    <w:basedOn w:val="17"/>
    <w:link w:val="10"/>
    <w:qFormat/>
    <w:locked/>
    <w:uiPriority w:val="99"/>
    <w:rPr>
      <w:sz w:val="18"/>
    </w:rPr>
  </w:style>
  <w:style w:type="paragraph" w:customStyle="1" w:styleId="22">
    <w:name w:val="列出段落1"/>
    <w:basedOn w:val="1"/>
    <w:qFormat/>
    <w:uiPriority w:val="99"/>
    <w:pPr>
      <w:ind w:firstLine="420" w:firstLineChars="200"/>
    </w:pPr>
  </w:style>
  <w:style w:type="character" w:customStyle="1" w:styleId="23">
    <w:name w:val="f14w1"/>
    <w:qFormat/>
    <w:uiPriority w:val="99"/>
    <w:rPr>
      <w:b/>
      <w:color w:val="002569"/>
      <w:sz w:val="21"/>
    </w:rPr>
  </w:style>
  <w:style w:type="paragraph" w:customStyle="1" w:styleId="24">
    <w:name w:val="Char Char Char Char Char Char Char Char Char Char Char1 Char Char Char Char"/>
    <w:basedOn w:val="1"/>
    <w:qFormat/>
    <w:uiPriority w:val="99"/>
    <w:pPr>
      <w:widowControl/>
      <w:snapToGrid w:val="0"/>
      <w:spacing w:before="120" w:after="160" w:line="360" w:lineRule="auto"/>
      <w:ind w:right="-360"/>
      <w:jc w:val="left"/>
    </w:pPr>
  </w:style>
  <w:style w:type="paragraph" w:customStyle="1" w:styleId="25">
    <w:name w:val="列出段落11"/>
    <w:basedOn w:val="1"/>
    <w:qFormat/>
    <w:uiPriority w:val="99"/>
    <w:pPr>
      <w:ind w:firstLine="420" w:firstLineChars="200"/>
    </w:pPr>
  </w:style>
  <w:style w:type="paragraph" w:customStyle="1" w:styleId="26">
    <w:name w:val="列出段落2"/>
    <w:basedOn w:val="1"/>
    <w:qFormat/>
    <w:uiPriority w:val="99"/>
    <w:pPr>
      <w:ind w:firstLine="420" w:firstLineChars="200"/>
    </w:pPr>
    <w:rPr>
      <w:rFonts w:ascii="Calibri" w:hAnsi="Calibri"/>
      <w:szCs w:val="22"/>
    </w:rPr>
  </w:style>
  <w:style w:type="character" w:customStyle="1" w:styleId="27">
    <w:name w:val="标题 2 字符"/>
    <w:basedOn w:val="17"/>
    <w:link w:val="4"/>
    <w:qFormat/>
    <w:uiPriority w:val="1"/>
    <w:rPr>
      <w:rFonts w:eastAsia="黑体"/>
      <w:kern w:val="2"/>
      <w:sz w:val="32"/>
      <w:szCs w:val="24"/>
    </w:rPr>
  </w:style>
  <w:style w:type="paragraph" w:customStyle="1" w:styleId="28">
    <w:name w:val="zjb正文"/>
    <w:basedOn w:val="1"/>
    <w:link w:val="31"/>
    <w:qFormat/>
    <w:uiPriority w:val="0"/>
    <w:pPr>
      <w:widowControl/>
      <w:spacing w:line="360" w:lineRule="auto"/>
      <w:ind w:firstLine="200" w:firstLineChars="200"/>
      <w:jc w:val="left"/>
    </w:pPr>
    <w:rPr>
      <w:rFonts w:ascii="仿宋_GB2312" w:hAnsi="仿宋" w:eastAsia="仿宋_GB2312" w:cs="宋体"/>
      <w:color w:val="000000"/>
      <w:kern w:val="0"/>
      <w:sz w:val="30"/>
      <w:szCs w:val="30"/>
      <w:lang w:eastAsia="en-US"/>
    </w:rPr>
  </w:style>
  <w:style w:type="paragraph" w:customStyle="1" w:styleId="29">
    <w:name w:val="zjb標題1"/>
    <w:basedOn w:val="1"/>
    <w:link w:val="30"/>
    <w:qFormat/>
    <w:uiPriority w:val="0"/>
    <w:pPr>
      <w:widowControl/>
      <w:spacing w:before="100" w:beforeAutospacing="1" w:after="100" w:afterAutospacing="1"/>
      <w:ind w:firstLine="1441" w:firstLineChars="200"/>
      <w:jc w:val="left"/>
    </w:pPr>
    <w:rPr>
      <w:rFonts w:eastAsia="华文中宋"/>
      <w:b/>
      <w:color w:val="000000"/>
      <w:kern w:val="0"/>
      <w:sz w:val="72"/>
      <w:szCs w:val="72"/>
      <w:lang w:eastAsia="en-US"/>
    </w:rPr>
  </w:style>
  <w:style w:type="character" w:customStyle="1" w:styleId="30">
    <w:name w:val="zjb標題1 字符"/>
    <w:basedOn w:val="17"/>
    <w:link w:val="29"/>
    <w:qFormat/>
    <w:uiPriority w:val="0"/>
    <w:rPr>
      <w:rFonts w:eastAsia="华文中宋"/>
      <w:b/>
      <w:color w:val="000000"/>
      <w:sz w:val="72"/>
      <w:szCs w:val="72"/>
      <w:lang w:eastAsia="en-US"/>
    </w:rPr>
  </w:style>
  <w:style w:type="character" w:customStyle="1" w:styleId="31">
    <w:name w:val="zjb正文 字符"/>
    <w:basedOn w:val="17"/>
    <w:link w:val="28"/>
    <w:qFormat/>
    <w:uiPriority w:val="0"/>
    <w:rPr>
      <w:rFonts w:ascii="仿宋_GB2312" w:hAnsi="仿宋" w:eastAsia="仿宋_GB2312" w:cs="宋体"/>
      <w:color w:val="000000"/>
      <w:sz w:val="30"/>
      <w:szCs w:val="30"/>
      <w:lang w:eastAsia="en-US"/>
    </w:rPr>
  </w:style>
  <w:style w:type="paragraph" w:styleId="32">
    <w:name w:val="List Paragraph"/>
    <w:basedOn w:val="1"/>
    <w:qFormat/>
    <w:uiPriority w:val="34"/>
    <w:pPr>
      <w:widowControl/>
      <w:spacing w:before="100" w:beforeAutospacing="1" w:after="100" w:afterAutospacing="1"/>
      <w:ind w:firstLine="420" w:firstLineChars="200"/>
      <w:jc w:val="left"/>
    </w:pPr>
    <w:rPr>
      <w:rFonts w:asciiTheme="minorHAnsi" w:hAnsiTheme="minorHAnsi" w:eastAsiaTheme="minorEastAsia" w:cstheme="minorBidi"/>
      <w:kern w:val="0"/>
      <w:sz w:val="22"/>
      <w:szCs w:val="22"/>
      <w:lang w:eastAsia="en-US"/>
    </w:rPr>
  </w:style>
  <w:style w:type="paragraph" w:customStyle="1" w:styleId="33">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34">
    <w:name w:val="Body text (2)_"/>
    <w:link w:val="35"/>
    <w:qFormat/>
    <w:uiPriority w:val="99"/>
    <w:rPr>
      <w:rFonts w:ascii="MingLiU" w:hAnsi="Calibri" w:eastAsia="MingLiU" w:cs="MingLiU"/>
      <w:sz w:val="30"/>
      <w:szCs w:val="30"/>
      <w:shd w:val="clear" w:color="auto" w:fill="FFFFFF"/>
    </w:rPr>
  </w:style>
  <w:style w:type="paragraph" w:customStyle="1" w:styleId="35">
    <w:name w:val="Body text (2)1"/>
    <w:basedOn w:val="1"/>
    <w:link w:val="34"/>
    <w:qFormat/>
    <w:uiPriority w:val="99"/>
    <w:pPr>
      <w:widowControl/>
      <w:shd w:val="clear" w:color="auto" w:fill="FFFFFF"/>
      <w:spacing w:before="1020" w:beforeAutospacing="1" w:after="100" w:afterAutospacing="1" w:line="619" w:lineRule="exact"/>
      <w:jc w:val="left"/>
    </w:pPr>
    <w:rPr>
      <w:rFonts w:ascii="MingLiU" w:hAnsi="Calibri" w:eastAsia="MingLiU" w:cs="MingLiU"/>
      <w:kern w:val="0"/>
      <w:sz w:val="30"/>
      <w:szCs w:val="30"/>
    </w:rPr>
  </w:style>
  <w:style w:type="character" w:customStyle="1" w:styleId="36">
    <w:name w:val="标题 1 字符"/>
    <w:basedOn w:val="17"/>
    <w:link w:val="3"/>
    <w:qFormat/>
    <w:uiPriority w:val="0"/>
    <w:rPr>
      <w:b/>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24359-46E3-405A-8F33-AE8FBAEFA405}">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38</Pages>
  <Words>14901</Words>
  <Characters>16414</Characters>
  <Lines>61</Lines>
  <Paragraphs>17</Paragraphs>
  <TotalTime>73</TotalTime>
  <ScaleCrop>false</ScaleCrop>
  <LinksUpToDate>false</LinksUpToDate>
  <CharactersWithSpaces>17559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2017-11-29T06:24:00Z</dcterms:created>
  <dc:creator>Administrator</dc:creator>
  <cp:lastModifiedBy>Administrator</cp:lastModifiedBy>
  <cp:lastPrinted>2022-12-09T08:24:00Z</cp:lastPrinted>
  <dcterms:modified xsi:type="dcterms:W3CDTF">2022-12-12T06:50:28Z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C69D08AD184A4063B091CF737CCB29AD</vt:lpwstr>
  </property>
</Properties>
</file>