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607" w:rsidRDefault="00303607">
      <w:pPr>
        <w:jc w:val="center"/>
        <w:rPr>
          <w:rFonts w:ascii="仿宋_GB2312" w:eastAsia="仿宋_GB2312"/>
          <w:b/>
          <w:color w:val="000000"/>
          <w:sz w:val="52"/>
          <w:szCs w:val="52"/>
        </w:rPr>
      </w:pPr>
    </w:p>
    <w:p w:rsidR="00303607" w:rsidRDefault="00303607">
      <w:pPr>
        <w:jc w:val="center"/>
        <w:rPr>
          <w:rFonts w:ascii="仿宋_GB2312" w:eastAsia="仿宋_GB2312"/>
          <w:b/>
          <w:color w:val="000000"/>
          <w:sz w:val="52"/>
          <w:szCs w:val="52"/>
        </w:rPr>
      </w:pPr>
    </w:p>
    <w:p w:rsidR="00303607" w:rsidRDefault="00A56F03">
      <w:pPr>
        <w:jc w:val="center"/>
        <w:rPr>
          <w:rFonts w:ascii="方正小标宋_GBK" w:eastAsia="方正小标宋_GBK"/>
          <w:color w:val="000000"/>
          <w:sz w:val="52"/>
          <w:szCs w:val="52"/>
        </w:rPr>
      </w:pPr>
      <w:r>
        <w:rPr>
          <w:rFonts w:ascii="方正小标宋_GBK" w:eastAsia="方正小标宋_GBK" w:hint="eastAsia"/>
          <w:color w:val="000000"/>
          <w:sz w:val="52"/>
          <w:szCs w:val="52"/>
        </w:rPr>
        <w:t>重庆机场集团有限公司</w:t>
      </w:r>
    </w:p>
    <w:p w:rsidR="00303607" w:rsidRDefault="00303607">
      <w:pPr>
        <w:jc w:val="center"/>
        <w:rPr>
          <w:rFonts w:ascii="仿宋" w:eastAsia="仿宋" w:hAnsi="仿宋"/>
          <w:b/>
          <w:color w:val="000000"/>
          <w:sz w:val="52"/>
          <w:szCs w:val="52"/>
        </w:rPr>
      </w:pPr>
    </w:p>
    <w:p w:rsidR="00303607" w:rsidRDefault="00A56F03">
      <w:pPr>
        <w:adjustRightInd w:val="0"/>
        <w:snapToGrid w:val="0"/>
        <w:jc w:val="center"/>
        <w:rPr>
          <w:rFonts w:ascii="方正小标宋_GBK" w:eastAsia="方正小标宋_GBK" w:hAnsi="仿宋" w:cs="方正小标宋简体"/>
          <w:bCs/>
          <w:color w:val="000000"/>
          <w:sz w:val="44"/>
          <w:szCs w:val="44"/>
        </w:rPr>
      </w:pPr>
      <w:r>
        <w:rPr>
          <w:rFonts w:ascii="方正小标宋_GBK" w:eastAsia="方正小标宋_GBK" w:hAnsi="仿宋" w:cs="方正小标宋简体" w:hint="eastAsia"/>
          <w:bCs/>
          <w:color w:val="000000"/>
          <w:sz w:val="44"/>
          <w:szCs w:val="44"/>
          <w:u w:val="single"/>
        </w:rPr>
        <w:t>对外发布区网站云防护域名节点</w:t>
      </w:r>
      <w:r w:rsidR="00397BAF">
        <w:rPr>
          <w:rFonts w:ascii="方正小标宋_GBK" w:eastAsia="方正小标宋_GBK" w:hAnsi="仿宋" w:cs="方正小标宋简体" w:hint="eastAsia"/>
          <w:bCs/>
          <w:color w:val="000000"/>
          <w:sz w:val="44"/>
          <w:szCs w:val="44"/>
          <w:u w:val="single"/>
        </w:rPr>
        <w:t>购置</w:t>
      </w:r>
      <w:r>
        <w:rPr>
          <w:rFonts w:ascii="方正小标宋_GBK" w:eastAsia="方正小标宋_GBK" w:hAnsi="仿宋" w:cs="方正小标宋简体" w:hint="eastAsia"/>
          <w:bCs/>
          <w:color w:val="000000"/>
          <w:sz w:val="44"/>
          <w:szCs w:val="44"/>
        </w:rPr>
        <w:t>项目</w:t>
      </w:r>
    </w:p>
    <w:p w:rsidR="00303607" w:rsidRDefault="00A56F03">
      <w:pPr>
        <w:adjustRightInd w:val="0"/>
        <w:snapToGrid w:val="0"/>
        <w:jc w:val="center"/>
        <w:rPr>
          <w:rFonts w:ascii="方正小标宋_GBK" w:eastAsia="方正小标宋_GBK" w:hAnsi="仿宋" w:cs="方正小标宋简体"/>
          <w:bCs/>
          <w:color w:val="000000"/>
          <w:sz w:val="44"/>
          <w:szCs w:val="44"/>
        </w:rPr>
      </w:pPr>
      <w:r>
        <w:rPr>
          <w:rFonts w:ascii="方正小标宋_GBK" w:eastAsia="方正小标宋_GBK" w:hAnsi="仿宋" w:cs="方正小标宋简体" w:hint="eastAsia"/>
          <w:bCs/>
          <w:color w:val="000000"/>
          <w:sz w:val="44"/>
          <w:szCs w:val="44"/>
        </w:rPr>
        <w:t>竞争性采购文件</w:t>
      </w:r>
    </w:p>
    <w:p w:rsidR="00303607" w:rsidRDefault="00303607">
      <w:pPr>
        <w:autoSpaceDE w:val="0"/>
        <w:autoSpaceDN w:val="0"/>
        <w:adjustRightInd w:val="0"/>
        <w:spacing w:line="360" w:lineRule="auto"/>
        <w:jc w:val="center"/>
        <w:rPr>
          <w:rFonts w:ascii="仿宋_GB2312" w:eastAsia="仿宋_GB2312" w:hAnsi="仿宋" w:cs="宋体"/>
          <w:b/>
          <w:bCs/>
          <w:color w:val="000000"/>
          <w:sz w:val="36"/>
          <w:szCs w:val="36"/>
        </w:rPr>
      </w:pPr>
    </w:p>
    <w:p w:rsidR="00303607" w:rsidRDefault="00303607">
      <w:pPr>
        <w:jc w:val="center"/>
        <w:rPr>
          <w:rFonts w:ascii="仿宋" w:eastAsia="仿宋" w:hAnsi="仿宋"/>
          <w:b/>
          <w:color w:val="000000"/>
          <w:sz w:val="32"/>
        </w:rPr>
      </w:pPr>
    </w:p>
    <w:p w:rsidR="00303607" w:rsidRDefault="00303607">
      <w:pPr>
        <w:jc w:val="center"/>
        <w:rPr>
          <w:rFonts w:ascii="仿宋" w:eastAsia="仿宋" w:hAnsi="仿宋"/>
          <w:b/>
          <w:color w:val="000000"/>
          <w:sz w:val="32"/>
        </w:rPr>
      </w:pPr>
    </w:p>
    <w:p w:rsidR="00303607" w:rsidRDefault="00A56F03">
      <w:pPr>
        <w:autoSpaceDE w:val="0"/>
        <w:autoSpaceDN w:val="0"/>
        <w:adjustRightInd w:val="0"/>
        <w:spacing w:line="360" w:lineRule="auto"/>
        <w:jc w:val="center"/>
        <w:rPr>
          <w:rFonts w:ascii="仿宋_GB2312" w:eastAsia="仿宋_GB2312" w:hAnsi="仿宋" w:cs="宋体"/>
          <w:b/>
          <w:bCs/>
          <w:color w:val="000000"/>
          <w:sz w:val="36"/>
          <w:szCs w:val="36"/>
          <w:lang w:val="zh-CN"/>
        </w:rPr>
      </w:pPr>
      <w:r>
        <w:rPr>
          <w:rFonts w:ascii="仿宋_GB2312" w:eastAsia="仿宋_GB2312" w:hAnsi="仿宋" w:cs="宋体" w:hint="eastAsia"/>
          <w:b/>
          <w:bCs/>
          <w:color w:val="000000"/>
          <w:sz w:val="36"/>
          <w:szCs w:val="36"/>
          <w:lang w:val="zh-CN"/>
        </w:rPr>
        <w:t>编号：</w:t>
      </w:r>
      <w:r>
        <w:rPr>
          <w:rFonts w:ascii="仿宋_GB2312" w:eastAsia="仿宋_GB2312" w:hAnsi="仿宋" w:cs="宋体"/>
          <w:b/>
          <w:bCs/>
          <w:color w:val="000000"/>
          <w:sz w:val="36"/>
          <w:szCs w:val="36"/>
          <w:lang w:val="zh-CN"/>
        </w:rPr>
        <w:t xml:space="preserve"> </w:t>
      </w:r>
      <w:r w:rsidR="00397BAF">
        <w:rPr>
          <w:rFonts w:ascii="仿宋_GB2312" w:eastAsia="仿宋_GB2312" w:hAnsi="仿宋" w:cs="宋体" w:hint="eastAsia"/>
          <w:b/>
          <w:bCs/>
          <w:color w:val="000000"/>
          <w:sz w:val="36"/>
          <w:szCs w:val="36"/>
          <w:lang w:val="zh-CN"/>
        </w:rPr>
        <w:t>服务2021</w:t>
      </w:r>
      <w:r w:rsidR="00397BAF">
        <w:rPr>
          <w:rFonts w:ascii="仿宋_GB2312" w:eastAsia="仿宋_GB2312" w:hAnsi="仿宋" w:cs="宋体"/>
          <w:b/>
          <w:bCs/>
          <w:color w:val="000000"/>
          <w:sz w:val="36"/>
          <w:szCs w:val="36"/>
          <w:lang w:val="zh-CN"/>
        </w:rPr>
        <w:t>-056</w:t>
      </w:r>
    </w:p>
    <w:p w:rsidR="00303607" w:rsidRDefault="00303607">
      <w:pPr>
        <w:jc w:val="center"/>
        <w:rPr>
          <w:rFonts w:ascii="仿宋" w:eastAsia="仿宋" w:hAnsi="仿宋"/>
          <w:b/>
          <w:color w:val="000000"/>
          <w:sz w:val="32"/>
        </w:rPr>
      </w:pPr>
    </w:p>
    <w:p w:rsidR="00303607" w:rsidRDefault="00303607">
      <w:pPr>
        <w:jc w:val="center"/>
        <w:rPr>
          <w:rFonts w:ascii="仿宋" w:eastAsia="仿宋" w:hAnsi="仿宋"/>
          <w:b/>
          <w:color w:val="000000"/>
          <w:sz w:val="52"/>
        </w:rPr>
      </w:pPr>
    </w:p>
    <w:p w:rsidR="00303607" w:rsidRDefault="00303607">
      <w:pPr>
        <w:jc w:val="center"/>
        <w:rPr>
          <w:rFonts w:ascii="仿宋" w:eastAsia="仿宋" w:hAnsi="仿宋"/>
          <w:b/>
          <w:color w:val="000000"/>
          <w:sz w:val="52"/>
        </w:rPr>
      </w:pPr>
    </w:p>
    <w:p w:rsidR="00303607" w:rsidRDefault="00A56F03">
      <w:pPr>
        <w:autoSpaceDE w:val="0"/>
        <w:autoSpaceDN w:val="0"/>
        <w:adjustRightInd w:val="0"/>
        <w:spacing w:line="360" w:lineRule="auto"/>
        <w:jc w:val="center"/>
        <w:rPr>
          <w:rFonts w:ascii="仿宋_GB2312" w:eastAsia="仿宋_GB2312" w:hAnsi="仿宋" w:cs="宋体"/>
          <w:b/>
          <w:bCs/>
          <w:color w:val="000000"/>
          <w:sz w:val="32"/>
          <w:szCs w:val="32"/>
          <w:lang w:val="zh-CN"/>
        </w:rPr>
      </w:pPr>
      <w:r>
        <w:rPr>
          <w:rFonts w:ascii="仿宋_GB2312" w:eastAsia="仿宋_GB2312" w:hAnsi="仿宋" w:cs="宋体" w:hint="eastAsia"/>
          <w:b/>
          <w:bCs/>
          <w:color w:val="000000"/>
          <w:sz w:val="32"/>
          <w:szCs w:val="32"/>
          <w:lang w:val="zh-CN"/>
        </w:rPr>
        <w:t>重庆机场集团有限公司</w:t>
      </w:r>
    </w:p>
    <w:p w:rsidR="00303607" w:rsidRDefault="00A56F03">
      <w:pPr>
        <w:autoSpaceDE w:val="0"/>
        <w:autoSpaceDN w:val="0"/>
        <w:adjustRightInd w:val="0"/>
        <w:spacing w:line="360" w:lineRule="auto"/>
        <w:jc w:val="center"/>
        <w:rPr>
          <w:rFonts w:ascii="仿宋_GB2312" w:eastAsia="仿宋_GB2312" w:hAnsi="仿宋" w:cs="宋体"/>
          <w:b/>
          <w:bCs/>
          <w:color w:val="000000"/>
          <w:sz w:val="32"/>
          <w:szCs w:val="32"/>
          <w:lang w:val="zh-CN"/>
        </w:rPr>
      </w:pPr>
      <w:r>
        <w:rPr>
          <w:rFonts w:ascii="仿宋_GB2312" w:eastAsia="仿宋_GB2312" w:hAnsi="仿宋" w:cs="宋体" w:hint="eastAsia"/>
          <w:b/>
          <w:bCs/>
          <w:color w:val="000000"/>
          <w:sz w:val="32"/>
          <w:szCs w:val="32"/>
          <w:lang w:val="zh-CN"/>
        </w:rPr>
        <w:t>采购办公室（代章）</w:t>
      </w:r>
    </w:p>
    <w:p w:rsidR="00303607" w:rsidRDefault="00303607">
      <w:pPr>
        <w:rPr>
          <w:rFonts w:ascii="仿宋" w:eastAsia="仿宋" w:hAnsi="仿宋"/>
          <w:b/>
          <w:color w:val="000000"/>
          <w:sz w:val="32"/>
          <w:szCs w:val="32"/>
        </w:rPr>
      </w:pPr>
    </w:p>
    <w:p w:rsidR="00303607" w:rsidRDefault="00A56F03">
      <w:pPr>
        <w:autoSpaceDE w:val="0"/>
        <w:autoSpaceDN w:val="0"/>
        <w:adjustRightInd w:val="0"/>
        <w:spacing w:line="360" w:lineRule="auto"/>
        <w:jc w:val="center"/>
        <w:rPr>
          <w:rFonts w:ascii="仿宋_GB2312" w:eastAsia="仿宋_GB2312" w:hAnsi="仿宋" w:cs="宋体"/>
          <w:b/>
          <w:bCs/>
          <w:color w:val="000000"/>
          <w:sz w:val="32"/>
          <w:szCs w:val="32"/>
          <w:lang w:val="zh-CN"/>
        </w:rPr>
      </w:pPr>
      <w:r>
        <w:rPr>
          <w:rFonts w:ascii="仿宋_GB2312" w:eastAsia="仿宋_GB2312" w:hAnsi="仿宋" w:cs="宋体" w:hint="eastAsia"/>
          <w:b/>
          <w:bCs/>
          <w:color w:val="000000"/>
          <w:sz w:val="32"/>
          <w:szCs w:val="32"/>
          <w:lang w:val="zh-CN"/>
        </w:rPr>
        <w:t>二〇二一年十</w:t>
      </w:r>
      <w:r w:rsidR="00397BAF">
        <w:rPr>
          <w:rFonts w:ascii="仿宋_GB2312" w:eastAsia="仿宋_GB2312" w:hAnsi="仿宋" w:cs="宋体" w:hint="eastAsia"/>
          <w:b/>
          <w:bCs/>
          <w:color w:val="000000"/>
          <w:sz w:val="32"/>
          <w:szCs w:val="32"/>
          <w:lang w:val="zh-CN"/>
        </w:rPr>
        <w:t>一</w:t>
      </w:r>
      <w:r>
        <w:rPr>
          <w:rFonts w:ascii="仿宋_GB2312" w:eastAsia="仿宋_GB2312" w:hAnsi="仿宋" w:cs="宋体" w:hint="eastAsia"/>
          <w:b/>
          <w:bCs/>
          <w:color w:val="000000"/>
          <w:sz w:val="32"/>
          <w:szCs w:val="32"/>
          <w:lang w:val="zh-CN"/>
        </w:rPr>
        <w:t>月</w:t>
      </w:r>
    </w:p>
    <w:p w:rsidR="00303607" w:rsidRDefault="00303607">
      <w:pPr>
        <w:pStyle w:val="a0"/>
      </w:pPr>
    </w:p>
    <w:p w:rsidR="00303607" w:rsidRDefault="00303607"/>
    <w:p w:rsidR="00303607" w:rsidRDefault="00A56F03">
      <w:pPr>
        <w:pStyle w:val="a0"/>
        <w:rPr>
          <w:rFonts w:ascii="方正小标宋_GBK" w:eastAsia="方正小标宋_GBK" w:hAnsi="方正小标宋_GBK" w:cs="方正小标宋_GBK"/>
          <w:b w:val="0"/>
          <w:bCs w:val="0"/>
          <w:color w:val="000000"/>
          <w:sz w:val="44"/>
          <w:szCs w:val="44"/>
        </w:rPr>
      </w:pPr>
      <w:r>
        <w:rPr>
          <w:rFonts w:ascii="方正小标宋_GBK" w:eastAsia="方正小标宋_GBK" w:hAnsi="方正小标宋_GBK" w:cs="方正小标宋_GBK" w:hint="eastAsia"/>
          <w:b w:val="0"/>
          <w:bCs w:val="0"/>
          <w:color w:val="000000"/>
          <w:sz w:val="44"/>
          <w:szCs w:val="44"/>
        </w:rPr>
        <w:lastRenderedPageBreak/>
        <w:t>目录</w:t>
      </w:r>
    </w:p>
    <w:p w:rsidR="00303607" w:rsidRDefault="00303607"/>
    <w:p w:rsidR="00303607" w:rsidRDefault="00303607">
      <w:pPr>
        <w:pStyle w:val="a0"/>
      </w:pPr>
    </w:p>
    <w:p w:rsidR="00303607" w:rsidRDefault="00A56F03">
      <w:pPr>
        <w:spacing w:line="360" w:lineRule="auto"/>
        <w:rPr>
          <w:rFonts w:ascii="方正仿宋_GBK" w:eastAsia="方正仿宋_GBK" w:hAnsi="方正仿宋_GBK" w:cs="方正仿宋_GBK"/>
          <w:b/>
          <w:bCs/>
          <w:sz w:val="32"/>
        </w:rPr>
      </w:pPr>
      <w:r>
        <w:rPr>
          <w:rFonts w:ascii="方正仿宋_GBK" w:eastAsia="方正仿宋_GBK" w:hAnsi="方正仿宋_GBK" w:cs="方正仿宋_GBK" w:hint="eastAsia"/>
          <w:b/>
          <w:bCs/>
          <w:sz w:val="32"/>
        </w:rPr>
        <w:t>第一章  竞争性采购公告及响应人须知</w:t>
      </w:r>
    </w:p>
    <w:p w:rsidR="00303607" w:rsidRDefault="00A56F03">
      <w:pPr>
        <w:spacing w:line="360" w:lineRule="auto"/>
        <w:rPr>
          <w:rFonts w:ascii="方正仿宋_GBK" w:eastAsia="方正仿宋_GBK" w:hAnsi="方正仿宋_GBK" w:cs="方正仿宋_GBK"/>
          <w:b/>
          <w:bCs/>
          <w:sz w:val="32"/>
        </w:rPr>
      </w:pPr>
      <w:r>
        <w:rPr>
          <w:rFonts w:ascii="方正仿宋_GBK" w:eastAsia="方正仿宋_GBK" w:hAnsi="方正仿宋_GBK" w:cs="方正仿宋_GBK" w:hint="eastAsia"/>
          <w:b/>
          <w:bCs/>
          <w:sz w:val="32"/>
        </w:rPr>
        <w:t>第二章  合同条款及格式</w:t>
      </w:r>
    </w:p>
    <w:p w:rsidR="00303607" w:rsidRDefault="00A56F03">
      <w:pPr>
        <w:spacing w:line="360" w:lineRule="auto"/>
        <w:rPr>
          <w:rFonts w:ascii="方正仿宋_GBK" w:eastAsia="方正仿宋_GBK" w:hAnsi="方正仿宋_GBK" w:cs="方正仿宋_GBK"/>
          <w:b/>
          <w:bCs/>
          <w:sz w:val="32"/>
        </w:rPr>
      </w:pPr>
      <w:r>
        <w:rPr>
          <w:rFonts w:ascii="方正仿宋_GBK" w:eastAsia="方正仿宋_GBK" w:hAnsi="方正仿宋_GBK" w:cs="方正仿宋_GBK" w:hint="eastAsia"/>
          <w:b/>
          <w:bCs/>
          <w:sz w:val="32"/>
        </w:rPr>
        <w:t>第三章  竞争性采购附件</w:t>
      </w:r>
    </w:p>
    <w:p w:rsidR="00303607" w:rsidRDefault="00303607"/>
    <w:p w:rsidR="00303607" w:rsidRDefault="00303607"/>
    <w:p w:rsidR="00303607" w:rsidRDefault="00303607">
      <w:pPr>
        <w:pStyle w:val="a0"/>
      </w:pPr>
    </w:p>
    <w:p w:rsidR="00303607" w:rsidRDefault="00303607"/>
    <w:p w:rsidR="00303607" w:rsidRDefault="00303607">
      <w:pPr>
        <w:pStyle w:val="a0"/>
      </w:pPr>
    </w:p>
    <w:p w:rsidR="00303607" w:rsidRDefault="00303607"/>
    <w:p w:rsidR="00303607" w:rsidRDefault="00303607">
      <w:pPr>
        <w:pStyle w:val="a0"/>
      </w:pPr>
    </w:p>
    <w:p w:rsidR="00303607" w:rsidRDefault="00303607"/>
    <w:p w:rsidR="00303607" w:rsidRDefault="00303607">
      <w:pPr>
        <w:pStyle w:val="a0"/>
      </w:pPr>
    </w:p>
    <w:p w:rsidR="00303607" w:rsidRDefault="00303607"/>
    <w:p w:rsidR="00303607" w:rsidRDefault="00303607">
      <w:pPr>
        <w:pStyle w:val="a0"/>
      </w:pPr>
    </w:p>
    <w:p w:rsidR="00303607" w:rsidRDefault="00303607"/>
    <w:p w:rsidR="00303607" w:rsidRDefault="00303607">
      <w:pPr>
        <w:pStyle w:val="a0"/>
      </w:pPr>
    </w:p>
    <w:p w:rsidR="00397BAF" w:rsidRPr="00397BAF" w:rsidRDefault="00397BAF" w:rsidP="00397BAF"/>
    <w:p w:rsidR="00303607" w:rsidRDefault="00303607">
      <w:pPr>
        <w:pStyle w:val="a0"/>
      </w:pPr>
    </w:p>
    <w:p w:rsidR="00303607" w:rsidRDefault="00A56F03">
      <w:pPr>
        <w:pStyle w:val="a0"/>
        <w:rPr>
          <w:rFonts w:ascii="方正小标宋_GBK" w:eastAsia="方正小标宋_GBK" w:hAnsi="方正小标宋_GBK" w:cs="方正小标宋_GBK"/>
          <w:b w:val="0"/>
          <w:bCs w:val="0"/>
          <w:color w:val="000000"/>
          <w:sz w:val="44"/>
          <w:szCs w:val="44"/>
        </w:rPr>
      </w:pPr>
      <w:r>
        <w:rPr>
          <w:rFonts w:ascii="方正小标宋_GBK" w:eastAsia="方正小标宋_GBK" w:hAnsi="方正小标宋_GBK" w:cs="方正小标宋_GBK" w:hint="eastAsia"/>
          <w:b w:val="0"/>
          <w:bCs w:val="0"/>
          <w:color w:val="000000"/>
          <w:sz w:val="44"/>
          <w:szCs w:val="44"/>
        </w:rPr>
        <w:lastRenderedPageBreak/>
        <w:t>第一章 竞争性采购公告及响应人须知</w:t>
      </w:r>
    </w:p>
    <w:p w:rsidR="00303607" w:rsidRDefault="00A56F03">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我司决定于近期将对</w:t>
      </w:r>
      <w:r w:rsidR="00D85265" w:rsidRPr="00D85265">
        <w:rPr>
          <w:rFonts w:ascii="方正仿宋_GBK" w:eastAsia="方正仿宋_GBK" w:hAnsi="方正仿宋_GBK" w:cs="方正仿宋_GBK" w:hint="eastAsia"/>
          <w:sz w:val="28"/>
          <w:szCs w:val="28"/>
        </w:rPr>
        <w:t>对外发布区网站云防护域名节点购置</w:t>
      </w:r>
      <w:r>
        <w:rPr>
          <w:rFonts w:ascii="方正仿宋_GBK" w:eastAsia="方正仿宋_GBK" w:hAnsi="方正仿宋_GBK" w:cs="方正仿宋_GBK" w:hint="eastAsia"/>
          <w:sz w:val="28"/>
          <w:szCs w:val="28"/>
        </w:rPr>
        <w:t>项目进行竞争性采购。</w:t>
      </w:r>
    </w:p>
    <w:p w:rsidR="00303607" w:rsidRDefault="00A56F03">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一、项目实施内容</w:t>
      </w:r>
    </w:p>
    <w:p w:rsidR="00303607" w:rsidRDefault="00A56F03">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w:t>
      </w:r>
      <w:r>
        <w:rPr>
          <w:rFonts w:ascii="方正仿宋_GBK" w:eastAsia="方正仿宋_GBK" w:hAnsi="方正仿宋_GBK" w:cs="方正仿宋_GBK" w:hint="eastAsia"/>
          <w:sz w:val="28"/>
          <w:szCs w:val="28"/>
        </w:rPr>
        <w:t>1</w:t>
      </w:r>
      <w:r>
        <w:rPr>
          <w:rFonts w:ascii="方正仿宋_GBK" w:eastAsia="方正仿宋_GBK" w:hAnsi="方正仿宋_GBK" w:cs="方正仿宋_GBK"/>
          <w:sz w:val="28"/>
          <w:szCs w:val="28"/>
        </w:rPr>
        <w:t xml:space="preserve"> </w:t>
      </w:r>
      <w:r w:rsidR="00D85265">
        <w:rPr>
          <w:rFonts w:ascii="方正仿宋_GBK" w:eastAsia="方正仿宋_GBK" w:hAnsi="方正仿宋_GBK" w:cs="方正仿宋_GBK" w:hint="eastAsia"/>
          <w:sz w:val="28"/>
          <w:szCs w:val="28"/>
        </w:rPr>
        <w:t>项目名称：</w:t>
      </w:r>
      <w:r>
        <w:rPr>
          <w:rFonts w:ascii="方正仿宋_GBK" w:eastAsia="方正仿宋_GBK" w:hAnsi="方正仿宋_GBK" w:cs="方正仿宋_GBK" w:hint="eastAsia"/>
          <w:sz w:val="28"/>
          <w:szCs w:val="28"/>
        </w:rPr>
        <w:t>对外发布区网站云防护域名节点</w:t>
      </w:r>
      <w:r w:rsidR="00D85265">
        <w:rPr>
          <w:rFonts w:ascii="方正仿宋_GBK" w:eastAsia="方正仿宋_GBK" w:hAnsi="方正仿宋_GBK" w:cs="方正仿宋_GBK" w:hint="eastAsia"/>
          <w:sz w:val="28"/>
          <w:szCs w:val="28"/>
        </w:rPr>
        <w:t>购置</w:t>
      </w:r>
      <w:r>
        <w:rPr>
          <w:rFonts w:ascii="方正仿宋_GBK" w:eastAsia="方正仿宋_GBK" w:hAnsi="方正仿宋_GBK" w:cs="方正仿宋_GBK" w:hint="eastAsia"/>
          <w:sz w:val="28"/>
          <w:szCs w:val="28"/>
        </w:rPr>
        <w:t>项目</w:t>
      </w:r>
    </w:p>
    <w:p w:rsidR="00303607" w:rsidRDefault="00A56F03">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w:t>
      </w:r>
      <w:r>
        <w:rPr>
          <w:rFonts w:ascii="方正仿宋_GBK" w:eastAsia="方正仿宋_GBK" w:hAnsi="方正仿宋_GBK" w:cs="方正仿宋_GBK" w:hint="eastAsia"/>
          <w:sz w:val="28"/>
          <w:szCs w:val="28"/>
        </w:rPr>
        <w:t>2</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项目地点：重庆江北国际机场内</w:t>
      </w:r>
    </w:p>
    <w:p w:rsidR="00303607" w:rsidRDefault="00A56F03">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1.3 </w:t>
      </w:r>
      <w:r>
        <w:rPr>
          <w:rFonts w:ascii="方正仿宋_GBK" w:eastAsia="方正仿宋_GBK" w:hAnsi="方正仿宋_GBK" w:cs="方正仿宋_GBK" w:hint="eastAsia"/>
          <w:sz w:val="28"/>
          <w:szCs w:val="28"/>
        </w:rPr>
        <w:t>项目内容：项目是为已投入使用的重庆机场集团对外发布区网站云防护新购域名及使用该新购域名的系统，实施迁移部署、日常运维。本次拟购买对外发布区网站云防护域名和迁移的系统数量为</w:t>
      </w:r>
      <w:r>
        <w:rPr>
          <w:rFonts w:ascii="方正仿宋_GBK" w:eastAsia="方正仿宋_GBK" w:hAnsi="方正仿宋_GBK" w:cs="方正仿宋_GBK"/>
          <w:sz w:val="28"/>
          <w:szCs w:val="28"/>
        </w:rPr>
        <w:t>3</w:t>
      </w:r>
      <w:r>
        <w:rPr>
          <w:rFonts w:ascii="方正仿宋_GBK" w:eastAsia="方正仿宋_GBK" w:hAnsi="方正仿宋_GBK" w:cs="方正仿宋_GBK" w:hint="eastAsia"/>
          <w:sz w:val="28"/>
          <w:szCs w:val="28"/>
        </w:rPr>
        <w:t>个。本次新购的对外发布区网站云防护域名及系统的迁移部署，须确保能与本单位正在使用的对外发布区网站云防护系统实现兼容，保障对外发布区平台的正常稳定运行，并且能够进行统一运维管理。</w:t>
      </w:r>
    </w:p>
    <w:p w:rsidR="00303607" w:rsidRDefault="00A56F03">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w:t>
      </w:r>
      <w:r>
        <w:rPr>
          <w:rFonts w:ascii="方正仿宋_GBK" w:eastAsia="方正仿宋_GBK" w:hAnsi="方正仿宋_GBK" w:cs="方正仿宋_GBK" w:hint="eastAsia"/>
          <w:sz w:val="28"/>
          <w:szCs w:val="28"/>
        </w:rPr>
        <w:t>4</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项目采购清单：</w:t>
      </w:r>
    </w:p>
    <w:tbl>
      <w:tblPr>
        <w:tblW w:w="8080" w:type="dxa"/>
        <w:tblInd w:w="2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4536"/>
        <w:gridCol w:w="1134"/>
        <w:gridCol w:w="1701"/>
      </w:tblGrid>
      <w:tr w:rsidR="00303607">
        <w:trPr>
          <w:trHeight w:val="90"/>
        </w:trPr>
        <w:tc>
          <w:tcPr>
            <w:tcW w:w="709" w:type="dxa"/>
            <w:tcBorders>
              <w:top w:val="single" w:sz="4" w:space="0" w:color="auto"/>
              <w:bottom w:val="single" w:sz="4" w:space="0" w:color="auto"/>
              <w:right w:val="single" w:sz="4" w:space="0" w:color="auto"/>
            </w:tcBorders>
            <w:vAlign w:val="center"/>
          </w:tcPr>
          <w:p w:rsidR="00303607" w:rsidRDefault="00A56F03">
            <w:pPr>
              <w:jc w:val="center"/>
              <w:rPr>
                <w:rFonts w:ascii="方正仿宋_GBK" w:eastAsia="方正仿宋_GBK" w:hAnsi="方正仿宋_GBK" w:cs="方正仿宋_GBK"/>
                <w:sz w:val="24"/>
              </w:rPr>
            </w:pPr>
            <w:r>
              <w:rPr>
                <w:rFonts w:ascii="方正仿宋_GBK" w:eastAsia="方正仿宋_GBK" w:hAnsi="方正仿宋_GBK" w:cs="方正仿宋_GBK"/>
                <w:sz w:val="24"/>
              </w:rPr>
              <w:br w:type="page"/>
            </w:r>
            <w:r>
              <w:rPr>
                <w:rFonts w:ascii="方正仿宋_GBK" w:eastAsia="方正仿宋_GBK" w:hAnsi="方正仿宋_GBK" w:cs="方正仿宋_GBK" w:hint="eastAsia"/>
                <w:sz w:val="24"/>
              </w:rPr>
              <w:t>序号</w:t>
            </w:r>
          </w:p>
        </w:tc>
        <w:tc>
          <w:tcPr>
            <w:tcW w:w="4536" w:type="dxa"/>
            <w:tcBorders>
              <w:top w:val="single" w:sz="4" w:space="0" w:color="auto"/>
              <w:left w:val="single" w:sz="4" w:space="0" w:color="auto"/>
              <w:bottom w:val="single" w:sz="4" w:space="0" w:color="auto"/>
              <w:right w:val="single" w:sz="4" w:space="0" w:color="auto"/>
            </w:tcBorders>
            <w:vAlign w:val="center"/>
          </w:tcPr>
          <w:p w:rsidR="00303607" w:rsidRDefault="00A56F03">
            <w:pPr>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品名</w:t>
            </w:r>
          </w:p>
        </w:tc>
        <w:tc>
          <w:tcPr>
            <w:tcW w:w="1134" w:type="dxa"/>
            <w:tcBorders>
              <w:top w:val="single" w:sz="4" w:space="0" w:color="auto"/>
              <w:left w:val="single" w:sz="4" w:space="0" w:color="auto"/>
              <w:bottom w:val="single" w:sz="4" w:space="0" w:color="auto"/>
              <w:right w:val="single" w:sz="4" w:space="0" w:color="auto"/>
            </w:tcBorders>
            <w:vAlign w:val="center"/>
          </w:tcPr>
          <w:p w:rsidR="00303607" w:rsidRDefault="00A56F03">
            <w:pPr>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数量</w:t>
            </w:r>
          </w:p>
        </w:tc>
        <w:tc>
          <w:tcPr>
            <w:tcW w:w="1701" w:type="dxa"/>
            <w:tcBorders>
              <w:top w:val="single" w:sz="4" w:space="0" w:color="auto"/>
              <w:left w:val="single" w:sz="4" w:space="0" w:color="auto"/>
              <w:bottom w:val="single" w:sz="4" w:space="0" w:color="auto"/>
              <w:right w:val="single" w:sz="4" w:space="0" w:color="auto"/>
            </w:tcBorders>
            <w:vAlign w:val="center"/>
          </w:tcPr>
          <w:p w:rsidR="00303607" w:rsidRDefault="00A56F03">
            <w:pPr>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单位</w:t>
            </w:r>
          </w:p>
        </w:tc>
      </w:tr>
      <w:tr w:rsidR="00303607">
        <w:trPr>
          <w:trHeight w:val="423"/>
        </w:trPr>
        <w:tc>
          <w:tcPr>
            <w:tcW w:w="709" w:type="dxa"/>
            <w:tcBorders>
              <w:top w:val="single" w:sz="4" w:space="0" w:color="auto"/>
              <w:right w:val="single" w:sz="4" w:space="0" w:color="auto"/>
            </w:tcBorders>
            <w:vAlign w:val="center"/>
          </w:tcPr>
          <w:p w:rsidR="00303607" w:rsidRDefault="00A56F03">
            <w:pPr>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1</w:t>
            </w:r>
          </w:p>
        </w:tc>
        <w:tc>
          <w:tcPr>
            <w:tcW w:w="4536" w:type="dxa"/>
            <w:tcBorders>
              <w:top w:val="single" w:sz="4" w:space="0" w:color="auto"/>
              <w:left w:val="single" w:sz="4" w:space="0" w:color="auto"/>
              <w:right w:val="single" w:sz="4" w:space="0" w:color="auto"/>
            </w:tcBorders>
            <w:vAlign w:val="center"/>
          </w:tcPr>
          <w:p w:rsidR="00303607" w:rsidRDefault="00A56F03">
            <w:pPr>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云安全防护</w:t>
            </w:r>
          </w:p>
        </w:tc>
        <w:tc>
          <w:tcPr>
            <w:tcW w:w="1134" w:type="dxa"/>
            <w:tcBorders>
              <w:top w:val="single" w:sz="4" w:space="0" w:color="auto"/>
              <w:left w:val="single" w:sz="4" w:space="0" w:color="auto"/>
              <w:right w:val="single" w:sz="4" w:space="0" w:color="auto"/>
            </w:tcBorders>
            <w:vAlign w:val="center"/>
          </w:tcPr>
          <w:p w:rsidR="00303607" w:rsidRDefault="00A56F03">
            <w:pPr>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3</w:t>
            </w:r>
          </w:p>
        </w:tc>
        <w:tc>
          <w:tcPr>
            <w:tcW w:w="1701" w:type="dxa"/>
            <w:tcBorders>
              <w:top w:val="single" w:sz="4" w:space="0" w:color="auto"/>
              <w:left w:val="single" w:sz="4" w:space="0" w:color="auto"/>
              <w:right w:val="single" w:sz="4" w:space="0" w:color="auto"/>
            </w:tcBorders>
            <w:vAlign w:val="center"/>
          </w:tcPr>
          <w:p w:rsidR="00303607" w:rsidRDefault="00A56F03">
            <w:pPr>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域名/年</w:t>
            </w:r>
          </w:p>
        </w:tc>
      </w:tr>
      <w:tr w:rsidR="00303607">
        <w:trPr>
          <w:trHeight w:val="488"/>
        </w:trPr>
        <w:tc>
          <w:tcPr>
            <w:tcW w:w="709" w:type="dxa"/>
            <w:tcBorders>
              <w:top w:val="single" w:sz="4" w:space="0" w:color="auto"/>
              <w:right w:val="single" w:sz="4" w:space="0" w:color="auto"/>
            </w:tcBorders>
            <w:vAlign w:val="center"/>
          </w:tcPr>
          <w:p w:rsidR="00303607" w:rsidRDefault="00A56F03">
            <w:pPr>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2</w:t>
            </w:r>
          </w:p>
        </w:tc>
        <w:tc>
          <w:tcPr>
            <w:tcW w:w="4536" w:type="dxa"/>
            <w:tcBorders>
              <w:top w:val="single" w:sz="4" w:space="0" w:color="auto"/>
              <w:left w:val="single" w:sz="4" w:space="0" w:color="auto"/>
              <w:right w:val="single" w:sz="4" w:space="0" w:color="auto"/>
            </w:tcBorders>
            <w:vAlign w:val="center"/>
          </w:tcPr>
          <w:p w:rsidR="00303607" w:rsidRDefault="00A56F03">
            <w:pPr>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系统的迁移部署实施、日常运维服务</w:t>
            </w:r>
          </w:p>
        </w:tc>
        <w:tc>
          <w:tcPr>
            <w:tcW w:w="1134" w:type="dxa"/>
            <w:tcBorders>
              <w:top w:val="single" w:sz="4" w:space="0" w:color="auto"/>
              <w:left w:val="single" w:sz="4" w:space="0" w:color="auto"/>
              <w:right w:val="single" w:sz="4" w:space="0" w:color="auto"/>
            </w:tcBorders>
            <w:vAlign w:val="center"/>
          </w:tcPr>
          <w:p w:rsidR="00303607" w:rsidRDefault="00A56F03">
            <w:pPr>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3</w:t>
            </w:r>
          </w:p>
        </w:tc>
        <w:tc>
          <w:tcPr>
            <w:tcW w:w="1701" w:type="dxa"/>
            <w:tcBorders>
              <w:top w:val="single" w:sz="4" w:space="0" w:color="auto"/>
              <w:left w:val="single" w:sz="4" w:space="0" w:color="auto"/>
              <w:right w:val="single" w:sz="4" w:space="0" w:color="auto"/>
            </w:tcBorders>
            <w:vAlign w:val="center"/>
          </w:tcPr>
          <w:p w:rsidR="00303607" w:rsidRDefault="00A56F03">
            <w:pPr>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应用/次</w:t>
            </w:r>
          </w:p>
        </w:tc>
      </w:tr>
    </w:tbl>
    <w:p w:rsidR="00303607" w:rsidRDefault="00A56F03">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1.5 </w:t>
      </w:r>
      <w:r>
        <w:rPr>
          <w:rFonts w:ascii="方正仿宋_GBK" w:eastAsia="方正仿宋_GBK" w:hAnsi="方正仿宋_GBK" w:cs="方正仿宋_GBK" w:hint="eastAsia"/>
          <w:sz w:val="28"/>
          <w:szCs w:val="28"/>
        </w:rPr>
        <w:t>工期（或服务期）：自合同签订之日起60个日历天。</w:t>
      </w:r>
    </w:p>
    <w:p w:rsidR="00303607" w:rsidRDefault="00A56F03">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w:t>
      </w:r>
      <w:r>
        <w:rPr>
          <w:rFonts w:ascii="方正仿宋_GBK" w:eastAsia="方正仿宋_GBK" w:hAnsi="方正仿宋_GBK" w:cs="方正仿宋_GBK" w:hint="eastAsia"/>
          <w:sz w:val="28"/>
          <w:szCs w:val="28"/>
        </w:rPr>
        <w:t>6</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质保期：一年。</w:t>
      </w:r>
    </w:p>
    <w:p w:rsidR="00303607" w:rsidRDefault="00A56F03">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二、竞争性采购响应人资格要求</w:t>
      </w:r>
    </w:p>
    <w:p w:rsidR="00303607" w:rsidRDefault="00A56F03">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b/>
          <w:sz w:val="28"/>
          <w:szCs w:val="28"/>
        </w:rPr>
        <w:t>2.</w:t>
      </w:r>
      <w:r>
        <w:rPr>
          <w:rFonts w:ascii="方正仿宋_GBK" w:eastAsia="方正仿宋_GBK" w:hAnsi="方正仿宋_GBK" w:cs="方正仿宋_GBK" w:hint="eastAsia"/>
          <w:b/>
          <w:sz w:val="28"/>
          <w:szCs w:val="28"/>
        </w:rPr>
        <w:t>1</w:t>
      </w:r>
      <w:r>
        <w:rPr>
          <w:rFonts w:ascii="方正仿宋_GBK" w:eastAsia="方正仿宋_GBK" w:hAnsi="方正仿宋_GBK" w:cs="方正仿宋_GBK"/>
          <w:b/>
          <w:sz w:val="28"/>
          <w:szCs w:val="28"/>
        </w:rPr>
        <w:t xml:space="preserve"> </w:t>
      </w:r>
      <w:r>
        <w:rPr>
          <w:rFonts w:ascii="方正仿宋_GBK" w:eastAsia="方正仿宋_GBK" w:hAnsi="方正仿宋_GBK" w:cs="方正仿宋_GBK" w:hint="eastAsia"/>
          <w:b/>
          <w:sz w:val="28"/>
          <w:szCs w:val="28"/>
        </w:rPr>
        <w:t>资格要求</w:t>
      </w:r>
    </w:p>
    <w:p w:rsidR="00303607" w:rsidRDefault="00A56F03">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2</w:t>
      </w:r>
      <w:r>
        <w:rPr>
          <w:rFonts w:ascii="方正仿宋_GBK" w:eastAsia="方正仿宋_GBK" w:hAnsi="方正仿宋_GBK" w:cs="方正仿宋_GBK" w:hint="eastAsia"/>
          <w:sz w:val="28"/>
          <w:szCs w:val="28"/>
        </w:rPr>
        <w:t>.1.1 在中华人民共和国依法注册，具有独立法人资格，具有有效营业执照（提供营业执照复印件加盖单位鲜公章）。</w:t>
      </w:r>
    </w:p>
    <w:p w:rsidR="00303607" w:rsidRDefault="00A56F03">
      <w:pPr>
        <w:widowControl/>
        <w:spacing w:line="360" w:lineRule="auto"/>
        <w:ind w:firstLineChars="200" w:firstLine="560"/>
        <w:jc w:val="left"/>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 xml:space="preserve">.1.2 </w:t>
      </w:r>
      <w:r>
        <w:rPr>
          <w:rFonts w:ascii="方正仿宋_GBK" w:eastAsia="方正仿宋_GBK" w:hAnsi="方正仿宋_GBK" w:cs="方正仿宋_GBK" w:hint="eastAsia"/>
          <w:color w:val="000000" w:themeColor="text1"/>
          <w:sz w:val="28"/>
          <w:szCs w:val="28"/>
        </w:rPr>
        <w:t>供应商需提供</w:t>
      </w:r>
      <w:r>
        <w:rPr>
          <w:rFonts w:ascii="方正仿宋_GBK" w:eastAsia="方正仿宋_GBK" w:hAnsi="方正仿宋_GBK" w:cs="方正仿宋_GBK" w:hint="eastAsia"/>
          <w:color w:val="000000" w:themeColor="text1"/>
          <w:sz w:val="28"/>
          <w:szCs w:val="28"/>
          <w:lang w:val="zh-CN"/>
        </w:rPr>
        <w:t>云防护厂家针对本项目的售后服务承诺函</w:t>
      </w:r>
      <w:r>
        <w:rPr>
          <w:rFonts w:ascii="方正仿宋_GBK" w:eastAsia="方正仿宋_GBK" w:hAnsi="方正仿宋_GBK" w:cs="方正仿宋_GBK" w:hint="eastAsia"/>
          <w:color w:val="000000" w:themeColor="text1"/>
          <w:sz w:val="28"/>
          <w:szCs w:val="28"/>
        </w:rPr>
        <w:t>，并加盖原厂公章。（提供有效</w:t>
      </w:r>
      <w:r>
        <w:rPr>
          <w:rFonts w:ascii="方正仿宋_GBK" w:eastAsia="方正仿宋_GBK" w:hAnsi="方正仿宋_GBK" w:cs="方正仿宋_GBK"/>
          <w:color w:val="000000" w:themeColor="text1"/>
          <w:sz w:val="28"/>
          <w:szCs w:val="28"/>
        </w:rPr>
        <w:t>的售后服务承诺函</w:t>
      </w:r>
      <w:r>
        <w:rPr>
          <w:rFonts w:ascii="方正仿宋_GBK" w:eastAsia="方正仿宋_GBK" w:hAnsi="方正仿宋_GBK" w:cs="方正仿宋_GBK" w:hint="eastAsia"/>
          <w:color w:val="000000" w:themeColor="text1"/>
          <w:sz w:val="28"/>
          <w:szCs w:val="28"/>
        </w:rPr>
        <w:t>原件</w:t>
      </w:r>
      <w:r w:rsidR="00D85265">
        <w:rPr>
          <w:rFonts w:ascii="方正仿宋_GBK" w:eastAsia="方正仿宋_GBK" w:hAnsi="方正仿宋_GBK" w:cs="方正仿宋_GBK" w:hint="eastAsia"/>
          <w:color w:val="000000" w:themeColor="text1"/>
          <w:sz w:val="28"/>
          <w:szCs w:val="28"/>
        </w:rPr>
        <w:t>并加盖原厂公章。</w:t>
      </w:r>
      <w:r>
        <w:rPr>
          <w:rFonts w:ascii="方正仿宋_GBK" w:eastAsia="方正仿宋_GBK" w:hAnsi="方正仿宋_GBK" w:cs="方正仿宋_GBK" w:hint="eastAsia"/>
          <w:color w:val="000000" w:themeColor="text1"/>
          <w:sz w:val="28"/>
          <w:szCs w:val="28"/>
        </w:rPr>
        <w:t>）</w:t>
      </w:r>
    </w:p>
    <w:p w:rsidR="00303607" w:rsidRDefault="00A56F03">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b/>
          <w:sz w:val="28"/>
          <w:szCs w:val="28"/>
        </w:rPr>
        <w:t xml:space="preserve">2.2 </w:t>
      </w:r>
      <w:r>
        <w:rPr>
          <w:rFonts w:ascii="方正仿宋_GBK" w:eastAsia="方正仿宋_GBK" w:hAnsi="方正仿宋_GBK" w:cs="方正仿宋_GBK" w:hint="eastAsia"/>
          <w:b/>
          <w:sz w:val="28"/>
          <w:szCs w:val="28"/>
        </w:rPr>
        <w:t>其他要求</w:t>
      </w:r>
    </w:p>
    <w:p w:rsidR="00303607" w:rsidRDefault="00A56F03">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w:t>
      </w: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1 本次竞争性采购不接受联合体。</w:t>
      </w:r>
    </w:p>
    <w:p w:rsidR="00303607" w:rsidRDefault="00A56F03">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w:t>
      </w: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2</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法定代表人为同一个人的两个及两个以上法人，母公司、全资子公司及其控股公司，以及其他形式有管理关系的投标人，都不得在同一采购项目中同时参与竞争性采购。</w:t>
      </w:r>
    </w:p>
    <w:p w:rsidR="00303607" w:rsidRDefault="00A56F03">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2.2</w:t>
      </w:r>
      <w:r>
        <w:rPr>
          <w:rFonts w:ascii="方正仿宋_GBK" w:eastAsia="方正仿宋_GBK" w:hAnsi="方正仿宋_GBK" w:cs="方正仿宋_GBK" w:hint="eastAsia"/>
          <w:sz w:val="28"/>
          <w:szCs w:val="28"/>
        </w:rPr>
        <w:t>.3</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信誉要求：①没有处于被责令停业，参与招标采购资格被取消，财产被接管、冻结，破产状态；②竞争性采购响应人没有进入采购人黑名单库；③具有履行合同所必需的设备和专业技术能力。</w:t>
      </w:r>
    </w:p>
    <w:p w:rsidR="00303607" w:rsidRDefault="00A56F03">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2.2</w:t>
      </w:r>
      <w:r>
        <w:rPr>
          <w:rFonts w:ascii="方正仿宋_GBK" w:eastAsia="方正仿宋_GBK" w:hAnsi="方正仿宋_GBK" w:cs="方正仿宋_GBK" w:hint="eastAsia"/>
          <w:sz w:val="28"/>
          <w:szCs w:val="28"/>
        </w:rPr>
        <w:t>.4</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竞争性采购响应人如提供虚假材料或未达到上述要求，采购人有权取消其竞争性采购资格或成交资格；提供虚假材料的，不予退还其竞争性采购响应保证金，并且将列入采购人黑名单库。</w:t>
      </w:r>
    </w:p>
    <w:p w:rsidR="00303607" w:rsidRDefault="00A56F03">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三、项目技术要求</w:t>
      </w:r>
    </w:p>
    <w:p w:rsidR="00303607" w:rsidRDefault="00A56F03">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该项目是为已投入使用的重庆机场集团对外发布区网站云防护新购域名及使用该新购域名的系统，实施迁移部署、日常运维，本次拟购买对外发布区网站云防护域名和迁移的系统数量为3个。本次新购的对外发布区网站云防护域名及系统的迁移部署，确保能与本单位正在使用的对外发布区网站云防护系统实现兼容，保障对外发布区平</w:t>
      </w:r>
      <w:r>
        <w:rPr>
          <w:rFonts w:ascii="方正仿宋_GBK" w:eastAsia="方正仿宋_GBK" w:hAnsi="方正仿宋_GBK" w:cs="方正仿宋_GBK" w:hint="eastAsia"/>
          <w:sz w:val="28"/>
          <w:szCs w:val="28"/>
        </w:rPr>
        <w:lastRenderedPageBreak/>
        <w:t>台的正常稳定运行，并且能够进行统一运维管理（技术参数详见附件5及附件6）。</w:t>
      </w:r>
    </w:p>
    <w:p w:rsidR="00303607" w:rsidRDefault="00A56F03">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四、竞争性采购响应人报价要求及项目最高限价</w:t>
      </w:r>
    </w:p>
    <w:p w:rsidR="00303607" w:rsidRDefault="00A56F03">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w:t>
      </w:r>
      <w:r>
        <w:rPr>
          <w:rFonts w:ascii="方正仿宋_GBK" w:eastAsia="方正仿宋_GBK" w:hAnsi="方正仿宋_GBK" w:cs="方正仿宋_GBK" w:hint="eastAsia"/>
          <w:sz w:val="28"/>
          <w:szCs w:val="28"/>
        </w:rPr>
        <w:t>.</w:t>
      </w:r>
      <w:r>
        <w:rPr>
          <w:rFonts w:ascii="方正仿宋_GBK" w:eastAsia="方正仿宋_GBK" w:hAnsi="方正仿宋_GBK" w:cs="方正仿宋_GBK"/>
          <w:sz w:val="28"/>
          <w:szCs w:val="28"/>
        </w:rPr>
        <w:t>1</w:t>
      </w:r>
      <w:r>
        <w:rPr>
          <w:rFonts w:ascii="方正仿宋_GBK" w:eastAsia="方正仿宋_GBK" w:hAnsi="方正仿宋_GBK" w:cs="方正仿宋_GBK" w:hint="eastAsia"/>
          <w:sz w:val="28"/>
          <w:szCs w:val="28"/>
        </w:rPr>
        <w:t>竞争性采购响应人的报价应包含为完成本项目供货及各阶段服务所发生的相应费用。包括但不限于完成本项目所需的人工费、设备费、物资费、样品鉴定费、证件办理费、保险费、风险费、措施费以及项目验收工作所产生的差旅费、会议费、专家指导费等为完成本项目所产生的一切费用（不含增值税）。本项目报价为包干价，不再另行增加费用。报价的货币应为人民币。</w:t>
      </w:r>
    </w:p>
    <w:p w:rsidR="00303607" w:rsidRDefault="00A56F03">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本项目不含增值税税额的最高限价为人民币</w:t>
      </w:r>
      <w:r w:rsidR="0000196B">
        <w:rPr>
          <w:rFonts w:ascii="方正仿宋_GBK" w:eastAsia="方正仿宋_GBK" w:hAnsi="方正仿宋_GBK" w:cs="方正仿宋_GBK"/>
          <w:sz w:val="28"/>
          <w:szCs w:val="28"/>
        </w:rPr>
        <w:t>220</w:t>
      </w:r>
      <w:r>
        <w:rPr>
          <w:rFonts w:ascii="方正仿宋_GBK" w:eastAsia="方正仿宋_GBK" w:hAnsi="方正仿宋_GBK" w:cs="方正仿宋_GBK"/>
          <w:sz w:val="28"/>
          <w:szCs w:val="28"/>
        </w:rPr>
        <w:t>000</w:t>
      </w:r>
      <w:r w:rsidR="0000196B">
        <w:rPr>
          <w:rFonts w:ascii="方正仿宋_GBK" w:eastAsia="方正仿宋_GBK" w:hAnsi="方正仿宋_GBK" w:cs="方正仿宋_GBK" w:hint="eastAsia"/>
          <w:sz w:val="28"/>
          <w:szCs w:val="28"/>
        </w:rPr>
        <w:t>元（大写金额：贰拾贰万</w:t>
      </w:r>
      <w:bookmarkStart w:id="0" w:name="_GoBack"/>
      <w:bookmarkEnd w:id="0"/>
      <w:r>
        <w:rPr>
          <w:rFonts w:ascii="方正仿宋_GBK" w:eastAsia="方正仿宋_GBK" w:hAnsi="方正仿宋_GBK" w:cs="方正仿宋_GBK" w:hint="eastAsia"/>
          <w:sz w:val="28"/>
          <w:szCs w:val="28"/>
        </w:rPr>
        <w:t>元整），报价超过最高限价，将取消竞争性采购响应方的竞争性采购资格。</w:t>
      </w:r>
    </w:p>
    <w:p w:rsidR="00303607" w:rsidRDefault="00A56F03">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在修正范围内的以下情形不作为竞争性采购响应文件作废的依据：</w:t>
      </w:r>
    </w:p>
    <w:p w:rsidR="00303607" w:rsidRDefault="00A56F03">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（1）竞争性采购响应文件中的大写金额与小写金额不一致的，以大写金额为准；</w:t>
      </w:r>
    </w:p>
    <w:p w:rsidR="00303607" w:rsidRDefault="00A56F03">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（2）数字表示的数额与用文字表示的数额不一致时，以文字数额为准；</w:t>
      </w:r>
    </w:p>
    <w:p w:rsidR="00303607" w:rsidRDefault="00A56F03">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（3）总价金额与依据单价计算出的结果不一致的，以单价金额为准修正总价，但单价金额小数点有明显错误的除外。</w:t>
      </w:r>
    </w:p>
    <w:p w:rsidR="00303607" w:rsidRDefault="00A56F03">
      <w:pPr>
        <w:spacing w:line="360" w:lineRule="auto"/>
        <w:ind w:firstLineChars="200" w:firstLine="562"/>
        <w:rPr>
          <w:rFonts w:ascii="方正仿宋_GBK" w:eastAsia="方正仿宋_GBK" w:hAnsi="方正仿宋_GBK" w:cs="方正仿宋_GBK"/>
          <w:b/>
          <w:bCs/>
          <w:color w:val="000000"/>
          <w:sz w:val="28"/>
          <w:szCs w:val="28"/>
        </w:rPr>
      </w:pPr>
      <w:r>
        <w:rPr>
          <w:rFonts w:ascii="方正仿宋_GBK" w:eastAsia="方正仿宋_GBK" w:hAnsi="方正仿宋_GBK" w:cs="方正仿宋_GBK" w:hint="eastAsia"/>
          <w:b/>
          <w:color w:val="000000"/>
          <w:sz w:val="28"/>
          <w:szCs w:val="28"/>
        </w:rPr>
        <w:t>五、</w:t>
      </w:r>
      <w:r>
        <w:rPr>
          <w:rFonts w:ascii="方正仿宋_GBK" w:eastAsia="方正仿宋_GBK" w:hAnsi="方正仿宋_GBK" w:cs="方正仿宋_GBK" w:hint="eastAsia"/>
          <w:b/>
          <w:bCs/>
          <w:color w:val="000000"/>
          <w:sz w:val="28"/>
          <w:szCs w:val="28"/>
        </w:rPr>
        <w:t>成交标准</w:t>
      </w:r>
    </w:p>
    <w:p w:rsidR="00303607" w:rsidRDefault="00A56F03">
      <w:pPr>
        <w:spacing w:line="360" w:lineRule="auto"/>
        <w:ind w:firstLineChars="200" w:firstLine="560"/>
        <w:rPr>
          <w:rFonts w:ascii="方正仿宋_GBK" w:eastAsia="方正仿宋_GBK" w:hAnsi="方正仿宋_GBK" w:cs="方正仿宋_GBK"/>
          <w:bCs/>
          <w:color w:val="000000"/>
          <w:sz w:val="28"/>
          <w:szCs w:val="28"/>
        </w:rPr>
      </w:pPr>
      <w:r>
        <w:rPr>
          <w:rFonts w:ascii="方正仿宋_GBK" w:eastAsia="方正仿宋_GBK" w:hAnsi="方正仿宋_GBK" w:cs="方正仿宋_GBK" w:hint="eastAsia"/>
          <w:bCs/>
          <w:color w:val="000000"/>
          <w:sz w:val="28"/>
          <w:szCs w:val="28"/>
        </w:rPr>
        <w:t>本次</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hint="eastAsia"/>
          <w:bCs/>
          <w:color w:val="000000"/>
          <w:sz w:val="28"/>
          <w:szCs w:val="28"/>
        </w:rPr>
        <w:t>成交人确定办法采用</w:t>
      </w:r>
      <w:r>
        <w:rPr>
          <w:rFonts w:ascii="方正仿宋_GBK" w:eastAsia="方正仿宋_GBK" w:hAnsi="方正仿宋_GBK" w:cs="方正仿宋_GBK" w:hint="eastAsia"/>
          <w:b/>
          <w:color w:val="000000"/>
          <w:sz w:val="28"/>
          <w:szCs w:val="28"/>
        </w:rPr>
        <w:t>经评审满足条件的最低价</w:t>
      </w:r>
      <w:r>
        <w:rPr>
          <w:rFonts w:ascii="方正仿宋_GBK" w:eastAsia="方正仿宋_GBK" w:hAnsi="方正仿宋_GBK" w:cs="方正仿宋_GBK" w:hint="eastAsia"/>
          <w:bCs/>
          <w:color w:val="000000"/>
          <w:sz w:val="28"/>
          <w:szCs w:val="28"/>
        </w:rPr>
        <w:lastRenderedPageBreak/>
        <w:t>成交，即经采购方按规定组建的评审委员会评审，</w:t>
      </w:r>
      <w:r>
        <w:rPr>
          <w:rFonts w:ascii="方正仿宋_GBK" w:eastAsia="方正仿宋_GBK" w:hAnsi="方正仿宋_GBK" w:cs="方正仿宋_GBK" w:hint="eastAsia"/>
          <w:color w:val="000000"/>
          <w:kern w:val="0"/>
          <w:sz w:val="28"/>
          <w:szCs w:val="28"/>
        </w:rPr>
        <w:t>根据符合采购需求、质量和服务，且报价最低的原则确定成交候选人</w:t>
      </w:r>
      <w:r>
        <w:rPr>
          <w:rFonts w:ascii="方正仿宋_GBK" w:eastAsia="方正仿宋_GBK" w:hAnsi="方正仿宋_GBK" w:cs="方正仿宋_GBK" w:hint="eastAsia"/>
          <w:bCs/>
          <w:color w:val="000000"/>
          <w:sz w:val="28"/>
          <w:szCs w:val="28"/>
        </w:rPr>
        <w:t>。</w:t>
      </w:r>
    </w:p>
    <w:p w:rsidR="00303607" w:rsidRDefault="00A56F03">
      <w:pPr>
        <w:widowControl/>
        <w:spacing w:line="360" w:lineRule="auto"/>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具体</w:t>
      </w:r>
      <w:r>
        <w:rPr>
          <w:rFonts w:ascii="方正仿宋_GBK" w:eastAsia="方正仿宋_GBK" w:hAnsi="方正仿宋_GBK" w:cs="方正仿宋_GBK" w:hint="eastAsia"/>
          <w:color w:val="000000"/>
          <w:sz w:val="28"/>
          <w:szCs w:val="28"/>
        </w:rPr>
        <w:t>竞争性采购规则</w:t>
      </w:r>
      <w:r>
        <w:rPr>
          <w:rFonts w:ascii="方正仿宋_GBK" w:eastAsia="方正仿宋_GBK" w:hAnsi="方正仿宋_GBK" w:cs="方正仿宋_GBK" w:hint="eastAsia"/>
          <w:color w:val="000000"/>
          <w:kern w:val="0"/>
          <w:sz w:val="28"/>
          <w:szCs w:val="28"/>
        </w:rPr>
        <w:t>如下：</w:t>
      </w:r>
    </w:p>
    <w:p w:rsidR="00303607" w:rsidRDefault="00A56F03">
      <w:pPr>
        <w:widowControl/>
        <w:spacing w:line="360" w:lineRule="auto"/>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color w:val="000000"/>
          <w:kern w:val="0"/>
          <w:sz w:val="28"/>
          <w:szCs w:val="28"/>
        </w:rPr>
        <w:t>5</w:t>
      </w: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 xml:space="preserve"> </w:t>
      </w:r>
      <w:r>
        <w:rPr>
          <w:rFonts w:ascii="方正仿宋_GBK" w:eastAsia="方正仿宋_GBK" w:hAnsi="方正仿宋_GBK" w:cs="方正仿宋_GBK" w:hint="eastAsia"/>
          <w:color w:val="000000"/>
          <w:kern w:val="0"/>
          <w:sz w:val="28"/>
          <w:szCs w:val="28"/>
        </w:rPr>
        <w:t>递交竞争性采购响应文件截止时，送达的竞争性采购响应文件在2家及以上的，可以正常进行竞争性采购活动；送达的竞争性采购响应文件只有1家的，可以按单一来源采购方式确定结果；无送达的竞争性采购响应文件时，将重新组织竞争性采购。</w:t>
      </w:r>
    </w:p>
    <w:p w:rsidR="00303607" w:rsidRDefault="00A56F03">
      <w:pPr>
        <w:widowControl/>
        <w:spacing w:line="360" w:lineRule="auto"/>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若出现按单一来源采购方式确定结果时，即由唯一参与的竞争性采购响应单位与竞争性采购发起方进行定向谈判，采用满足条件且报价经谈判双方认可成交。具体为唯一参与的竞争性采购响应单位完全满足竞争性竞争性采购文件要求，可以二次报价，根据符合采购需求、质量和服务，且报价经评委会、报价方均认可的原则确定成交。</w:t>
      </w:r>
    </w:p>
    <w:p w:rsidR="00303607" w:rsidRDefault="00A56F03">
      <w:pPr>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color w:val="000000"/>
          <w:kern w:val="0"/>
          <w:sz w:val="28"/>
          <w:szCs w:val="28"/>
        </w:rPr>
        <w:t>5</w:t>
      </w:r>
      <w:r>
        <w:rPr>
          <w:rFonts w:ascii="方正仿宋_GBK" w:eastAsia="方正仿宋_GBK" w:hAnsi="方正仿宋_GBK" w:cs="方正仿宋_GBK" w:hint="eastAsia"/>
          <w:color w:val="000000"/>
          <w:kern w:val="0"/>
          <w:sz w:val="28"/>
          <w:szCs w:val="28"/>
        </w:rPr>
        <w:t>.2</w:t>
      </w:r>
      <w:r>
        <w:rPr>
          <w:rFonts w:ascii="方正仿宋_GBK" w:eastAsia="方正仿宋_GBK" w:hAnsi="方正仿宋_GBK" w:cs="方正仿宋_GBK"/>
          <w:color w:val="000000"/>
          <w:kern w:val="0"/>
          <w:sz w:val="28"/>
          <w:szCs w:val="28"/>
        </w:rPr>
        <w:t xml:space="preserve"> </w:t>
      </w:r>
      <w:r>
        <w:rPr>
          <w:rFonts w:ascii="方正仿宋_GBK" w:eastAsia="方正仿宋_GBK" w:hAnsi="方正仿宋_GBK" w:cs="方正仿宋_GBK" w:hint="eastAsia"/>
          <w:color w:val="000000"/>
          <w:kern w:val="0"/>
          <w:sz w:val="28"/>
          <w:szCs w:val="28"/>
        </w:rPr>
        <w:t>如有项目因专业性及特殊性，导致有效竞争性采购响应人不足3个的，评审委员会应当否决所有竞争性采购响应人。但是有效竞争性采购响应人的经济、技术等指标仍然具有市场竞争力，能够满足竞争性采购文件要求的，评审委员会可以继续评审，根据符合采购需求、质量和服务，且报价最低的原则确定成交候选人。</w:t>
      </w:r>
    </w:p>
    <w:p w:rsidR="00303607" w:rsidRDefault="00A56F03">
      <w:pPr>
        <w:adjustRightInd w:val="0"/>
        <w:snapToGrid w:val="0"/>
        <w:spacing w:line="360" w:lineRule="auto"/>
        <w:ind w:firstLineChars="200" w:firstLine="562"/>
        <w:rPr>
          <w:rFonts w:ascii="方正仿宋_GBK" w:eastAsia="方正仿宋_GBK" w:hAnsi="方正仿宋_GBK" w:cs="方正仿宋_GBK"/>
          <w:b/>
          <w:color w:val="000000" w:themeColor="text1"/>
          <w:kern w:val="0"/>
          <w:sz w:val="28"/>
          <w:szCs w:val="28"/>
        </w:rPr>
      </w:pPr>
      <w:r>
        <w:rPr>
          <w:rFonts w:ascii="方正仿宋_GBK" w:eastAsia="方正仿宋_GBK" w:hAnsi="方正仿宋_GBK" w:cs="方正仿宋_GBK" w:hint="eastAsia"/>
          <w:b/>
          <w:color w:val="000000" w:themeColor="text1"/>
          <w:kern w:val="0"/>
          <w:sz w:val="28"/>
          <w:szCs w:val="28"/>
        </w:rPr>
        <w:t>六、竞争性采购文件的发布方式及时间</w:t>
      </w:r>
    </w:p>
    <w:p w:rsidR="00303607" w:rsidRDefault="00A56F03">
      <w:pPr>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hint="eastAsia"/>
          <w:color w:val="000000" w:themeColor="text1"/>
          <w:kern w:val="0"/>
          <w:sz w:val="28"/>
          <w:szCs w:val="28"/>
        </w:rPr>
        <w:t>6</w:t>
      </w:r>
      <w:r>
        <w:rPr>
          <w:rFonts w:ascii="方正仿宋_GBK" w:eastAsia="方正仿宋_GBK" w:hAnsi="方正仿宋_GBK" w:cs="方正仿宋_GBK"/>
          <w:color w:val="000000" w:themeColor="text1"/>
          <w:kern w:val="0"/>
          <w:sz w:val="28"/>
          <w:szCs w:val="28"/>
        </w:rPr>
        <w:t xml:space="preserve">.1 </w:t>
      </w:r>
      <w:r>
        <w:rPr>
          <w:rFonts w:ascii="方正仿宋_GBK" w:eastAsia="方正仿宋_GBK" w:hAnsi="方正仿宋_GBK" w:cs="方正仿宋_GBK" w:hint="eastAsia"/>
          <w:color w:val="000000" w:themeColor="text1"/>
          <w:kern w:val="0"/>
          <w:sz w:val="28"/>
          <w:szCs w:val="28"/>
        </w:rPr>
        <w:t>发布方式：竞争性采购文件及相关资料由重庆机场集团有限公司采购办公室（建设部）公开发布于重庆机场集团有限公司官方网站（www.cqa.cn）。</w:t>
      </w:r>
    </w:p>
    <w:p w:rsidR="00303607" w:rsidRDefault="00A56F03">
      <w:pPr>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hint="eastAsia"/>
          <w:color w:val="000000" w:themeColor="text1"/>
          <w:kern w:val="0"/>
          <w:sz w:val="28"/>
          <w:szCs w:val="28"/>
        </w:rPr>
        <w:t>6</w:t>
      </w:r>
      <w:r>
        <w:rPr>
          <w:rFonts w:ascii="方正仿宋_GBK" w:eastAsia="方正仿宋_GBK" w:hAnsi="方正仿宋_GBK" w:cs="方正仿宋_GBK"/>
          <w:color w:val="000000" w:themeColor="text1"/>
          <w:kern w:val="0"/>
          <w:sz w:val="28"/>
          <w:szCs w:val="28"/>
        </w:rPr>
        <w:t xml:space="preserve">.2 </w:t>
      </w:r>
      <w:r>
        <w:rPr>
          <w:rFonts w:ascii="方正仿宋_GBK" w:eastAsia="方正仿宋_GBK" w:hAnsi="方正仿宋_GBK" w:cs="方正仿宋_GBK" w:hint="eastAsia"/>
          <w:color w:val="000000" w:themeColor="text1"/>
          <w:kern w:val="0"/>
          <w:sz w:val="28"/>
          <w:szCs w:val="28"/>
        </w:rPr>
        <w:t>发布时间：</w:t>
      </w:r>
      <w:r w:rsidR="00D85265">
        <w:rPr>
          <w:rFonts w:ascii="方正仿宋_GBK" w:eastAsia="方正仿宋_GBK" w:hAnsi="方正仿宋_GBK" w:cs="方正仿宋_GBK"/>
          <w:color w:val="000000" w:themeColor="text1"/>
          <w:kern w:val="0"/>
          <w:sz w:val="28"/>
          <w:szCs w:val="28"/>
        </w:rPr>
        <w:t xml:space="preserve"> 2021</w:t>
      </w:r>
      <w:r>
        <w:rPr>
          <w:rFonts w:ascii="方正仿宋_GBK" w:eastAsia="方正仿宋_GBK" w:hAnsi="方正仿宋_GBK" w:cs="方正仿宋_GBK" w:hint="eastAsia"/>
          <w:color w:val="000000" w:themeColor="text1"/>
          <w:kern w:val="0"/>
          <w:sz w:val="28"/>
          <w:szCs w:val="28"/>
        </w:rPr>
        <w:t>年</w:t>
      </w:r>
      <w:r w:rsidR="00D85265">
        <w:rPr>
          <w:rFonts w:ascii="方正仿宋_GBK" w:eastAsia="方正仿宋_GBK" w:hAnsi="方正仿宋_GBK" w:cs="方正仿宋_GBK"/>
          <w:color w:val="000000" w:themeColor="text1"/>
          <w:kern w:val="0"/>
          <w:sz w:val="28"/>
          <w:szCs w:val="28"/>
        </w:rPr>
        <w:t>11</w:t>
      </w:r>
      <w:r>
        <w:rPr>
          <w:rFonts w:ascii="方正仿宋_GBK" w:eastAsia="方正仿宋_GBK" w:hAnsi="方正仿宋_GBK" w:cs="方正仿宋_GBK" w:hint="eastAsia"/>
          <w:color w:val="000000" w:themeColor="text1"/>
          <w:kern w:val="0"/>
          <w:sz w:val="28"/>
          <w:szCs w:val="28"/>
        </w:rPr>
        <w:t>月</w:t>
      </w:r>
      <w:r w:rsidR="00D85265">
        <w:rPr>
          <w:rFonts w:ascii="方正仿宋_GBK" w:eastAsia="方正仿宋_GBK" w:hAnsi="方正仿宋_GBK" w:cs="方正仿宋_GBK"/>
          <w:color w:val="000000" w:themeColor="text1"/>
          <w:kern w:val="0"/>
          <w:sz w:val="28"/>
          <w:szCs w:val="28"/>
        </w:rPr>
        <w:t>15</w:t>
      </w:r>
      <w:r>
        <w:rPr>
          <w:rFonts w:ascii="方正仿宋_GBK" w:eastAsia="方正仿宋_GBK" w:hAnsi="方正仿宋_GBK" w:cs="方正仿宋_GBK" w:hint="eastAsia"/>
          <w:color w:val="000000" w:themeColor="text1"/>
          <w:kern w:val="0"/>
          <w:sz w:val="28"/>
          <w:szCs w:val="28"/>
        </w:rPr>
        <w:t>日。</w:t>
      </w:r>
      <w:bookmarkStart w:id="1" w:name="_Toc45632355"/>
    </w:p>
    <w:p w:rsidR="00303607" w:rsidRDefault="00A56F03">
      <w:pPr>
        <w:snapToGrid w:val="0"/>
        <w:spacing w:line="360" w:lineRule="auto"/>
        <w:ind w:firstLineChars="200" w:firstLine="562"/>
        <w:rPr>
          <w:rFonts w:ascii="方正仿宋_GBK" w:eastAsia="方正仿宋_GBK" w:hAnsi="方正仿宋_GBK" w:cs="方正仿宋_GBK"/>
          <w:b/>
          <w:color w:val="000000" w:themeColor="text1"/>
          <w:kern w:val="0"/>
          <w:sz w:val="28"/>
          <w:szCs w:val="28"/>
        </w:rPr>
      </w:pPr>
      <w:r>
        <w:rPr>
          <w:rFonts w:ascii="方正仿宋_GBK" w:eastAsia="方正仿宋_GBK" w:hAnsi="方正仿宋_GBK" w:cs="方正仿宋_GBK" w:hint="eastAsia"/>
          <w:b/>
          <w:color w:val="000000" w:themeColor="text1"/>
          <w:kern w:val="0"/>
          <w:sz w:val="28"/>
          <w:szCs w:val="28"/>
        </w:rPr>
        <w:lastRenderedPageBreak/>
        <w:t>七、对竞争性采购文件提出问题的截止时间及采购人澄清补遗时间</w:t>
      </w:r>
      <w:bookmarkEnd w:id="1"/>
    </w:p>
    <w:p w:rsidR="00303607" w:rsidRDefault="00A56F03">
      <w:pPr>
        <w:adjustRightInd w:val="0"/>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color w:val="000000" w:themeColor="text1"/>
          <w:kern w:val="0"/>
          <w:sz w:val="28"/>
          <w:szCs w:val="28"/>
        </w:rPr>
        <w:t>7</w:t>
      </w:r>
      <w:r>
        <w:rPr>
          <w:rFonts w:ascii="方正仿宋_GBK" w:eastAsia="方正仿宋_GBK" w:hAnsi="方正仿宋_GBK" w:cs="方正仿宋_GBK" w:hint="eastAsia"/>
          <w:color w:val="000000" w:themeColor="text1"/>
          <w:kern w:val="0"/>
          <w:sz w:val="28"/>
          <w:szCs w:val="28"/>
        </w:rPr>
        <w:t>.1 竞争性采购响应人对竞争性采购文件如有疑问，须于</w:t>
      </w:r>
      <w:r w:rsidR="00D85265">
        <w:rPr>
          <w:rFonts w:ascii="方正仿宋_GBK" w:eastAsia="方正仿宋_GBK" w:hAnsi="方正仿宋_GBK" w:cs="方正仿宋_GBK"/>
          <w:color w:val="000000" w:themeColor="text1"/>
          <w:kern w:val="0"/>
          <w:sz w:val="28"/>
          <w:szCs w:val="28"/>
        </w:rPr>
        <w:t>2021</w:t>
      </w:r>
      <w:r>
        <w:rPr>
          <w:rFonts w:ascii="方正仿宋_GBK" w:eastAsia="方正仿宋_GBK" w:hAnsi="方正仿宋_GBK" w:cs="方正仿宋_GBK" w:hint="eastAsia"/>
          <w:color w:val="000000" w:themeColor="text1"/>
          <w:kern w:val="0"/>
          <w:sz w:val="28"/>
          <w:szCs w:val="28"/>
        </w:rPr>
        <w:t>年</w:t>
      </w:r>
      <w:r w:rsidR="00D85265">
        <w:rPr>
          <w:rFonts w:ascii="方正仿宋_GBK" w:eastAsia="方正仿宋_GBK" w:hAnsi="方正仿宋_GBK" w:cs="方正仿宋_GBK"/>
          <w:color w:val="000000" w:themeColor="text1"/>
          <w:kern w:val="0"/>
          <w:sz w:val="28"/>
          <w:szCs w:val="28"/>
        </w:rPr>
        <w:t>11</w:t>
      </w:r>
      <w:r>
        <w:rPr>
          <w:rFonts w:ascii="方正仿宋_GBK" w:eastAsia="方正仿宋_GBK" w:hAnsi="方正仿宋_GBK" w:cs="方正仿宋_GBK" w:hint="eastAsia"/>
          <w:color w:val="000000" w:themeColor="text1"/>
          <w:kern w:val="0"/>
          <w:sz w:val="28"/>
          <w:szCs w:val="28"/>
        </w:rPr>
        <w:t>月</w:t>
      </w:r>
      <w:r w:rsidR="00D85265">
        <w:rPr>
          <w:rFonts w:ascii="方正仿宋_GBK" w:eastAsia="方正仿宋_GBK" w:hAnsi="方正仿宋_GBK" w:cs="方正仿宋_GBK"/>
          <w:color w:val="000000" w:themeColor="text1"/>
          <w:kern w:val="0"/>
          <w:sz w:val="28"/>
          <w:szCs w:val="28"/>
        </w:rPr>
        <w:t>15</w:t>
      </w:r>
      <w:r>
        <w:rPr>
          <w:rFonts w:ascii="方正仿宋_GBK" w:eastAsia="方正仿宋_GBK" w:hAnsi="方正仿宋_GBK" w:cs="方正仿宋_GBK" w:hint="eastAsia"/>
          <w:color w:val="000000" w:themeColor="text1"/>
          <w:kern w:val="0"/>
          <w:sz w:val="28"/>
          <w:szCs w:val="28"/>
        </w:rPr>
        <w:t>日</w:t>
      </w:r>
      <w:r w:rsidR="00D85265">
        <w:rPr>
          <w:rFonts w:ascii="方正仿宋_GBK" w:eastAsia="方正仿宋_GBK" w:hAnsi="方正仿宋_GBK" w:cs="方正仿宋_GBK" w:hint="eastAsia"/>
          <w:color w:val="000000" w:themeColor="text1"/>
          <w:kern w:val="0"/>
          <w:sz w:val="28"/>
          <w:szCs w:val="28"/>
        </w:rPr>
        <w:t>16</w:t>
      </w:r>
      <w:r>
        <w:rPr>
          <w:rFonts w:ascii="方正仿宋_GBK" w:eastAsia="方正仿宋_GBK" w:hAnsi="方正仿宋_GBK" w:cs="方正仿宋_GBK" w:hint="eastAsia"/>
          <w:color w:val="000000" w:themeColor="text1"/>
          <w:kern w:val="0"/>
          <w:sz w:val="28"/>
          <w:szCs w:val="28"/>
        </w:rPr>
        <w:t>：00前将疑问函（加盖单位鲜公章的扫描件）以电子邮件形式发至采购人电子邮箱</w:t>
      </w:r>
      <w:r w:rsidR="00D85265">
        <w:rPr>
          <w:rFonts w:ascii="方正仿宋_GBK" w:eastAsia="方正仿宋_GBK" w:hAnsi="方正仿宋_GBK" w:cs="方正仿宋_GBK"/>
          <w:color w:val="000000" w:themeColor="text1"/>
          <w:kern w:val="0"/>
          <w:sz w:val="28"/>
          <w:szCs w:val="28"/>
        </w:rPr>
        <w:t>17657012@qq.com</w:t>
      </w:r>
      <w:r>
        <w:rPr>
          <w:rFonts w:ascii="方正仿宋_GBK" w:eastAsia="方正仿宋_GBK" w:hAnsi="方正仿宋_GBK" w:cs="方正仿宋_GBK" w:hint="eastAsia"/>
          <w:color w:val="000000" w:themeColor="text1"/>
          <w:kern w:val="0"/>
          <w:sz w:val="28"/>
          <w:szCs w:val="28"/>
        </w:rPr>
        <w:t>，并电话通知采购人，过期不再受理。采购人将在竞争性采购文件提问截止时间后及时组织答疑，答疑内容在重庆机场集团有限公司官方网站（www.cqa.cn）以公告形式发布。</w:t>
      </w:r>
    </w:p>
    <w:p w:rsidR="00303607" w:rsidRDefault="00A56F03">
      <w:pPr>
        <w:adjustRightInd w:val="0"/>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color w:val="000000" w:themeColor="text1"/>
          <w:kern w:val="0"/>
          <w:sz w:val="28"/>
          <w:szCs w:val="28"/>
        </w:rPr>
        <w:t>7</w:t>
      </w:r>
      <w:r>
        <w:rPr>
          <w:rFonts w:ascii="方正仿宋_GBK" w:eastAsia="方正仿宋_GBK" w:hAnsi="方正仿宋_GBK" w:cs="方正仿宋_GBK" w:hint="eastAsia"/>
          <w:color w:val="000000" w:themeColor="text1"/>
          <w:kern w:val="0"/>
          <w:sz w:val="28"/>
          <w:szCs w:val="28"/>
        </w:rPr>
        <w:t>.2 采购人对竞争性采购文件澄清、补遗的内容在</w:t>
      </w:r>
      <w:r w:rsidR="00D85265">
        <w:rPr>
          <w:rFonts w:ascii="方正仿宋_GBK" w:eastAsia="方正仿宋_GBK" w:hAnsi="方正仿宋_GBK" w:cs="方正仿宋_GBK"/>
          <w:color w:val="000000" w:themeColor="text1"/>
          <w:kern w:val="0"/>
          <w:sz w:val="28"/>
          <w:szCs w:val="28"/>
        </w:rPr>
        <w:t>2021</w:t>
      </w:r>
      <w:r>
        <w:rPr>
          <w:rFonts w:ascii="方正仿宋_GBK" w:eastAsia="方正仿宋_GBK" w:hAnsi="方正仿宋_GBK" w:cs="方正仿宋_GBK" w:hint="eastAsia"/>
          <w:color w:val="000000" w:themeColor="text1"/>
          <w:kern w:val="0"/>
          <w:sz w:val="28"/>
          <w:szCs w:val="28"/>
        </w:rPr>
        <w:t>年</w:t>
      </w:r>
      <w:r w:rsidR="00D85265">
        <w:rPr>
          <w:rFonts w:ascii="方正仿宋_GBK" w:eastAsia="方正仿宋_GBK" w:hAnsi="方正仿宋_GBK" w:cs="方正仿宋_GBK"/>
          <w:color w:val="000000" w:themeColor="text1"/>
          <w:kern w:val="0"/>
          <w:sz w:val="28"/>
          <w:szCs w:val="28"/>
        </w:rPr>
        <w:t>11</w:t>
      </w:r>
      <w:r>
        <w:rPr>
          <w:rFonts w:ascii="方正仿宋_GBK" w:eastAsia="方正仿宋_GBK" w:hAnsi="方正仿宋_GBK" w:cs="方正仿宋_GBK" w:hint="eastAsia"/>
          <w:color w:val="000000" w:themeColor="text1"/>
          <w:kern w:val="0"/>
          <w:sz w:val="28"/>
          <w:szCs w:val="28"/>
        </w:rPr>
        <w:t>月</w:t>
      </w:r>
      <w:r w:rsidR="00D85265">
        <w:rPr>
          <w:rFonts w:ascii="方正仿宋_GBK" w:eastAsia="方正仿宋_GBK" w:hAnsi="方正仿宋_GBK" w:cs="方正仿宋_GBK"/>
          <w:color w:val="000000" w:themeColor="text1"/>
          <w:kern w:val="0"/>
          <w:sz w:val="28"/>
          <w:szCs w:val="28"/>
        </w:rPr>
        <w:t>16</w:t>
      </w:r>
      <w:r>
        <w:rPr>
          <w:rFonts w:ascii="方正仿宋_GBK" w:eastAsia="方正仿宋_GBK" w:hAnsi="方正仿宋_GBK" w:cs="方正仿宋_GBK" w:hint="eastAsia"/>
          <w:color w:val="000000" w:themeColor="text1"/>
          <w:kern w:val="0"/>
          <w:sz w:val="28"/>
          <w:szCs w:val="28"/>
        </w:rPr>
        <w:t>日17：00前在重庆机场集团有限公司官方网站（www.cqa.cn）以公告形式发布。</w:t>
      </w:r>
    </w:p>
    <w:p w:rsidR="00303607" w:rsidRDefault="00A56F03">
      <w:pPr>
        <w:adjustRightInd w:val="0"/>
        <w:snapToGrid w:val="0"/>
        <w:spacing w:line="360" w:lineRule="auto"/>
        <w:ind w:firstLineChars="200" w:firstLine="562"/>
        <w:rPr>
          <w:rFonts w:ascii="方正仿宋_GBK" w:eastAsia="方正仿宋_GBK" w:hAnsi="方正仿宋_GBK" w:cs="方正仿宋_GBK"/>
          <w:b/>
          <w:color w:val="000000" w:themeColor="text1"/>
          <w:kern w:val="0"/>
          <w:sz w:val="28"/>
          <w:szCs w:val="28"/>
        </w:rPr>
      </w:pPr>
      <w:r>
        <w:rPr>
          <w:rFonts w:ascii="方正仿宋_GBK" w:eastAsia="方正仿宋_GBK" w:hAnsi="方正仿宋_GBK" w:cs="方正仿宋_GBK" w:hint="eastAsia"/>
          <w:b/>
          <w:color w:val="000000" w:themeColor="text1"/>
          <w:kern w:val="0"/>
          <w:sz w:val="28"/>
          <w:szCs w:val="28"/>
        </w:rPr>
        <w:t>注：各竞争性采购响应人应当随时关注重庆机场集团有限公司官方网站（www.cqa.cn）所发布的相关答疑、澄清或补遗资料，各竞争性采购响应人不管下载与否都将被视为已知晓。由此产生的一切后果由竞争性采购响应人自负。</w:t>
      </w:r>
    </w:p>
    <w:p w:rsidR="00303607" w:rsidRDefault="00A56F03">
      <w:pPr>
        <w:snapToGrid w:val="0"/>
        <w:spacing w:line="360" w:lineRule="auto"/>
        <w:ind w:firstLineChars="198" w:firstLine="557"/>
        <w:rPr>
          <w:rFonts w:ascii="方正仿宋_GBK" w:eastAsia="方正仿宋_GBK" w:hAnsi="方正仿宋_GBK" w:cs="方正仿宋_GBK"/>
          <w:color w:val="FF0000"/>
          <w:sz w:val="28"/>
          <w:szCs w:val="28"/>
        </w:rPr>
      </w:pPr>
      <w:r>
        <w:rPr>
          <w:rFonts w:ascii="方正仿宋_GBK" w:eastAsia="方正仿宋_GBK" w:hAnsi="方正仿宋_GBK" w:cs="方正仿宋_GBK" w:hint="eastAsia"/>
          <w:b/>
          <w:color w:val="000000"/>
          <w:kern w:val="0"/>
          <w:sz w:val="28"/>
          <w:szCs w:val="28"/>
        </w:rPr>
        <w:t>八、竞争性采购响应保证金及履约保证金</w:t>
      </w:r>
    </w:p>
    <w:p w:rsidR="00303607" w:rsidRDefault="00A56F03">
      <w:pPr>
        <w:adjustRightInd w:val="0"/>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color w:val="000000" w:themeColor="text1"/>
          <w:kern w:val="0"/>
          <w:sz w:val="28"/>
          <w:szCs w:val="28"/>
        </w:rPr>
        <w:t>8</w:t>
      </w:r>
      <w:r>
        <w:rPr>
          <w:rFonts w:ascii="方正仿宋_GBK" w:eastAsia="方正仿宋_GBK" w:hAnsi="方正仿宋_GBK" w:cs="方正仿宋_GBK" w:hint="eastAsia"/>
          <w:color w:val="000000" w:themeColor="text1"/>
          <w:kern w:val="0"/>
          <w:sz w:val="28"/>
          <w:szCs w:val="28"/>
        </w:rPr>
        <w:t>.1 竞争性采购响应保证金</w:t>
      </w:r>
    </w:p>
    <w:p w:rsidR="00303607" w:rsidRDefault="00A56F03">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8</w:t>
      </w:r>
      <w:r>
        <w:rPr>
          <w:rFonts w:ascii="方正仿宋_GBK" w:eastAsia="方正仿宋_GBK" w:hAnsi="方正仿宋_GBK" w:cs="方正仿宋_GBK"/>
          <w:color w:val="000000"/>
          <w:kern w:val="0"/>
          <w:sz w:val="28"/>
          <w:szCs w:val="28"/>
        </w:rPr>
        <w:t xml:space="preserve">.1.1 </w:t>
      </w:r>
      <w:r>
        <w:rPr>
          <w:rFonts w:ascii="方正仿宋_GBK" w:eastAsia="方正仿宋_GBK" w:hAnsi="方正仿宋_GBK" w:cs="方正仿宋_GBK" w:hint="eastAsia"/>
          <w:color w:val="000000"/>
          <w:kern w:val="0"/>
          <w:sz w:val="28"/>
          <w:szCs w:val="28"/>
        </w:rPr>
        <w:t>有意愿参与本项目竞争性采购的单位应按规定缴纳竞争性采购响应保证金（作投标保证金理解），本项目竞争性采购响应保证金金额为人民币</w:t>
      </w:r>
      <w:r>
        <w:rPr>
          <w:rFonts w:ascii="方正仿宋_GBK" w:eastAsia="方正仿宋_GBK" w:hAnsi="方正仿宋_GBK" w:cs="方正仿宋_GBK" w:hint="eastAsia"/>
          <w:kern w:val="0"/>
          <w:sz w:val="28"/>
          <w:szCs w:val="28"/>
          <w:u w:val="single"/>
        </w:rPr>
        <w:t xml:space="preserve">  </w:t>
      </w:r>
      <w:r>
        <w:rPr>
          <w:rFonts w:ascii="方正仿宋_GBK" w:eastAsia="方正仿宋_GBK" w:hAnsi="方正仿宋_GBK" w:cs="方正仿宋_GBK"/>
          <w:kern w:val="0"/>
          <w:sz w:val="28"/>
          <w:szCs w:val="28"/>
          <w:u w:val="single"/>
        </w:rPr>
        <w:t>4000</w:t>
      </w:r>
      <w:r>
        <w:rPr>
          <w:rFonts w:ascii="方正仿宋_GBK" w:eastAsia="方正仿宋_GBK" w:hAnsi="方正仿宋_GBK" w:cs="方正仿宋_GBK" w:hint="eastAsia"/>
          <w:kern w:val="0"/>
          <w:sz w:val="28"/>
          <w:szCs w:val="28"/>
          <w:u w:val="single"/>
        </w:rPr>
        <w:t xml:space="preserve">  </w:t>
      </w:r>
      <w:r>
        <w:rPr>
          <w:rFonts w:ascii="方正仿宋_GBK" w:eastAsia="方正仿宋_GBK" w:hAnsi="方正仿宋_GBK" w:cs="方正仿宋_GBK" w:hint="eastAsia"/>
          <w:color w:val="000000"/>
          <w:kern w:val="0"/>
          <w:sz w:val="28"/>
          <w:szCs w:val="28"/>
        </w:rPr>
        <w:t>元整。</w:t>
      </w:r>
    </w:p>
    <w:p w:rsidR="00303607" w:rsidRDefault="00A56F03">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color w:val="000000"/>
          <w:kern w:val="0"/>
          <w:sz w:val="28"/>
          <w:szCs w:val="28"/>
        </w:rPr>
        <w:t>8</w:t>
      </w: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2</w:t>
      </w:r>
      <w:r>
        <w:rPr>
          <w:rFonts w:ascii="方正仿宋_GBK" w:eastAsia="方正仿宋_GBK" w:hAnsi="方正仿宋_GBK" w:cs="方正仿宋_GBK" w:hint="eastAsia"/>
          <w:color w:val="000000"/>
          <w:kern w:val="0"/>
          <w:sz w:val="28"/>
          <w:szCs w:val="28"/>
        </w:rPr>
        <w:t xml:space="preserve"> 提交时间：竞争性采购开始前</w:t>
      </w:r>
    </w:p>
    <w:p w:rsidR="00303607" w:rsidRDefault="00A56F03">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color w:val="000000"/>
          <w:kern w:val="0"/>
          <w:sz w:val="28"/>
          <w:szCs w:val="28"/>
        </w:rPr>
        <w:t>8</w:t>
      </w: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3</w:t>
      </w:r>
      <w:r>
        <w:rPr>
          <w:rFonts w:ascii="方正仿宋_GBK" w:eastAsia="方正仿宋_GBK" w:hAnsi="方正仿宋_GBK" w:cs="方正仿宋_GBK" w:hint="eastAsia"/>
          <w:color w:val="000000"/>
          <w:kern w:val="0"/>
          <w:sz w:val="28"/>
          <w:szCs w:val="28"/>
        </w:rPr>
        <w:t xml:space="preserve"> 提交方式：竞争性采购响应人企业基本账户银行转账。竞</w:t>
      </w:r>
      <w:r>
        <w:rPr>
          <w:rFonts w:ascii="方正仿宋_GBK" w:eastAsia="方正仿宋_GBK" w:hAnsi="方正仿宋_GBK" w:cs="方正仿宋_GBK" w:hint="eastAsia"/>
          <w:color w:val="000000"/>
          <w:kern w:val="0"/>
          <w:sz w:val="28"/>
          <w:szCs w:val="28"/>
        </w:rPr>
        <w:lastRenderedPageBreak/>
        <w:t>争性采购响应人按要求缴纳竞争性采购响应保证金后，持相关银行转账证明材料在采购人财务部门（重庆市渝北区机场东二路19号重庆机场集团有限公司办公楼5楼）换取保证金收据，并将保证金收据复印件装入竞争性采购响应文件中。</w:t>
      </w:r>
    </w:p>
    <w:p w:rsidR="00303607" w:rsidRDefault="00A56F03">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开户名：重庆机场集团有限公司</w:t>
      </w:r>
    </w:p>
    <w:p w:rsidR="00303607" w:rsidRDefault="00A56F03">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开户银行：建设银行重庆渝北机场支行</w:t>
      </w:r>
    </w:p>
    <w:p w:rsidR="00303607" w:rsidRDefault="00A56F03">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账号：5000 1083 8000 5000 0447</w:t>
      </w:r>
    </w:p>
    <w:p w:rsidR="00303607" w:rsidRDefault="00A56F03">
      <w:pPr>
        <w:adjustRightInd w:val="0"/>
        <w:snapToGrid w:val="0"/>
        <w:spacing w:line="360" w:lineRule="auto"/>
        <w:ind w:firstLineChars="200" w:firstLine="562"/>
        <w:rPr>
          <w:rFonts w:ascii="方正仿宋_GBK" w:eastAsia="方正仿宋_GBK" w:hAnsi="方正仿宋_GBK" w:cs="方正仿宋_GBK"/>
          <w:b/>
          <w:color w:val="000000"/>
          <w:kern w:val="0"/>
          <w:sz w:val="28"/>
          <w:szCs w:val="28"/>
        </w:rPr>
      </w:pPr>
      <w:r>
        <w:rPr>
          <w:rFonts w:ascii="方正仿宋_GBK" w:eastAsia="方正仿宋_GBK" w:hAnsi="方正仿宋_GBK" w:cs="方正仿宋_GBK" w:hint="eastAsia"/>
          <w:b/>
          <w:color w:val="000000"/>
          <w:kern w:val="0"/>
          <w:sz w:val="28"/>
          <w:szCs w:val="28"/>
        </w:rPr>
        <w:t>注意：竞争性采购响应人在竞争性采购开始前递交竞争性采购响应文件时应出示采购人财务部门开具的项目竞争性采购保证金收据，否则，采购人将拒收竞争性采购响应文件。</w:t>
      </w:r>
    </w:p>
    <w:p w:rsidR="00303607" w:rsidRDefault="00A56F03">
      <w:pPr>
        <w:adjustRightInd w:val="0"/>
        <w:snapToGrid w:val="0"/>
        <w:spacing w:line="360" w:lineRule="auto"/>
        <w:ind w:left="1"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color w:val="000000"/>
          <w:kern w:val="0"/>
          <w:sz w:val="28"/>
          <w:szCs w:val="28"/>
        </w:rPr>
        <w:t>8</w:t>
      </w: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4</w:t>
      </w:r>
      <w:r>
        <w:rPr>
          <w:rFonts w:ascii="方正仿宋_GBK" w:eastAsia="方正仿宋_GBK" w:hAnsi="方正仿宋_GBK" w:cs="方正仿宋_GBK" w:hint="eastAsia"/>
          <w:color w:val="000000"/>
          <w:kern w:val="0"/>
          <w:sz w:val="28"/>
          <w:szCs w:val="28"/>
        </w:rPr>
        <w:t xml:space="preserve"> 项目竞争性采购响应保证金的退还</w:t>
      </w:r>
    </w:p>
    <w:p w:rsidR="00303607" w:rsidRDefault="00A56F03">
      <w:pPr>
        <w:adjustRightInd w:val="0"/>
        <w:snapToGrid w:val="0"/>
        <w:spacing w:line="360" w:lineRule="auto"/>
        <w:ind w:left="1"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成交候选人以外的单位提交的本项目竞争性采购响应保证金，在成交结果公示期结束且无异议后，由竞争性采购响应单位开具收据并加盖竞争性采购响应单位财务专用章，附竞争性采购响应单位账户信息一并递交至采购人处，采购人凭借该收据根据相关规定在20个工作日内将项目竞争性采购响应保证金以银行转账方式退还至竞争性采购响应人，本项目竞争性采购响应保证金递交期间不计利息。</w:t>
      </w:r>
    </w:p>
    <w:p w:rsidR="00303607" w:rsidRDefault="00A56F03">
      <w:pPr>
        <w:adjustRightInd w:val="0"/>
        <w:snapToGrid w:val="0"/>
        <w:spacing w:line="360" w:lineRule="auto"/>
        <w:ind w:left="1"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成交候选人范围内的单位提交的本项目竞争性采购响应保证金，在本项目合同签订完成后退还，退还手续同上。</w:t>
      </w:r>
    </w:p>
    <w:p w:rsidR="00303607" w:rsidRDefault="00A56F03">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color w:val="000000"/>
          <w:sz w:val="28"/>
        </w:rPr>
        <w:t>成交的竞争性采购人缴纳的竞争性采购响应保证金将转为</w:t>
      </w:r>
      <w:r>
        <w:rPr>
          <w:rFonts w:ascii="方正仿宋_GBK" w:eastAsia="方正仿宋_GBK" w:hAnsi="方正仿宋_GBK" w:cs="方正仿宋_GBK" w:hint="eastAsia"/>
          <w:sz w:val="28"/>
          <w:szCs w:val="28"/>
        </w:rPr>
        <w:t>履约保证金的一部分。</w:t>
      </w:r>
    </w:p>
    <w:p w:rsidR="00303607" w:rsidRDefault="00A56F03">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竞争性采购保证金退还办理地址：</w:t>
      </w:r>
      <w:r>
        <w:rPr>
          <w:rFonts w:ascii="方正仿宋_GBK" w:eastAsia="方正仿宋_GBK" w:hAnsi="方正仿宋_GBK" w:cs="方正仿宋_GBK" w:hint="eastAsia"/>
          <w:color w:val="000000"/>
          <w:kern w:val="0"/>
          <w:sz w:val="28"/>
          <w:szCs w:val="28"/>
        </w:rPr>
        <w:t>重庆机场集团有限公司建设部</w:t>
      </w:r>
      <w:r>
        <w:rPr>
          <w:rFonts w:ascii="方正仿宋_GBK" w:eastAsia="方正仿宋_GBK" w:hAnsi="方正仿宋_GBK" w:cs="方正仿宋_GBK" w:hint="eastAsia"/>
          <w:color w:val="000000"/>
          <w:kern w:val="0"/>
          <w:sz w:val="28"/>
          <w:szCs w:val="28"/>
        </w:rPr>
        <w:lastRenderedPageBreak/>
        <w:t>6</w:t>
      </w:r>
      <w:r>
        <w:rPr>
          <w:rFonts w:ascii="方正仿宋_GBK" w:eastAsia="方正仿宋_GBK" w:hAnsi="方正仿宋_GBK" w:cs="方正仿宋_GBK"/>
          <w:color w:val="000000"/>
          <w:kern w:val="0"/>
          <w:sz w:val="28"/>
          <w:szCs w:val="28"/>
        </w:rPr>
        <w:t>010</w:t>
      </w:r>
      <w:r>
        <w:rPr>
          <w:rFonts w:ascii="方正仿宋_GBK" w:eastAsia="方正仿宋_GBK" w:hAnsi="方正仿宋_GBK" w:cs="方正仿宋_GBK" w:hint="eastAsia"/>
          <w:color w:val="000000"/>
          <w:kern w:val="0"/>
          <w:sz w:val="28"/>
          <w:szCs w:val="28"/>
        </w:rPr>
        <w:t>室</w:t>
      </w:r>
    </w:p>
    <w:p w:rsidR="00303607" w:rsidRDefault="00A56F03">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竞争性采购保证金退还联系电话：0</w:t>
      </w:r>
      <w:r>
        <w:rPr>
          <w:rFonts w:ascii="方正仿宋_GBK" w:eastAsia="方正仿宋_GBK" w:hAnsi="方正仿宋_GBK" w:cs="方正仿宋_GBK"/>
          <w:sz w:val="28"/>
          <w:szCs w:val="28"/>
        </w:rPr>
        <w:t>23-</w:t>
      </w:r>
      <w:r>
        <w:rPr>
          <w:rFonts w:ascii="方正仿宋_GBK" w:eastAsia="方正仿宋_GBK" w:hAnsi="方正仿宋_GBK" w:cs="方正仿宋_GBK" w:hint="eastAsia"/>
          <w:sz w:val="28"/>
          <w:szCs w:val="28"/>
        </w:rPr>
        <w:t>6</w:t>
      </w:r>
      <w:r>
        <w:rPr>
          <w:rFonts w:ascii="方正仿宋_GBK" w:eastAsia="方正仿宋_GBK" w:hAnsi="方正仿宋_GBK" w:cs="方正仿宋_GBK"/>
          <w:sz w:val="28"/>
          <w:szCs w:val="28"/>
        </w:rPr>
        <w:t>7156808</w:t>
      </w:r>
      <w:r>
        <w:rPr>
          <w:rFonts w:ascii="方正仿宋_GBK" w:eastAsia="方正仿宋_GBK" w:hAnsi="方正仿宋_GBK" w:cs="方正仿宋_GBK" w:hint="eastAsia"/>
          <w:sz w:val="28"/>
          <w:szCs w:val="28"/>
        </w:rPr>
        <w:t>。</w:t>
      </w:r>
    </w:p>
    <w:p w:rsidR="00303607" w:rsidRDefault="00A56F03">
      <w:pPr>
        <w:adjustRightInd w:val="0"/>
        <w:snapToGrid w:val="0"/>
        <w:spacing w:line="360" w:lineRule="auto"/>
        <w:ind w:left="1"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color w:val="000000"/>
          <w:kern w:val="0"/>
          <w:sz w:val="28"/>
          <w:szCs w:val="28"/>
        </w:rPr>
        <w:t>8</w:t>
      </w:r>
      <w:r>
        <w:rPr>
          <w:rFonts w:ascii="方正仿宋_GBK" w:eastAsia="方正仿宋_GBK" w:hAnsi="方正仿宋_GBK" w:cs="方正仿宋_GBK" w:hint="eastAsia"/>
          <w:color w:val="000000"/>
          <w:kern w:val="0"/>
          <w:sz w:val="28"/>
          <w:szCs w:val="28"/>
        </w:rPr>
        <w:t>.2 履约保证金</w:t>
      </w:r>
    </w:p>
    <w:p w:rsidR="00303607" w:rsidRDefault="00A56F03">
      <w:pPr>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履约保证金为合同总价款的</w:t>
      </w:r>
      <w:r>
        <w:rPr>
          <w:rFonts w:ascii="方正仿宋_GBK" w:eastAsia="方正仿宋_GBK" w:hAnsi="方正仿宋_GBK" w:cs="方正仿宋_GBK" w:hint="eastAsia"/>
          <w:kern w:val="0"/>
          <w:sz w:val="28"/>
          <w:szCs w:val="28"/>
        </w:rPr>
        <w:t>5%</w:t>
      </w:r>
      <w:r>
        <w:rPr>
          <w:rFonts w:ascii="方正仿宋_GBK" w:eastAsia="方正仿宋_GBK" w:hAnsi="方正仿宋_GBK" w:cs="方正仿宋_GBK" w:hint="eastAsia"/>
          <w:color w:val="000000"/>
          <w:kern w:val="0"/>
          <w:sz w:val="28"/>
          <w:szCs w:val="28"/>
        </w:rPr>
        <w:t>，在收到成交通知书10日内足额缴纳，于履约结束后，一次性退还（不计利息）。</w:t>
      </w:r>
    </w:p>
    <w:p w:rsidR="00303607" w:rsidRDefault="00A56F03">
      <w:pPr>
        <w:ind w:firstLineChars="200" w:firstLine="562"/>
        <w:rPr>
          <w:rFonts w:ascii="方正仿宋_GBK" w:eastAsia="方正仿宋_GBK" w:hAnsi="方正仿宋_GBK" w:cs="方正仿宋_GBK"/>
          <w:b/>
          <w:color w:val="000000"/>
          <w:kern w:val="0"/>
          <w:sz w:val="28"/>
          <w:szCs w:val="28"/>
        </w:rPr>
      </w:pPr>
      <w:r>
        <w:rPr>
          <w:rFonts w:ascii="方正仿宋_GBK" w:eastAsia="方正仿宋_GBK" w:hAnsi="方正仿宋_GBK" w:cs="方正仿宋_GBK" w:hint="eastAsia"/>
          <w:b/>
          <w:color w:val="000000"/>
          <w:kern w:val="0"/>
          <w:sz w:val="28"/>
          <w:szCs w:val="28"/>
        </w:rPr>
        <w:t>九、竞争性采购响应有效期</w:t>
      </w:r>
    </w:p>
    <w:p w:rsidR="00303607" w:rsidRDefault="00A56F03">
      <w:pPr>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90天（自竞争性采购响应人提交竞争性采购响应文件截止之日起计算）。</w:t>
      </w:r>
    </w:p>
    <w:p w:rsidR="00303607" w:rsidRDefault="00A56F03">
      <w:pPr>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注：竞争性采购响应有效期作投标有效期理解。</w:t>
      </w:r>
    </w:p>
    <w:p w:rsidR="00303607" w:rsidRDefault="00A56F03">
      <w:pPr>
        <w:ind w:firstLineChars="200" w:firstLine="562"/>
        <w:rPr>
          <w:rFonts w:ascii="方正仿宋_GBK" w:eastAsia="方正仿宋_GBK" w:hAnsi="方正仿宋_GBK" w:cs="方正仿宋_GBK"/>
          <w:b/>
          <w:color w:val="000000"/>
          <w:kern w:val="0"/>
          <w:sz w:val="28"/>
          <w:szCs w:val="28"/>
        </w:rPr>
      </w:pPr>
      <w:r>
        <w:rPr>
          <w:rFonts w:ascii="方正仿宋_GBK" w:eastAsia="方正仿宋_GBK" w:hAnsi="方正仿宋_GBK" w:cs="方正仿宋_GBK" w:hint="eastAsia"/>
          <w:b/>
          <w:color w:val="000000"/>
          <w:kern w:val="0"/>
          <w:sz w:val="28"/>
          <w:szCs w:val="28"/>
        </w:rPr>
        <w:t>十、竞争性采购响应文件的编制和提交</w:t>
      </w:r>
    </w:p>
    <w:p w:rsidR="00303607" w:rsidRDefault="00A56F03">
      <w:pPr>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0</w:t>
      </w:r>
      <w:r>
        <w:rPr>
          <w:rFonts w:ascii="方正仿宋_GBK" w:eastAsia="方正仿宋_GBK" w:hAnsi="方正仿宋_GBK" w:cs="方正仿宋_GBK" w:hint="eastAsia"/>
          <w:color w:val="000000"/>
          <w:kern w:val="0"/>
          <w:sz w:val="28"/>
          <w:szCs w:val="28"/>
        </w:rPr>
        <w:t>.1竞争性采购响应方应当按照竞争性采购文件的要求编制竞争性采购响应文件，竞争性采购响应文件应当对竞争性采购文件提出的采购清单、技术要求和条件作出实质性应答。</w:t>
      </w:r>
    </w:p>
    <w:p w:rsidR="00303607" w:rsidRDefault="00A56F03">
      <w:pPr>
        <w:autoSpaceDE w:val="0"/>
        <w:autoSpaceDN w:val="0"/>
        <w:adjustRightInd w:val="0"/>
        <w:spacing w:line="360" w:lineRule="auto"/>
        <w:ind w:firstLineChars="225" w:firstLine="63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0</w:t>
      </w:r>
      <w:r>
        <w:rPr>
          <w:rFonts w:ascii="方正仿宋_GBK" w:eastAsia="方正仿宋_GBK" w:hAnsi="方正仿宋_GBK" w:cs="方正仿宋_GBK" w:hint="eastAsia"/>
          <w:color w:val="000000"/>
          <w:kern w:val="0"/>
          <w:sz w:val="28"/>
          <w:szCs w:val="28"/>
        </w:rPr>
        <w:t>.2</w:t>
      </w:r>
      <w:r>
        <w:rPr>
          <w:rFonts w:ascii="方正仿宋_GBK" w:eastAsia="方正仿宋_GBK" w:hAnsi="方正仿宋_GBK" w:cs="方正仿宋_GBK"/>
          <w:color w:val="000000"/>
          <w:kern w:val="0"/>
          <w:sz w:val="28"/>
          <w:szCs w:val="28"/>
        </w:rPr>
        <w:t xml:space="preserve"> </w:t>
      </w:r>
      <w:r>
        <w:rPr>
          <w:rFonts w:ascii="方正仿宋_GBK" w:eastAsia="方正仿宋_GBK" w:hAnsi="方正仿宋_GBK" w:cs="方正仿宋_GBK" w:hint="eastAsia"/>
          <w:color w:val="000000"/>
          <w:kern w:val="0"/>
          <w:sz w:val="28"/>
          <w:szCs w:val="28"/>
        </w:rPr>
        <w:t>竞争性采购响应文件应用A4规格纸编制并装订成册，主要由以下几个部分组成：</w:t>
      </w:r>
    </w:p>
    <w:p w:rsidR="00303607" w:rsidRDefault="00A56F03">
      <w:pPr>
        <w:autoSpaceDE w:val="0"/>
        <w:autoSpaceDN w:val="0"/>
        <w:adjustRightInd w:val="0"/>
        <w:spacing w:line="360" w:lineRule="auto"/>
        <w:ind w:firstLineChars="225" w:firstLine="63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0</w:t>
      </w:r>
      <w:r>
        <w:rPr>
          <w:rFonts w:ascii="方正仿宋_GBK" w:eastAsia="方正仿宋_GBK" w:hAnsi="方正仿宋_GBK" w:cs="方正仿宋_GBK" w:hint="eastAsia"/>
          <w:color w:val="000000"/>
          <w:kern w:val="0"/>
          <w:sz w:val="28"/>
          <w:szCs w:val="28"/>
        </w:rPr>
        <w:t>.2.1 封面。</w:t>
      </w:r>
    </w:p>
    <w:p w:rsidR="00303607" w:rsidRDefault="00A56F03">
      <w:pPr>
        <w:autoSpaceDE w:val="0"/>
        <w:autoSpaceDN w:val="0"/>
        <w:adjustRightInd w:val="0"/>
        <w:spacing w:line="360" w:lineRule="auto"/>
        <w:ind w:firstLineChars="225" w:firstLine="630"/>
        <w:rPr>
          <w:rFonts w:ascii="方正仿宋_GBK" w:eastAsia="方正仿宋_GBK" w:hAnsi="方正仿宋_GBK" w:cs="方正仿宋_GBK"/>
          <w:sz w:val="28"/>
          <w:szCs w:val="28"/>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.2.2</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sz w:val="28"/>
          <w:szCs w:val="28"/>
          <w:lang w:val="zh-CN"/>
        </w:rPr>
        <w:t>加盖公章的</w:t>
      </w:r>
      <w:r>
        <w:rPr>
          <w:rFonts w:ascii="方正仿宋_GBK" w:eastAsia="方正仿宋_GBK" w:hAnsi="方正仿宋_GBK" w:cs="方正仿宋_GBK" w:hint="eastAsia"/>
          <w:color w:val="000000"/>
          <w:sz w:val="28"/>
          <w:szCs w:val="28"/>
          <w:lang w:val="zh-CN"/>
        </w:rPr>
        <w:t>报价</w:t>
      </w:r>
      <w:r>
        <w:rPr>
          <w:rFonts w:ascii="方正仿宋_GBK" w:eastAsia="方正仿宋_GBK" w:hAnsi="方正仿宋_GBK" w:cs="方正仿宋_GBK" w:hint="eastAsia"/>
          <w:sz w:val="28"/>
          <w:szCs w:val="28"/>
          <w:lang w:val="zh-CN"/>
        </w:rPr>
        <w:t>函及声明（格式按附件</w:t>
      </w: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lang w:val="zh-CN"/>
        </w:rPr>
        <w:t>）。</w:t>
      </w:r>
    </w:p>
    <w:p w:rsidR="00303607" w:rsidRDefault="00A56F03">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.2.</w:t>
      </w:r>
      <w:r>
        <w:rPr>
          <w:rFonts w:ascii="方正仿宋_GBK" w:eastAsia="方正仿宋_GBK" w:hAnsi="方正仿宋_GBK" w:cs="方正仿宋_GBK" w:hint="eastAsia"/>
          <w:color w:val="000000"/>
          <w:sz w:val="28"/>
          <w:szCs w:val="28"/>
        </w:rPr>
        <w:t xml:space="preserve">3 </w:t>
      </w:r>
      <w:r>
        <w:rPr>
          <w:rFonts w:ascii="方正仿宋_GBK" w:eastAsia="方正仿宋_GBK" w:hAnsi="方正仿宋_GBK" w:cs="方正仿宋_GBK" w:hint="eastAsia"/>
          <w:color w:val="000000"/>
          <w:sz w:val="28"/>
          <w:szCs w:val="28"/>
          <w:lang w:val="zh-CN"/>
        </w:rPr>
        <w:t>报价部分。竞争性采购响应方应按照</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hint="eastAsia"/>
          <w:color w:val="000000"/>
          <w:sz w:val="28"/>
          <w:szCs w:val="28"/>
          <w:lang w:val="zh-CN"/>
        </w:rPr>
        <w:t>文件要求报出云防护</w:t>
      </w:r>
      <w:r>
        <w:rPr>
          <w:rFonts w:ascii="方正仿宋_GBK" w:eastAsia="方正仿宋_GBK" w:hAnsi="方正仿宋_GBK" w:cs="方正仿宋_GBK" w:hint="eastAsia"/>
          <w:color w:val="000000"/>
          <w:sz w:val="28"/>
          <w:szCs w:val="28"/>
        </w:rPr>
        <w:t>请</w:t>
      </w:r>
      <w:r>
        <w:rPr>
          <w:rFonts w:ascii="方正仿宋_GBK" w:eastAsia="方正仿宋_GBK" w:hAnsi="方正仿宋_GBK" w:cs="方正仿宋_GBK" w:hint="eastAsia"/>
          <w:color w:val="000000"/>
          <w:sz w:val="28"/>
          <w:szCs w:val="28"/>
          <w:lang w:val="zh-CN"/>
        </w:rPr>
        <w:t>按照单个域名节点进行报价</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hint="eastAsia"/>
          <w:color w:val="000000"/>
          <w:sz w:val="28"/>
          <w:szCs w:val="28"/>
          <w:lang w:val="zh-CN"/>
        </w:rPr>
        <w:t>报价为不含增值税税额的报价，增值税税率单列。</w:t>
      </w:r>
    </w:p>
    <w:p w:rsidR="00303607" w:rsidRDefault="00A56F03">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.2.</w:t>
      </w:r>
      <w:r>
        <w:rPr>
          <w:rFonts w:ascii="方正仿宋_GBK" w:eastAsia="方正仿宋_GBK" w:hAnsi="方正仿宋_GBK" w:cs="方正仿宋_GBK" w:hint="eastAsia"/>
          <w:color w:val="000000"/>
          <w:sz w:val="28"/>
          <w:szCs w:val="28"/>
        </w:rPr>
        <w:t xml:space="preserve">4 </w:t>
      </w:r>
      <w:r>
        <w:rPr>
          <w:rFonts w:ascii="方正仿宋_GBK" w:eastAsia="方正仿宋_GBK" w:hAnsi="方正仿宋_GBK" w:cs="方正仿宋_GBK" w:hint="eastAsia"/>
          <w:color w:val="000000"/>
          <w:sz w:val="28"/>
          <w:szCs w:val="28"/>
          <w:lang w:val="zh-CN"/>
        </w:rPr>
        <w:t>技术部分。主</w:t>
      </w:r>
      <w:r>
        <w:rPr>
          <w:rFonts w:ascii="方正仿宋_GBK" w:eastAsia="方正仿宋_GBK" w:hAnsi="方正仿宋_GBK" w:cs="方正仿宋_GBK" w:hint="eastAsia"/>
          <w:sz w:val="28"/>
          <w:szCs w:val="28"/>
          <w:lang w:val="zh-CN"/>
        </w:rPr>
        <w:t>要包括项目防护服务方案等</w:t>
      </w:r>
      <w:r>
        <w:rPr>
          <w:rFonts w:ascii="方正仿宋_GBK" w:eastAsia="方正仿宋_GBK" w:hAnsi="方正仿宋_GBK" w:cs="方正仿宋_GBK" w:hint="eastAsia"/>
          <w:color w:val="000000"/>
          <w:sz w:val="28"/>
          <w:szCs w:val="28"/>
          <w:lang w:val="zh-CN"/>
        </w:rPr>
        <w:t>的详细说明。如果提供的服务与</w:t>
      </w:r>
      <w:r>
        <w:rPr>
          <w:rFonts w:ascii="方正仿宋_GBK" w:eastAsia="方正仿宋_GBK" w:hAnsi="方正仿宋_GBK" w:cs="方正仿宋_GBK" w:hint="eastAsia"/>
          <w:sz w:val="28"/>
          <w:szCs w:val="28"/>
        </w:rPr>
        <w:t>比选</w:t>
      </w:r>
      <w:r>
        <w:rPr>
          <w:rFonts w:ascii="方正仿宋_GBK" w:eastAsia="方正仿宋_GBK" w:hAnsi="方正仿宋_GBK" w:cs="方正仿宋_GBK" w:hint="eastAsia"/>
          <w:sz w:val="28"/>
          <w:szCs w:val="28"/>
          <w:lang w:val="zh-CN"/>
        </w:rPr>
        <w:t>文件</w:t>
      </w:r>
      <w:r>
        <w:rPr>
          <w:rFonts w:ascii="方正仿宋_GBK" w:eastAsia="方正仿宋_GBK" w:hAnsi="方正仿宋_GBK" w:cs="方正仿宋_GBK" w:hint="eastAsia"/>
          <w:color w:val="000000"/>
          <w:sz w:val="28"/>
          <w:szCs w:val="28"/>
          <w:lang w:val="zh-CN"/>
        </w:rPr>
        <w:t>要求有偏差，</w:t>
      </w:r>
      <w:r>
        <w:rPr>
          <w:rFonts w:ascii="方正仿宋_GBK" w:eastAsia="方正仿宋_GBK" w:hAnsi="方正仿宋_GBK" w:cs="方正仿宋_GBK" w:hint="eastAsia"/>
          <w:sz w:val="28"/>
          <w:szCs w:val="28"/>
          <w:lang w:val="zh-CN"/>
        </w:rPr>
        <w:t>必须详细说明，</w:t>
      </w:r>
      <w:r>
        <w:rPr>
          <w:rFonts w:ascii="方正仿宋_GBK" w:eastAsia="方正仿宋_GBK" w:hAnsi="方正仿宋_GBK" w:cs="方正仿宋_GBK" w:hint="eastAsia"/>
          <w:color w:val="000000"/>
          <w:sz w:val="28"/>
          <w:szCs w:val="28"/>
        </w:rPr>
        <w:t>须经比选小</w:t>
      </w:r>
      <w:r>
        <w:rPr>
          <w:rFonts w:ascii="方正仿宋_GBK" w:eastAsia="方正仿宋_GBK" w:hAnsi="方正仿宋_GBK" w:cs="方正仿宋_GBK" w:hint="eastAsia"/>
          <w:color w:val="000000"/>
          <w:sz w:val="28"/>
          <w:szCs w:val="28"/>
        </w:rPr>
        <w:lastRenderedPageBreak/>
        <w:t>组评定和采购人许可，才能作为供应商实质性响应。(表格自制)</w:t>
      </w:r>
    </w:p>
    <w:p w:rsidR="00303607" w:rsidRDefault="00A56F03">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.2.5</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lang w:val="zh-CN"/>
        </w:rPr>
        <w:t>商务部分。主要包括三证合一的营业执照（复印件），法人代表委托书（原件）、</w:t>
      </w:r>
      <w:r>
        <w:rPr>
          <w:rFonts w:ascii="方正仿宋_GBK" w:eastAsia="方正仿宋_GBK" w:hAnsi="方正仿宋_GBK" w:cs="方正仿宋_GBK" w:hint="eastAsia"/>
          <w:color w:val="000000" w:themeColor="text1"/>
          <w:sz w:val="28"/>
          <w:szCs w:val="28"/>
          <w:lang w:val="zh-CN"/>
        </w:rPr>
        <w:t>提供云防护厂家及产品制造商针对本项目的售后服务承诺函等</w:t>
      </w:r>
      <w:r>
        <w:rPr>
          <w:rFonts w:ascii="方正仿宋_GBK" w:eastAsia="方正仿宋_GBK" w:hAnsi="方正仿宋_GBK" w:cs="方正仿宋_GBK" w:hint="eastAsia"/>
          <w:color w:val="000000"/>
          <w:sz w:val="28"/>
          <w:szCs w:val="28"/>
          <w:lang w:val="zh-CN"/>
        </w:rPr>
        <w:t>。</w:t>
      </w:r>
    </w:p>
    <w:p w:rsidR="00303607" w:rsidRDefault="00A56F03">
      <w:pPr>
        <w:autoSpaceDE w:val="0"/>
        <w:autoSpaceDN w:val="0"/>
        <w:adjustRightInd w:val="0"/>
        <w:spacing w:line="360" w:lineRule="auto"/>
        <w:ind w:firstLineChars="225" w:firstLine="630"/>
        <w:rPr>
          <w:rFonts w:ascii="方正仿宋_GBK" w:eastAsia="方正仿宋_GBK" w:hAnsi="方正仿宋_GBK" w:cs="方正仿宋_GBK"/>
          <w:b/>
          <w:bCs/>
          <w:color w:val="000000"/>
          <w:sz w:val="28"/>
          <w:szCs w:val="28"/>
          <w:u w:val="single"/>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.2.6</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lang w:val="zh-CN"/>
        </w:rPr>
        <w:t>竞争性采购响应文件可合并装订成册，</w:t>
      </w:r>
      <w:r>
        <w:rPr>
          <w:rFonts w:ascii="方正仿宋_GBK" w:eastAsia="方正仿宋_GBK" w:hAnsi="方正仿宋_GBK" w:cs="方正仿宋_GBK" w:hint="eastAsia"/>
          <w:b/>
          <w:bCs/>
          <w:color w:val="000000"/>
          <w:sz w:val="28"/>
          <w:szCs w:val="28"/>
          <w:u w:val="single"/>
          <w:lang w:val="zh-CN"/>
        </w:rPr>
        <w:t>纸质文件一式</w:t>
      </w:r>
      <w:r>
        <w:rPr>
          <w:rFonts w:ascii="方正仿宋_GBK" w:eastAsia="方正仿宋_GBK" w:hAnsi="方正仿宋_GBK" w:cs="方正仿宋_GBK"/>
          <w:b/>
          <w:bCs/>
          <w:color w:val="000000"/>
          <w:sz w:val="28"/>
          <w:szCs w:val="28"/>
          <w:u w:val="single"/>
          <w:lang w:val="zh-CN"/>
        </w:rPr>
        <w:t>2</w:t>
      </w:r>
      <w:r>
        <w:rPr>
          <w:rFonts w:ascii="方正仿宋_GBK" w:eastAsia="方正仿宋_GBK" w:hAnsi="方正仿宋_GBK" w:cs="方正仿宋_GBK" w:hint="eastAsia"/>
          <w:b/>
          <w:bCs/>
          <w:color w:val="000000"/>
          <w:sz w:val="28"/>
          <w:szCs w:val="28"/>
          <w:u w:val="single"/>
          <w:lang w:val="zh-CN"/>
        </w:rPr>
        <w:t>份，其中正本1份，副本1份；电子竞争性采购响应文件</w:t>
      </w:r>
      <w:r>
        <w:rPr>
          <w:rFonts w:ascii="方正仿宋_GBK" w:eastAsia="方正仿宋_GBK" w:hAnsi="方正仿宋_GBK" w:cs="方正仿宋_GBK" w:hint="eastAsia"/>
          <w:b/>
          <w:bCs/>
          <w:color w:val="000000"/>
          <w:sz w:val="28"/>
          <w:szCs w:val="28"/>
          <w:u w:val="single"/>
        </w:rPr>
        <w:t>1</w:t>
      </w:r>
      <w:r>
        <w:rPr>
          <w:rFonts w:ascii="方正仿宋_GBK" w:eastAsia="方正仿宋_GBK" w:hAnsi="方正仿宋_GBK" w:cs="方正仿宋_GBK" w:hint="eastAsia"/>
          <w:b/>
          <w:bCs/>
          <w:color w:val="000000"/>
          <w:sz w:val="28"/>
          <w:szCs w:val="28"/>
          <w:u w:val="single"/>
          <w:lang w:val="zh-CN"/>
        </w:rPr>
        <w:t>份（U盘形式）。</w:t>
      </w:r>
    </w:p>
    <w:p w:rsidR="00303607" w:rsidRDefault="00A56F03">
      <w:pPr>
        <w:autoSpaceDE w:val="0"/>
        <w:autoSpaceDN w:val="0"/>
        <w:adjustRightInd w:val="0"/>
        <w:spacing w:line="360" w:lineRule="auto"/>
        <w:ind w:firstLineChars="196" w:firstLine="551"/>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lang w:val="zh-CN"/>
        </w:rPr>
        <w:t>十一、竞争性采购响应文件作废条款</w:t>
      </w:r>
    </w:p>
    <w:p w:rsidR="00303607" w:rsidRDefault="00A56F03">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.1 未按照规定交纳竞争性采购响应保证金的（若要求缴纳竞争性采购响应保证金）。</w:t>
      </w:r>
    </w:p>
    <w:p w:rsidR="00303607" w:rsidRDefault="00A56F03">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.2 竞争性采购响应人的报价超过竞争性采购最高限价的。</w:t>
      </w:r>
    </w:p>
    <w:p w:rsidR="00303607" w:rsidRDefault="00A56F03">
      <w:pPr>
        <w:autoSpaceDE w:val="0"/>
        <w:autoSpaceDN w:val="0"/>
        <w:adjustRightInd w:val="0"/>
        <w:snapToGrid w:val="0"/>
        <w:spacing w:line="360" w:lineRule="auto"/>
        <w:ind w:firstLineChars="197" w:firstLine="552"/>
        <w:textAlignment w:val="bottom"/>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 xml:space="preserve">.3 </w:t>
      </w:r>
      <w:r>
        <w:rPr>
          <w:rFonts w:ascii="方正仿宋_GBK" w:eastAsia="方正仿宋_GBK" w:hAnsi="方正仿宋_GBK" w:cs="方正仿宋_GBK" w:hint="eastAsia"/>
          <w:color w:val="000000"/>
          <w:spacing w:val="-8"/>
          <w:sz w:val="28"/>
          <w:szCs w:val="28"/>
        </w:rPr>
        <w:t>竞争性采购响应文件</w:t>
      </w:r>
      <w:r>
        <w:rPr>
          <w:rFonts w:ascii="方正仿宋_GBK" w:eastAsia="方正仿宋_GBK" w:hAnsi="方正仿宋_GBK" w:cs="方正仿宋_GBK" w:hint="eastAsia"/>
          <w:color w:val="000000"/>
          <w:sz w:val="28"/>
          <w:szCs w:val="28"/>
        </w:rPr>
        <w:t>未装袋密封的。竞争性采购响应文件封面及密封袋</w:t>
      </w:r>
      <w:r>
        <w:rPr>
          <w:rFonts w:ascii="方正仿宋_GBK" w:eastAsia="方正仿宋_GBK" w:hAnsi="方正仿宋_GBK" w:cs="方正仿宋_GBK" w:hint="eastAsia"/>
          <w:color w:val="000000"/>
          <w:kern w:val="0"/>
          <w:sz w:val="28"/>
          <w:szCs w:val="28"/>
        </w:rPr>
        <w:t>封面上须注明“项目名称”、“项目编号”、“竞争性采购响应单位名称”，并加盖单位公章</w:t>
      </w:r>
      <w:r>
        <w:rPr>
          <w:rFonts w:ascii="方正仿宋_GBK" w:eastAsia="方正仿宋_GBK" w:hAnsi="方正仿宋_GBK" w:cs="方正仿宋_GBK" w:hint="eastAsia"/>
          <w:color w:val="000000"/>
          <w:spacing w:val="-8"/>
          <w:sz w:val="28"/>
          <w:szCs w:val="28"/>
        </w:rPr>
        <w:t>。</w:t>
      </w:r>
    </w:p>
    <w:p w:rsidR="00303607" w:rsidRDefault="00A56F03">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.4 竞争性采购响应文件装订要求不符：</w:t>
      </w:r>
    </w:p>
    <w:p w:rsidR="00303607" w:rsidRDefault="00A56F03">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.4.1 散装或者活页装订的；</w:t>
      </w:r>
    </w:p>
    <w:p w:rsidR="00303607" w:rsidRDefault="00A56F03">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.4.2 竞争性采购响应文件份数不足或未按要求提供电子U盘的；</w:t>
      </w:r>
    </w:p>
    <w:p w:rsidR="00303607" w:rsidRDefault="00A56F03">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.4.3 竞争性采购响应文件封面未标注正副本（密封袋封面无需标注正副本）。</w:t>
      </w:r>
    </w:p>
    <w:p w:rsidR="00303607" w:rsidRDefault="00A56F03">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.5 竞争性采购响应文件中报价函部分、授权部分无法定代表人签字（签章）或签字人无有效授权书的。</w:t>
      </w:r>
    </w:p>
    <w:p w:rsidR="00303607" w:rsidRDefault="00A56F03">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.6 报价函部分未按规定的格式完整填写（增项填写不作为作废条款）。</w:t>
      </w:r>
    </w:p>
    <w:p w:rsidR="00303607" w:rsidRDefault="00A56F03">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lastRenderedPageBreak/>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.7 评审委员会审查发现竞争性采购响应文件未能对竞争性采购文件提出的所有实质性要求和条件作出响应的。</w:t>
      </w:r>
    </w:p>
    <w:p w:rsidR="00303607" w:rsidRDefault="00A56F03">
      <w:pPr>
        <w:autoSpaceDE w:val="0"/>
        <w:autoSpaceDN w:val="0"/>
        <w:adjustRightInd w:val="0"/>
        <w:spacing w:line="360" w:lineRule="auto"/>
        <w:ind w:firstLineChars="196" w:firstLine="549"/>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.8 有串通竞争性采购、弄虚作假、失信处罚期未满以及有其他违法违规行为的。</w:t>
      </w:r>
    </w:p>
    <w:p w:rsidR="00303607" w:rsidRDefault="00A56F03">
      <w:pPr>
        <w:autoSpaceDE w:val="0"/>
        <w:autoSpaceDN w:val="0"/>
        <w:adjustRightInd w:val="0"/>
        <w:spacing w:line="360" w:lineRule="auto"/>
        <w:ind w:firstLineChars="196" w:firstLine="551"/>
        <w:rPr>
          <w:rFonts w:ascii="方正仿宋_GBK" w:eastAsia="方正仿宋_GBK" w:hAnsi="方正仿宋_GBK" w:cs="方正仿宋_GBK"/>
          <w:b/>
          <w:color w:val="000000"/>
          <w:sz w:val="28"/>
          <w:szCs w:val="28"/>
          <w:lang w:val="zh-CN"/>
        </w:rPr>
      </w:pPr>
      <w:r>
        <w:rPr>
          <w:rFonts w:ascii="方正仿宋_GBK" w:eastAsia="方正仿宋_GBK" w:hAnsi="方正仿宋_GBK" w:cs="方正仿宋_GBK" w:hint="eastAsia"/>
          <w:b/>
          <w:color w:val="000000"/>
          <w:sz w:val="28"/>
          <w:szCs w:val="28"/>
          <w:lang w:val="zh-CN"/>
        </w:rPr>
        <w:t>十二、响应人违约等行为约束要求</w:t>
      </w:r>
    </w:p>
    <w:p w:rsidR="00303607" w:rsidRDefault="00A56F03">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12.1</w:t>
      </w:r>
      <w:r>
        <w:rPr>
          <w:rFonts w:ascii="方正仿宋_GBK" w:eastAsia="方正仿宋_GBK" w:hAnsi="方正仿宋_GBK" w:cs="方正仿宋_GBK" w:hint="eastAsia"/>
          <w:color w:val="000000"/>
          <w:sz w:val="28"/>
          <w:szCs w:val="28"/>
        </w:rPr>
        <w:t xml:space="preserve"> 采购</w:t>
      </w:r>
      <w:r>
        <w:rPr>
          <w:rFonts w:ascii="方正仿宋_GBK" w:eastAsia="方正仿宋_GBK" w:hAnsi="方正仿宋_GBK" w:cs="方正仿宋_GBK"/>
          <w:color w:val="000000"/>
          <w:sz w:val="28"/>
          <w:szCs w:val="28"/>
        </w:rPr>
        <w:t>人将进一步核查</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响应人在</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响应文件中提供的材料，若在评审期间发现</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响应人提供了虚假资料，其</w:t>
      </w:r>
      <w:r>
        <w:rPr>
          <w:rFonts w:ascii="方正仿宋_GBK" w:eastAsia="方正仿宋_GBK" w:hAnsi="方正仿宋_GBK" w:cs="方正仿宋_GBK" w:hint="eastAsia"/>
          <w:color w:val="000000"/>
          <w:sz w:val="28"/>
          <w:szCs w:val="28"/>
        </w:rPr>
        <w:t>竞争性采购资格</w:t>
      </w:r>
      <w:r>
        <w:rPr>
          <w:rFonts w:ascii="方正仿宋_GBK" w:eastAsia="方正仿宋_GBK" w:hAnsi="方正仿宋_GBK" w:cs="方正仿宋_GBK"/>
          <w:color w:val="000000"/>
          <w:sz w:val="28"/>
          <w:szCs w:val="28"/>
        </w:rPr>
        <w:t>将被否决，其</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响应保证金不予退还，并将被列入采购人黑名单；若在评审</w:t>
      </w:r>
      <w:r>
        <w:rPr>
          <w:rFonts w:ascii="方正仿宋_GBK" w:eastAsia="方正仿宋_GBK" w:hAnsi="方正仿宋_GBK" w:cs="方正仿宋_GBK" w:hint="eastAsia"/>
          <w:color w:val="000000"/>
          <w:sz w:val="28"/>
          <w:szCs w:val="28"/>
        </w:rPr>
        <w:t>结果</w:t>
      </w:r>
      <w:r>
        <w:rPr>
          <w:rFonts w:ascii="方正仿宋_GBK" w:eastAsia="方正仿宋_GBK" w:hAnsi="方正仿宋_GBK" w:cs="方正仿宋_GBK"/>
          <w:color w:val="000000"/>
          <w:sz w:val="28"/>
          <w:szCs w:val="28"/>
        </w:rPr>
        <w:t>公示期间发现</w:t>
      </w:r>
      <w:r>
        <w:rPr>
          <w:rFonts w:ascii="方正仿宋_GBK" w:eastAsia="方正仿宋_GBK" w:hAnsi="方正仿宋_GBK" w:cs="方正仿宋_GBK" w:hint="eastAsia"/>
          <w:color w:val="000000"/>
          <w:sz w:val="28"/>
          <w:szCs w:val="28"/>
        </w:rPr>
        <w:t>成交</w:t>
      </w:r>
      <w:r>
        <w:rPr>
          <w:rFonts w:ascii="方正仿宋_GBK" w:eastAsia="方正仿宋_GBK" w:hAnsi="方正仿宋_GBK" w:cs="方正仿宋_GBK"/>
          <w:color w:val="000000"/>
          <w:sz w:val="28"/>
          <w:szCs w:val="28"/>
        </w:rPr>
        <w:t>候选人在</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响应时提供了虚假资料，</w:t>
      </w:r>
      <w:r>
        <w:rPr>
          <w:rFonts w:ascii="方正仿宋_GBK" w:eastAsia="方正仿宋_GBK" w:hAnsi="方正仿宋_GBK" w:cs="方正仿宋_GBK" w:hint="eastAsia"/>
          <w:color w:val="000000"/>
          <w:sz w:val="28"/>
          <w:szCs w:val="28"/>
        </w:rPr>
        <w:t>采购人将</w:t>
      </w:r>
      <w:r>
        <w:rPr>
          <w:rFonts w:ascii="方正仿宋_GBK" w:eastAsia="方正仿宋_GBK" w:hAnsi="方正仿宋_GBK" w:cs="方正仿宋_GBK"/>
          <w:color w:val="000000"/>
          <w:sz w:val="28"/>
          <w:szCs w:val="28"/>
        </w:rPr>
        <w:t>取消其成交资格</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color w:val="000000"/>
          <w:sz w:val="28"/>
          <w:szCs w:val="28"/>
        </w:rPr>
        <w:t>其响应保证金不予退还</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color w:val="000000"/>
          <w:sz w:val="28"/>
          <w:szCs w:val="28"/>
        </w:rPr>
        <w:t>并将被列入采购人黑名单；若在合同实施阶段发现承包人在</w:t>
      </w:r>
      <w:r>
        <w:rPr>
          <w:rFonts w:ascii="方正仿宋_GBK" w:eastAsia="方正仿宋_GBK" w:hAnsi="方正仿宋_GBK" w:cs="方正仿宋_GBK" w:hint="eastAsia"/>
          <w:color w:val="000000"/>
          <w:sz w:val="28"/>
          <w:szCs w:val="28"/>
        </w:rPr>
        <w:t>参与竞争性采购</w:t>
      </w:r>
      <w:r>
        <w:rPr>
          <w:rFonts w:ascii="方正仿宋_GBK" w:eastAsia="方正仿宋_GBK" w:hAnsi="方正仿宋_GBK" w:cs="方正仿宋_GBK"/>
          <w:color w:val="000000"/>
          <w:sz w:val="28"/>
          <w:szCs w:val="28"/>
        </w:rPr>
        <w:t>时提供了虚假资料，采购人</w:t>
      </w:r>
      <w:r>
        <w:rPr>
          <w:rFonts w:ascii="方正仿宋_GBK" w:eastAsia="方正仿宋_GBK" w:hAnsi="方正仿宋_GBK" w:cs="方正仿宋_GBK" w:hint="eastAsia"/>
          <w:color w:val="000000"/>
          <w:sz w:val="28"/>
          <w:szCs w:val="28"/>
        </w:rPr>
        <w:t>将</w:t>
      </w:r>
      <w:r>
        <w:rPr>
          <w:rFonts w:ascii="方正仿宋_GBK" w:eastAsia="方正仿宋_GBK" w:hAnsi="方正仿宋_GBK" w:cs="方正仿宋_GBK"/>
          <w:color w:val="000000"/>
          <w:sz w:val="28"/>
          <w:szCs w:val="28"/>
        </w:rPr>
        <w:t>按合同相关条款处罚，并将被列入采购人黑名单</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color w:val="000000"/>
          <w:sz w:val="28"/>
          <w:szCs w:val="28"/>
        </w:rPr>
        <w:t>给采购人造成损失的，承包人</w:t>
      </w:r>
      <w:r>
        <w:rPr>
          <w:rFonts w:ascii="方正仿宋_GBK" w:eastAsia="方正仿宋_GBK" w:hAnsi="方正仿宋_GBK" w:cs="方正仿宋_GBK" w:hint="eastAsia"/>
          <w:color w:val="000000"/>
          <w:sz w:val="28"/>
          <w:szCs w:val="28"/>
        </w:rPr>
        <w:t>还应</w:t>
      </w:r>
      <w:r>
        <w:rPr>
          <w:rFonts w:ascii="方正仿宋_GBK" w:eastAsia="方正仿宋_GBK" w:hAnsi="方正仿宋_GBK" w:cs="方正仿宋_GBK"/>
          <w:color w:val="000000"/>
          <w:sz w:val="28"/>
          <w:szCs w:val="28"/>
        </w:rPr>
        <w:t>依法承担违约赔偿责任。</w:t>
      </w:r>
    </w:p>
    <w:p w:rsidR="00303607" w:rsidRDefault="00A56F03">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12.2</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color w:val="000000"/>
          <w:sz w:val="28"/>
          <w:szCs w:val="28"/>
        </w:rPr>
        <w:t>在</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响应有效期内，</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响应人撤销</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响应文件的，其</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响应保证金不予退还。</w:t>
      </w:r>
    </w:p>
    <w:p w:rsidR="00303607" w:rsidRDefault="00A56F03">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12.3</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color w:val="000000"/>
          <w:sz w:val="28"/>
          <w:szCs w:val="28"/>
        </w:rPr>
        <w:t>在</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响应有效期内，</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响应人无故放弃成交候选人资格的，其</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响应保证金不予退还，并将被列入采购人黑名单。</w:t>
      </w:r>
    </w:p>
    <w:p w:rsidR="00303607" w:rsidRDefault="00A56F03">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12.4</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color w:val="000000"/>
          <w:sz w:val="28"/>
          <w:szCs w:val="28"/>
        </w:rPr>
        <w:t>成交人在收到成交通知书后，无正当理由不与采购人订立合同，在签订合同时向采购人提出附加条件，或者不按照采购文件要求提交履约保证金的，其</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响应保证金不予退还，并将被列</w:t>
      </w:r>
      <w:r>
        <w:rPr>
          <w:rFonts w:ascii="方正仿宋_GBK" w:eastAsia="方正仿宋_GBK" w:hAnsi="方正仿宋_GBK" w:cs="方正仿宋_GBK"/>
          <w:color w:val="000000"/>
          <w:sz w:val="28"/>
          <w:szCs w:val="28"/>
        </w:rPr>
        <w:lastRenderedPageBreak/>
        <w:t>入采购人黑名单。</w:t>
      </w:r>
    </w:p>
    <w:p w:rsidR="00303607" w:rsidRDefault="00A56F03">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12.5</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color w:val="000000"/>
          <w:sz w:val="28"/>
          <w:szCs w:val="28"/>
        </w:rPr>
        <w:t>评审期间若发现</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响应人有围标、串标或以他人名义参</w:t>
      </w:r>
      <w:r>
        <w:rPr>
          <w:rFonts w:ascii="方正仿宋_GBK" w:eastAsia="方正仿宋_GBK" w:hAnsi="方正仿宋_GBK" w:cs="方正仿宋_GBK" w:hint="eastAsia"/>
          <w:color w:val="000000"/>
          <w:sz w:val="28"/>
          <w:szCs w:val="28"/>
        </w:rPr>
        <w:t>与竞争性采购</w:t>
      </w:r>
      <w:r>
        <w:rPr>
          <w:rFonts w:ascii="方正仿宋_GBK" w:eastAsia="方正仿宋_GBK" w:hAnsi="方正仿宋_GBK" w:cs="方正仿宋_GBK"/>
          <w:color w:val="000000"/>
          <w:sz w:val="28"/>
          <w:szCs w:val="28"/>
        </w:rPr>
        <w:t>的，其</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响应将被否决，其</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响应保证金不予退还，并将被列入采购人黑名单；若在评审</w:t>
      </w:r>
      <w:r>
        <w:rPr>
          <w:rFonts w:ascii="方正仿宋_GBK" w:eastAsia="方正仿宋_GBK" w:hAnsi="方正仿宋_GBK" w:cs="方正仿宋_GBK" w:hint="eastAsia"/>
          <w:color w:val="000000"/>
          <w:sz w:val="28"/>
          <w:szCs w:val="28"/>
        </w:rPr>
        <w:t>结果</w:t>
      </w:r>
      <w:r>
        <w:rPr>
          <w:rFonts w:ascii="方正仿宋_GBK" w:eastAsia="方正仿宋_GBK" w:hAnsi="方正仿宋_GBK" w:cs="方正仿宋_GBK"/>
          <w:color w:val="000000"/>
          <w:sz w:val="28"/>
          <w:szCs w:val="28"/>
        </w:rPr>
        <w:t>公示期间发现成交候选人有围标、串标或以他人名义参加</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的，采购人将取消其成交资格且其</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响应保证金不予退还，并将被列入采购人黑名单；若在合同实施阶段发现承包人在</w:t>
      </w:r>
      <w:r>
        <w:rPr>
          <w:rFonts w:ascii="方正仿宋_GBK" w:eastAsia="方正仿宋_GBK" w:hAnsi="方正仿宋_GBK" w:cs="方正仿宋_GBK" w:hint="eastAsia"/>
          <w:color w:val="000000"/>
          <w:sz w:val="28"/>
          <w:szCs w:val="28"/>
        </w:rPr>
        <w:t>参与竞争性采购</w:t>
      </w:r>
      <w:r>
        <w:rPr>
          <w:rFonts w:ascii="方正仿宋_GBK" w:eastAsia="方正仿宋_GBK" w:hAnsi="方正仿宋_GBK" w:cs="方正仿宋_GBK"/>
          <w:color w:val="000000"/>
          <w:sz w:val="28"/>
          <w:szCs w:val="28"/>
        </w:rPr>
        <w:t>时有围标、串标或以他人名义参加</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的，采购人</w:t>
      </w:r>
      <w:r>
        <w:rPr>
          <w:rFonts w:ascii="方正仿宋_GBK" w:eastAsia="方正仿宋_GBK" w:hAnsi="方正仿宋_GBK" w:cs="方正仿宋_GBK" w:hint="eastAsia"/>
          <w:color w:val="000000"/>
          <w:sz w:val="28"/>
          <w:szCs w:val="28"/>
        </w:rPr>
        <w:t>将</w:t>
      </w:r>
      <w:r>
        <w:rPr>
          <w:rFonts w:ascii="方正仿宋_GBK" w:eastAsia="方正仿宋_GBK" w:hAnsi="方正仿宋_GBK" w:cs="方正仿宋_GBK"/>
          <w:color w:val="000000"/>
          <w:sz w:val="28"/>
          <w:szCs w:val="28"/>
        </w:rPr>
        <w:t>按合同相关条款处罚，并将被列入采购人黑名单，给采购人造成损失的，承包人</w:t>
      </w:r>
      <w:r>
        <w:rPr>
          <w:rFonts w:ascii="方正仿宋_GBK" w:eastAsia="方正仿宋_GBK" w:hAnsi="方正仿宋_GBK" w:cs="方正仿宋_GBK" w:hint="eastAsia"/>
          <w:color w:val="000000"/>
          <w:sz w:val="28"/>
          <w:szCs w:val="28"/>
        </w:rPr>
        <w:t>还应</w:t>
      </w:r>
      <w:r>
        <w:rPr>
          <w:rFonts w:ascii="方正仿宋_GBK" w:eastAsia="方正仿宋_GBK" w:hAnsi="方正仿宋_GBK" w:cs="方正仿宋_GBK"/>
          <w:color w:val="000000"/>
          <w:sz w:val="28"/>
          <w:szCs w:val="28"/>
        </w:rPr>
        <w:t>依法承担违约赔偿责任。</w:t>
      </w:r>
    </w:p>
    <w:p w:rsidR="00303607" w:rsidRDefault="00A56F03">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注：黑名单有效期3年，被列入黑名单的单位在黑名单有效期内禁止参与采购人的项目。</w:t>
      </w:r>
    </w:p>
    <w:p w:rsidR="00303607" w:rsidRDefault="00A56F03">
      <w:pPr>
        <w:autoSpaceDE w:val="0"/>
        <w:autoSpaceDN w:val="0"/>
        <w:adjustRightInd w:val="0"/>
        <w:spacing w:line="360" w:lineRule="auto"/>
        <w:ind w:firstLineChars="196" w:firstLine="551"/>
        <w:rPr>
          <w:rFonts w:ascii="方正仿宋_GBK" w:eastAsia="方正仿宋_GBK" w:hAnsi="方正仿宋_GBK" w:cs="方正仿宋_GBK"/>
          <w:b/>
          <w:color w:val="000000"/>
          <w:sz w:val="28"/>
          <w:szCs w:val="28"/>
          <w:lang w:val="zh-CN"/>
        </w:rPr>
      </w:pPr>
      <w:r>
        <w:rPr>
          <w:rFonts w:ascii="方正仿宋_GBK" w:eastAsia="方正仿宋_GBK" w:hAnsi="方正仿宋_GBK" w:cs="方正仿宋_GBK" w:hint="eastAsia"/>
          <w:b/>
          <w:color w:val="000000"/>
          <w:sz w:val="28"/>
          <w:szCs w:val="28"/>
          <w:lang w:val="zh-CN"/>
        </w:rPr>
        <w:t>十三、竞争性采购结果异议</w:t>
      </w:r>
    </w:p>
    <w:p w:rsidR="00303607" w:rsidRDefault="00A56F03">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.1 竞争性采购响应人或其他利害关系人认为采购活动不符合法律、行政等规定的，应当在采购结果公示期之内以书面形式向采购人提出异议（以采购人收到书面异议之日为准）。</w:t>
      </w:r>
    </w:p>
    <w:p w:rsidR="00303607" w:rsidRDefault="00A56F03">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.2 异议提出人向采购人提起异议时，应当提交书面异议书。异议书应当包括下列内容：</w:t>
      </w:r>
    </w:p>
    <w:p w:rsidR="00303607" w:rsidRDefault="00A56F03">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（一）异议提出人的名称、地址及有效联系方式。</w:t>
      </w:r>
    </w:p>
    <w:p w:rsidR="00303607" w:rsidRDefault="00A56F03">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（二）异议事项的基本事实。</w:t>
      </w:r>
    </w:p>
    <w:p w:rsidR="00303607" w:rsidRDefault="00A56F03">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（三）异议请求及主张。</w:t>
      </w:r>
    </w:p>
    <w:p w:rsidR="00303607" w:rsidRDefault="00A56F03">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（四）有效线索和相关证据、证明材料。</w:t>
      </w:r>
    </w:p>
    <w:p w:rsidR="00303607" w:rsidRDefault="00A56F03">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lastRenderedPageBreak/>
        <w:t>异议提出人是法人的，异议函必须由其法定代表人和委托代理人签字并盖章；异议提出人是其他组织或者自然人的，异议函必须由其主要负责人或者异议提出人本人签字，并附有效身份证明复印件。若异议函有关材料是外文，异议提出人应当同时提供中文译本。</w:t>
      </w:r>
    </w:p>
    <w:p w:rsidR="00303607" w:rsidRDefault="00A56F03">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.3 异议提出人对异议事项提出的请求和主张，有责任提供证据；只有自己陈述而不能提出其他相关证据的，采购人对其请求和主张不予支持。</w:t>
      </w:r>
    </w:p>
    <w:p w:rsidR="00303607" w:rsidRDefault="00A56F03">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.4 异议提出人不得虚假异议、恶意异议，不得以异议为名排挤竞争对手，阻碍干扰采购活动的正常进行。若出现该情况，视为无效异议，不再受理。</w:t>
      </w:r>
    </w:p>
    <w:p w:rsidR="00303607" w:rsidRDefault="00A56F03">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.5 异议提出人不得捏造事实，不得伪造材料或者以非法手段取得证明材料提起异议。异议提出人提供证据存在下列情形之一，不能提供合法证明，或者不能合理说明来源的，视为以非法手段取得证明材料，不予采信：  </w:t>
      </w:r>
    </w:p>
    <w:p w:rsidR="00303607" w:rsidRDefault="00A56F03">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（一）招标投标法第二十二条规定的招标投标保密信息。</w:t>
      </w:r>
    </w:p>
    <w:p w:rsidR="00303607" w:rsidRDefault="00A56F03">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（二）应当保密的采购响应文件（但采购人提起异议时，采购响应文件不作为非法证据）。</w:t>
      </w:r>
    </w:p>
    <w:p w:rsidR="00303607" w:rsidRDefault="00A56F03">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（三）招标投标法第四十四条规定保密的投标文件评审和比较情况、中标候选人推荐情况和评标有关的其他情况。</w:t>
      </w:r>
    </w:p>
    <w:p w:rsidR="00303607" w:rsidRDefault="00A56F03">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（四）其他依法应当保密的信息和资料。</w:t>
      </w:r>
    </w:p>
    <w:p w:rsidR="00303607" w:rsidRDefault="00A56F03">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.6 有下列情形之一的异议，不予受理：</w:t>
      </w:r>
    </w:p>
    <w:p w:rsidR="00303607" w:rsidRDefault="00A56F03">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（一）异议事项不具体，且未提供有效线索、相关证据和证明材</w:t>
      </w:r>
      <w:r>
        <w:rPr>
          <w:rFonts w:ascii="方正仿宋_GBK" w:eastAsia="方正仿宋_GBK" w:hAnsi="方正仿宋_GBK" w:cs="方正仿宋_GBK" w:hint="eastAsia"/>
          <w:color w:val="000000"/>
          <w:sz w:val="28"/>
          <w:szCs w:val="28"/>
        </w:rPr>
        <w:lastRenderedPageBreak/>
        <w:t>料，难以查证。</w:t>
      </w:r>
    </w:p>
    <w:p w:rsidR="00303607" w:rsidRDefault="00A56F03">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（二）未署异议提出人真实姓名、签字和有效联系方式。</w:t>
      </w:r>
    </w:p>
    <w:p w:rsidR="00303607" w:rsidRDefault="00A56F03">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若是法人组织，由法定代表人递交结果异议函件时，函件未经法定代表人签字并加盖单位公章，并且未附法定代表人身份证明；若是法人组织，由委托代理人递交结果异议函件时，函件未经法定代表人和被授权的委托代理人签字并加盖单位公章，并且未附法定代表人身份证明和法定代表人授权书；若是非法人组织，该组织为某法人单位的分支机构，未由分支机构的上级法人授权并参照上述要求递交结果异议函件；若是其他情况的非法人组织，未经主要负责人及异议提出人本人签字并加盖公章（若有）。</w:t>
      </w:r>
    </w:p>
    <w:p w:rsidR="00303607" w:rsidRDefault="00A56F03">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（四）不在结果公示期内的。</w:t>
      </w:r>
    </w:p>
    <w:p w:rsidR="00303607" w:rsidRDefault="00A56F03">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（五）已对异议事项做出答复的。</w:t>
      </w:r>
    </w:p>
    <w:p w:rsidR="00303607" w:rsidRDefault="00A56F03">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注：对竞争性采购文件内容的异议应在竞争性采购文件规定的质疑期内提出；对竞争性采购唱价环节的异议应在竞争性采购唱价环节提出。</w:t>
      </w:r>
    </w:p>
    <w:p w:rsidR="00303607" w:rsidRDefault="00A56F03">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.7 异议处理决定做出前，异议提出人要求撤回异议的，应当以书面形式提出，撤回异议不损害国家利益、社会公共利益或者其他当事人合法权益的，应当准予撤回，异议处理过程终止。异议提出人不得以同一事实和理由再提出异议，若再次提出则不再受理。</w:t>
      </w:r>
    </w:p>
    <w:p w:rsidR="00303607" w:rsidRDefault="00A56F03">
      <w:pPr>
        <w:autoSpaceDE w:val="0"/>
        <w:autoSpaceDN w:val="0"/>
        <w:adjustRightInd w:val="0"/>
        <w:spacing w:line="360" w:lineRule="auto"/>
        <w:ind w:firstLineChars="200" w:firstLine="562"/>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十四、监督部门</w:t>
      </w:r>
    </w:p>
    <w:p w:rsidR="00303607" w:rsidRDefault="00A56F03">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重庆机场集团有限公司审计法务部</w:t>
      </w:r>
    </w:p>
    <w:p w:rsidR="00303607" w:rsidRDefault="00A56F03">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地址：重庆机场集团有限公司办公楼</w:t>
      </w:r>
    </w:p>
    <w:p w:rsidR="00303607" w:rsidRDefault="00A56F03">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lastRenderedPageBreak/>
        <w:t>电话：023-6715</w:t>
      </w:r>
      <w:r>
        <w:rPr>
          <w:rFonts w:ascii="方正仿宋_GBK" w:eastAsia="方正仿宋_GBK" w:hAnsi="方正仿宋_GBK" w:cs="方正仿宋_GBK"/>
          <w:color w:val="000000"/>
          <w:sz w:val="28"/>
          <w:szCs w:val="28"/>
        </w:rPr>
        <w:t>7345</w:t>
      </w:r>
    </w:p>
    <w:p w:rsidR="00303607" w:rsidRDefault="00A56F03">
      <w:pPr>
        <w:autoSpaceDE w:val="0"/>
        <w:autoSpaceDN w:val="0"/>
        <w:adjustRightInd w:val="0"/>
        <w:spacing w:line="360" w:lineRule="auto"/>
        <w:ind w:firstLineChars="200" w:firstLine="562"/>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十五、结果异议提交渠道</w:t>
      </w:r>
    </w:p>
    <w:p w:rsidR="00303607" w:rsidRDefault="00A56F03">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正式结果异议函件应同步提交采购人及监督机构。</w:t>
      </w:r>
    </w:p>
    <w:p w:rsidR="00303607" w:rsidRDefault="00A56F03">
      <w:pPr>
        <w:autoSpaceDE w:val="0"/>
        <w:autoSpaceDN w:val="0"/>
        <w:adjustRightInd w:val="0"/>
        <w:snapToGrid w:val="0"/>
        <w:spacing w:line="360" w:lineRule="auto"/>
        <w:ind w:firstLineChars="196" w:firstLine="551"/>
        <w:textAlignment w:val="bottom"/>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十六、竞争性采购时间、地点及结果通知</w:t>
      </w:r>
    </w:p>
    <w:p w:rsidR="00303607" w:rsidRDefault="00A56F03">
      <w:pPr>
        <w:widowControl/>
        <w:adjustRightInd w:val="0"/>
        <w:snapToGrid w:val="0"/>
        <w:spacing w:line="360" w:lineRule="auto"/>
        <w:ind w:firstLineChars="200" w:firstLine="560"/>
        <w:jc w:val="left"/>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r>
        <w:rPr>
          <w:rFonts w:ascii="方正仿宋_GBK" w:eastAsia="方正仿宋_GBK" w:hAnsi="方正仿宋_GBK" w:cs="方正仿宋_GBK"/>
          <w:sz w:val="28"/>
          <w:szCs w:val="28"/>
        </w:rPr>
        <w:t>6</w:t>
      </w:r>
      <w:r>
        <w:rPr>
          <w:rFonts w:ascii="方正仿宋_GBK" w:eastAsia="方正仿宋_GBK" w:hAnsi="方正仿宋_GBK" w:cs="方正仿宋_GBK" w:hint="eastAsia"/>
          <w:sz w:val="28"/>
          <w:szCs w:val="28"/>
        </w:rPr>
        <w:t xml:space="preserve">.1 </w:t>
      </w:r>
      <w:r>
        <w:rPr>
          <w:rFonts w:ascii="方正仿宋_GBK" w:eastAsia="方正仿宋_GBK" w:hAnsi="方正仿宋_GBK" w:cs="方正仿宋_GBK" w:hint="eastAsia"/>
          <w:color w:val="000000"/>
          <w:sz w:val="28"/>
          <w:szCs w:val="28"/>
          <w:lang w:val="zh-CN"/>
        </w:rPr>
        <w:t>竞争性采购响应文件</w:t>
      </w:r>
      <w:r>
        <w:rPr>
          <w:rFonts w:ascii="方正仿宋_GBK" w:eastAsia="方正仿宋_GBK" w:hAnsi="方正仿宋_GBK" w:cs="方正仿宋_GBK" w:hint="eastAsia"/>
          <w:kern w:val="0"/>
          <w:sz w:val="28"/>
          <w:szCs w:val="28"/>
        </w:rPr>
        <w:t>必须在</w:t>
      </w:r>
      <w:r w:rsidR="00D85265" w:rsidRPr="00D85265">
        <w:rPr>
          <w:rFonts w:ascii="方正仿宋_GBK" w:eastAsia="方正仿宋_GBK" w:hAnsi="方正仿宋_GBK" w:cs="方正仿宋_GBK"/>
          <w:color w:val="000000"/>
          <w:sz w:val="28"/>
          <w:szCs w:val="28"/>
        </w:rPr>
        <w:t>2021</w:t>
      </w:r>
      <w:r w:rsidR="00D85265" w:rsidRPr="00D85265">
        <w:rPr>
          <w:rFonts w:ascii="方正仿宋_GBK" w:eastAsia="方正仿宋_GBK" w:hAnsi="方正仿宋_GBK" w:cs="方正仿宋_GBK" w:hint="eastAsia"/>
          <w:color w:val="000000"/>
          <w:sz w:val="28"/>
          <w:szCs w:val="28"/>
        </w:rPr>
        <w:t>年11</w:t>
      </w:r>
      <w:r w:rsidRPr="00D85265">
        <w:rPr>
          <w:rFonts w:ascii="方正仿宋_GBK" w:eastAsia="方正仿宋_GBK" w:hAnsi="方正仿宋_GBK" w:cs="方正仿宋_GBK" w:hint="eastAsia"/>
          <w:color w:val="000000"/>
          <w:sz w:val="28"/>
          <w:szCs w:val="28"/>
        </w:rPr>
        <w:t>月</w:t>
      </w:r>
      <w:r w:rsidR="00D85265" w:rsidRPr="00D85265">
        <w:rPr>
          <w:rFonts w:ascii="方正仿宋_GBK" w:eastAsia="方正仿宋_GBK" w:hAnsi="方正仿宋_GBK" w:cs="方正仿宋_GBK"/>
          <w:color w:val="000000"/>
          <w:sz w:val="28"/>
          <w:szCs w:val="28"/>
        </w:rPr>
        <w:t>18</w:t>
      </w:r>
      <w:r w:rsidRPr="00D85265">
        <w:rPr>
          <w:rFonts w:ascii="方正仿宋_GBK" w:eastAsia="方正仿宋_GBK" w:hAnsi="方正仿宋_GBK" w:cs="方正仿宋_GBK" w:hint="eastAsia"/>
          <w:color w:val="000000"/>
          <w:sz w:val="28"/>
          <w:szCs w:val="28"/>
        </w:rPr>
        <w:t>日9:00至10:00</w:t>
      </w:r>
      <w:r>
        <w:rPr>
          <w:rFonts w:ascii="方正仿宋_GBK" w:eastAsia="方正仿宋_GBK" w:hAnsi="方正仿宋_GBK" w:cs="方正仿宋_GBK" w:hint="eastAsia"/>
          <w:kern w:val="0"/>
          <w:sz w:val="28"/>
          <w:szCs w:val="28"/>
        </w:rPr>
        <w:t>时送到重庆机场有限公司办公楼</w:t>
      </w:r>
      <w:r>
        <w:rPr>
          <w:rFonts w:ascii="方正仿宋_GBK" w:eastAsia="方正仿宋_GBK" w:hAnsi="方正仿宋_GBK" w:cs="方正仿宋_GBK" w:hint="eastAsia"/>
          <w:sz w:val="28"/>
          <w:szCs w:val="28"/>
        </w:rPr>
        <w:t>（重庆市渝北区机场东二路19号）</w:t>
      </w:r>
      <w:r w:rsidR="00D85265">
        <w:rPr>
          <w:rFonts w:ascii="方正仿宋_GBK" w:eastAsia="方正仿宋_GBK" w:hAnsi="方正仿宋_GBK" w:cs="方正仿宋_GBK" w:hint="eastAsia"/>
          <w:kern w:val="0"/>
          <w:sz w:val="28"/>
          <w:szCs w:val="28"/>
        </w:rPr>
        <w:t>601</w:t>
      </w:r>
      <w:r>
        <w:rPr>
          <w:rFonts w:ascii="方正仿宋_GBK" w:eastAsia="方正仿宋_GBK" w:hAnsi="方正仿宋_GBK" w:cs="方正仿宋_GBK" w:hint="eastAsia"/>
          <w:kern w:val="0"/>
          <w:sz w:val="28"/>
          <w:szCs w:val="28"/>
        </w:rPr>
        <w:t>室，过期不予受理。</w:t>
      </w:r>
    </w:p>
    <w:p w:rsidR="00303607" w:rsidRDefault="00A56F03">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6</w:t>
      </w:r>
      <w:r>
        <w:rPr>
          <w:rFonts w:ascii="方正仿宋_GBK" w:eastAsia="方正仿宋_GBK" w:hAnsi="方正仿宋_GBK" w:cs="方正仿宋_GBK" w:hint="eastAsia"/>
          <w:color w:val="000000"/>
          <w:sz w:val="28"/>
          <w:szCs w:val="28"/>
        </w:rPr>
        <w:t xml:space="preserve">.2  </w:t>
      </w:r>
      <w:r w:rsidR="00D85265">
        <w:rPr>
          <w:rFonts w:ascii="方正仿宋_GBK" w:eastAsia="方正仿宋_GBK" w:hAnsi="方正仿宋_GBK" w:cs="方正仿宋_GBK"/>
          <w:color w:val="000000"/>
          <w:sz w:val="28"/>
          <w:szCs w:val="28"/>
        </w:rPr>
        <w:t>2021</w:t>
      </w:r>
      <w:r>
        <w:rPr>
          <w:rFonts w:ascii="方正仿宋_GBK" w:eastAsia="方正仿宋_GBK" w:hAnsi="方正仿宋_GBK" w:cs="方正仿宋_GBK" w:hint="eastAsia"/>
          <w:color w:val="000000"/>
          <w:sz w:val="28"/>
          <w:szCs w:val="28"/>
        </w:rPr>
        <w:t>年</w:t>
      </w:r>
      <w:r w:rsidR="00D85265">
        <w:rPr>
          <w:rFonts w:ascii="方正仿宋_GBK" w:eastAsia="方正仿宋_GBK" w:hAnsi="方正仿宋_GBK" w:cs="方正仿宋_GBK"/>
          <w:color w:val="000000"/>
          <w:sz w:val="28"/>
          <w:szCs w:val="28"/>
        </w:rPr>
        <w:t>11</w:t>
      </w:r>
      <w:r>
        <w:rPr>
          <w:rFonts w:ascii="方正仿宋_GBK" w:eastAsia="方正仿宋_GBK" w:hAnsi="方正仿宋_GBK" w:cs="方正仿宋_GBK" w:hint="eastAsia"/>
          <w:color w:val="000000"/>
          <w:sz w:val="28"/>
          <w:szCs w:val="28"/>
        </w:rPr>
        <w:t>月</w:t>
      </w:r>
      <w:r w:rsidR="00D85265">
        <w:rPr>
          <w:rFonts w:ascii="方正仿宋_GBK" w:eastAsia="方正仿宋_GBK" w:hAnsi="方正仿宋_GBK" w:cs="方正仿宋_GBK"/>
          <w:color w:val="000000"/>
          <w:sz w:val="28"/>
          <w:szCs w:val="28"/>
        </w:rPr>
        <w:t>18</w:t>
      </w:r>
      <w:r>
        <w:rPr>
          <w:rFonts w:ascii="方正仿宋_GBK" w:eastAsia="方正仿宋_GBK" w:hAnsi="方正仿宋_GBK" w:cs="方正仿宋_GBK" w:hint="eastAsia"/>
          <w:color w:val="000000"/>
          <w:sz w:val="28"/>
          <w:szCs w:val="28"/>
        </w:rPr>
        <w:t>日10:00时在重庆机场集团有限公司办公楼</w:t>
      </w:r>
      <w:r w:rsidR="00D85265">
        <w:rPr>
          <w:rFonts w:ascii="方正仿宋_GBK" w:eastAsia="方正仿宋_GBK" w:hAnsi="方正仿宋_GBK" w:cs="方正仿宋_GBK" w:hint="eastAsia"/>
          <w:color w:val="000000"/>
          <w:sz w:val="28"/>
          <w:szCs w:val="28"/>
        </w:rPr>
        <w:t>601室</w:t>
      </w:r>
      <w:r>
        <w:rPr>
          <w:rFonts w:ascii="方正仿宋_GBK" w:eastAsia="方正仿宋_GBK" w:hAnsi="方正仿宋_GBK" w:cs="方正仿宋_GBK" w:hint="eastAsia"/>
          <w:color w:val="000000"/>
          <w:sz w:val="28"/>
          <w:szCs w:val="28"/>
        </w:rPr>
        <w:t>对本项目进行竞争性采购，各竞争性采购响应人须参加。</w:t>
      </w:r>
    </w:p>
    <w:p w:rsidR="00303607" w:rsidRDefault="00A56F03">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注：竞争性采购开始前，各竞争性采购响应人须在重庆机场集团公司办公楼6010</w:t>
      </w:r>
      <w:r w:rsidR="00D85265">
        <w:rPr>
          <w:rFonts w:ascii="方正仿宋_GBK" w:eastAsia="方正仿宋_GBK" w:hAnsi="方正仿宋_GBK" w:cs="方正仿宋_GBK" w:hint="eastAsia"/>
          <w:color w:val="000000"/>
          <w:sz w:val="28"/>
          <w:szCs w:val="28"/>
        </w:rPr>
        <w:t>室等候确认</w:t>
      </w:r>
      <w:r>
        <w:rPr>
          <w:rFonts w:ascii="方正仿宋_GBK" w:eastAsia="方正仿宋_GBK" w:hAnsi="方正仿宋_GBK" w:cs="方正仿宋_GBK" w:hint="eastAsia"/>
          <w:color w:val="000000"/>
          <w:sz w:val="28"/>
          <w:szCs w:val="28"/>
        </w:rPr>
        <w:t>具体竞争性采购地点。</w:t>
      </w:r>
    </w:p>
    <w:p w:rsidR="00303607" w:rsidRDefault="00A56F03">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6</w:t>
      </w:r>
      <w:r>
        <w:rPr>
          <w:rFonts w:ascii="方正仿宋_GBK" w:eastAsia="方正仿宋_GBK" w:hAnsi="方正仿宋_GBK" w:cs="方正仿宋_GBK" w:hint="eastAsia"/>
          <w:color w:val="000000"/>
          <w:sz w:val="28"/>
          <w:szCs w:val="28"/>
        </w:rPr>
        <w:t>.3</w:t>
      </w:r>
      <w:r>
        <w:rPr>
          <w:rFonts w:ascii="方正仿宋_GBK" w:eastAsia="方正仿宋_GBK" w:hAnsi="方正仿宋_GBK" w:cs="方正仿宋_GBK"/>
          <w:color w:val="000000"/>
          <w:sz w:val="28"/>
          <w:szCs w:val="28"/>
        </w:rPr>
        <w:t xml:space="preserve"> </w:t>
      </w:r>
      <w:r>
        <w:rPr>
          <w:rFonts w:ascii="方正仿宋_GBK" w:eastAsia="方正仿宋_GBK" w:hAnsi="方正仿宋_GBK" w:cs="方正仿宋_GBK" w:hint="eastAsia"/>
          <w:color w:val="000000"/>
          <w:sz w:val="28"/>
          <w:szCs w:val="28"/>
        </w:rPr>
        <w:t>参加竞争性采购唱价会议的竞争性采购响应人的法定代表人或被授权的代理人应当随身携带本人身份证（原件）、采购人财务部门开具的项目竞争性采购保证金收据，法定代表人还应当随身携带法定代表人身份证明函件（原件），被授权的代理人还应当随身携带法定代表人授权委托书（原件），以备核验其合法身份。</w:t>
      </w:r>
    </w:p>
    <w:p w:rsidR="00303607" w:rsidRDefault="00A56F03">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竞争性采购响应人若未派法定代表人或委托代理人出席竞争性采购唱价会议，视为该竞争性采购响应人默认竞争性采购唱价结果。</w:t>
      </w:r>
    </w:p>
    <w:p w:rsidR="00303607" w:rsidRDefault="00A56F03">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6</w:t>
      </w:r>
      <w:r>
        <w:rPr>
          <w:rFonts w:ascii="方正仿宋_GBK" w:eastAsia="方正仿宋_GBK" w:hAnsi="方正仿宋_GBK" w:cs="方正仿宋_GBK" w:hint="eastAsia"/>
          <w:color w:val="000000"/>
          <w:sz w:val="28"/>
          <w:szCs w:val="28"/>
        </w:rPr>
        <w:t>.4 竞争性采购结果通知：拟成交结果将公示在重庆机场集团有限公司</w:t>
      </w:r>
      <w:r>
        <w:rPr>
          <w:rFonts w:ascii="方正仿宋_GBK" w:eastAsia="方正仿宋_GBK" w:hAnsi="方正仿宋_GBK" w:cs="方正仿宋_GBK" w:hint="eastAsia"/>
          <w:color w:val="000000" w:themeColor="text1"/>
          <w:kern w:val="0"/>
          <w:sz w:val="28"/>
          <w:szCs w:val="28"/>
        </w:rPr>
        <w:t>官方网站（www.cqa.cn）</w:t>
      </w:r>
      <w:r>
        <w:rPr>
          <w:rFonts w:ascii="方正仿宋_GBK" w:eastAsia="方正仿宋_GBK" w:hAnsi="方正仿宋_GBK" w:cs="方正仿宋_GBK" w:hint="eastAsia"/>
          <w:color w:val="000000"/>
          <w:sz w:val="28"/>
          <w:szCs w:val="28"/>
        </w:rPr>
        <w:t>，待结果确定后会及时通知，原则上只通知被选中的竞争性采购响应人，对未被选中的竞争性采购响应人不通知、不解释，响应文件不予退还。</w:t>
      </w:r>
    </w:p>
    <w:p w:rsidR="00303607" w:rsidRDefault="00A56F03">
      <w:pPr>
        <w:snapToGrid w:val="0"/>
        <w:spacing w:line="360" w:lineRule="auto"/>
        <w:ind w:firstLineChars="196" w:firstLine="551"/>
        <w:rPr>
          <w:rFonts w:ascii="方正仿宋_GBK" w:eastAsia="方正仿宋_GBK" w:hAnsi="方正仿宋_GBK" w:cs="方正仿宋_GBK"/>
          <w:b/>
          <w:sz w:val="28"/>
          <w:szCs w:val="28"/>
        </w:rPr>
      </w:pPr>
      <w:r>
        <w:rPr>
          <w:rFonts w:ascii="方正仿宋_GBK" w:eastAsia="方正仿宋_GBK" w:hAnsi="方正仿宋_GBK" w:cs="方正仿宋_GBK" w:hint="eastAsia"/>
          <w:b/>
          <w:color w:val="000000"/>
          <w:sz w:val="28"/>
          <w:szCs w:val="28"/>
        </w:rPr>
        <w:lastRenderedPageBreak/>
        <w:t>十七、采购人</w:t>
      </w:r>
      <w:r>
        <w:rPr>
          <w:rFonts w:ascii="方正仿宋_GBK" w:eastAsia="方正仿宋_GBK" w:hAnsi="方正仿宋_GBK" w:cs="方正仿宋_GBK" w:hint="eastAsia"/>
          <w:b/>
          <w:sz w:val="28"/>
          <w:szCs w:val="28"/>
        </w:rPr>
        <w:t>联系方式</w:t>
      </w:r>
    </w:p>
    <w:p w:rsidR="00303607" w:rsidRDefault="00A56F03">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采购人：重庆机场集团有限公司</w:t>
      </w:r>
    </w:p>
    <w:p w:rsidR="00303607" w:rsidRDefault="00A56F03">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联系人：</w:t>
      </w:r>
      <w:r w:rsidR="00D85265">
        <w:rPr>
          <w:rFonts w:ascii="方正仿宋_GBK" w:eastAsia="方正仿宋_GBK" w:hAnsi="方正仿宋_GBK" w:cs="方正仿宋_GBK" w:hint="eastAsia"/>
          <w:sz w:val="28"/>
          <w:szCs w:val="28"/>
        </w:rPr>
        <w:t>齐老师</w:t>
      </w:r>
    </w:p>
    <w:p w:rsidR="00303607" w:rsidRDefault="00A56F03">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电话：</w:t>
      </w:r>
      <w:r w:rsidR="00D85265">
        <w:rPr>
          <w:rFonts w:ascii="方正仿宋_GBK" w:eastAsia="方正仿宋_GBK" w:hAnsi="方正仿宋_GBK" w:cs="方正仿宋_GBK" w:hint="eastAsia"/>
          <w:sz w:val="28"/>
          <w:szCs w:val="28"/>
        </w:rPr>
        <w:t>023</w:t>
      </w:r>
      <w:r w:rsidR="00D85265">
        <w:rPr>
          <w:rFonts w:ascii="方正仿宋_GBK" w:eastAsia="方正仿宋_GBK" w:hAnsi="方正仿宋_GBK" w:cs="方正仿宋_GBK"/>
          <w:sz w:val="28"/>
          <w:szCs w:val="28"/>
        </w:rPr>
        <w:t>-67153066</w:t>
      </w:r>
    </w:p>
    <w:p w:rsidR="00303607" w:rsidRDefault="00303607">
      <w:pPr>
        <w:snapToGrid w:val="0"/>
        <w:spacing w:line="360" w:lineRule="auto"/>
        <w:ind w:firstLine="539"/>
        <w:rPr>
          <w:rFonts w:ascii="仿宋" w:eastAsia="仿宋" w:hAnsi="仿宋"/>
          <w:sz w:val="28"/>
          <w:szCs w:val="28"/>
        </w:rPr>
      </w:pPr>
    </w:p>
    <w:p w:rsidR="00303607" w:rsidRDefault="00303607"/>
    <w:p w:rsidR="00303607" w:rsidRDefault="00303607">
      <w:pPr>
        <w:pStyle w:val="a0"/>
      </w:pPr>
    </w:p>
    <w:p w:rsidR="00303607" w:rsidRDefault="00A56F03">
      <w:pPr>
        <w:spacing w:line="600" w:lineRule="exact"/>
        <w:jc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t>第二章  合同条款及格式</w:t>
      </w:r>
    </w:p>
    <w:p w:rsidR="00303607" w:rsidRDefault="00303607">
      <w:pPr>
        <w:pStyle w:val="a5"/>
        <w:jc w:val="both"/>
      </w:pPr>
    </w:p>
    <w:p w:rsidR="00303607" w:rsidRDefault="00A56F03">
      <w:pPr>
        <w:spacing w:afterLines="50" w:after="156"/>
        <w:ind w:right="964" w:firstLineChars="200" w:firstLine="480"/>
        <w:jc w:val="right"/>
        <w:rPr>
          <w:rFonts w:asciiTheme="majorEastAsia" w:eastAsiaTheme="majorEastAsia" w:hAnsiTheme="majorEastAsia" w:cstheme="majorEastAsia"/>
          <w:color w:val="000000"/>
          <w:sz w:val="24"/>
        </w:rPr>
      </w:pPr>
      <w:r>
        <w:rPr>
          <w:rFonts w:asciiTheme="majorEastAsia" w:eastAsiaTheme="majorEastAsia" w:hAnsiTheme="majorEastAsia" w:cstheme="majorEastAsia" w:hint="eastAsia"/>
          <w:color w:val="000000"/>
          <w:sz w:val="24"/>
        </w:rPr>
        <w:t>合同编号：CQA</w:t>
      </w:r>
    </w:p>
    <w:p w:rsidR="00303607" w:rsidRDefault="00303607">
      <w:pPr>
        <w:spacing w:afterLines="50" w:after="156"/>
        <w:ind w:firstLineChars="200" w:firstLine="422"/>
        <w:jc w:val="center"/>
        <w:rPr>
          <w:rFonts w:asciiTheme="majorEastAsia" w:eastAsiaTheme="majorEastAsia" w:hAnsiTheme="majorEastAsia" w:cstheme="majorEastAsia"/>
          <w:b/>
          <w:color w:val="000000"/>
        </w:rPr>
      </w:pPr>
    </w:p>
    <w:p w:rsidR="00303607" w:rsidRDefault="00303607">
      <w:pPr>
        <w:snapToGrid w:val="0"/>
        <w:spacing w:line="360" w:lineRule="auto"/>
        <w:jc w:val="center"/>
        <w:rPr>
          <w:rFonts w:asciiTheme="majorEastAsia" w:eastAsiaTheme="majorEastAsia" w:hAnsiTheme="majorEastAsia" w:cstheme="majorEastAsia"/>
          <w:b/>
          <w:sz w:val="32"/>
          <w:szCs w:val="32"/>
        </w:rPr>
      </w:pPr>
    </w:p>
    <w:p w:rsidR="00303607" w:rsidRDefault="00BE5A09">
      <w:pPr>
        <w:snapToGrid w:val="0"/>
        <w:spacing w:line="360" w:lineRule="auto"/>
        <w:jc w:val="center"/>
        <w:rPr>
          <w:rFonts w:asciiTheme="majorEastAsia" w:eastAsiaTheme="majorEastAsia" w:hAnsiTheme="majorEastAsia" w:cstheme="majorEastAsia"/>
          <w:b/>
          <w:sz w:val="32"/>
          <w:szCs w:val="32"/>
        </w:rPr>
      </w:pPr>
      <w:r>
        <w:rPr>
          <w:rFonts w:asciiTheme="majorEastAsia" w:eastAsiaTheme="majorEastAsia" w:hAnsiTheme="majorEastAsia" w:cstheme="majorEastAsia"/>
        </w:rPr>
        <w:pict>
          <v:shapetype id="_x0000_t32" coordsize="21600,21600" o:spt="32" o:oned="t" path="m,l21600,21600e" filled="f">
            <v:path arrowok="t" fillok="f" o:connecttype="none"/>
            <o:lock v:ext="edit" shapetype="t"/>
          </v:shapetype>
          <v:shape id="直接箭头连接符 1" o:spid="_x0000_s1026" type="#_x0000_t32" style="position:absolute;left:0;text-align:left;margin-left:76.25pt;margin-top:28.35pt;width:290.05pt;height:0;z-index:251659264;mso-width-relative:page;mso-height-relative:page" o:gfxdata="UEsDBAoAAAAAAIdO4kAAAAAAAAAAAAAAAAAEAAAAZHJzL1BLAwQUAAAACACHTuJAPv3vUdQAAAAJ&#10;AQAADwAAAGRycy9kb3ducmV2LnhtbE2PwU6EMBCG7ya+QzMmXoxbFgNLkLIHE08exF0fYKAViHRK&#10;aFnq2zvGgx7/mS//fFMdo53ExSx+dKRgv0tAGOqcHqlX8H5+vi9A+ICkcXJkFHwZD8f6+qrCUruN&#10;3szlFHrBJeRLVDCEMJdS+m4wFv3OzYZ49+EWi4Hj0ku94MbldpJpkuTS4kh8YcDZPA2m+zytVkF8&#10;zSnEpojtRuuLL+6aiLZR6vZmnzyCCCaGPxh+9FkdanZq3Urai4lzlmaMKsjyAwgGDg9pDqL9Hci6&#10;kv8/qL8BUEsDBBQAAAAIAIdO4kDjSZY94wEAAJ8DAAAOAAAAZHJzL2Uyb0RvYy54bWytU0uOEzEQ&#10;3SNxB8t70slEEw2tdGaRMGwQRAIOULHd3Zb8k8ukk0twASRWwApYzZ7TwHAMyk4mw2eDEL1wl12u&#10;V/VeleeXO2vYVkXU3jV8MhpzppzwUruu4S9fXD244AwTOAnGO9XwvUJ+ubh/bz6EWp353hupIiMQ&#10;h/UQGt6nFOqqQtErCzjyQTlytj5aSLSNXSUjDIRuTXU2Hs+qwUcZohcKkU5XBydfFPy2VSI9a1tU&#10;iZmGU22prLGsm7xWiznUXYTQa3EsA/6hCgvaUdIT1AoSsFdR/wFltYgefZtGwtvKt60WqnAgNpPx&#10;b2ye9xBU4ULiYDjJhP8PVjzdriPTknrHmQNLLbp5c/3t9fubz5++vrv+/uVttj9+YJMs1RCwpoil&#10;W8fjDsM6Zt67Ntr8J0ZsV+Tdn+RVu8QEHU5nF9PZ9Jwzceur7gJDxPRYecuy0XBMEXTXp6V3jpro&#10;46TIC9snmCg1Bd4G5KzGsYEYPByfU48F0By1BhKZNhAzdF0JRm+0vNLG5BCM3WZpIttCnozyZYYE&#10;/Mu1nGUF2B/uFddhZnoF8pGTLO0DaeZouHmuwSrJmVH0FrJFgFAn0OZvblJq46iCLPJB1mxtvNwX&#10;tcs5TUGp8Tixecx+3pfou3e1+A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e9R1AAAAAkBAAAP&#10;AAAAAAAAAAEAIAAAACIAAABkcnMvZG93bnJldi54bWxQSwECFAAUAAAACACHTuJA40mWPeMBAACf&#10;AwAADgAAAAAAAAABACAAAAAjAQAAZHJzL2Uyb0RvYy54bWxQSwUGAAAAAAYABgBZAQAAeAUAAAAA&#10;" strokeweight="1.5pt"/>
        </w:pict>
      </w:r>
    </w:p>
    <w:p w:rsidR="00303607" w:rsidRDefault="00A56F03">
      <w:pPr>
        <w:snapToGrid w:val="0"/>
        <w:spacing w:line="360" w:lineRule="auto"/>
        <w:rPr>
          <w:rFonts w:asciiTheme="majorEastAsia" w:eastAsiaTheme="majorEastAsia" w:hAnsiTheme="majorEastAsia" w:cstheme="majorEastAsia"/>
          <w:b/>
          <w:sz w:val="32"/>
          <w:szCs w:val="32"/>
        </w:rPr>
      </w:pPr>
      <w:r>
        <w:rPr>
          <w:rFonts w:asciiTheme="majorEastAsia" w:eastAsiaTheme="majorEastAsia" w:hAnsiTheme="majorEastAsia" w:cstheme="majorEastAsia" w:hint="eastAsia"/>
          <w:b/>
          <w:sz w:val="32"/>
          <w:szCs w:val="32"/>
        </w:rPr>
        <w:t xml:space="preserve">                  </w:t>
      </w:r>
    </w:p>
    <w:p w:rsidR="00303607" w:rsidRDefault="00A56F03">
      <w:pPr>
        <w:snapToGrid w:val="0"/>
        <w:spacing w:line="360" w:lineRule="auto"/>
        <w:jc w:val="center"/>
        <w:rPr>
          <w:rFonts w:asciiTheme="majorEastAsia" w:eastAsiaTheme="majorEastAsia" w:hAnsiTheme="majorEastAsia" w:cstheme="majorEastAsia"/>
          <w:sz w:val="48"/>
          <w:szCs w:val="48"/>
        </w:rPr>
      </w:pPr>
      <w:r>
        <w:rPr>
          <w:rFonts w:asciiTheme="majorEastAsia" w:eastAsiaTheme="majorEastAsia" w:hAnsiTheme="majorEastAsia" w:cstheme="majorEastAsia" w:hint="eastAsia"/>
          <w:sz w:val="48"/>
          <w:szCs w:val="48"/>
        </w:rPr>
        <w:t>对外发布区网站云防护域名节点</w:t>
      </w:r>
      <w:r w:rsidR="00E10490">
        <w:rPr>
          <w:rFonts w:asciiTheme="majorEastAsia" w:eastAsiaTheme="majorEastAsia" w:hAnsiTheme="majorEastAsia" w:cstheme="majorEastAsia" w:hint="eastAsia"/>
          <w:sz w:val="48"/>
          <w:szCs w:val="48"/>
        </w:rPr>
        <w:t>购置</w:t>
      </w:r>
    </w:p>
    <w:p w:rsidR="00303607" w:rsidRDefault="00A56F03">
      <w:pPr>
        <w:snapToGrid w:val="0"/>
        <w:spacing w:line="360" w:lineRule="auto"/>
        <w:jc w:val="center"/>
        <w:rPr>
          <w:rFonts w:asciiTheme="majorEastAsia" w:eastAsiaTheme="majorEastAsia" w:hAnsiTheme="majorEastAsia" w:cstheme="majorEastAsia"/>
          <w:sz w:val="52"/>
          <w:szCs w:val="52"/>
        </w:rPr>
      </w:pPr>
      <w:r>
        <w:rPr>
          <w:rFonts w:asciiTheme="majorEastAsia" w:eastAsiaTheme="majorEastAsia" w:hAnsiTheme="majorEastAsia" w:cstheme="majorEastAsia" w:hint="eastAsia"/>
          <w:sz w:val="48"/>
          <w:szCs w:val="48"/>
        </w:rPr>
        <w:t>项目合同</w:t>
      </w:r>
    </w:p>
    <w:p w:rsidR="00303607" w:rsidRDefault="00BE5A09">
      <w:pPr>
        <w:snapToGrid w:val="0"/>
        <w:spacing w:line="360" w:lineRule="auto"/>
        <w:rPr>
          <w:rFonts w:asciiTheme="majorEastAsia" w:eastAsiaTheme="majorEastAsia" w:hAnsiTheme="majorEastAsia" w:cstheme="majorEastAsia"/>
          <w:b/>
          <w:sz w:val="32"/>
          <w:szCs w:val="32"/>
        </w:rPr>
      </w:pPr>
      <w:r>
        <w:rPr>
          <w:rFonts w:asciiTheme="majorEastAsia" w:eastAsiaTheme="majorEastAsia" w:hAnsiTheme="majorEastAsia" w:cstheme="majorEastAsia"/>
        </w:rPr>
        <w:pict>
          <v:shape id="直接箭头连接符 2" o:spid="_x0000_s1027" type="#_x0000_t32" style="position:absolute;left:0;text-align:left;margin-left:71.95pt;margin-top:34.45pt;width:290.05pt;height:0;z-index:251660288;mso-width-relative:page;mso-height-relative:page" o:gfxdata="UEsDBAoAAAAAAIdO4kAAAAAAAAAAAAAAAAAEAAAAZHJzL1BLAwQUAAAACACHTuJAjKq1H9QAAAAJ&#10;AQAADwAAAGRycy9kb3ducmV2LnhtbE2PQU+EQAyF7yb+h0lNvBh32HWDiAx7MPHkQdz1BxSoQGQ6&#10;hBmW8d9b40FPzWtfXr9XHKId1ZlmPzg2sN0koIgb1w7cGXg/Pd9moHxAbnF0TAa+yMOhvLwoMG/d&#10;ym90PoZOSQj7HA30IUy51r7pyaLfuIlYbh9uthhEzp1uZ1wl3I56lySptjiwfOhxoqeems/jYg3E&#10;15RDrLJYr7y8+OymimgrY66vtskjqEAx/JnhB1/QoRSm2i3cejWK3t89iNVAmskUw/1uL+Xq34Uu&#10;C/2/QfkNUEsDBBQAAAAIAIdO4kAZQ1rj4wEAAJ8DAAAOAAAAZHJzL2Uyb0RvYy54bWytU0uOEzEQ&#10;3SNxB8t70vlooqGVziwShg2CkYADVGx3tyX/5DLp5BJcAIkVsAJWs+c0MByDspPJ8NkgRC/c5U+9&#10;qvf8vLjYWcO2KqL2ruGT0Zgz5YSX2nUNf/ni8sE5Z5jASTDeqYbvFfKL5f17iyHUaup7b6SKjEAc&#10;1kNoeJ9SqKsKRa8s4MgH5Wiz9dFComnsKhlhIHRrqul4PK8GH2WIXihEWl0fNvmy4LetEulZ26JK&#10;zDScektljGXc5LFaLqDuIoRei2Mb8A9dWNCOip6g1pCAvYr6DyirRfTo2zQS3la+bbVQhQOxmYx/&#10;Y/O8h6AKFxIHw0km/H+w4un2KjItGz7lzIGlK7p5c/3t9fubz5++vrv+/uVtjj9+YNMs1RCwpoyV&#10;u4rHGYarmHnv2mjznxixXZF3f5JX7RITtDibn8/mszPOxO1edZcYIqbHyluWg4ZjiqC7Pq28c3SJ&#10;Pk6KvLB9golKU+JtQq5qHBvIfQ/HZ3THAshHrYFEoQ3EDF1XktEbLS+1MTkFY7dZmci2kJ1RvsyQ&#10;gH85lqusAfvDubJ18EyvQD5ykqV9IM0cmZvnHqySnBlFbyFHBAh1Am3+5iSVNo46yCIfZM3Rxst9&#10;UbuskwtKj0fHZpv9PC/Zd+9q+Q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MqrUf1AAAAAkBAAAP&#10;AAAAAAAAAAEAIAAAACIAAABkcnMvZG93bnJldi54bWxQSwECFAAUAAAACACHTuJAGUNa4+MBAACf&#10;AwAADgAAAAAAAAABACAAAAAjAQAAZHJzL2Uyb0RvYy54bWxQSwUGAAAAAAYABgBZAQAAeAUAAAAA&#10;" strokeweight="1.5pt"/>
        </w:pict>
      </w:r>
    </w:p>
    <w:p w:rsidR="00303607" w:rsidRDefault="00303607">
      <w:pPr>
        <w:snapToGrid w:val="0"/>
        <w:spacing w:line="360" w:lineRule="auto"/>
        <w:rPr>
          <w:rFonts w:asciiTheme="majorEastAsia" w:eastAsiaTheme="majorEastAsia" w:hAnsiTheme="majorEastAsia" w:cstheme="majorEastAsia"/>
          <w:b/>
          <w:sz w:val="32"/>
          <w:szCs w:val="32"/>
        </w:rPr>
      </w:pPr>
    </w:p>
    <w:p w:rsidR="00303607" w:rsidRDefault="00303607">
      <w:pPr>
        <w:snapToGrid w:val="0"/>
        <w:spacing w:line="360" w:lineRule="auto"/>
        <w:jc w:val="center"/>
        <w:rPr>
          <w:rFonts w:asciiTheme="majorEastAsia" w:eastAsiaTheme="majorEastAsia" w:hAnsiTheme="majorEastAsia" w:cstheme="majorEastAsia"/>
          <w:b/>
          <w:sz w:val="32"/>
          <w:szCs w:val="32"/>
        </w:rPr>
      </w:pPr>
    </w:p>
    <w:p w:rsidR="00303607" w:rsidRDefault="00A56F03">
      <w:pPr>
        <w:tabs>
          <w:tab w:val="left" w:pos="7096"/>
        </w:tabs>
        <w:snapToGrid w:val="0"/>
        <w:spacing w:line="360" w:lineRule="auto"/>
        <w:jc w:val="left"/>
        <w:rPr>
          <w:rFonts w:asciiTheme="majorEastAsia" w:eastAsiaTheme="majorEastAsia" w:hAnsiTheme="majorEastAsia" w:cstheme="majorEastAsia"/>
          <w:b/>
          <w:sz w:val="32"/>
          <w:szCs w:val="32"/>
        </w:rPr>
      </w:pPr>
      <w:r>
        <w:rPr>
          <w:rFonts w:asciiTheme="majorEastAsia" w:eastAsiaTheme="majorEastAsia" w:hAnsiTheme="majorEastAsia" w:cstheme="majorEastAsia" w:hint="eastAsia"/>
          <w:b/>
          <w:sz w:val="32"/>
          <w:szCs w:val="32"/>
        </w:rPr>
        <w:tab/>
      </w:r>
    </w:p>
    <w:p w:rsidR="00303607" w:rsidRDefault="00303607">
      <w:pPr>
        <w:snapToGrid w:val="0"/>
        <w:spacing w:line="360" w:lineRule="auto"/>
        <w:jc w:val="center"/>
        <w:rPr>
          <w:rFonts w:asciiTheme="majorEastAsia" w:eastAsiaTheme="majorEastAsia" w:hAnsiTheme="majorEastAsia" w:cstheme="majorEastAsia"/>
          <w:b/>
          <w:sz w:val="32"/>
          <w:szCs w:val="32"/>
        </w:rPr>
      </w:pPr>
    </w:p>
    <w:p w:rsidR="00303607" w:rsidRDefault="00A56F03">
      <w:pPr>
        <w:snapToGrid w:val="0"/>
        <w:spacing w:line="360" w:lineRule="auto"/>
        <w:jc w:val="center"/>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 xml:space="preserve"> 甲方：重庆机场集团有限公司</w:t>
      </w:r>
    </w:p>
    <w:p w:rsidR="00303607" w:rsidRDefault="00A56F03">
      <w:pPr>
        <w:snapToGrid w:val="0"/>
        <w:spacing w:line="360" w:lineRule="auto"/>
        <w:rPr>
          <w:rFonts w:asciiTheme="majorEastAsia" w:eastAsiaTheme="majorEastAsia" w:hAnsiTheme="majorEastAsia" w:cstheme="majorEastAsia"/>
          <w:b/>
          <w:bCs/>
          <w:sz w:val="30"/>
          <w:szCs w:val="30"/>
          <w:u w:val="single"/>
        </w:rPr>
      </w:pPr>
      <w:r>
        <w:rPr>
          <w:rFonts w:asciiTheme="majorEastAsia" w:eastAsiaTheme="majorEastAsia" w:hAnsiTheme="majorEastAsia" w:cstheme="majorEastAsia" w:hint="eastAsia"/>
          <w:sz w:val="30"/>
          <w:szCs w:val="30"/>
        </w:rPr>
        <w:lastRenderedPageBreak/>
        <w:t xml:space="preserve">               乙方：</w:t>
      </w:r>
      <w:r>
        <w:rPr>
          <w:rFonts w:asciiTheme="majorEastAsia" w:eastAsiaTheme="majorEastAsia" w:hAnsiTheme="majorEastAsia" w:cstheme="majorEastAsia" w:hint="eastAsia"/>
          <w:bCs/>
          <w:sz w:val="30"/>
          <w:szCs w:val="30"/>
          <w:u w:val="single"/>
        </w:rPr>
        <w:t xml:space="preserve">                 </w:t>
      </w:r>
      <w:r>
        <w:rPr>
          <w:rFonts w:asciiTheme="majorEastAsia" w:eastAsiaTheme="majorEastAsia" w:hAnsiTheme="majorEastAsia" w:cstheme="majorEastAsia" w:hint="eastAsia"/>
          <w:b/>
          <w:bCs/>
          <w:sz w:val="30"/>
          <w:szCs w:val="30"/>
          <w:u w:val="single"/>
        </w:rPr>
        <w:t xml:space="preserve">   </w:t>
      </w:r>
    </w:p>
    <w:p w:rsidR="00303607" w:rsidRDefault="00303607">
      <w:pPr>
        <w:spacing w:line="520" w:lineRule="exact"/>
        <w:jc w:val="center"/>
        <w:rPr>
          <w:rFonts w:asciiTheme="majorEastAsia" w:eastAsiaTheme="majorEastAsia" w:hAnsiTheme="majorEastAsia" w:cstheme="majorEastAsia"/>
          <w:b/>
          <w:bCs/>
          <w:color w:val="000000"/>
          <w:sz w:val="32"/>
          <w:szCs w:val="32"/>
        </w:rPr>
      </w:pPr>
    </w:p>
    <w:p w:rsidR="00303607" w:rsidRDefault="00303607">
      <w:pPr>
        <w:rPr>
          <w:rFonts w:asciiTheme="majorEastAsia" w:eastAsiaTheme="majorEastAsia" w:hAnsiTheme="majorEastAsia" w:cstheme="majorEastAsia"/>
          <w:b/>
          <w:bCs/>
          <w:color w:val="000000"/>
          <w:sz w:val="32"/>
          <w:szCs w:val="32"/>
        </w:rPr>
        <w:sectPr w:rsidR="00303607">
          <w:headerReference w:type="default" r:id="rId9"/>
          <w:footerReference w:type="default" r:id="rId10"/>
          <w:pgSz w:w="11900" w:h="16840"/>
          <w:pgMar w:top="1440" w:right="1800" w:bottom="1440" w:left="1800" w:header="851" w:footer="992" w:gutter="0"/>
          <w:cols w:space="720"/>
          <w:docGrid w:type="lines" w:linePitch="312"/>
        </w:sectPr>
      </w:pPr>
    </w:p>
    <w:p w:rsidR="00303607" w:rsidRDefault="00A56F03">
      <w:pPr>
        <w:pStyle w:val="zjb"/>
        <w:ind w:firstLineChars="0" w:firstLine="0"/>
        <w:rPr>
          <w:rFonts w:asciiTheme="majorEastAsia" w:eastAsiaTheme="majorEastAsia" w:hAnsiTheme="majorEastAsia" w:cstheme="majorEastAsia"/>
          <w:bCs/>
          <w:sz w:val="28"/>
          <w:szCs w:val="28"/>
          <w:lang w:eastAsia="zh-CN"/>
        </w:rPr>
      </w:pPr>
      <w:r>
        <w:rPr>
          <w:rFonts w:asciiTheme="majorEastAsia" w:eastAsiaTheme="majorEastAsia" w:hAnsiTheme="majorEastAsia" w:cstheme="majorEastAsia" w:hint="eastAsia"/>
          <w:bCs/>
          <w:sz w:val="28"/>
          <w:szCs w:val="28"/>
          <w:lang w:eastAsia="zh-CN"/>
        </w:rPr>
        <w:lastRenderedPageBreak/>
        <w:t>甲方：重庆机场集团有限公司</w:t>
      </w:r>
    </w:p>
    <w:p w:rsidR="00303607" w:rsidRDefault="00A56F03">
      <w:pPr>
        <w:pStyle w:val="zjb"/>
        <w:ind w:firstLineChars="0" w:firstLine="0"/>
        <w:rPr>
          <w:rFonts w:asciiTheme="majorEastAsia" w:eastAsiaTheme="majorEastAsia" w:hAnsiTheme="majorEastAsia" w:cstheme="majorEastAsia"/>
          <w:bCs/>
          <w:sz w:val="28"/>
          <w:szCs w:val="28"/>
          <w:lang w:eastAsia="zh-CN"/>
        </w:rPr>
      </w:pPr>
      <w:r>
        <w:rPr>
          <w:rFonts w:asciiTheme="majorEastAsia" w:eastAsiaTheme="majorEastAsia" w:hAnsiTheme="majorEastAsia" w:cstheme="majorEastAsia" w:hint="eastAsia"/>
          <w:bCs/>
          <w:sz w:val="28"/>
          <w:szCs w:val="28"/>
          <w:lang w:eastAsia="zh-CN"/>
        </w:rPr>
        <w:t>统一社会信用代码：</w:t>
      </w:r>
    </w:p>
    <w:p w:rsidR="00303607" w:rsidRDefault="00A56F03">
      <w:pPr>
        <w:pStyle w:val="zjb"/>
        <w:ind w:firstLineChars="0" w:firstLine="0"/>
        <w:rPr>
          <w:rFonts w:asciiTheme="majorEastAsia" w:eastAsiaTheme="majorEastAsia" w:hAnsiTheme="majorEastAsia" w:cstheme="majorEastAsia"/>
          <w:bCs/>
          <w:sz w:val="28"/>
          <w:szCs w:val="28"/>
          <w:lang w:eastAsia="zh-CN"/>
        </w:rPr>
      </w:pPr>
      <w:r>
        <w:rPr>
          <w:rFonts w:asciiTheme="majorEastAsia" w:eastAsiaTheme="majorEastAsia" w:hAnsiTheme="majorEastAsia" w:cstheme="majorEastAsia" w:hint="eastAsia"/>
          <w:bCs/>
          <w:sz w:val="28"/>
          <w:szCs w:val="28"/>
          <w:lang w:eastAsia="zh-CN"/>
        </w:rPr>
        <w:t>通讯地址：重庆市渝北区机场东二路19号</w:t>
      </w:r>
    </w:p>
    <w:p w:rsidR="00303607" w:rsidRDefault="00A56F03">
      <w:pPr>
        <w:pStyle w:val="zjb"/>
        <w:ind w:firstLineChars="0" w:firstLine="0"/>
        <w:rPr>
          <w:rFonts w:asciiTheme="majorEastAsia" w:eastAsiaTheme="majorEastAsia" w:hAnsiTheme="majorEastAsia" w:cstheme="majorEastAsia"/>
          <w:bCs/>
          <w:sz w:val="28"/>
          <w:szCs w:val="28"/>
        </w:rPr>
      </w:pPr>
      <w:r>
        <w:rPr>
          <w:rFonts w:asciiTheme="majorEastAsia" w:eastAsiaTheme="majorEastAsia" w:hAnsiTheme="majorEastAsia" w:cstheme="majorEastAsia" w:hint="eastAsia"/>
          <w:bCs/>
          <w:sz w:val="28"/>
          <w:szCs w:val="28"/>
        </w:rPr>
        <w:t xml:space="preserve">法定代表人或委托代理人： </w:t>
      </w:r>
    </w:p>
    <w:p w:rsidR="00303607" w:rsidRDefault="00A56F03">
      <w:pPr>
        <w:pStyle w:val="zjb"/>
        <w:ind w:firstLineChars="0" w:firstLine="0"/>
        <w:rPr>
          <w:rFonts w:asciiTheme="majorEastAsia" w:eastAsiaTheme="majorEastAsia" w:hAnsiTheme="majorEastAsia" w:cstheme="majorEastAsia"/>
          <w:bCs/>
          <w:sz w:val="28"/>
          <w:szCs w:val="28"/>
          <w:lang w:eastAsia="zh-CN"/>
        </w:rPr>
      </w:pPr>
      <w:r>
        <w:rPr>
          <w:rFonts w:asciiTheme="majorEastAsia" w:eastAsiaTheme="majorEastAsia" w:hAnsiTheme="majorEastAsia" w:cstheme="majorEastAsia" w:hint="eastAsia"/>
          <w:bCs/>
          <w:sz w:val="28"/>
          <w:szCs w:val="28"/>
          <w:lang w:eastAsia="zh-CN"/>
        </w:rPr>
        <w:t>联系电话：</w:t>
      </w:r>
      <w:r>
        <w:rPr>
          <w:rFonts w:asciiTheme="majorEastAsia" w:eastAsiaTheme="majorEastAsia" w:hAnsiTheme="majorEastAsia" w:cstheme="majorEastAsia" w:hint="eastAsia"/>
          <w:sz w:val="28"/>
          <w:szCs w:val="28"/>
          <w:lang w:eastAsia="zh-CN"/>
        </w:rPr>
        <w:t>023-67155557</w:t>
      </w:r>
    </w:p>
    <w:p w:rsidR="00303607" w:rsidRDefault="00A56F03">
      <w:pPr>
        <w:pStyle w:val="zjb"/>
        <w:ind w:firstLineChars="0" w:firstLine="0"/>
        <w:rPr>
          <w:rFonts w:asciiTheme="majorEastAsia" w:eastAsiaTheme="majorEastAsia" w:hAnsiTheme="majorEastAsia" w:cstheme="majorEastAsia"/>
          <w:bCs/>
          <w:sz w:val="28"/>
          <w:szCs w:val="28"/>
          <w:lang w:eastAsia="zh-CN"/>
        </w:rPr>
      </w:pPr>
      <w:r>
        <w:rPr>
          <w:rFonts w:asciiTheme="majorEastAsia" w:eastAsiaTheme="majorEastAsia" w:hAnsiTheme="majorEastAsia" w:cstheme="majorEastAsia" w:hint="eastAsia"/>
          <w:bCs/>
          <w:sz w:val="28"/>
          <w:szCs w:val="28"/>
          <w:lang w:eastAsia="zh-CN"/>
        </w:rPr>
        <w:t>邮箱地址：</w:t>
      </w:r>
    </w:p>
    <w:p w:rsidR="00303607" w:rsidRDefault="00A56F03">
      <w:pPr>
        <w:pStyle w:val="zjb"/>
        <w:ind w:firstLineChars="0" w:firstLine="0"/>
        <w:rPr>
          <w:rFonts w:asciiTheme="majorEastAsia" w:eastAsiaTheme="majorEastAsia" w:hAnsiTheme="majorEastAsia" w:cstheme="majorEastAsia"/>
          <w:bCs/>
          <w:sz w:val="28"/>
          <w:szCs w:val="28"/>
          <w:lang w:eastAsia="zh-CN"/>
        </w:rPr>
      </w:pPr>
      <w:r>
        <w:rPr>
          <w:rFonts w:asciiTheme="majorEastAsia" w:eastAsiaTheme="majorEastAsia" w:hAnsiTheme="majorEastAsia" w:cstheme="majorEastAsia" w:hint="eastAsia"/>
          <w:bCs/>
          <w:sz w:val="28"/>
          <w:szCs w:val="28"/>
          <w:lang w:eastAsia="zh-CN"/>
        </w:rPr>
        <w:t xml:space="preserve">开户银行：中国建设银行渝北机场支行 </w:t>
      </w:r>
    </w:p>
    <w:p w:rsidR="00303607" w:rsidRDefault="00A56F03">
      <w:pPr>
        <w:pStyle w:val="zjb"/>
        <w:ind w:firstLineChars="0" w:firstLine="0"/>
        <w:rPr>
          <w:rFonts w:asciiTheme="majorEastAsia" w:eastAsiaTheme="majorEastAsia" w:hAnsiTheme="majorEastAsia" w:cstheme="majorEastAsia"/>
          <w:bCs/>
          <w:sz w:val="28"/>
          <w:szCs w:val="28"/>
          <w:lang w:eastAsia="zh-CN"/>
        </w:rPr>
      </w:pPr>
      <w:r>
        <w:rPr>
          <w:rFonts w:asciiTheme="majorEastAsia" w:eastAsiaTheme="majorEastAsia" w:hAnsiTheme="majorEastAsia" w:cstheme="majorEastAsia" w:hint="eastAsia"/>
          <w:bCs/>
          <w:sz w:val="28"/>
          <w:szCs w:val="28"/>
          <w:lang w:eastAsia="zh-CN"/>
        </w:rPr>
        <w:t>开户名称：渝北机场支行</w:t>
      </w:r>
    </w:p>
    <w:p w:rsidR="00303607" w:rsidRDefault="00A56F03">
      <w:pPr>
        <w:pStyle w:val="zjb"/>
        <w:ind w:firstLineChars="0" w:firstLine="0"/>
        <w:rPr>
          <w:rFonts w:asciiTheme="majorEastAsia" w:eastAsiaTheme="majorEastAsia" w:hAnsiTheme="majorEastAsia" w:cstheme="majorEastAsia"/>
          <w:bCs/>
          <w:sz w:val="28"/>
          <w:szCs w:val="28"/>
          <w:lang w:eastAsia="zh-CN"/>
        </w:rPr>
      </w:pPr>
      <w:r>
        <w:rPr>
          <w:rFonts w:asciiTheme="majorEastAsia" w:eastAsiaTheme="majorEastAsia" w:hAnsiTheme="majorEastAsia" w:cstheme="majorEastAsia" w:hint="eastAsia"/>
          <w:bCs/>
          <w:sz w:val="28"/>
          <w:szCs w:val="28"/>
          <w:lang w:eastAsia="zh-CN"/>
        </w:rPr>
        <w:t>账号：</w:t>
      </w:r>
      <w:r>
        <w:rPr>
          <w:rFonts w:asciiTheme="majorEastAsia" w:eastAsiaTheme="majorEastAsia" w:hAnsiTheme="majorEastAsia" w:cstheme="majorEastAsia" w:hint="eastAsia"/>
          <w:color w:val="auto"/>
          <w:sz w:val="28"/>
          <w:szCs w:val="28"/>
          <w:lang w:eastAsia="zh-CN"/>
        </w:rPr>
        <w:t>5000 1083 8000 5000 0447</w:t>
      </w:r>
    </w:p>
    <w:p w:rsidR="00303607" w:rsidRDefault="00303607">
      <w:pPr>
        <w:pStyle w:val="zjb"/>
        <w:ind w:firstLine="560"/>
        <w:rPr>
          <w:rFonts w:asciiTheme="majorEastAsia" w:eastAsiaTheme="majorEastAsia" w:hAnsiTheme="majorEastAsia" w:cstheme="majorEastAsia"/>
          <w:bCs/>
          <w:sz w:val="28"/>
          <w:szCs w:val="28"/>
          <w:lang w:eastAsia="zh-CN"/>
        </w:rPr>
      </w:pPr>
    </w:p>
    <w:p w:rsidR="00303607" w:rsidRDefault="00A56F03">
      <w:pPr>
        <w:pStyle w:val="zjb"/>
        <w:ind w:firstLineChars="0" w:firstLine="0"/>
        <w:rPr>
          <w:rFonts w:asciiTheme="majorEastAsia" w:eastAsiaTheme="majorEastAsia" w:hAnsiTheme="majorEastAsia" w:cstheme="majorEastAsia"/>
          <w:bCs/>
          <w:sz w:val="28"/>
          <w:szCs w:val="28"/>
          <w:lang w:eastAsia="zh-CN"/>
        </w:rPr>
      </w:pPr>
      <w:r>
        <w:rPr>
          <w:rFonts w:asciiTheme="majorEastAsia" w:eastAsiaTheme="majorEastAsia" w:hAnsiTheme="majorEastAsia" w:cstheme="majorEastAsia" w:hint="eastAsia"/>
          <w:bCs/>
          <w:sz w:val="28"/>
          <w:szCs w:val="28"/>
          <w:lang w:eastAsia="zh-CN"/>
        </w:rPr>
        <w:t>乙方：</w:t>
      </w:r>
    </w:p>
    <w:p w:rsidR="00303607" w:rsidRDefault="00A56F03">
      <w:pPr>
        <w:pStyle w:val="zjb"/>
        <w:ind w:firstLineChars="0" w:firstLine="0"/>
        <w:rPr>
          <w:rFonts w:asciiTheme="majorEastAsia" w:eastAsiaTheme="majorEastAsia" w:hAnsiTheme="majorEastAsia" w:cstheme="majorEastAsia"/>
          <w:bCs/>
          <w:sz w:val="28"/>
          <w:szCs w:val="28"/>
          <w:lang w:eastAsia="zh-CN"/>
        </w:rPr>
      </w:pPr>
      <w:r>
        <w:rPr>
          <w:rFonts w:asciiTheme="majorEastAsia" w:eastAsiaTheme="majorEastAsia" w:hAnsiTheme="majorEastAsia" w:cstheme="majorEastAsia" w:hint="eastAsia"/>
          <w:bCs/>
          <w:sz w:val="28"/>
          <w:szCs w:val="28"/>
          <w:lang w:eastAsia="zh-CN"/>
        </w:rPr>
        <w:t>统一社会信用代码：</w:t>
      </w:r>
    </w:p>
    <w:p w:rsidR="00303607" w:rsidRDefault="00A56F03">
      <w:pPr>
        <w:pStyle w:val="zjb"/>
        <w:ind w:firstLineChars="0" w:firstLine="0"/>
        <w:rPr>
          <w:rFonts w:asciiTheme="majorEastAsia" w:eastAsiaTheme="majorEastAsia" w:hAnsiTheme="majorEastAsia" w:cstheme="majorEastAsia"/>
          <w:bCs/>
          <w:sz w:val="28"/>
          <w:szCs w:val="28"/>
          <w:lang w:eastAsia="zh-CN"/>
        </w:rPr>
      </w:pPr>
      <w:r>
        <w:rPr>
          <w:rFonts w:asciiTheme="majorEastAsia" w:eastAsiaTheme="majorEastAsia" w:hAnsiTheme="majorEastAsia" w:cstheme="majorEastAsia" w:hint="eastAsia"/>
          <w:bCs/>
          <w:sz w:val="28"/>
          <w:szCs w:val="28"/>
          <w:lang w:eastAsia="zh-CN"/>
        </w:rPr>
        <w:t>通讯地址：</w:t>
      </w:r>
    </w:p>
    <w:p w:rsidR="00303607" w:rsidRDefault="00A56F03">
      <w:pPr>
        <w:pStyle w:val="zjb"/>
        <w:ind w:firstLineChars="0" w:firstLine="0"/>
        <w:rPr>
          <w:rFonts w:asciiTheme="majorEastAsia" w:eastAsiaTheme="majorEastAsia" w:hAnsiTheme="majorEastAsia" w:cstheme="majorEastAsia"/>
          <w:bCs/>
          <w:sz w:val="28"/>
          <w:szCs w:val="28"/>
          <w:lang w:eastAsia="zh-CN"/>
        </w:rPr>
      </w:pPr>
      <w:r>
        <w:rPr>
          <w:rFonts w:asciiTheme="majorEastAsia" w:eastAsiaTheme="majorEastAsia" w:hAnsiTheme="majorEastAsia" w:cstheme="majorEastAsia" w:hint="eastAsia"/>
          <w:bCs/>
          <w:sz w:val="28"/>
          <w:szCs w:val="28"/>
          <w:lang w:eastAsia="zh-CN"/>
        </w:rPr>
        <w:t xml:space="preserve">法定代表人或委托代理人： </w:t>
      </w:r>
    </w:p>
    <w:p w:rsidR="00303607" w:rsidRDefault="00A56F03">
      <w:pPr>
        <w:pStyle w:val="zjb"/>
        <w:ind w:firstLineChars="0" w:firstLine="0"/>
        <w:rPr>
          <w:rFonts w:asciiTheme="majorEastAsia" w:eastAsiaTheme="majorEastAsia" w:hAnsiTheme="majorEastAsia" w:cstheme="majorEastAsia"/>
          <w:bCs/>
          <w:sz w:val="28"/>
          <w:szCs w:val="28"/>
          <w:lang w:eastAsia="zh-CN"/>
        </w:rPr>
      </w:pPr>
      <w:r>
        <w:rPr>
          <w:rFonts w:asciiTheme="majorEastAsia" w:eastAsiaTheme="majorEastAsia" w:hAnsiTheme="majorEastAsia" w:cstheme="majorEastAsia" w:hint="eastAsia"/>
          <w:bCs/>
          <w:sz w:val="28"/>
          <w:szCs w:val="28"/>
          <w:lang w:eastAsia="zh-CN"/>
        </w:rPr>
        <w:t>联系电话：</w:t>
      </w:r>
    </w:p>
    <w:p w:rsidR="00303607" w:rsidRDefault="00A56F03">
      <w:pPr>
        <w:pStyle w:val="zjb"/>
        <w:ind w:firstLineChars="0" w:firstLine="0"/>
        <w:rPr>
          <w:rFonts w:asciiTheme="majorEastAsia" w:eastAsiaTheme="majorEastAsia" w:hAnsiTheme="majorEastAsia" w:cstheme="majorEastAsia"/>
          <w:bCs/>
          <w:sz w:val="28"/>
          <w:szCs w:val="28"/>
          <w:lang w:eastAsia="zh-CN"/>
        </w:rPr>
      </w:pPr>
      <w:r>
        <w:rPr>
          <w:rFonts w:asciiTheme="majorEastAsia" w:eastAsiaTheme="majorEastAsia" w:hAnsiTheme="majorEastAsia" w:cstheme="majorEastAsia" w:hint="eastAsia"/>
          <w:bCs/>
          <w:sz w:val="28"/>
          <w:szCs w:val="28"/>
          <w:lang w:eastAsia="zh-CN"/>
        </w:rPr>
        <w:t>邮箱地址：</w:t>
      </w:r>
    </w:p>
    <w:p w:rsidR="00303607" w:rsidRDefault="00A56F03">
      <w:pPr>
        <w:pStyle w:val="zjb"/>
        <w:ind w:firstLineChars="0" w:firstLine="0"/>
        <w:rPr>
          <w:rFonts w:asciiTheme="majorEastAsia" w:eastAsiaTheme="majorEastAsia" w:hAnsiTheme="majorEastAsia" w:cstheme="majorEastAsia"/>
          <w:bCs/>
          <w:sz w:val="28"/>
          <w:szCs w:val="28"/>
          <w:lang w:eastAsia="zh-CN"/>
        </w:rPr>
      </w:pPr>
      <w:r>
        <w:rPr>
          <w:rFonts w:asciiTheme="majorEastAsia" w:eastAsiaTheme="majorEastAsia" w:hAnsiTheme="majorEastAsia" w:cstheme="majorEastAsia" w:hint="eastAsia"/>
          <w:bCs/>
          <w:sz w:val="28"/>
          <w:szCs w:val="28"/>
          <w:lang w:eastAsia="zh-CN"/>
        </w:rPr>
        <w:t xml:space="preserve">开户银行： </w:t>
      </w:r>
    </w:p>
    <w:p w:rsidR="00303607" w:rsidRDefault="00A56F03">
      <w:pPr>
        <w:pStyle w:val="zjb"/>
        <w:ind w:firstLineChars="0" w:firstLine="0"/>
        <w:rPr>
          <w:rFonts w:asciiTheme="majorEastAsia" w:eastAsiaTheme="majorEastAsia" w:hAnsiTheme="majorEastAsia" w:cstheme="majorEastAsia"/>
          <w:bCs/>
          <w:sz w:val="28"/>
          <w:szCs w:val="28"/>
          <w:lang w:eastAsia="zh-CN"/>
        </w:rPr>
      </w:pPr>
      <w:r>
        <w:rPr>
          <w:rFonts w:asciiTheme="majorEastAsia" w:eastAsiaTheme="majorEastAsia" w:hAnsiTheme="majorEastAsia" w:cstheme="majorEastAsia" w:hint="eastAsia"/>
          <w:bCs/>
          <w:sz w:val="28"/>
          <w:szCs w:val="28"/>
          <w:lang w:eastAsia="zh-CN"/>
        </w:rPr>
        <w:t>开户名称：</w:t>
      </w:r>
    </w:p>
    <w:p w:rsidR="00303607" w:rsidRDefault="00A56F03">
      <w:pPr>
        <w:pStyle w:val="zjb"/>
        <w:ind w:firstLineChars="0" w:firstLine="0"/>
        <w:rPr>
          <w:rFonts w:asciiTheme="majorEastAsia" w:eastAsiaTheme="majorEastAsia" w:hAnsiTheme="majorEastAsia" w:cstheme="majorEastAsia"/>
          <w:bCs/>
          <w:sz w:val="28"/>
          <w:szCs w:val="28"/>
          <w:lang w:eastAsia="zh-CN"/>
        </w:rPr>
      </w:pPr>
      <w:r>
        <w:rPr>
          <w:rFonts w:asciiTheme="majorEastAsia" w:eastAsiaTheme="majorEastAsia" w:hAnsiTheme="majorEastAsia" w:cstheme="majorEastAsia" w:hint="eastAsia"/>
          <w:bCs/>
          <w:sz w:val="28"/>
          <w:szCs w:val="28"/>
          <w:lang w:eastAsia="zh-CN"/>
        </w:rPr>
        <w:t>账号：</w:t>
      </w:r>
    </w:p>
    <w:p w:rsidR="00303607" w:rsidRDefault="00303607">
      <w:pPr>
        <w:pStyle w:val="zjb"/>
        <w:ind w:firstLineChars="0" w:firstLine="0"/>
        <w:rPr>
          <w:rFonts w:asciiTheme="majorEastAsia" w:eastAsiaTheme="majorEastAsia" w:hAnsiTheme="majorEastAsia" w:cstheme="majorEastAsia"/>
          <w:bCs/>
          <w:sz w:val="28"/>
          <w:szCs w:val="28"/>
          <w:lang w:eastAsia="zh-CN"/>
        </w:rPr>
      </w:pPr>
    </w:p>
    <w:p w:rsidR="00303607" w:rsidRDefault="00303607">
      <w:pPr>
        <w:pStyle w:val="zjb"/>
        <w:ind w:firstLineChars="0" w:firstLine="0"/>
        <w:rPr>
          <w:rFonts w:asciiTheme="majorEastAsia" w:eastAsiaTheme="majorEastAsia" w:hAnsiTheme="majorEastAsia" w:cstheme="majorEastAsia"/>
          <w:bCs/>
          <w:sz w:val="28"/>
          <w:szCs w:val="28"/>
          <w:lang w:eastAsia="zh-CN"/>
        </w:rPr>
      </w:pPr>
    </w:p>
    <w:p w:rsidR="00303607" w:rsidRDefault="00303607">
      <w:pPr>
        <w:pStyle w:val="zjb"/>
        <w:ind w:firstLineChars="0" w:firstLine="0"/>
        <w:rPr>
          <w:rFonts w:asciiTheme="majorEastAsia" w:eastAsiaTheme="majorEastAsia" w:hAnsiTheme="majorEastAsia" w:cstheme="majorEastAsia"/>
          <w:bCs/>
          <w:sz w:val="28"/>
          <w:szCs w:val="28"/>
          <w:lang w:eastAsia="zh-CN"/>
        </w:rPr>
      </w:pPr>
    </w:p>
    <w:p w:rsidR="00303607" w:rsidRDefault="00A56F03">
      <w:pPr>
        <w:spacing w:line="360" w:lineRule="auto"/>
        <w:ind w:firstLineChars="200" w:firstLine="560"/>
        <w:jc w:val="left"/>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rPr>
        <w:lastRenderedPageBreak/>
        <w:t>鉴于甲方需要就</w:t>
      </w:r>
      <w:r>
        <w:rPr>
          <w:rFonts w:asciiTheme="majorEastAsia" w:eastAsiaTheme="majorEastAsia" w:hAnsiTheme="majorEastAsia" w:cstheme="majorEastAsia" w:hint="eastAsia"/>
          <w:color w:val="000000"/>
          <w:sz w:val="28"/>
          <w:szCs w:val="28"/>
          <w:u w:val="single"/>
        </w:rPr>
        <w:t xml:space="preserve"> 新购对外发布区网站云防护域名节点 </w:t>
      </w:r>
      <w:r>
        <w:rPr>
          <w:rFonts w:asciiTheme="majorEastAsia" w:eastAsiaTheme="majorEastAsia" w:hAnsiTheme="majorEastAsia" w:cstheme="majorEastAsia" w:hint="eastAsia"/>
          <w:color w:val="000000"/>
          <w:sz w:val="28"/>
          <w:szCs w:val="28"/>
        </w:rPr>
        <w:t>项目由乙方提供云防护节点及技术服务，并支付相应的技术服务报酬。乙方愿意接受甲方的委托并提供技术服务；双方经过平等协商，在真实、充分地表达各自意愿的基础上，根据《中华人民共和国合同法》等相关法律法规规定，达成本协议， 并由双方共同恪守。</w:t>
      </w:r>
    </w:p>
    <w:p w:rsidR="00303607" w:rsidRDefault="00A56F03">
      <w:pPr>
        <w:spacing w:line="360" w:lineRule="auto"/>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rPr>
        <w:t>第一条</w:t>
      </w:r>
      <w:r>
        <w:rPr>
          <w:rFonts w:asciiTheme="majorEastAsia" w:eastAsiaTheme="majorEastAsia" w:hAnsiTheme="majorEastAsia" w:cstheme="majorEastAsia" w:hint="eastAsia"/>
          <w:b/>
          <w:bCs/>
          <w:color w:val="000000"/>
          <w:sz w:val="24"/>
        </w:rPr>
        <w:t xml:space="preserve"> </w:t>
      </w:r>
      <w:r>
        <w:rPr>
          <w:rFonts w:asciiTheme="majorEastAsia" w:eastAsiaTheme="majorEastAsia" w:hAnsiTheme="majorEastAsia" w:cstheme="majorEastAsia" w:hint="eastAsia"/>
          <w:color w:val="000000"/>
          <w:sz w:val="28"/>
          <w:szCs w:val="28"/>
        </w:rPr>
        <w:t>技术服务的</w:t>
      </w:r>
      <w:r>
        <w:rPr>
          <w:rFonts w:asciiTheme="majorEastAsia" w:eastAsiaTheme="majorEastAsia" w:hAnsiTheme="majorEastAsia" w:cstheme="majorEastAsia" w:hint="eastAsia"/>
          <w:sz w:val="28"/>
          <w:szCs w:val="28"/>
        </w:rPr>
        <w:t>内容、时间、方式和要求：</w:t>
      </w:r>
    </w:p>
    <w:p w:rsidR="00303607" w:rsidRDefault="00A56F03">
      <w:pPr>
        <w:spacing w:line="360" w:lineRule="auto"/>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rPr>
        <w:t>1.1技术服务的内容：</w:t>
      </w:r>
    </w:p>
    <w:p w:rsidR="00303607" w:rsidRDefault="00A56F03">
      <w:pPr>
        <w:spacing w:line="360" w:lineRule="auto"/>
        <w:ind w:firstLineChars="200" w:firstLine="560"/>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rPr>
        <w:t>1.1.1 新购对外发布区网站云防护域名节点</w:t>
      </w:r>
      <w:r>
        <w:rPr>
          <w:rFonts w:asciiTheme="majorEastAsia" w:eastAsiaTheme="majorEastAsia" w:hAnsiTheme="majorEastAsia" w:cstheme="majorEastAsia"/>
          <w:color w:val="000000"/>
          <w:sz w:val="28"/>
          <w:szCs w:val="28"/>
        </w:rPr>
        <w:t>3</w:t>
      </w:r>
      <w:r>
        <w:rPr>
          <w:rFonts w:asciiTheme="majorEastAsia" w:eastAsiaTheme="majorEastAsia" w:hAnsiTheme="majorEastAsia" w:cstheme="majorEastAsia" w:hint="eastAsia"/>
          <w:color w:val="000000"/>
          <w:sz w:val="28"/>
          <w:szCs w:val="28"/>
        </w:rPr>
        <w:t>个。</w:t>
      </w:r>
    </w:p>
    <w:p w:rsidR="00303607" w:rsidRDefault="00A56F03">
      <w:pPr>
        <w:spacing w:line="360" w:lineRule="auto"/>
        <w:ind w:firstLineChars="200" w:firstLine="560"/>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rPr>
        <w:t xml:space="preserve">1.1.2 </w:t>
      </w:r>
      <w:r>
        <w:rPr>
          <w:rFonts w:asciiTheme="majorEastAsia" w:eastAsiaTheme="majorEastAsia" w:hAnsiTheme="majorEastAsia" w:cstheme="majorEastAsia"/>
          <w:color w:val="000000"/>
          <w:sz w:val="28"/>
          <w:szCs w:val="28"/>
        </w:rPr>
        <w:t xml:space="preserve"> </w:t>
      </w:r>
      <w:r>
        <w:rPr>
          <w:rFonts w:asciiTheme="majorEastAsia" w:eastAsiaTheme="majorEastAsia" w:hAnsiTheme="majorEastAsia" w:cstheme="majorEastAsia" w:hint="eastAsia"/>
          <w:color w:val="000000"/>
          <w:sz w:val="28"/>
          <w:szCs w:val="28"/>
        </w:rPr>
        <w:t>对使用该新购域名的</w:t>
      </w:r>
      <w:r>
        <w:rPr>
          <w:rFonts w:asciiTheme="majorEastAsia" w:eastAsiaTheme="majorEastAsia" w:hAnsiTheme="majorEastAsia" w:cstheme="majorEastAsia"/>
          <w:color w:val="000000"/>
          <w:sz w:val="28"/>
          <w:szCs w:val="28"/>
        </w:rPr>
        <w:t>3</w:t>
      </w:r>
      <w:r>
        <w:rPr>
          <w:rFonts w:asciiTheme="majorEastAsia" w:eastAsiaTheme="majorEastAsia" w:hAnsiTheme="majorEastAsia" w:cstheme="majorEastAsia" w:hint="eastAsia"/>
          <w:color w:val="000000"/>
          <w:sz w:val="28"/>
          <w:szCs w:val="28"/>
        </w:rPr>
        <w:t>个系统，实施迁移部署、日常运维。</w:t>
      </w:r>
    </w:p>
    <w:p w:rsidR="00303607" w:rsidRDefault="00A56F03">
      <w:pPr>
        <w:spacing w:line="360" w:lineRule="auto"/>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rPr>
        <w:t>1.2技术服务的方式：乙方应通过现场和远程的方式开展技术服务工作。</w:t>
      </w:r>
    </w:p>
    <w:p w:rsidR="00303607" w:rsidRDefault="00A56F03">
      <w:pPr>
        <w:spacing w:line="360" w:lineRule="auto"/>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rPr>
        <w:t>1.3技术服务的要求：</w:t>
      </w:r>
    </w:p>
    <w:p w:rsidR="00303607" w:rsidRDefault="00A56F03">
      <w:pPr>
        <w:spacing w:line="360" w:lineRule="auto"/>
        <w:ind w:firstLineChars="200" w:firstLine="560"/>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rPr>
        <w:t>供方提供的域名及系统的部署实施、日常运维服务，必须完全符合国家有关技术标准。供方的质量保证及售后服务承诺如下：</w:t>
      </w:r>
    </w:p>
    <w:p w:rsidR="00303607" w:rsidRDefault="00A56F03">
      <w:pPr>
        <w:spacing w:line="360" w:lineRule="auto"/>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rPr>
        <w:t xml:space="preserve">    1、质保期限：1年；</w:t>
      </w:r>
    </w:p>
    <w:p w:rsidR="00303607" w:rsidRDefault="00A56F03">
      <w:pPr>
        <w:spacing w:line="360" w:lineRule="auto"/>
        <w:ind w:firstLineChars="200" w:firstLine="560"/>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rPr>
        <w:t>2、服务的范围：乙方负责提供本合同约定的网站安全加速服务并维护所提供服务的质量；</w:t>
      </w:r>
    </w:p>
    <w:p w:rsidR="00303607" w:rsidRDefault="00A56F03">
      <w:pPr>
        <w:spacing w:line="360" w:lineRule="auto"/>
        <w:ind w:firstLineChars="200" w:firstLine="560"/>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rPr>
        <w:t>3、服务措施：接到甲方售后需求，提供云端7*24远程安全专家服务能力。专业技术人员不超过12小时上门服务。</w:t>
      </w:r>
    </w:p>
    <w:p w:rsidR="00303607" w:rsidRDefault="00A56F03">
      <w:pPr>
        <w:spacing w:line="360" w:lineRule="auto"/>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第二条</w:t>
      </w:r>
      <w:r>
        <w:rPr>
          <w:rFonts w:asciiTheme="majorEastAsia" w:eastAsiaTheme="majorEastAsia" w:hAnsiTheme="majorEastAsia" w:cstheme="majorEastAsia" w:hint="eastAsia"/>
          <w:b/>
          <w:bCs/>
          <w:sz w:val="28"/>
          <w:szCs w:val="28"/>
        </w:rPr>
        <w:t xml:space="preserve"> </w:t>
      </w:r>
      <w:r>
        <w:rPr>
          <w:rFonts w:asciiTheme="majorEastAsia" w:eastAsiaTheme="majorEastAsia" w:hAnsiTheme="majorEastAsia" w:cstheme="majorEastAsia" w:hint="eastAsia"/>
          <w:sz w:val="28"/>
          <w:szCs w:val="28"/>
        </w:rPr>
        <w:t>履行的地点：</w:t>
      </w:r>
    </w:p>
    <w:p w:rsidR="00303607" w:rsidRDefault="00A56F03">
      <w:pPr>
        <w:spacing w:line="360" w:lineRule="auto"/>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技术保障地点：重庆江北国际机场区域内和远程方式进行。</w:t>
      </w:r>
    </w:p>
    <w:p w:rsidR="00303607" w:rsidRDefault="00A56F03">
      <w:pPr>
        <w:spacing w:line="360" w:lineRule="auto"/>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rPr>
        <w:lastRenderedPageBreak/>
        <w:t>第三条 合同最终成交价格、履约保证金及支付方式为：</w:t>
      </w:r>
    </w:p>
    <w:p w:rsidR="00303607" w:rsidRDefault="00A56F03">
      <w:pPr>
        <w:spacing w:line="360" w:lineRule="auto"/>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3.1合同成交总价（不含增值税）为：</w:t>
      </w:r>
      <w:r>
        <w:rPr>
          <w:rFonts w:asciiTheme="majorEastAsia" w:eastAsiaTheme="majorEastAsia" w:hAnsiTheme="majorEastAsia" w:cstheme="majorEastAsia" w:hint="eastAsia"/>
          <w:sz w:val="28"/>
          <w:szCs w:val="28"/>
          <w:u w:val="single"/>
        </w:rPr>
        <w:t>        </w:t>
      </w:r>
      <w:r>
        <w:rPr>
          <w:rFonts w:asciiTheme="majorEastAsia" w:eastAsiaTheme="majorEastAsia" w:hAnsiTheme="majorEastAsia" w:cstheme="majorEastAsia" w:hint="eastAsia"/>
          <w:sz w:val="28"/>
          <w:szCs w:val="28"/>
        </w:rPr>
        <w:t>；增值税税率为：</w:t>
      </w:r>
      <w:r>
        <w:rPr>
          <w:rFonts w:asciiTheme="majorEastAsia" w:eastAsiaTheme="majorEastAsia" w:hAnsiTheme="majorEastAsia" w:cstheme="majorEastAsia" w:hint="eastAsia"/>
          <w:sz w:val="28"/>
          <w:szCs w:val="28"/>
          <w:u w:val="single"/>
        </w:rPr>
        <w:t>       %</w:t>
      </w:r>
      <w:r>
        <w:rPr>
          <w:rFonts w:asciiTheme="majorEastAsia" w:eastAsiaTheme="majorEastAsia" w:hAnsiTheme="majorEastAsia" w:cstheme="majorEastAsia" w:hint="eastAsia"/>
          <w:sz w:val="28"/>
          <w:szCs w:val="28"/>
        </w:rPr>
        <w:t>；</w:t>
      </w:r>
    </w:p>
    <w:p w:rsidR="00303607" w:rsidRDefault="00A56F03">
      <w:pPr>
        <w:spacing w:line="360" w:lineRule="auto"/>
        <w:ind w:firstLineChars="200" w:firstLine="560"/>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rPr>
        <w:t>3.2技术服务费由甲方分期支付乙方。</w:t>
      </w:r>
    </w:p>
    <w:p w:rsidR="00303607" w:rsidRDefault="00A56F03">
      <w:pPr>
        <w:spacing w:line="360" w:lineRule="auto"/>
        <w:ind w:firstLineChars="100" w:firstLine="280"/>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rPr>
        <w:t>具体支付方式和时间如下：</w:t>
      </w:r>
    </w:p>
    <w:p w:rsidR="00303607" w:rsidRDefault="00A56F03">
      <w:pPr>
        <w:widowControl/>
        <w:spacing w:line="360" w:lineRule="auto"/>
        <w:ind w:firstLineChars="200" w:firstLine="560"/>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rPr>
        <w:t>合同签订后</w:t>
      </w:r>
      <w:r>
        <w:rPr>
          <w:rFonts w:asciiTheme="majorEastAsia" w:eastAsiaTheme="majorEastAsia" w:hAnsiTheme="majorEastAsia" w:cstheme="majorEastAsia"/>
          <w:color w:val="000000"/>
          <w:sz w:val="28"/>
          <w:szCs w:val="28"/>
        </w:rPr>
        <w:t>10</w:t>
      </w:r>
      <w:r>
        <w:rPr>
          <w:rFonts w:asciiTheme="majorEastAsia" w:eastAsiaTheme="majorEastAsia" w:hAnsiTheme="majorEastAsia" w:cstheme="majorEastAsia" w:hint="eastAsia"/>
          <w:color w:val="000000"/>
          <w:sz w:val="28"/>
          <w:szCs w:val="28"/>
        </w:rPr>
        <w:t>个工作日内支付到合同总额的</w:t>
      </w:r>
      <w:r>
        <w:rPr>
          <w:rFonts w:asciiTheme="majorEastAsia" w:eastAsiaTheme="majorEastAsia" w:hAnsiTheme="majorEastAsia" w:cstheme="majorEastAsia"/>
          <w:color w:val="000000"/>
          <w:sz w:val="28"/>
          <w:szCs w:val="28"/>
        </w:rPr>
        <w:t>6</w:t>
      </w:r>
      <w:r>
        <w:rPr>
          <w:rFonts w:asciiTheme="majorEastAsia" w:eastAsiaTheme="majorEastAsia" w:hAnsiTheme="majorEastAsia" w:cstheme="majorEastAsia" w:hint="eastAsia"/>
          <w:color w:val="000000"/>
          <w:sz w:val="28"/>
          <w:szCs w:val="28"/>
        </w:rPr>
        <w:t>0%，项目完工且验收合格后</w:t>
      </w:r>
      <w:r>
        <w:rPr>
          <w:rFonts w:asciiTheme="majorEastAsia" w:eastAsiaTheme="majorEastAsia" w:hAnsiTheme="majorEastAsia" w:cstheme="majorEastAsia"/>
          <w:color w:val="000000"/>
          <w:sz w:val="28"/>
          <w:szCs w:val="28"/>
        </w:rPr>
        <w:t>10</w:t>
      </w:r>
      <w:r>
        <w:rPr>
          <w:rFonts w:asciiTheme="majorEastAsia" w:eastAsiaTheme="majorEastAsia" w:hAnsiTheme="majorEastAsia" w:cstheme="majorEastAsia" w:hint="eastAsia"/>
          <w:color w:val="000000"/>
          <w:sz w:val="28"/>
          <w:szCs w:val="28"/>
        </w:rPr>
        <w:t>个工作日内支付到合同总额的95%，质保期结束无质量问题后支付剩下5%合同款。</w:t>
      </w:r>
    </w:p>
    <w:p w:rsidR="00303607" w:rsidRDefault="00A56F03">
      <w:pPr>
        <w:spacing w:line="360" w:lineRule="auto"/>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rPr>
        <w:t>乙方开户银行名称、户名和账号为：</w:t>
      </w:r>
    </w:p>
    <w:p w:rsidR="00303607" w:rsidRDefault="00A56F03">
      <w:pPr>
        <w:spacing w:line="360" w:lineRule="auto"/>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rPr>
        <w:t>开户银行：</w:t>
      </w:r>
      <w:r>
        <w:rPr>
          <w:rFonts w:asciiTheme="majorEastAsia" w:eastAsiaTheme="majorEastAsia" w:hAnsiTheme="majorEastAsia" w:cstheme="majorEastAsia" w:hint="eastAsia"/>
          <w:color w:val="000000"/>
          <w:sz w:val="28"/>
          <w:szCs w:val="28"/>
          <w:u w:val="single"/>
        </w:rPr>
        <w:t>        </w:t>
      </w:r>
    </w:p>
    <w:p w:rsidR="00303607" w:rsidRDefault="00A56F03">
      <w:pPr>
        <w:spacing w:line="360" w:lineRule="auto"/>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rPr>
        <w:t>户名：</w:t>
      </w:r>
      <w:r>
        <w:rPr>
          <w:rFonts w:asciiTheme="majorEastAsia" w:eastAsiaTheme="majorEastAsia" w:hAnsiTheme="majorEastAsia" w:cstheme="majorEastAsia" w:hint="eastAsia"/>
          <w:color w:val="000000"/>
          <w:sz w:val="28"/>
          <w:szCs w:val="28"/>
          <w:u w:val="single"/>
        </w:rPr>
        <w:t>            </w:t>
      </w:r>
    </w:p>
    <w:p w:rsidR="00303607" w:rsidRDefault="00A56F03">
      <w:pPr>
        <w:spacing w:line="360" w:lineRule="auto"/>
        <w:rPr>
          <w:rFonts w:asciiTheme="majorEastAsia" w:eastAsiaTheme="majorEastAsia" w:hAnsiTheme="majorEastAsia" w:cstheme="majorEastAsia"/>
          <w:color w:val="000000"/>
          <w:sz w:val="28"/>
          <w:szCs w:val="28"/>
          <w:u w:val="single"/>
        </w:rPr>
      </w:pPr>
      <w:r>
        <w:rPr>
          <w:rFonts w:asciiTheme="majorEastAsia" w:eastAsiaTheme="majorEastAsia" w:hAnsiTheme="majorEastAsia" w:cstheme="majorEastAsia" w:hint="eastAsia"/>
          <w:color w:val="000000"/>
          <w:sz w:val="28"/>
          <w:szCs w:val="28"/>
        </w:rPr>
        <w:t>账号：</w:t>
      </w:r>
      <w:r>
        <w:rPr>
          <w:rFonts w:asciiTheme="majorEastAsia" w:eastAsiaTheme="majorEastAsia" w:hAnsiTheme="majorEastAsia" w:cstheme="majorEastAsia" w:hint="eastAsia"/>
          <w:color w:val="000000"/>
          <w:sz w:val="28"/>
          <w:szCs w:val="28"/>
          <w:u w:val="single"/>
        </w:rPr>
        <w:t>            </w:t>
      </w:r>
    </w:p>
    <w:p w:rsidR="00303607" w:rsidRDefault="00A56F03">
      <w:pPr>
        <w:spacing w:line="360" w:lineRule="auto"/>
        <w:ind w:firstLineChars="100" w:firstLine="280"/>
        <w:rPr>
          <w:rFonts w:asciiTheme="majorEastAsia" w:eastAsiaTheme="majorEastAsia" w:hAnsiTheme="majorEastAsia" w:cstheme="majorEastAsia"/>
          <w:sz w:val="28"/>
          <w:szCs w:val="28"/>
        </w:rPr>
      </w:pPr>
      <w:bookmarkStart w:id="2" w:name="_Hlk10153077"/>
      <w:r>
        <w:rPr>
          <w:rFonts w:asciiTheme="majorEastAsia" w:eastAsiaTheme="majorEastAsia" w:hAnsiTheme="majorEastAsia" w:cstheme="majorEastAsia" w:hint="eastAsia"/>
          <w:sz w:val="28"/>
          <w:szCs w:val="28"/>
        </w:rPr>
        <w:t>3.3乙方需向甲方提供正规增值税专用发票。</w:t>
      </w:r>
      <w:bookmarkEnd w:id="2"/>
    </w:p>
    <w:p w:rsidR="00303607" w:rsidRDefault="00A56F03">
      <w:pPr>
        <w:spacing w:line="360" w:lineRule="auto"/>
        <w:ind w:firstLineChars="100" w:firstLine="28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3.4 履约保证金</w:t>
      </w:r>
    </w:p>
    <w:p w:rsidR="00303607" w:rsidRDefault="00A56F03">
      <w:pPr>
        <w:spacing w:line="360" w:lineRule="auto"/>
        <w:ind w:firstLineChars="100" w:firstLine="28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3.4.1乙方应在中标通知书发出</w:t>
      </w:r>
      <w:r>
        <w:rPr>
          <w:rFonts w:asciiTheme="majorEastAsia" w:eastAsiaTheme="majorEastAsia" w:hAnsiTheme="majorEastAsia" w:cstheme="majorEastAsia" w:hint="eastAsia"/>
          <w:sz w:val="28"/>
          <w:szCs w:val="28"/>
          <w:u w:val="single"/>
        </w:rPr>
        <w:t xml:space="preserve"> 10 </w:t>
      </w:r>
      <w:r>
        <w:rPr>
          <w:rFonts w:asciiTheme="majorEastAsia" w:eastAsiaTheme="majorEastAsia" w:hAnsiTheme="majorEastAsia" w:cstheme="majorEastAsia" w:hint="eastAsia"/>
          <w:sz w:val="28"/>
          <w:szCs w:val="28"/>
        </w:rPr>
        <w:t>日内，一次性向甲方缴纳履约保证金人民币：</w:t>
      </w:r>
      <w:r>
        <w:rPr>
          <w:rFonts w:asciiTheme="majorEastAsia" w:eastAsiaTheme="majorEastAsia" w:hAnsiTheme="majorEastAsia" w:cstheme="majorEastAsia" w:hint="eastAsia"/>
          <w:sz w:val="28"/>
          <w:szCs w:val="28"/>
          <w:u w:val="single"/>
        </w:rPr>
        <w:t xml:space="preserve">    </w:t>
      </w:r>
      <w:r>
        <w:rPr>
          <w:rFonts w:asciiTheme="majorEastAsia" w:eastAsiaTheme="majorEastAsia" w:hAnsiTheme="majorEastAsia" w:cstheme="majorEastAsia" w:hint="eastAsia"/>
          <w:sz w:val="28"/>
          <w:szCs w:val="28"/>
        </w:rPr>
        <w:t>元。履约保证金不计利息。</w:t>
      </w:r>
    </w:p>
    <w:p w:rsidR="00303607" w:rsidRDefault="00A56F03">
      <w:pPr>
        <w:spacing w:line="360" w:lineRule="auto"/>
        <w:ind w:firstLineChars="100" w:firstLine="28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3.4.2履约保证金应由乙方名义开立的账户支付到甲方账户，否则视为未支付，甲方有权追究乙方逾期付款责任。</w:t>
      </w:r>
    </w:p>
    <w:p w:rsidR="00303607" w:rsidRDefault="00A56F03">
      <w:pPr>
        <w:spacing w:line="360" w:lineRule="auto"/>
        <w:ind w:firstLineChars="100" w:firstLine="28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3.4.3 乙方支付履约保证金时，应在“付款备注”中写明“_</w:t>
      </w:r>
      <w:r>
        <w:rPr>
          <w:rFonts w:asciiTheme="majorEastAsia" w:eastAsiaTheme="majorEastAsia" w:hAnsiTheme="majorEastAsia" w:cstheme="majorEastAsia"/>
          <w:sz w:val="28"/>
          <w:szCs w:val="28"/>
        </w:rPr>
        <w:t>_________</w:t>
      </w:r>
      <w:r>
        <w:rPr>
          <w:rFonts w:asciiTheme="majorEastAsia" w:eastAsiaTheme="majorEastAsia" w:hAnsiTheme="majorEastAsia" w:cstheme="majorEastAsia" w:hint="eastAsia"/>
          <w:sz w:val="28"/>
          <w:szCs w:val="28"/>
        </w:rPr>
        <w:t>项目履约保证金”。乙方不得与其他合同、其他缴费项目一起支付履约保证金，若因混合支付造成无法确认为本合同款项到账的，视为逾期未支付。</w:t>
      </w:r>
    </w:p>
    <w:p w:rsidR="00303607" w:rsidRDefault="00A56F03">
      <w:pPr>
        <w:spacing w:line="360" w:lineRule="auto"/>
        <w:ind w:firstLineChars="100" w:firstLine="28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lastRenderedPageBreak/>
        <w:t>3.4.4本合同期限届满，若乙方在约定时间内履行完成合同义务且无违约情形，甲方在收到乙方退还履约保证金的申请后，十五个工作日之内无息退还。</w:t>
      </w:r>
    </w:p>
    <w:p w:rsidR="00303607" w:rsidRDefault="00A56F03">
      <w:pPr>
        <w:spacing w:line="360" w:lineRule="auto"/>
        <w:ind w:firstLineChars="100" w:firstLine="28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3.4.5 提交方式：乙方企业基本账户银行转账。乙方提交履约保证金后应到采购人财务部（重庆市渝北区机场东二路19号重庆机场集团有限公司办公楼5楼）换取保证金收据。</w:t>
      </w:r>
    </w:p>
    <w:p w:rsidR="00303607" w:rsidRDefault="00A56F03">
      <w:pPr>
        <w:spacing w:line="360" w:lineRule="auto"/>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开户名：重庆机场集团有限公司</w:t>
      </w:r>
    </w:p>
    <w:p w:rsidR="00303607" w:rsidRDefault="00A56F03">
      <w:pPr>
        <w:spacing w:line="360" w:lineRule="auto"/>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开户银行：建设银行渝北机场支行</w:t>
      </w:r>
    </w:p>
    <w:p w:rsidR="00303607" w:rsidRDefault="00A56F03">
      <w:pPr>
        <w:spacing w:line="360" w:lineRule="auto"/>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账号：5000 1083 8000 5000 0447</w:t>
      </w:r>
    </w:p>
    <w:p w:rsidR="00303607" w:rsidRDefault="00A56F03">
      <w:pPr>
        <w:spacing w:line="360" w:lineRule="auto"/>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联系电话：023-67155557</w:t>
      </w:r>
    </w:p>
    <w:p w:rsidR="00303607" w:rsidRDefault="00A56F03">
      <w:pPr>
        <w:spacing w:line="360" w:lineRule="auto"/>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rPr>
        <w:t>第四条 技术情报和资料的保密：</w:t>
      </w:r>
    </w:p>
    <w:p w:rsidR="00303607" w:rsidRDefault="00A56F03">
      <w:pPr>
        <w:spacing w:line="360" w:lineRule="auto"/>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rPr>
        <w:t>4.1乙方对在工作过程中接触到的甲方的任何资料、文件、数据(无论是书面的还是电子的)，以及对为甲方服务形成的任何交付物，负有为甲方保密的责任。未经甲方书面同意，乙方不得以任何方式向任何第三方提供或透露。</w:t>
      </w:r>
    </w:p>
    <w:p w:rsidR="00303607" w:rsidRDefault="00A56F03">
      <w:pPr>
        <w:pStyle w:val="ad"/>
        <w:shd w:val="clear" w:color="auto" w:fill="FFFFFF"/>
        <w:spacing w:beforeAutospacing="0" w:after="192" w:afterAutospacing="0"/>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rPr>
        <w:t>4.2甲方向乙方提供的任何资料、文件和信息，在乙方服务结束后，乙方均应及时归还甲方，电子文档的应从自己的电脑等存储设备上予永久删除。</w:t>
      </w:r>
    </w:p>
    <w:p w:rsidR="00303607" w:rsidRDefault="00A56F03">
      <w:pPr>
        <w:pStyle w:val="ad"/>
        <w:shd w:val="clear" w:color="auto" w:fill="FFFFFF"/>
        <w:spacing w:beforeAutospacing="0" w:after="192" w:afterAutospacing="0"/>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rPr>
        <w:t>4.3乙方人员违反上述保密规定时间，乙方应承担相应法律责任。</w:t>
      </w:r>
    </w:p>
    <w:p w:rsidR="00303607" w:rsidRDefault="00A56F03">
      <w:pPr>
        <w:pStyle w:val="ad"/>
        <w:shd w:val="clear" w:color="auto" w:fill="FFFFFF"/>
        <w:spacing w:beforeAutospacing="0" w:after="192" w:afterAutospacing="0"/>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rPr>
        <w:t>4.4本合同有效期结束后相关保密条款继续生效。</w:t>
      </w:r>
    </w:p>
    <w:p w:rsidR="00303607" w:rsidRDefault="00A56F03">
      <w:pPr>
        <w:spacing w:line="360" w:lineRule="auto"/>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rPr>
        <w:t>第五条</w:t>
      </w:r>
      <w:r>
        <w:rPr>
          <w:rFonts w:asciiTheme="majorEastAsia" w:eastAsiaTheme="majorEastAsia" w:hAnsiTheme="majorEastAsia" w:cstheme="majorEastAsia" w:hint="eastAsia"/>
          <w:b/>
          <w:bCs/>
          <w:color w:val="000000"/>
          <w:sz w:val="28"/>
          <w:szCs w:val="28"/>
        </w:rPr>
        <w:t xml:space="preserve"> </w:t>
      </w:r>
      <w:r>
        <w:rPr>
          <w:rFonts w:asciiTheme="majorEastAsia" w:eastAsiaTheme="majorEastAsia" w:hAnsiTheme="majorEastAsia" w:cstheme="majorEastAsia" w:hint="eastAsia"/>
          <w:color w:val="000000"/>
          <w:sz w:val="28"/>
          <w:szCs w:val="28"/>
        </w:rPr>
        <w:t>验收标准和方式：</w:t>
      </w:r>
    </w:p>
    <w:p w:rsidR="00303607" w:rsidRDefault="00A56F03">
      <w:pPr>
        <w:pStyle w:val="a5"/>
        <w:ind w:firstLineChars="200" w:firstLine="560"/>
        <w:jc w:val="left"/>
        <w:rPr>
          <w:rFonts w:asciiTheme="majorEastAsia" w:eastAsiaTheme="majorEastAsia" w:hAnsiTheme="majorEastAsia" w:cstheme="majorEastAsia"/>
          <w:b w:val="0"/>
          <w:color w:val="000000" w:themeColor="text1"/>
          <w:sz w:val="28"/>
          <w:szCs w:val="28"/>
        </w:rPr>
      </w:pPr>
      <w:r>
        <w:rPr>
          <w:rFonts w:asciiTheme="majorEastAsia" w:eastAsiaTheme="majorEastAsia" w:hAnsiTheme="majorEastAsia" w:cstheme="majorEastAsia" w:hint="eastAsia"/>
          <w:b w:val="0"/>
          <w:color w:val="000000" w:themeColor="text1"/>
          <w:sz w:val="28"/>
          <w:szCs w:val="28"/>
        </w:rPr>
        <w:lastRenderedPageBreak/>
        <w:t>签订本合同后，乙方按项目要求完成相应的防御检测，并出具合格的攻击防御检测报告。</w:t>
      </w:r>
    </w:p>
    <w:p w:rsidR="00303607" w:rsidRDefault="00A56F03">
      <w:pPr>
        <w:spacing w:line="360" w:lineRule="auto"/>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rPr>
        <w:t>第六条</w:t>
      </w:r>
      <w:r>
        <w:rPr>
          <w:rFonts w:asciiTheme="majorEastAsia" w:eastAsiaTheme="majorEastAsia" w:hAnsiTheme="majorEastAsia" w:cstheme="majorEastAsia" w:hint="eastAsia"/>
          <w:b/>
          <w:bCs/>
          <w:color w:val="000000"/>
          <w:sz w:val="28"/>
          <w:szCs w:val="28"/>
        </w:rPr>
        <w:t xml:space="preserve"> </w:t>
      </w:r>
      <w:r>
        <w:rPr>
          <w:rFonts w:asciiTheme="majorEastAsia" w:eastAsiaTheme="majorEastAsia" w:hAnsiTheme="majorEastAsia" w:cstheme="majorEastAsia" w:hint="eastAsia"/>
          <w:color w:val="000000"/>
          <w:sz w:val="28"/>
          <w:szCs w:val="28"/>
        </w:rPr>
        <w:t>技术服务成果归属与分享</w:t>
      </w:r>
    </w:p>
    <w:p w:rsidR="00303607" w:rsidRDefault="00A56F03">
      <w:pPr>
        <w:spacing w:line="360" w:lineRule="auto"/>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rPr>
        <w:t>双方约定，履行本合同所形成的成果所涉及的相关知识产权归属甲方。</w:t>
      </w:r>
    </w:p>
    <w:p w:rsidR="00303607" w:rsidRDefault="00A56F03">
      <w:pPr>
        <w:spacing w:line="360" w:lineRule="auto"/>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rPr>
        <w:t>第七条</w:t>
      </w:r>
      <w:r>
        <w:rPr>
          <w:rFonts w:asciiTheme="majorEastAsia" w:eastAsiaTheme="majorEastAsia" w:hAnsiTheme="majorEastAsia" w:cstheme="majorEastAsia" w:hint="eastAsia"/>
          <w:b/>
          <w:bCs/>
          <w:color w:val="000000"/>
          <w:sz w:val="28"/>
          <w:szCs w:val="28"/>
        </w:rPr>
        <w:t xml:space="preserve"> </w:t>
      </w:r>
      <w:r>
        <w:rPr>
          <w:rFonts w:asciiTheme="majorEastAsia" w:eastAsiaTheme="majorEastAsia" w:hAnsiTheme="majorEastAsia" w:cstheme="majorEastAsia" w:hint="eastAsia"/>
          <w:color w:val="000000"/>
          <w:sz w:val="28"/>
          <w:szCs w:val="28"/>
        </w:rPr>
        <w:t>违约责任：</w:t>
      </w:r>
    </w:p>
    <w:p w:rsidR="00303607" w:rsidRDefault="00A56F03">
      <w:pPr>
        <w:spacing w:line="360" w:lineRule="auto"/>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rPr>
        <w:t>7.1甲方的违约责任</w:t>
      </w:r>
    </w:p>
    <w:p w:rsidR="00303607" w:rsidRDefault="00A56F03">
      <w:pPr>
        <w:spacing w:line="360" w:lineRule="auto"/>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rPr>
        <w:t>（1）甲方未按照合同约定提供必要的数据和资料，或者迟延提供合同约定的数据和资料，或者所提供的数据、资料有严重缺陷，影响工作进度和质量的，未付的报酬应当如数支付，并相应顺延技术服务成果交付时间；</w:t>
      </w:r>
    </w:p>
    <w:p w:rsidR="00303607" w:rsidRDefault="00A56F03">
      <w:pPr>
        <w:spacing w:line="360" w:lineRule="auto"/>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rPr>
        <w:t>（2）甲方未按期支付报酬的，应当断续支付，每逾期一日，按应付未付金额的万分之一计付违约金；</w:t>
      </w:r>
    </w:p>
    <w:p w:rsidR="00303607" w:rsidRDefault="00A56F03">
      <w:pPr>
        <w:spacing w:line="360" w:lineRule="auto"/>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rPr>
        <w:t>（3）甲方无故不提供技术资料、数据和工作条件，导致乙方无法开展工作的，乙方有权解除合同。</w:t>
      </w:r>
    </w:p>
    <w:p w:rsidR="00303607" w:rsidRDefault="00A56F03">
      <w:pPr>
        <w:spacing w:line="360" w:lineRule="auto"/>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rPr>
        <w:t>7.2乙方的违约责任</w:t>
      </w:r>
    </w:p>
    <w:p w:rsidR="00303607" w:rsidRDefault="00A56F03">
      <w:pPr>
        <w:spacing w:line="360" w:lineRule="auto"/>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rPr>
        <w:t>（1）乙方未按期提供服务成果，应当减收或者免收报酬，且每逾期一日，按合同总金额的万分之一计付违约金；如乙方逾期</w:t>
      </w:r>
      <w:r>
        <w:rPr>
          <w:rFonts w:asciiTheme="majorEastAsia" w:eastAsiaTheme="majorEastAsia" w:hAnsiTheme="majorEastAsia" w:cstheme="majorEastAsia" w:hint="eastAsia"/>
          <w:color w:val="000000"/>
          <w:sz w:val="28"/>
          <w:szCs w:val="28"/>
          <w:u w:val="single"/>
        </w:rPr>
        <w:t xml:space="preserve"> 三十 </w:t>
      </w:r>
      <w:r>
        <w:rPr>
          <w:rFonts w:asciiTheme="majorEastAsia" w:eastAsiaTheme="majorEastAsia" w:hAnsiTheme="majorEastAsia" w:cstheme="majorEastAsia" w:hint="eastAsia"/>
          <w:color w:val="000000"/>
          <w:sz w:val="28"/>
          <w:szCs w:val="28"/>
        </w:rPr>
        <w:t>日仍未提交服务成果，甲方有权解除合同；</w:t>
      </w:r>
    </w:p>
    <w:p w:rsidR="00303607" w:rsidRDefault="00A56F03">
      <w:pPr>
        <w:spacing w:line="360" w:lineRule="auto"/>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rPr>
        <w:t>（2）乙方所提交的服务成果不符合合同约定，或未通过验收的，甲方可拒付报酬，并有权要求乙方按合同总额</w:t>
      </w:r>
      <w:r>
        <w:rPr>
          <w:rFonts w:asciiTheme="majorEastAsia" w:eastAsiaTheme="majorEastAsia" w:hAnsiTheme="majorEastAsia" w:cstheme="majorEastAsia" w:hint="eastAsia"/>
          <w:color w:val="000000"/>
          <w:sz w:val="28"/>
          <w:szCs w:val="28"/>
          <w:u w:val="single"/>
        </w:rPr>
        <w:t xml:space="preserve"> 30% </w:t>
      </w:r>
      <w:r>
        <w:rPr>
          <w:rFonts w:asciiTheme="majorEastAsia" w:eastAsiaTheme="majorEastAsia" w:hAnsiTheme="majorEastAsia" w:cstheme="majorEastAsia" w:hint="eastAsia"/>
          <w:color w:val="000000"/>
          <w:sz w:val="28"/>
          <w:szCs w:val="28"/>
        </w:rPr>
        <w:softHyphen/>
      </w:r>
      <w:r>
        <w:rPr>
          <w:rFonts w:asciiTheme="majorEastAsia" w:eastAsiaTheme="majorEastAsia" w:hAnsiTheme="majorEastAsia" w:cstheme="majorEastAsia" w:hint="eastAsia"/>
          <w:color w:val="000000"/>
          <w:sz w:val="28"/>
          <w:szCs w:val="28"/>
        </w:rPr>
        <w:softHyphen/>
        <w:t>支付违约金；</w:t>
      </w:r>
    </w:p>
    <w:p w:rsidR="00303607" w:rsidRDefault="00A56F03">
      <w:pPr>
        <w:spacing w:line="360" w:lineRule="auto"/>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rPr>
        <w:t>（3）乙方在接到甲方提交的技术资料和数据之日起</w:t>
      </w:r>
      <w:r>
        <w:rPr>
          <w:rFonts w:asciiTheme="majorEastAsia" w:eastAsiaTheme="majorEastAsia" w:hAnsiTheme="majorEastAsia" w:cstheme="majorEastAsia" w:hint="eastAsia"/>
          <w:color w:val="000000"/>
          <w:sz w:val="28"/>
          <w:szCs w:val="28"/>
          <w:u w:val="single"/>
        </w:rPr>
        <w:t> 三十 </w:t>
      </w:r>
      <w:r>
        <w:rPr>
          <w:rFonts w:asciiTheme="majorEastAsia" w:eastAsiaTheme="majorEastAsia" w:hAnsiTheme="majorEastAsia" w:cstheme="majorEastAsia" w:hint="eastAsia"/>
          <w:color w:val="000000"/>
          <w:sz w:val="28"/>
          <w:szCs w:val="28"/>
        </w:rPr>
        <w:t>日内，不开展服务工作的，甲方有权解除合同，乙方应当返还已收的报酬，</w:t>
      </w:r>
      <w:r>
        <w:rPr>
          <w:rFonts w:asciiTheme="majorEastAsia" w:eastAsiaTheme="majorEastAsia" w:hAnsiTheme="majorEastAsia" w:cstheme="majorEastAsia" w:hint="eastAsia"/>
          <w:color w:val="000000"/>
          <w:sz w:val="28"/>
          <w:szCs w:val="28"/>
        </w:rPr>
        <w:lastRenderedPageBreak/>
        <w:t>并有权要求乙方按合同总额</w:t>
      </w:r>
      <w:r>
        <w:rPr>
          <w:rFonts w:asciiTheme="majorEastAsia" w:eastAsiaTheme="majorEastAsia" w:hAnsiTheme="majorEastAsia" w:cstheme="majorEastAsia" w:hint="eastAsia"/>
          <w:color w:val="000000"/>
          <w:sz w:val="28"/>
          <w:szCs w:val="28"/>
          <w:u w:val="single"/>
        </w:rPr>
        <w:t> 30 </w:t>
      </w:r>
      <w:r>
        <w:rPr>
          <w:rFonts w:asciiTheme="majorEastAsia" w:eastAsiaTheme="majorEastAsia" w:hAnsiTheme="majorEastAsia" w:cstheme="majorEastAsia" w:hint="eastAsia"/>
          <w:color w:val="000000"/>
          <w:sz w:val="28"/>
          <w:szCs w:val="28"/>
        </w:rPr>
        <w:t>%支付违约金。</w:t>
      </w:r>
    </w:p>
    <w:p w:rsidR="00303607" w:rsidRDefault="00A56F03">
      <w:pPr>
        <w:spacing w:line="360" w:lineRule="auto"/>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rPr>
        <w:t>第八条 双方确定，在本合同有效期内，甲方指定</w:t>
      </w:r>
      <w:r>
        <w:rPr>
          <w:rFonts w:asciiTheme="majorEastAsia" w:eastAsiaTheme="majorEastAsia" w:hAnsiTheme="majorEastAsia" w:cstheme="majorEastAsia" w:hint="eastAsia"/>
          <w:color w:val="000000"/>
          <w:sz w:val="28"/>
          <w:szCs w:val="28"/>
          <w:u w:val="single"/>
        </w:rPr>
        <w:t>        </w:t>
      </w:r>
      <w:r>
        <w:rPr>
          <w:rFonts w:asciiTheme="majorEastAsia" w:eastAsiaTheme="majorEastAsia" w:hAnsiTheme="majorEastAsia" w:cstheme="majorEastAsia" w:hint="eastAsia"/>
          <w:color w:val="000000"/>
          <w:sz w:val="28"/>
          <w:szCs w:val="28"/>
        </w:rPr>
        <w:t>为甲方项目联系人，乙方指定</w:t>
      </w:r>
      <w:r>
        <w:rPr>
          <w:rFonts w:asciiTheme="majorEastAsia" w:eastAsiaTheme="majorEastAsia" w:hAnsiTheme="majorEastAsia" w:cstheme="majorEastAsia" w:hint="eastAsia"/>
          <w:color w:val="000000"/>
          <w:sz w:val="28"/>
          <w:szCs w:val="28"/>
          <w:u w:val="single"/>
        </w:rPr>
        <w:t>        </w:t>
      </w:r>
      <w:r>
        <w:rPr>
          <w:rFonts w:asciiTheme="majorEastAsia" w:eastAsiaTheme="majorEastAsia" w:hAnsiTheme="majorEastAsia" w:cstheme="majorEastAsia" w:hint="eastAsia"/>
          <w:color w:val="000000"/>
          <w:sz w:val="28"/>
          <w:szCs w:val="28"/>
        </w:rPr>
        <w:t>为乙方项目联系人。项目联系人履行</w:t>
      </w:r>
      <w:r>
        <w:rPr>
          <w:rFonts w:asciiTheme="majorEastAsia" w:eastAsiaTheme="majorEastAsia" w:hAnsiTheme="majorEastAsia" w:cstheme="majorEastAsia" w:hint="eastAsia"/>
          <w:color w:val="000000"/>
          <w:sz w:val="28"/>
          <w:szCs w:val="28"/>
          <w:u w:val="single"/>
        </w:rPr>
        <w:t xml:space="preserve">                    </w:t>
      </w:r>
      <w:r>
        <w:rPr>
          <w:rFonts w:asciiTheme="majorEastAsia" w:eastAsiaTheme="majorEastAsia" w:hAnsiTheme="majorEastAsia" w:cstheme="majorEastAsia" w:hint="eastAsia"/>
          <w:color w:val="000000"/>
          <w:sz w:val="28"/>
          <w:szCs w:val="28"/>
        </w:rPr>
        <w:t>职责。</w:t>
      </w:r>
    </w:p>
    <w:p w:rsidR="00303607" w:rsidRDefault="00A56F03">
      <w:pPr>
        <w:spacing w:line="360" w:lineRule="auto"/>
        <w:ind w:firstLineChars="200" w:firstLine="560"/>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rPr>
        <w:t>一方变更项目联系人的，应当及时以书面形式通知另一方。未及时通知并影响本合同履行或造成损失的，应承担相应的责任。</w:t>
      </w:r>
    </w:p>
    <w:p w:rsidR="00303607" w:rsidRDefault="00A56F03">
      <w:pPr>
        <w:spacing w:line="360" w:lineRule="auto"/>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rPr>
        <w:t>第九条</w:t>
      </w:r>
      <w:r>
        <w:rPr>
          <w:rFonts w:asciiTheme="majorEastAsia" w:eastAsiaTheme="majorEastAsia" w:hAnsiTheme="majorEastAsia" w:cstheme="majorEastAsia" w:hint="eastAsia"/>
          <w:b/>
          <w:bCs/>
          <w:color w:val="000000"/>
          <w:sz w:val="28"/>
          <w:szCs w:val="28"/>
        </w:rPr>
        <w:t xml:space="preserve"> </w:t>
      </w:r>
      <w:r>
        <w:rPr>
          <w:rFonts w:asciiTheme="majorEastAsia" w:eastAsiaTheme="majorEastAsia" w:hAnsiTheme="majorEastAsia" w:cstheme="majorEastAsia" w:hint="eastAsia"/>
          <w:color w:val="000000"/>
          <w:sz w:val="28"/>
          <w:szCs w:val="28"/>
        </w:rPr>
        <w:t>双方因履行本合同而发生的争议，应协商、调解解决。协商、调解不成的，确定按以下第</w:t>
      </w:r>
      <w:r>
        <w:rPr>
          <w:rFonts w:asciiTheme="majorEastAsia" w:eastAsiaTheme="majorEastAsia" w:hAnsiTheme="majorEastAsia" w:cstheme="majorEastAsia" w:hint="eastAsia"/>
          <w:color w:val="000000"/>
          <w:sz w:val="28"/>
          <w:szCs w:val="28"/>
          <w:u w:val="single"/>
        </w:rPr>
        <w:t>    </w:t>
      </w:r>
      <w:r>
        <w:rPr>
          <w:rFonts w:asciiTheme="majorEastAsia" w:eastAsiaTheme="majorEastAsia" w:hAnsiTheme="majorEastAsia" w:cstheme="majorEastAsia" w:hint="eastAsia"/>
          <w:color w:val="000000"/>
          <w:sz w:val="28"/>
          <w:szCs w:val="28"/>
        </w:rPr>
        <w:t>种方式处理：</w:t>
      </w:r>
    </w:p>
    <w:p w:rsidR="00303607" w:rsidRDefault="00A56F03">
      <w:pPr>
        <w:spacing w:line="360" w:lineRule="auto"/>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rPr>
        <w:t>9.1提交</w:t>
      </w:r>
      <w:r>
        <w:rPr>
          <w:rFonts w:asciiTheme="majorEastAsia" w:eastAsiaTheme="majorEastAsia" w:hAnsiTheme="majorEastAsia" w:cstheme="majorEastAsia" w:hint="eastAsia"/>
          <w:color w:val="000000"/>
          <w:sz w:val="28"/>
          <w:szCs w:val="28"/>
          <w:u w:val="single"/>
        </w:rPr>
        <w:t>        </w:t>
      </w:r>
      <w:r>
        <w:rPr>
          <w:rFonts w:asciiTheme="majorEastAsia" w:eastAsiaTheme="majorEastAsia" w:hAnsiTheme="majorEastAsia" w:cstheme="majorEastAsia" w:hint="eastAsia"/>
          <w:color w:val="000000"/>
          <w:sz w:val="28"/>
          <w:szCs w:val="28"/>
        </w:rPr>
        <w:t>仲裁委员会仲裁；</w:t>
      </w:r>
    </w:p>
    <w:p w:rsidR="00303607" w:rsidRDefault="00A56F03">
      <w:pPr>
        <w:spacing w:line="360" w:lineRule="auto"/>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rPr>
        <w:t>9.2依法向</w:t>
      </w:r>
      <w:r>
        <w:rPr>
          <w:rFonts w:asciiTheme="majorEastAsia" w:eastAsiaTheme="majorEastAsia" w:hAnsiTheme="majorEastAsia" w:cstheme="majorEastAsia" w:hint="eastAsia"/>
          <w:color w:val="000000"/>
          <w:sz w:val="28"/>
          <w:szCs w:val="28"/>
          <w:u w:val="single"/>
        </w:rPr>
        <w:t>        </w:t>
      </w:r>
      <w:r>
        <w:rPr>
          <w:rFonts w:asciiTheme="majorEastAsia" w:eastAsiaTheme="majorEastAsia" w:hAnsiTheme="majorEastAsia" w:cstheme="majorEastAsia" w:hint="eastAsia"/>
          <w:color w:val="000000"/>
          <w:sz w:val="28"/>
          <w:szCs w:val="28"/>
        </w:rPr>
        <w:t>人民法院起诉。</w:t>
      </w:r>
    </w:p>
    <w:p w:rsidR="00303607" w:rsidRDefault="00A56F03">
      <w:pPr>
        <w:spacing w:line="360" w:lineRule="auto"/>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rPr>
        <w:t>第十条 双方约定本合同其他相关事项为：</w:t>
      </w:r>
    </w:p>
    <w:p w:rsidR="00303607" w:rsidRDefault="00A56F03">
      <w:pPr>
        <w:widowControl/>
        <w:spacing w:line="360" w:lineRule="auto"/>
        <w:ind w:firstLineChars="200" w:firstLine="560"/>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rPr>
        <w:t>1、乙方不得向任何第三方提供或透露甲方的数据信息内容，但是根据中华人民共和国国家安全机构、公安部门等国家行政机关的要求或根据法律强制规定而披露的情形除外。</w:t>
      </w:r>
    </w:p>
    <w:p w:rsidR="00303607" w:rsidRDefault="00A56F03">
      <w:pPr>
        <w:widowControl/>
        <w:spacing w:line="360" w:lineRule="auto"/>
        <w:ind w:firstLineChars="200" w:firstLine="560"/>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rPr>
        <w:t>2、当甲方网站在乙方提供安全防护及加速服务期限内，如果网站遭受DDoS攻击、CC攻击等，乙方为保障甲方网站的可用性，将把甲方网站调度到满足甲方购买服务标准的乙方高防节点并提供相应的抗攻击服务。</w:t>
      </w:r>
    </w:p>
    <w:p w:rsidR="00303607" w:rsidRDefault="00A56F03">
      <w:pPr>
        <w:widowControl/>
        <w:spacing w:line="360" w:lineRule="auto"/>
        <w:ind w:firstLineChars="200" w:firstLine="560"/>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rPr>
        <w:t>3、如果甲方网站的数据信息内容违反中华人民共和国有关法律规定，乙方有权终止本合同且不承担违约责任。</w:t>
      </w:r>
    </w:p>
    <w:p w:rsidR="00303607" w:rsidRDefault="00A56F03">
      <w:pPr>
        <w:widowControl/>
        <w:spacing w:line="360" w:lineRule="auto"/>
        <w:ind w:firstLineChars="200" w:firstLine="560"/>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rPr>
        <w:t>4、乙方提供技术支持服务，以维护系统的正常运行。</w:t>
      </w:r>
    </w:p>
    <w:p w:rsidR="00303607" w:rsidRDefault="00A56F03">
      <w:pPr>
        <w:widowControl/>
        <w:spacing w:line="360" w:lineRule="auto"/>
        <w:ind w:firstLineChars="200" w:firstLine="560"/>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rPr>
        <w:lastRenderedPageBreak/>
        <w:t>5、任何一方对于因签署或履行本合同从而知悉的对方保密资料和信息（下称保密信息）均应在合同保密期限内保守秘密。未经对方当事人书面同意，任何一方不得将双方的合同内容和保密信息披露、提供或转让给任何第三方。本合同另有约定的除外。任何一方未履行本保密条款义务，均被视为违约。作为违约行为的一方应承担因自己的违约行为而给守约方造成的损失。</w:t>
      </w:r>
    </w:p>
    <w:p w:rsidR="00303607" w:rsidRDefault="00A56F03">
      <w:pPr>
        <w:widowControl/>
        <w:spacing w:line="360" w:lineRule="auto"/>
        <w:ind w:firstLineChars="200" w:firstLine="560"/>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rPr>
        <w:t>6、本合同有效期届满或终止后，如提供保密信息方向接受方提出书面要求，接收方应按要求将保密信息的任何本合同涉及的业务文件、资料、软件、客户资料交还提供方，或予以销毁。并且不得继续使用这些保密信息。</w:t>
      </w:r>
    </w:p>
    <w:p w:rsidR="00303607" w:rsidRDefault="00A56F03">
      <w:pPr>
        <w:spacing w:line="360" w:lineRule="auto"/>
        <w:rPr>
          <w:rFonts w:asciiTheme="majorEastAsia" w:eastAsiaTheme="majorEastAsia" w:hAnsiTheme="majorEastAsia" w:cstheme="majorEastAsia"/>
          <w:b/>
          <w:bCs/>
          <w:color w:val="000000"/>
          <w:sz w:val="28"/>
          <w:szCs w:val="28"/>
        </w:rPr>
      </w:pPr>
      <w:bookmarkStart w:id="3" w:name="_Hlk10152663"/>
      <w:r>
        <w:rPr>
          <w:rFonts w:asciiTheme="majorEastAsia" w:eastAsiaTheme="majorEastAsia" w:hAnsiTheme="majorEastAsia" w:cstheme="majorEastAsia" w:hint="eastAsia"/>
          <w:color w:val="000000"/>
          <w:sz w:val="28"/>
          <w:szCs w:val="28"/>
          <w:lang w:val="zh-TW"/>
        </w:rPr>
        <w:t>第十一条</w:t>
      </w:r>
      <w:r>
        <w:rPr>
          <w:rFonts w:asciiTheme="majorEastAsia" w:eastAsiaTheme="majorEastAsia" w:hAnsiTheme="majorEastAsia" w:cstheme="majorEastAsia" w:hint="eastAsia"/>
          <w:b/>
          <w:bCs/>
          <w:color w:val="000000"/>
          <w:sz w:val="28"/>
          <w:szCs w:val="28"/>
        </w:rPr>
        <w:t xml:space="preserve"> </w:t>
      </w:r>
      <w:r>
        <w:rPr>
          <w:rFonts w:asciiTheme="majorEastAsia" w:eastAsiaTheme="majorEastAsia" w:hAnsiTheme="majorEastAsia" w:cstheme="majorEastAsia" w:hint="eastAsia"/>
          <w:color w:val="000000"/>
          <w:sz w:val="28"/>
          <w:szCs w:val="28"/>
          <w:lang w:val="zh-TW"/>
        </w:rPr>
        <w:t>除本合同另有约定外，根据本合同发出的或与本合同有关的通知应以专人送达、传真、电子邮件或邮寄方式发送至以下地址：</w:t>
      </w:r>
    </w:p>
    <w:p w:rsidR="00303607" w:rsidRDefault="00A56F03">
      <w:pPr>
        <w:spacing w:line="360" w:lineRule="auto"/>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lang w:val="zh-TW"/>
        </w:rPr>
        <w:t>1</w:t>
      </w:r>
      <w:r>
        <w:rPr>
          <w:rFonts w:asciiTheme="majorEastAsia" w:eastAsiaTheme="majorEastAsia" w:hAnsiTheme="majorEastAsia" w:cstheme="majorEastAsia" w:hint="eastAsia"/>
          <w:color w:val="000000"/>
          <w:sz w:val="28"/>
          <w:szCs w:val="28"/>
        </w:rPr>
        <w:t>1</w:t>
      </w:r>
      <w:r>
        <w:rPr>
          <w:rFonts w:asciiTheme="majorEastAsia" w:eastAsiaTheme="majorEastAsia" w:hAnsiTheme="majorEastAsia" w:cstheme="majorEastAsia" w:hint="eastAsia"/>
          <w:color w:val="000000"/>
          <w:sz w:val="28"/>
          <w:szCs w:val="28"/>
          <w:lang w:val="zh-TW"/>
        </w:rPr>
        <w:t>.1甲方指定的联系方式包括：</w:t>
      </w:r>
    </w:p>
    <w:p w:rsidR="00303607" w:rsidRDefault="00A56F03">
      <w:pPr>
        <w:spacing w:line="360" w:lineRule="auto"/>
        <w:ind w:firstLineChars="200" w:firstLine="560"/>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lang w:val="zh-TW"/>
        </w:rPr>
        <w:t>联系人：</w:t>
      </w:r>
      <w:r>
        <w:rPr>
          <w:rFonts w:asciiTheme="majorEastAsia" w:eastAsiaTheme="majorEastAsia" w:hAnsiTheme="majorEastAsia" w:cstheme="majorEastAsia" w:hint="eastAsia"/>
          <w:color w:val="000000"/>
          <w:sz w:val="28"/>
          <w:szCs w:val="28"/>
          <w:u w:val="single"/>
        </w:rPr>
        <w:t>        </w:t>
      </w:r>
    </w:p>
    <w:p w:rsidR="00303607" w:rsidRDefault="00A56F03">
      <w:pPr>
        <w:spacing w:line="360" w:lineRule="auto"/>
        <w:ind w:firstLineChars="200" w:firstLine="560"/>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lang w:val="zh-TW"/>
        </w:rPr>
        <w:t>联系电话：</w:t>
      </w:r>
      <w:r>
        <w:rPr>
          <w:rFonts w:asciiTheme="majorEastAsia" w:eastAsiaTheme="majorEastAsia" w:hAnsiTheme="majorEastAsia" w:cstheme="majorEastAsia" w:hint="eastAsia"/>
          <w:color w:val="000000"/>
          <w:sz w:val="28"/>
          <w:szCs w:val="28"/>
          <w:u w:val="single"/>
        </w:rPr>
        <w:t>        </w:t>
      </w:r>
    </w:p>
    <w:p w:rsidR="00303607" w:rsidRDefault="00A56F03">
      <w:pPr>
        <w:spacing w:line="360" w:lineRule="auto"/>
        <w:ind w:firstLineChars="200" w:firstLine="560"/>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lang w:val="zh-TW"/>
        </w:rPr>
        <w:t>通讯地址：</w:t>
      </w:r>
      <w:r>
        <w:rPr>
          <w:rFonts w:asciiTheme="majorEastAsia" w:eastAsiaTheme="majorEastAsia" w:hAnsiTheme="majorEastAsia" w:cstheme="majorEastAsia" w:hint="eastAsia"/>
          <w:color w:val="000000"/>
          <w:sz w:val="28"/>
          <w:szCs w:val="28"/>
          <w:u w:val="single"/>
        </w:rPr>
        <w:t>        </w:t>
      </w:r>
    </w:p>
    <w:p w:rsidR="00303607" w:rsidRDefault="00A56F03">
      <w:pPr>
        <w:spacing w:line="360" w:lineRule="auto"/>
        <w:ind w:firstLineChars="200" w:firstLine="560"/>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lang w:val="zh-TW"/>
        </w:rPr>
        <w:t>电子邮件：</w:t>
      </w:r>
      <w:r>
        <w:rPr>
          <w:rFonts w:asciiTheme="majorEastAsia" w:eastAsiaTheme="majorEastAsia" w:hAnsiTheme="majorEastAsia" w:cstheme="majorEastAsia" w:hint="eastAsia"/>
          <w:color w:val="000000"/>
          <w:sz w:val="28"/>
          <w:szCs w:val="28"/>
          <w:u w:val="single"/>
        </w:rPr>
        <w:t>        </w:t>
      </w:r>
    </w:p>
    <w:p w:rsidR="00303607" w:rsidRDefault="00A56F03">
      <w:pPr>
        <w:spacing w:line="360" w:lineRule="auto"/>
        <w:ind w:firstLineChars="200" w:firstLine="560"/>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lang w:val="zh-TW"/>
        </w:rPr>
        <w:t>乙方指定的联系方式包括：</w:t>
      </w:r>
    </w:p>
    <w:p w:rsidR="00303607" w:rsidRDefault="00A56F03">
      <w:pPr>
        <w:spacing w:line="360" w:lineRule="auto"/>
        <w:ind w:firstLineChars="200" w:firstLine="560"/>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lang w:val="zh-TW"/>
        </w:rPr>
        <w:t>联系人：</w:t>
      </w:r>
      <w:r>
        <w:rPr>
          <w:rFonts w:asciiTheme="majorEastAsia" w:eastAsiaTheme="majorEastAsia" w:hAnsiTheme="majorEastAsia" w:cstheme="majorEastAsia" w:hint="eastAsia"/>
          <w:color w:val="000000"/>
          <w:sz w:val="28"/>
          <w:szCs w:val="28"/>
          <w:u w:val="single"/>
        </w:rPr>
        <w:t>        </w:t>
      </w:r>
    </w:p>
    <w:p w:rsidR="00303607" w:rsidRDefault="00A56F03">
      <w:pPr>
        <w:spacing w:line="360" w:lineRule="auto"/>
        <w:ind w:firstLineChars="200" w:firstLine="560"/>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lang w:val="zh-TW"/>
        </w:rPr>
        <w:t>联系电话：</w:t>
      </w:r>
      <w:r>
        <w:rPr>
          <w:rFonts w:asciiTheme="majorEastAsia" w:eastAsiaTheme="majorEastAsia" w:hAnsiTheme="majorEastAsia" w:cstheme="majorEastAsia" w:hint="eastAsia"/>
          <w:color w:val="000000"/>
          <w:sz w:val="28"/>
          <w:szCs w:val="28"/>
          <w:u w:val="single"/>
        </w:rPr>
        <w:t>        </w:t>
      </w:r>
    </w:p>
    <w:p w:rsidR="00303607" w:rsidRDefault="00A56F03">
      <w:pPr>
        <w:spacing w:line="360" w:lineRule="auto"/>
        <w:ind w:firstLineChars="200" w:firstLine="560"/>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lang w:val="zh-TW"/>
        </w:rPr>
        <w:t>通讯地址：</w:t>
      </w:r>
      <w:r>
        <w:rPr>
          <w:rFonts w:asciiTheme="majorEastAsia" w:eastAsiaTheme="majorEastAsia" w:hAnsiTheme="majorEastAsia" w:cstheme="majorEastAsia" w:hint="eastAsia"/>
          <w:color w:val="000000"/>
          <w:sz w:val="28"/>
          <w:szCs w:val="28"/>
          <w:u w:val="single"/>
        </w:rPr>
        <w:t>        </w:t>
      </w:r>
    </w:p>
    <w:p w:rsidR="00303607" w:rsidRDefault="00A56F03">
      <w:pPr>
        <w:spacing w:line="360" w:lineRule="auto"/>
        <w:ind w:firstLineChars="200" w:firstLine="560"/>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lang w:val="zh-TW"/>
        </w:rPr>
        <w:t>电子邮件：</w:t>
      </w:r>
      <w:r>
        <w:rPr>
          <w:rFonts w:asciiTheme="majorEastAsia" w:eastAsiaTheme="majorEastAsia" w:hAnsiTheme="majorEastAsia" w:cstheme="majorEastAsia" w:hint="eastAsia"/>
          <w:color w:val="000000"/>
          <w:sz w:val="28"/>
          <w:szCs w:val="28"/>
          <w:u w:val="single"/>
        </w:rPr>
        <w:t>        </w:t>
      </w:r>
    </w:p>
    <w:p w:rsidR="00303607" w:rsidRDefault="00A56F03">
      <w:pPr>
        <w:spacing w:line="360" w:lineRule="auto"/>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rPr>
        <w:lastRenderedPageBreak/>
        <w:t>11.2</w:t>
      </w:r>
      <w:r>
        <w:rPr>
          <w:rFonts w:asciiTheme="majorEastAsia" w:eastAsiaTheme="majorEastAsia" w:hAnsiTheme="majorEastAsia" w:cstheme="majorEastAsia" w:hint="eastAsia"/>
          <w:color w:val="000000"/>
          <w:sz w:val="28"/>
          <w:szCs w:val="28"/>
          <w:lang w:val="zh-TW"/>
        </w:rPr>
        <w:t>以专人送达方式发出的任何通知，在有关一方的地址面交时视为已送达；以邮寄方式发出的任何通知，在寄出后7日视为已送达；以传真或电子邮件方式发出的任何通知，发出方收到传真或电子邮件的发送确认回执时，视为已送达。</w:t>
      </w:r>
    </w:p>
    <w:p w:rsidR="00303607" w:rsidRDefault="00A56F03">
      <w:pPr>
        <w:spacing w:line="360" w:lineRule="auto"/>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rPr>
        <w:t>11.3</w:t>
      </w:r>
      <w:r>
        <w:rPr>
          <w:rFonts w:asciiTheme="majorEastAsia" w:eastAsiaTheme="majorEastAsia" w:hAnsiTheme="majorEastAsia" w:cstheme="majorEastAsia" w:hint="eastAsia"/>
          <w:color w:val="000000"/>
          <w:sz w:val="28"/>
          <w:szCs w:val="28"/>
          <w:lang w:val="zh-TW"/>
        </w:rPr>
        <w:t>本合同项下司法文书的送达地址亦为上述地址，该地址可以用于收取各类诉讼、仲裁等司法文书，按照上述地址送达的，视为签收，受送达人拒收的，不影响送达效力。</w:t>
      </w:r>
    </w:p>
    <w:p w:rsidR="00303607" w:rsidRDefault="00A56F03">
      <w:pPr>
        <w:spacing w:line="360" w:lineRule="auto"/>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rPr>
        <w:t>11.4</w:t>
      </w:r>
      <w:r>
        <w:rPr>
          <w:rFonts w:asciiTheme="majorEastAsia" w:eastAsiaTheme="majorEastAsia" w:hAnsiTheme="majorEastAsia" w:cstheme="majorEastAsia" w:hint="eastAsia"/>
          <w:color w:val="000000"/>
          <w:sz w:val="28"/>
          <w:szCs w:val="28"/>
          <w:lang w:val="zh-TW"/>
        </w:rPr>
        <w:t>本合同任何一方可书面通知另一方变更其在本合同第</w:t>
      </w:r>
      <w:r>
        <w:rPr>
          <w:rFonts w:asciiTheme="majorEastAsia" w:eastAsiaTheme="majorEastAsia" w:hAnsiTheme="majorEastAsia" w:cstheme="majorEastAsia" w:hint="eastAsia"/>
          <w:color w:val="000000"/>
          <w:sz w:val="28"/>
          <w:szCs w:val="28"/>
        </w:rPr>
        <w:t>11.1</w:t>
      </w:r>
      <w:r>
        <w:rPr>
          <w:rFonts w:asciiTheme="majorEastAsia" w:eastAsiaTheme="majorEastAsia" w:hAnsiTheme="majorEastAsia" w:cstheme="majorEastAsia" w:hint="eastAsia"/>
          <w:color w:val="000000"/>
          <w:sz w:val="28"/>
          <w:szCs w:val="28"/>
          <w:lang w:val="zh-TW"/>
        </w:rPr>
        <w:t>条中载明的地址，变更生效时间为通知中指明的变更日期，如通知中没有指明变更日期或指明的日期早于通知送达日，则变更生效时间为通知送达日。如一方变更地址未通知另一方的，原约定地址仍为有效送达地址。</w:t>
      </w:r>
    </w:p>
    <w:bookmarkEnd w:id="3"/>
    <w:p w:rsidR="00303607" w:rsidRDefault="00A56F03">
      <w:pPr>
        <w:spacing w:line="360" w:lineRule="auto"/>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rPr>
        <w:t>第十二条</w:t>
      </w:r>
      <w:r>
        <w:rPr>
          <w:rFonts w:asciiTheme="majorEastAsia" w:eastAsiaTheme="majorEastAsia" w:hAnsiTheme="majorEastAsia" w:cstheme="majorEastAsia" w:hint="eastAsia"/>
          <w:b/>
          <w:bCs/>
          <w:color w:val="000000"/>
          <w:sz w:val="28"/>
          <w:szCs w:val="28"/>
        </w:rPr>
        <w:t xml:space="preserve"> </w:t>
      </w:r>
      <w:r>
        <w:rPr>
          <w:rFonts w:asciiTheme="majorEastAsia" w:eastAsiaTheme="majorEastAsia" w:hAnsiTheme="majorEastAsia" w:cstheme="majorEastAsia" w:hint="eastAsia"/>
          <w:color w:val="000000"/>
          <w:sz w:val="28"/>
          <w:szCs w:val="28"/>
        </w:rPr>
        <w:t>本合同一式</w:t>
      </w:r>
      <w:r>
        <w:rPr>
          <w:rFonts w:asciiTheme="majorEastAsia" w:eastAsiaTheme="majorEastAsia" w:hAnsiTheme="majorEastAsia" w:cstheme="majorEastAsia" w:hint="eastAsia"/>
          <w:color w:val="000000"/>
          <w:sz w:val="28"/>
          <w:szCs w:val="28"/>
          <w:u w:val="single"/>
        </w:rPr>
        <w:t> 六 </w:t>
      </w:r>
      <w:r>
        <w:rPr>
          <w:rFonts w:asciiTheme="majorEastAsia" w:eastAsiaTheme="majorEastAsia" w:hAnsiTheme="majorEastAsia" w:cstheme="majorEastAsia" w:hint="eastAsia"/>
          <w:color w:val="000000"/>
          <w:sz w:val="28"/>
          <w:szCs w:val="28"/>
        </w:rPr>
        <w:t>份，甲方执</w:t>
      </w:r>
      <w:r>
        <w:rPr>
          <w:rFonts w:asciiTheme="majorEastAsia" w:eastAsiaTheme="majorEastAsia" w:hAnsiTheme="majorEastAsia" w:cstheme="majorEastAsia" w:hint="eastAsia"/>
          <w:color w:val="000000"/>
          <w:sz w:val="28"/>
          <w:szCs w:val="28"/>
          <w:u w:val="single"/>
        </w:rPr>
        <w:t xml:space="preserve"> 四 </w:t>
      </w:r>
      <w:r>
        <w:rPr>
          <w:rFonts w:asciiTheme="majorEastAsia" w:eastAsiaTheme="majorEastAsia" w:hAnsiTheme="majorEastAsia" w:cstheme="majorEastAsia" w:hint="eastAsia"/>
          <w:color w:val="000000"/>
          <w:sz w:val="28"/>
          <w:szCs w:val="28"/>
        </w:rPr>
        <w:t>份，乙方执</w:t>
      </w:r>
      <w:r>
        <w:rPr>
          <w:rFonts w:asciiTheme="majorEastAsia" w:eastAsiaTheme="majorEastAsia" w:hAnsiTheme="majorEastAsia" w:cstheme="majorEastAsia" w:hint="eastAsia"/>
          <w:color w:val="000000"/>
          <w:sz w:val="28"/>
          <w:szCs w:val="28"/>
          <w:u w:val="single"/>
        </w:rPr>
        <w:t> 贰 </w:t>
      </w:r>
      <w:r>
        <w:rPr>
          <w:rFonts w:asciiTheme="majorEastAsia" w:eastAsiaTheme="majorEastAsia" w:hAnsiTheme="majorEastAsia" w:cstheme="majorEastAsia" w:hint="eastAsia"/>
          <w:color w:val="000000"/>
          <w:sz w:val="28"/>
          <w:szCs w:val="28"/>
        </w:rPr>
        <w:t>份，具有同等法律效力。</w:t>
      </w:r>
    </w:p>
    <w:p w:rsidR="00303607" w:rsidRDefault="00A56F03">
      <w:pPr>
        <w:spacing w:line="360" w:lineRule="auto"/>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rPr>
        <w:t>第十三条</w:t>
      </w:r>
      <w:r>
        <w:rPr>
          <w:rFonts w:asciiTheme="majorEastAsia" w:eastAsiaTheme="majorEastAsia" w:hAnsiTheme="majorEastAsia" w:cstheme="majorEastAsia" w:hint="eastAsia"/>
          <w:b/>
          <w:bCs/>
          <w:color w:val="000000"/>
          <w:sz w:val="28"/>
          <w:szCs w:val="28"/>
        </w:rPr>
        <w:t xml:space="preserve"> </w:t>
      </w:r>
      <w:r>
        <w:rPr>
          <w:rFonts w:asciiTheme="majorEastAsia" w:eastAsiaTheme="majorEastAsia" w:hAnsiTheme="majorEastAsia" w:cstheme="majorEastAsia" w:hint="eastAsia"/>
          <w:color w:val="000000"/>
          <w:sz w:val="28"/>
          <w:szCs w:val="28"/>
        </w:rPr>
        <w:t>本合同经双方代表签字盖章后，以最后签字日期为生效日。</w:t>
      </w:r>
    </w:p>
    <w:p w:rsidR="00303607" w:rsidRDefault="00A56F03">
      <w:pPr>
        <w:spacing w:line="360" w:lineRule="auto"/>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rPr>
        <w:t xml:space="preserve">甲方（盖章）： </w:t>
      </w:r>
      <w:r>
        <w:rPr>
          <w:rFonts w:asciiTheme="majorEastAsia" w:eastAsiaTheme="majorEastAsia" w:hAnsiTheme="majorEastAsia" w:cstheme="majorEastAsia" w:hint="eastAsia"/>
          <w:b/>
          <w:bCs/>
          <w:color w:val="000000"/>
          <w:sz w:val="28"/>
          <w:szCs w:val="28"/>
        </w:rPr>
        <w:t>         </w:t>
      </w:r>
    </w:p>
    <w:p w:rsidR="00303607" w:rsidRDefault="00A56F03">
      <w:pPr>
        <w:spacing w:line="360" w:lineRule="auto"/>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rPr>
        <w:t>法定代表人/授权代表（签字）：</w:t>
      </w:r>
    </w:p>
    <w:p w:rsidR="00303607" w:rsidRDefault="00303607">
      <w:pPr>
        <w:spacing w:line="360" w:lineRule="auto"/>
        <w:rPr>
          <w:rFonts w:asciiTheme="majorEastAsia" w:eastAsiaTheme="majorEastAsia" w:hAnsiTheme="majorEastAsia" w:cstheme="majorEastAsia"/>
          <w:color w:val="000000"/>
          <w:sz w:val="28"/>
          <w:szCs w:val="28"/>
        </w:rPr>
      </w:pPr>
    </w:p>
    <w:p w:rsidR="00303607" w:rsidRDefault="00A56F03">
      <w:pPr>
        <w:spacing w:line="360" w:lineRule="auto"/>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rPr>
        <w:t>乙方（盖章）：</w:t>
      </w:r>
      <w:r>
        <w:rPr>
          <w:rFonts w:asciiTheme="majorEastAsia" w:eastAsiaTheme="majorEastAsia" w:hAnsiTheme="majorEastAsia" w:cstheme="majorEastAsia" w:hint="eastAsia"/>
          <w:b/>
          <w:bCs/>
          <w:color w:val="000000"/>
          <w:sz w:val="28"/>
          <w:szCs w:val="28"/>
        </w:rPr>
        <w:t xml:space="preserve">        </w:t>
      </w:r>
    </w:p>
    <w:p w:rsidR="00303607" w:rsidRDefault="00A56F03">
      <w:pPr>
        <w:spacing w:line="360" w:lineRule="auto"/>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rPr>
        <w:t>法定代表人/授权代表（签字）：</w:t>
      </w:r>
    </w:p>
    <w:p w:rsidR="00303607" w:rsidRDefault="00A56F03">
      <w:pPr>
        <w:spacing w:line="360" w:lineRule="auto"/>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rPr>
        <w:t>签署时间：    年    月    日</w:t>
      </w:r>
    </w:p>
    <w:p w:rsidR="00303607" w:rsidRDefault="00A56F03">
      <w:pPr>
        <w:spacing w:line="360" w:lineRule="auto"/>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rPr>
        <w:t>签订地点</w:t>
      </w:r>
    </w:p>
    <w:p w:rsidR="00303607" w:rsidRDefault="00A56F03">
      <w:pPr>
        <w:spacing w:line="600" w:lineRule="exact"/>
        <w:jc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lastRenderedPageBreak/>
        <w:t>第三章  竞争性采购附件</w:t>
      </w:r>
    </w:p>
    <w:p w:rsidR="00303607" w:rsidRDefault="00303607">
      <w:pPr>
        <w:snapToGrid w:val="0"/>
        <w:spacing w:line="360" w:lineRule="auto"/>
        <w:rPr>
          <w:rFonts w:ascii="仿宋" w:eastAsia="仿宋" w:hAnsi="仿宋"/>
          <w:b/>
          <w:bCs/>
          <w:sz w:val="28"/>
          <w:szCs w:val="28"/>
        </w:rPr>
      </w:pPr>
    </w:p>
    <w:p w:rsidR="00303607" w:rsidRDefault="00A56F03">
      <w:pPr>
        <w:snapToGrid w:val="0"/>
        <w:spacing w:line="360" w:lineRule="auto"/>
        <w:rPr>
          <w:rFonts w:ascii="仿宋" w:eastAsia="仿宋" w:hAnsi="仿宋"/>
          <w:b/>
          <w:bCs/>
          <w:sz w:val="28"/>
          <w:szCs w:val="28"/>
        </w:rPr>
      </w:pPr>
      <w:r>
        <w:rPr>
          <w:rFonts w:ascii="仿宋" w:eastAsia="仿宋" w:hAnsi="仿宋" w:hint="eastAsia"/>
          <w:b/>
          <w:bCs/>
          <w:sz w:val="28"/>
          <w:szCs w:val="28"/>
        </w:rPr>
        <w:t>附件</w:t>
      </w:r>
      <w:r>
        <w:rPr>
          <w:rFonts w:ascii="仿宋" w:eastAsia="仿宋" w:hAnsi="仿宋"/>
          <w:b/>
          <w:bCs/>
          <w:sz w:val="28"/>
          <w:szCs w:val="28"/>
        </w:rPr>
        <w:t>1</w:t>
      </w:r>
      <w:r>
        <w:rPr>
          <w:rFonts w:ascii="仿宋" w:eastAsia="仿宋" w:hAnsi="仿宋" w:hint="eastAsia"/>
          <w:b/>
          <w:bCs/>
          <w:sz w:val="28"/>
          <w:szCs w:val="28"/>
        </w:rPr>
        <w:t>：</w:t>
      </w:r>
    </w:p>
    <w:p w:rsidR="00303607" w:rsidRDefault="00A56F03">
      <w:pPr>
        <w:jc w:val="center"/>
        <w:rPr>
          <w:rFonts w:ascii="仿宋" w:eastAsia="仿宋" w:hAnsi="仿宋"/>
          <w:b/>
          <w:sz w:val="32"/>
          <w:szCs w:val="32"/>
        </w:rPr>
      </w:pPr>
      <w:r>
        <w:rPr>
          <w:rFonts w:ascii="仿宋" w:eastAsia="仿宋" w:hAnsi="仿宋" w:hint="eastAsia"/>
          <w:b/>
          <w:sz w:val="32"/>
          <w:szCs w:val="32"/>
        </w:rPr>
        <w:t>报价函</w:t>
      </w:r>
    </w:p>
    <w:p w:rsidR="00303607" w:rsidRDefault="00A56F03">
      <w:pPr>
        <w:jc w:val="left"/>
        <w:rPr>
          <w:rFonts w:ascii="仿宋" w:eastAsia="仿宋" w:hAnsi="仿宋"/>
          <w:sz w:val="28"/>
          <w:szCs w:val="28"/>
        </w:rPr>
      </w:pPr>
      <w:r>
        <w:rPr>
          <w:rFonts w:ascii="仿宋" w:eastAsia="仿宋" w:hAnsi="仿宋" w:hint="eastAsia"/>
          <w:sz w:val="28"/>
          <w:szCs w:val="28"/>
        </w:rPr>
        <w:t>重庆机场集团有限公司：</w:t>
      </w:r>
    </w:p>
    <w:p w:rsidR="00303607" w:rsidRDefault="00A56F03">
      <w:pPr>
        <w:tabs>
          <w:tab w:val="left" w:pos="2655"/>
          <w:tab w:val="left" w:pos="3520"/>
          <w:tab w:val="left" w:pos="4920"/>
          <w:tab w:val="left" w:pos="5715"/>
          <w:tab w:val="left" w:pos="6945"/>
          <w:tab w:val="left" w:pos="7980"/>
        </w:tabs>
        <w:autoSpaceDE w:val="0"/>
        <w:autoSpaceDN w:val="0"/>
        <w:adjustRightInd w:val="0"/>
        <w:spacing w:line="354" w:lineRule="auto"/>
        <w:ind w:leftChars="57" w:left="120" w:right="94"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．我方已仔细研究了</w:t>
      </w:r>
      <w:r>
        <w:rPr>
          <w:rFonts w:ascii="仿宋" w:eastAsia="仿宋" w:hAnsi="仿宋"/>
          <w:sz w:val="28"/>
          <w:szCs w:val="28"/>
          <w:u w:val="single"/>
        </w:rPr>
        <w:tab/>
      </w:r>
      <w:r>
        <w:rPr>
          <w:rFonts w:ascii="仿宋" w:eastAsia="仿宋" w:hAnsi="仿宋"/>
          <w:sz w:val="28"/>
          <w:szCs w:val="28"/>
          <w:u w:val="single"/>
        </w:rPr>
        <w:tab/>
      </w:r>
      <w:r>
        <w:rPr>
          <w:rFonts w:ascii="仿宋" w:eastAsia="仿宋" w:hAnsi="仿宋" w:hint="eastAsia"/>
          <w:sz w:val="28"/>
          <w:szCs w:val="28"/>
          <w:u w:val="single"/>
        </w:rPr>
        <w:t>（项目名称）</w:t>
      </w:r>
      <w:r>
        <w:rPr>
          <w:rFonts w:ascii="仿宋" w:eastAsia="仿宋" w:hAnsi="仿宋" w:hint="eastAsia"/>
          <w:sz w:val="28"/>
          <w:szCs w:val="28"/>
        </w:rPr>
        <w:t>项目竞争性采购文件的全部内容，愿意以人民币</w:t>
      </w:r>
      <w:r>
        <w:rPr>
          <w:rFonts w:ascii="仿宋" w:eastAsia="仿宋" w:hAnsi="仿宋" w:hint="eastAsia"/>
          <w:sz w:val="28"/>
          <w:szCs w:val="28"/>
          <w:u w:val="single"/>
        </w:rPr>
        <w:t>（大写）</w:t>
      </w:r>
      <w:r>
        <w:rPr>
          <w:rFonts w:ascii="仿宋" w:eastAsia="仿宋" w:hAnsi="仿宋"/>
          <w:sz w:val="28"/>
          <w:szCs w:val="28"/>
          <w:u w:val="single"/>
        </w:rPr>
        <w:tab/>
      </w:r>
      <w:r>
        <w:rPr>
          <w:rFonts w:ascii="仿宋" w:eastAsia="仿宋" w:hAnsi="仿宋" w:hint="eastAsia"/>
          <w:sz w:val="28"/>
          <w:szCs w:val="28"/>
          <w:u w:val="single"/>
        </w:rPr>
        <w:t>元（</w:t>
      </w:r>
      <w:r>
        <w:rPr>
          <w:rFonts w:eastAsia="仿宋"/>
          <w:sz w:val="28"/>
          <w:szCs w:val="28"/>
          <w:u w:val="single"/>
        </w:rPr>
        <w:t>¥</w:t>
      </w:r>
      <w:r>
        <w:rPr>
          <w:rFonts w:ascii="仿宋" w:eastAsia="仿宋" w:hAnsi="仿宋"/>
          <w:sz w:val="28"/>
          <w:szCs w:val="28"/>
          <w:u w:val="single"/>
        </w:rPr>
        <w:tab/>
      </w:r>
      <w:r>
        <w:rPr>
          <w:rFonts w:ascii="仿宋" w:eastAsia="仿宋" w:hAnsi="仿宋" w:hint="eastAsia"/>
          <w:sz w:val="28"/>
          <w:szCs w:val="28"/>
          <w:u w:val="single"/>
        </w:rPr>
        <w:t>）</w:t>
      </w:r>
      <w:r>
        <w:rPr>
          <w:rFonts w:ascii="仿宋" w:eastAsia="仿宋" w:hAnsi="仿宋" w:hint="eastAsia"/>
          <w:b/>
          <w:bCs/>
          <w:color w:val="FF0000"/>
          <w:sz w:val="28"/>
          <w:szCs w:val="28"/>
        </w:rPr>
        <w:t>不含增值税税额</w:t>
      </w:r>
      <w:r>
        <w:rPr>
          <w:rFonts w:ascii="仿宋" w:eastAsia="仿宋" w:hAnsi="仿宋" w:hint="eastAsia"/>
          <w:sz w:val="28"/>
          <w:szCs w:val="28"/>
        </w:rPr>
        <w:t>的总报价，</w:t>
      </w:r>
      <w:r>
        <w:rPr>
          <w:rFonts w:ascii="仿宋_GB2312" w:eastAsia="仿宋_GB2312" w:hAnsi="宋体" w:hint="eastAsia"/>
          <w:sz w:val="28"/>
          <w:szCs w:val="28"/>
        </w:rPr>
        <w:t>增值税税率</w:t>
      </w:r>
      <w:r>
        <w:rPr>
          <w:rFonts w:ascii="仿宋_GB2312" w:eastAsia="仿宋_GB2312" w:hAnsi="宋体" w:hint="eastAsia"/>
          <w:sz w:val="28"/>
          <w:szCs w:val="28"/>
          <w:u w:val="single"/>
        </w:rPr>
        <w:t xml:space="preserve">      %</w:t>
      </w:r>
      <w:r>
        <w:rPr>
          <w:rFonts w:ascii="仿宋_GB2312" w:eastAsia="仿宋_GB2312" w:hAnsi="宋体" w:hint="eastAsia"/>
          <w:sz w:val="28"/>
          <w:szCs w:val="28"/>
        </w:rPr>
        <w:t>，</w:t>
      </w:r>
      <w:r>
        <w:rPr>
          <w:rFonts w:ascii="仿宋" w:eastAsia="仿宋" w:hAnsi="仿宋" w:hint="eastAsia"/>
          <w:sz w:val="28"/>
          <w:szCs w:val="28"/>
        </w:rPr>
        <w:t>工期</w:t>
      </w:r>
      <w:r>
        <w:rPr>
          <w:rFonts w:ascii="仿宋" w:eastAsia="仿宋" w:hAnsi="仿宋"/>
          <w:sz w:val="28"/>
          <w:szCs w:val="28"/>
          <w:u w:val="single"/>
        </w:rPr>
        <w:tab/>
      </w:r>
      <w:r>
        <w:rPr>
          <w:rFonts w:ascii="仿宋" w:eastAsia="仿宋" w:hAnsi="仿宋" w:hint="eastAsia"/>
          <w:sz w:val="28"/>
          <w:szCs w:val="28"/>
        </w:rPr>
        <w:t>，按合同约定实施和完成承包项目的全部工作。</w:t>
      </w:r>
    </w:p>
    <w:p w:rsidR="00303607" w:rsidRDefault="00A56F03">
      <w:pPr>
        <w:autoSpaceDE w:val="0"/>
        <w:autoSpaceDN w:val="0"/>
        <w:adjustRightInd w:val="0"/>
        <w:spacing w:before="15"/>
        <w:ind w:right="-20" w:firstLineChars="200" w:firstLine="560"/>
        <w:jc w:val="left"/>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．我方承诺在竞争性采购有效期内不修改、撤销竞争性采购响应文件。</w:t>
      </w:r>
    </w:p>
    <w:p w:rsidR="00303607" w:rsidRDefault="00A56F03">
      <w:pPr>
        <w:autoSpaceDE w:val="0"/>
        <w:autoSpaceDN w:val="0"/>
        <w:adjustRightInd w:val="0"/>
        <w:ind w:right="-20" w:firstLineChars="200" w:firstLine="560"/>
        <w:jc w:val="left"/>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．若我方成交：</w:t>
      </w:r>
    </w:p>
    <w:p w:rsidR="00303607" w:rsidRDefault="00A56F03">
      <w:pPr>
        <w:autoSpaceDE w:val="0"/>
        <w:autoSpaceDN w:val="0"/>
        <w:adjustRightInd w:val="0"/>
        <w:ind w:right="-8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）我方承诺在收到成交通知书后，在规定的期限内与你方签订合同。</w:t>
      </w:r>
    </w:p>
    <w:p w:rsidR="00303607" w:rsidRDefault="00A56F03">
      <w:pPr>
        <w:autoSpaceDE w:val="0"/>
        <w:autoSpaceDN w:val="0"/>
        <w:adjustRightInd w:val="0"/>
        <w:ind w:right="-2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）随同本报价函递交的报价函附录属于合同文件的组成部分。</w:t>
      </w:r>
    </w:p>
    <w:p w:rsidR="00303607" w:rsidRDefault="00A56F03">
      <w:pPr>
        <w:autoSpaceDE w:val="0"/>
        <w:autoSpaceDN w:val="0"/>
        <w:adjustRightInd w:val="0"/>
        <w:ind w:right="-2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）我方承诺在合同约定的期限内完成并移交全部合同项目和成果。</w:t>
      </w:r>
    </w:p>
    <w:p w:rsidR="00303607" w:rsidRDefault="00A56F03">
      <w:pPr>
        <w:autoSpaceDE w:val="0"/>
        <w:autoSpaceDN w:val="0"/>
        <w:adjustRightInd w:val="0"/>
        <w:spacing w:line="354" w:lineRule="auto"/>
        <w:ind w:left="120" w:right="-9" w:firstLineChars="200" w:firstLine="560"/>
        <w:jc w:val="left"/>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．我方在此声明，所递交的竞争性采购响应文件及有关资料内容完整、真实和准确。</w:t>
      </w:r>
    </w:p>
    <w:p w:rsidR="00303607" w:rsidRDefault="00A56F03">
      <w:pPr>
        <w:autoSpaceDE w:val="0"/>
        <w:autoSpaceDN w:val="0"/>
        <w:adjustRightInd w:val="0"/>
        <w:spacing w:line="354" w:lineRule="auto"/>
        <w:ind w:left="120" w:right="-9" w:firstLineChars="200" w:firstLine="560"/>
        <w:jc w:val="left"/>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．除非达到另外协议并生效，你方的成交通知书和本竞争性采购响应文件将成为约束双方的合同文件组成部分。</w:t>
      </w:r>
    </w:p>
    <w:p w:rsidR="00303607" w:rsidRDefault="00A56F03">
      <w:pPr>
        <w:tabs>
          <w:tab w:val="left" w:pos="714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rPr>
      </w:pPr>
      <w:r>
        <w:rPr>
          <w:rFonts w:ascii="仿宋" w:eastAsia="仿宋" w:hAnsi="仿宋" w:hint="eastAsia"/>
          <w:sz w:val="28"/>
          <w:szCs w:val="28"/>
        </w:rPr>
        <w:t>竞争性采购响应人：</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rPr>
        <w:t>（盖单位</w:t>
      </w:r>
      <w:r>
        <w:rPr>
          <w:rFonts w:ascii="仿宋" w:eastAsia="仿宋" w:hAnsi="仿宋" w:hint="eastAsia"/>
          <w:sz w:val="28"/>
          <w:szCs w:val="28"/>
        </w:rPr>
        <w:lastRenderedPageBreak/>
        <w:t>公章）</w:t>
      </w:r>
    </w:p>
    <w:p w:rsidR="00303607" w:rsidRDefault="00A56F03">
      <w:pPr>
        <w:tabs>
          <w:tab w:val="left" w:pos="714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法定代表人或其委托代理人：</w:t>
      </w:r>
      <w:r>
        <w:rPr>
          <w:rFonts w:ascii="仿宋" w:eastAsia="仿宋" w:hAnsi="仿宋"/>
          <w:sz w:val="28"/>
          <w:szCs w:val="28"/>
          <w:u w:val="single"/>
        </w:rPr>
        <w:tab/>
      </w:r>
      <w:r>
        <w:rPr>
          <w:rFonts w:ascii="仿宋" w:eastAsia="仿宋" w:hAnsi="仿宋" w:hint="eastAsia"/>
          <w:sz w:val="28"/>
          <w:szCs w:val="28"/>
        </w:rPr>
        <w:t>（签字）</w:t>
      </w:r>
    </w:p>
    <w:p w:rsidR="00303607" w:rsidRDefault="00A56F03">
      <w:pPr>
        <w:tabs>
          <w:tab w:val="left" w:pos="647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 xml:space="preserve">地 </w:t>
      </w:r>
      <w:r>
        <w:rPr>
          <w:rFonts w:ascii="仿宋" w:eastAsia="仿宋" w:hAnsi="仿宋"/>
          <w:sz w:val="28"/>
          <w:szCs w:val="28"/>
        </w:rPr>
        <w:t xml:space="preserve">     </w:t>
      </w:r>
      <w:r>
        <w:rPr>
          <w:rFonts w:ascii="仿宋" w:eastAsia="仿宋" w:hAnsi="仿宋" w:hint="eastAsia"/>
          <w:sz w:val="28"/>
          <w:szCs w:val="28"/>
        </w:rPr>
        <w:t>址：</w:t>
      </w:r>
      <w:r>
        <w:rPr>
          <w:rFonts w:ascii="仿宋" w:eastAsia="仿宋" w:hAnsi="仿宋"/>
          <w:sz w:val="28"/>
          <w:szCs w:val="28"/>
          <w:u w:val="single"/>
        </w:rPr>
        <w:t xml:space="preserve">                                       </w:t>
      </w:r>
    </w:p>
    <w:p w:rsidR="00303607" w:rsidRDefault="00A56F03">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 xml:space="preserve">网 </w:t>
      </w:r>
      <w:r>
        <w:rPr>
          <w:rFonts w:ascii="仿宋" w:eastAsia="仿宋" w:hAnsi="仿宋"/>
          <w:sz w:val="28"/>
          <w:szCs w:val="28"/>
        </w:rPr>
        <w:t xml:space="preserve">     </w:t>
      </w:r>
      <w:r>
        <w:rPr>
          <w:rFonts w:ascii="仿宋" w:eastAsia="仿宋" w:hAnsi="仿宋" w:hint="eastAsia"/>
          <w:sz w:val="28"/>
          <w:szCs w:val="28"/>
        </w:rPr>
        <w:t>址：</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p>
    <w:p w:rsidR="00303607" w:rsidRDefault="00A56F03">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 xml:space="preserve">电 </w:t>
      </w:r>
      <w:r>
        <w:rPr>
          <w:rFonts w:ascii="仿宋" w:eastAsia="仿宋" w:hAnsi="仿宋"/>
          <w:sz w:val="28"/>
          <w:szCs w:val="28"/>
        </w:rPr>
        <w:t xml:space="preserve">     </w:t>
      </w:r>
      <w:r>
        <w:rPr>
          <w:rFonts w:ascii="仿宋" w:eastAsia="仿宋" w:hAnsi="仿宋" w:hint="eastAsia"/>
          <w:sz w:val="28"/>
          <w:szCs w:val="28"/>
        </w:rPr>
        <w:t>话：</w:t>
      </w:r>
      <w:r>
        <w:rPr>
          <w:rFonts w:ascii="仿宋" w:eastAsia="仿宋" w:hAnsi="仿宋" w:hint="eastAsia"/>
          <w:sz w:val="28"/>
          <w:szCs w:val="28"/>
          <w:u w:val="single"/>
        </w:rPr>
        <w:t xml:space="preserve">　　　　　　　　　　　　　　</w:t>
      </w:r>
    </w:p>
    <w:p w:rsidR="00303607" w:rsidRDefault="00A56F03">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 xml:space="preserve">传 </w:t>
      </w:r>
      <w:r>
        <w:rPr>
          <w:rFonts w:ascii="仿宋" w:eastAsia="仿宋" w:hAnsi="仿宋"/>
          <w:sz w:val="28"/>
          <w:szCs w:val="28"/>
        </w:rPr>
        <w:t xml:space="preserve">     </w:t>
      </w:r>
      <w:r>
        <w:rPr>
          <w:rFonts w:ascii="仿宋" w:eastAsia="仿宋" w:hAnsi="仿宋" w:hint="eastAsia"/>
          <w:sz w:val="28"/>
          <w:szCs w:val="28"/>
        </w:rPr>
        <w:t>真：</w:t>
      </w:r>
      <w:r>
        <w:rPr>
          <w:rFonts w:ascii="仿宋" w:eastAsia="仿宋" w:hAnsi="仿宋" w:hint="eastAsia"/>
          <w:sz w:val="28"/>
          <w:szCs w:val="28"/>
          <w:u w:val="single"/>
        </w:rPr>
        <w:t xml:space="preserve">　　　　　　　　　　　　　　</w:t>
      </w:r>
    </w:p>
    <w:p w:rsidR="00303607" w:rsidRDefault="00A56F03">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rPr>
      </w:pPr>
      <w:r>
        <w:rPr>
          <w:rFonts w:ascii="仿宋" w:eastAsia="仿宋" w:hAnsi="仿宋" w:hint="eastAsia"/>
          <w:sz w:val="28"/>
          <w:szCs w:val="28"/>
        </w:rPr>
        <w:t>邮 政 编 码：</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p>
    <w:p w:rsidR="00303607" w:rsidRDefault="00A56F03">
      <w:pPr>
        <w:tabs>
          <w:tab w:val="left" w:pos="6000"/>
          <w:tab w:val="left" w:pos="7040"/>
          <w:tab w:val="left" w:pos="8100"/>
        </w:tabs>
        <w:autoSpaceDE w:val="0"/>
        <w:autoSpaceDN w:val="0"/>
        <w:adjustRightInd w:val="0"/>
        <w:spacing w:line="360" w:lineRule="auto"/>
        <w:ind w:leftChars="571" w:left="2246" w:right="-20" w:hangingChars="374" w:hanging="1047"/>
        <w:jc w:val="center"/>
        <w:rPr>
          <w:rFonts w:ascii="仿宋" w:eastAsia="仿宋" w:hAnsi="仿宋"/>
          <w:sz w:val="28"/>
          <w:szCs w:val="28"/>
        </w:rPr>
      </w:pPr>
      <w:r>
        <w:rPr>
          <w:rFonts w:ascii="仿宋" w:eastAsia="仿宋" w:hAnsi="仿宋" w:hint="eastAsia"/>
          <w:sz w:val="28"/>
          <w:szCs w:val="28"/>
        </w:rPr>
        <w:t xml:space="preserve">                      </w:t>
      </w:r>
    </w:p>
    <w:p w:rsidR="00303607" w:rsidRDefault="00A56F03">
      <w:pPr>
        <w:tabs>
          <w:tab w:val="left" w:pos="6000"/>
          <w:tab w:val="left" w:pos="7040"/>
          <w:tab w:val="left" w:pos="8100"/>
        </w:tabs>
        <w:autoSpaceDE w:val="0"/>
        <w:autoSpaceDN w:val="0"/>
        <w:adjustRightInd w:val="0"/>
        <w:spacing w:line="360" w:lineRule="auto"/>
        <w:ind w:leftChars="571" w:left="2246" w:right="-20" w:hangingChars="374" w:hanging="1047"/>
        <w:jc w:val="center"/>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p>
    <w:p w:rsidR="00303607" w:rsidRDefault="00303607">
      <w:pPr>
        <w:widowControl/>
        <w:jc w:val="left"/>
        <w:rPr>
          <w:rFonts w:ascii="仿宋" w:eastAsia="仿宋" w:hAnsi="仿宋"/>
          <w:szCs w:val="21"/>
        </w:rPr>
      </w:pPr>
    </w:p>
    <w:p w:rsidR="00303607" w:rsidRDefault="00303607">
      <w:pPr>
        <w:widowControl/>
        <w:jc w:val="left"/>
        <w:rPr>
          <w:rFonts w:ascii="仿宋" w:eastAsia="仿宋" w:hAnsi="仿宋"/>
          <w:szCs w:val="21"/>
        </w:rPr>
      </w:pPr>
    </w:p>
    <w:p w:rsidR="00303607" w:rsidRDefault="00303607">
      <w:pPr>
        <w:widowControl/>
        <w:jc w:val="left"/>
        <w:rPr>
          <w:rFonts w:ascii="仿宋" w:eastAsia="仿宋" w:hAnsi="仿宋"/>
          <w:szCs w:val="21"/>
        </w:rPr>
      </w:pPr>
    </w:p>
    <w:p w:rsidR="00303607" w:rsidRDefault="00303607">
      <w:pPr>
        <w:widowControl/>
        <w:jc w:val="left"/>
        <w:rPr>
          <w:rFonts w:ascii="仿宋" w:eastAsia="仿宋" w:hAnsi="仿宋"/>
          <w:szCs w:val="21"/>
        </w:rPr>
      </w:pPr>
    </w:p>
    <w:p w:rsidR="00303607" w:rsidRDefault="00303607">
      <w:pPr>
        <w:widowControl/>
        <w:jc w:val="left"/>
        <w:rPr>
          <w:rFonts w:ascii="仿宋" w:eastAsia="仿宋" w:hAnsi="仿宋"/>
          <w:szCs w:val="21"/>
        </w:rPr>
      </w:pPr>
    </w:p>
    <w:p w:rsidR="00303607" w:rsidRDefault="00303607">
      <w:pPr>
        <w:widowControl/>
        <w:jc w:val="left"/>
        <w:rPr>
          <w:rFonts w:ascii="仿宋" w:eastAsia="仿宋" w:hAnsi="仿宋"/>
          <w:szCs w:val="21"/>
        </w:rPr>
      </w:pPr>
    </w:p>
    <w:p w:rsidR="00303607" w:rsidRDefault="00303607">
      <w:pPr>
        <w:widowControl/>
        <w:jc w:val="left"/>
        <w:rPr>
          <w:rFonts w:ascii="仿宋" w:eastAsia="仿宋" w:hAnsi="仿宋"/>
          <w:szCs w:val="21"/>
        </w:rPr>
      </w:pPr>
    </w:p>
    <w:p w:rsidR="00303607" w:rsidRDefault="00303607">
      <w:pPr>
        <w:widowControl/>
        <w:jc w:val="left"/>
        <w:rPr>
          <w:rFonts w:ascii="仿宋" w:eastAsia="仿宋" w:hAnsi="仿宋"/>
          <w:szCs w:val="21"/>
        </w:rPr>
      </w:pPr>
    </w:p>
    <w:p w:rsidR="00303607" w:rsidRDefault="00303607">
      <w:pPr>
        <w:widowControl/>
        <w:jc w:val="left"/>
        <w:rPr>
          <w:rFonts w:ascii="仿宋" w:eastAsia="仿宋" w:hAnsi="仿宋"/>
          <w:szCs w:val="21"/>
        </w:rPr>
      </w:pPr>
    </w:p>
    <w:p w:rsidR="00303607" w:rsidRDefault="00303607">
      <w:pPr>
        <w:widowControl/>
        <w:jc w:val="left"/>
        <w:rPr>
          <w:rFonts w:ascii="仿宋" w:eastAsia="仿宋" w:hAnsi="仿宋"/>
          <w:szCs w:val="21"/>
        </w:rPr>
      </w:pPr>
    </w:p>
    <w:p w:rsidR="00303607" w:rsidRDefault="00303607">
      <w:pPr>
        <w:widowControl/>
        <w:jc w:val="left"/>
        <w:rPr>
          <w:rFonts w:ascii="仿宋" w:eastAsia="仿宋" w:hAnsi="仿宋"/>
          <w:szCs w:val="21"/>
        </w:rPr>
      </w:pPr>
    </w:p>
    <w:p w:rsidR="00303607" w:rsidRDefault="00303607">
      <w:pPr>
        <w:widowControl/>
        <w:jc w:val="left"/>
        <w:rPr>
          <w:rFonts w:ascii="仿宋" w:eastAsia="仿宋" w:hAnsi="仿宋"/>
          <w:szCs w:val="21"/>
        </w:rPr>
      </w:pPr>
    </w:p>
    <w:p w:rsidR="00303607" w:rsidRDefault="00303607">
      <w:pPr>
        <w:widowControl/>
        <w:jc w:val="left"/>
        <w:rPr>
          <w:rFonts w:ascii="仿宋" w:eastAsia="仿宋" w:hAnsi="仿宋"/>
          <w:szCs w:val="21"/>
        </w:rPr>
      </w:pPr>
    </w:p>
    <w:p w:rsidR="00303607" w:rsidRDefault="00303607">
      <w:pPr>
        <w:widowControl/>
        <w:jc w:val="left"/>
        <w:rPr>
          <w:rFonts w:ascii="仿宋" w:eastAsia="仿宋" w:hAnsi="仿宋"/>
          <w:szCs w:val="21"/>
        </w:rPr>
      </w:pPr>
    </w:p>
    <w:p w:rsidR="00303607" w:rsidRDefault="00303607">
      <w:pPr>
        <w:widowControl/>
        <w:jc w:val="left"/>
        <w:rPr>
          <w:rFonts w:ascii="仿宋" w:eastAsia="仿宋" w:hAnsi="仿宋"/>
          <w:szCs w:val="21"/>
        </w:rPr>
      </w:pPr>
    </w:p>
    <w:p w:rsidR="00303607" w:rsidRDefault="00303607">
      <w:pPr>
        <w:widowControl/>
        <w:jc w:val="left"/>
        <w:rPr>
          <w:rFonts w:ascii="仿宋" w:eastAsia="仿宋" w:hAnsi="仿宋"/>
          <w:szCs w:val="21"/>
        </w:rPr>
      </w:pPr>
    </w:p>
    <w:p w:rsidR="00303607" w:rsidRDefault="00303607">
      <w:pPr>
        <w:rPr>
          <w:rFonts w:ascii="仿宋" w:eastAsia="仿宋" w:hAnsi="仿宋"/>
          <w:b/>
          <w:sz w:val="32"/>
          <w:szCs w:val="32"/>
        </w:rPr>
      </w:pPr>
    </w:p>
    <w:p w:rsidR="00303607" w:rsidRDefault="00303607">
      <w:pPr>
        <w:rPr>
          <w:rFonts w:ascii="仿宋" w:eastAsia="仿宋" w:hAnsi="仿宋"/>
          <w:b/>
          <w:sz w:val="32"/>
          <w:szCs w:val="32"/>
        </w:rPr>
      </w:pPr>
    </w:p>
    <w:p w:rsidR="00303607" w:rsidRDefault="00303607">
      <w:pPr>
        <w:rPr>
          <w:rFonts w:ascii="仿宋" w:eastAsia="仿宋" w:hAnsi="仿宋"/>
          <w:b/>
          <w:sz w:val="32"/>
          <w:szCs w:val="32"/>
        </w:rPr>
      </w:pPr>
    </w:p>
    <w:p w:rsidR="00303607" w:rsidRDefault="00303607">
      <w:pPr>
        <w:rPr>
          <w:rFonts w:ascii="仿宋" w:eastAsia="仿宋" w:hAnsi="仿宋"/>
          <w:b/>
          <w:sz w:val="32"/>
          <w:szCs w:val="32"/>
        </w:rPr>
      </w:pPr>
    </w:p>
    <w:p w:rsidR="00303607" w:rsidRDefault="00303607">
      <w:pPr>
        <w:rPr>
          <w:rFonts w:ascii="仿宋" w:eastAsia="仿宋" w:hAnsi="仿宋"/>
          <w:b/>
          <w:sz w:val="32"/>
          <w:szCs w:val="32"/>
        </w:rPr>
      </w:pPr>
    </w:p>
    <w:p w:rsidR="00303607" w:rsidRDefault="00A56F03">
      <w:pPr>
        <w:snapToGrid w:val="0"/>
        <w:spacing w:line="360" w:lineRule="auto"/>
        <w:rPr>
          <w:rFonts w:ascii="仿宋" w:eastAsia="仿宋" w:hAnsi="仿宋"/>
          <w:b/>
          <w:bCs/>
          <w:sz w:val="28"/>
          <w:szCs w:val="28"/>
        </w:rPr>
      </w:pPr>
      <w:r>
        <w:rPr>
          <w:rFonts w:ascii="仿宋" w:eastAsia="仿宋" w:hAnsi="仿宋" w:hint="eastAsia"/>
          <w:b/>
          <w:bCs/>
          <w:sz w:val="28"/>
          <w:szCs w:val="28"/>
        </w:rPr>
        <w:lastRenderedPageBreak/>
        <w:t>附件</w:t>
      </w:r>
      <w:r>
        <w:rPr>
          <w:rFonts w:ascii="仿宋" w:eastAsia="仿宋" w:hAnsi="仿宋"/>
          <w:b/>
          <w:bCs/>
          <w:sz w:val="28"/>
          <w:szCs w:val="28"/>
        </w:rPr>
        <w:t>2</w:t>
      </w:r>
      <w:r>
        <w:rPr>
          <w:rFonts w:ascii="仿宋" w:eastAsia="仿宋" w:hAnsi="仿宋" w:hint="eastAsia"/>
          <w:b/>
          <w:bCs/>
          <w:sz w:val="28"/>
          <w:szCs w:val="28"/>
        </w:rPr>
        <w:t>：</w:t>
      </w:r>
    </w:p>
    <w:p w:rsidR="00303607" w:rsidRDefault="00A56F03">
      <w:pPr>
        <w:pStyle w:val="a0"/>
      </w:pPr>
      <w:r>
        <w:rPr>
          <w:rFonts w:hint="eastAsia"/>
        </w:rPr>
        <w:t>供应货物清单</w:t>
      </w:r>
    </w:p>
    <w:tbl>
      <w:tblPr>
        <w:tblStyle w:val="ae"/>
        <w:tblW w:w="8522" w:type="dxa"/>
        <w:jc w:val="center"/>
        <w:tblLayout w:type="fixed"/>
        <w:tblLook w:val="04A0" w:firstRow="1" w:lastRow="0" w:firstColumn="1" w:lastColumn="0" w:noHBand="0" w:noVBand="1"/>
      </w:tblPr>
      <w:tblGrid>
        <w:gridCol w:w="817"/>
        <w:gridCol w:w="1313"/>
        <w:gridCol w:w="1380"/>
        <w:gridCol w:w="851"/>
        <w:gridCol w:w="964"/>
        <w:gridCol w:w="1065"/>
        <w:gridCol w:w="1066"/>
        <w:gridCol w:w="1066"/>
      </w:tblGrid>
      <w:tr w:rsidR="00303607">
        <w:trPr>
          <w:trHeight w:val="863"/>
          <w:jc w:val="center"/>
        </w:trPr>
        <w:tc>
          <w:tcPr>
            <w:tcW w:w="817" w:type="dxa"/>
            <w:vAlign w:val="center"/>
          </w:tcPr>
          <w:p w:rsidR="00303607" w:rsidRDefault="00A56F03">
            <w:pPr>
              <w:jc w:val="center"/>
              <w:rPr>
                <w:b/>
                <w:sz w:val="24"/>
              </w:rPr>
            </w:pPr>
            <w:r>
              <w:rPr>
                <w:rFonts w:hint="eastAsia"/>
                <w:b/>
                <w:sz w:val="24"/>
              </w:rPr>
              <w:t>序号</w:t>
            </w:r>
          </w:p>
        </w:tc>
        <w:tc>
          <w:tcPr>
            <w:tcW w:w="1313" w:type="dxa"/>
            <w:vAlign w:val="center"/>
          </w:tcPr>
          <w:p w:rsidR="00303607" w:rsidRDefault="00A56F03">
            <w:pPr>
              <w:jc w:val="center"/>
              <w:rPr>
                <w:b/>
                <w:sz w:val="24"/>
              </w:rPr>
            </w:pPr>
            <w:r>
              <w:rPr>
                <w:rFonts w:hint="eastAsia"/>
                <w:b/>
                <w:sz w:val="24"/>
              </w:rPr>
              <w:t>品名</w:t>
            </w:r>
          </w:p>
        </w:tc>
        <w:tc>
          <w:tcPr>
            <w:tcW w:w="1380" w:type="dxa"/>
            <w:vAlign w:val="center"/>
          </w:tcPr>
          <w:p w:rsidR="00303607" w:rsidRDefault="00A56F03">
            <w:pPr>
              <w:jc w:val="center"/>
              <w:rPr>
                <w:b/>
                <w:sz w:val="24"/>
              </w:rPr>
            </w:pPr>
            <w:r>
              <w:rPr>
                <w:rFonts w:hint="eastAsia"/>
                <w:b/>
                <w:sz w:val="24"/>
              </w:rPr>
              <w:t>型号规格</w:t>
            </w:r>
          </w:p>
        </w:tc>
        <w:tc>
          <w:tcPr>
            <w:tcW w:w="851" w:type="dxa"/>
            <w:vAlign w:val="center"/>
          </w:tcPr>
          <w:p w:rsidR="00303607" w:rsidRDefault="00A56F03">
            <w:pPr>
              <w:jc w:val="center"/>
              <w:rPr>
                <w:b/>
                <w:sz w:val="24"/>
              </w:rPr>
            </w:pPr>
            <w:r>
              <w:rPr>
                <w:rFonts w:hint="eastAsia"/>
                <w:b/>
                <w:sz w:val="24"/>
              </w:rPr>
              <w:t>数量</w:t>
            </w:r>
          </w:p>
        </w:tc>
        <w:tc>
          <w:tcPr>
            <w:tcW w:w="964" w:type="dxa"/>
            <w:vAlign w:val="center"/>
          </w:tcPr>
          <w:p w:rsidR="00303607" w:rsidRDefault="00A56F03">
            <w:pPr>
              <w:jc w:val="center"/>
              <w:rPr>
                <w:b/>
                <w:sz w:val="24"/>
              </w:rPr>
            </w:pPr>
            <w:r>
              <w:rPr>
                <w:rFonts w:hint="eastAsia"/>
                <w:b/>
                <w:sz w:val="24"/>
              </w:rPr>
              <w:t>单位</w:t>
            </w:r>
          </w:p>
        </w:tc>
        <w:tc>
          <w:tcPr>
            <w:tcW w:w="1065" w:type="dxa"/>
            <w:vAlign w:val="center"/>
          </w:tcPr>
          <w:p w:rsidR="00303607" w:rsidRDefault="00A56F03">
            <w:pPr>
              <w:rPr>
                <w:b/>
                <w:sz w:val="24"/>
              </w:rPr>
            </w:pPr>
            <w:r>
              <w:rPr>
                <w:rFonts w:hint="eastAsia"/>
                <w:b/>
                <w:sz w:val="24"/>
              </w:rPr>
              <w:t>单价（元）</w:t>
            </w:r>
          </w:p>
        </w:tc>
        <w:tc>
          <w:tcPr>
            <w:tcW w:w="1066" w:type="dxa"/>
            <w:vAlign w:val="center"/>
          </w:tcPr>
          <w:p w:rsidR="00303607" w:rsidRDefault="00A56F03">
            <w:pPr>
              <w:rPr>
                <w:b/>
                <w:sz w:val="24"/>
              </w:rPr>
            </w:pPr>
            <w:r>
              <w:rPr>
                <w:rFonts w:hint="eastAsia"/>
                <w:b/>
                <w:sz w:val="24"/>
              </w:rPr>
              <w:t>总价（元）</w:t>
            </w:r>
          </w:p>
        </w:tc>
        <w:tc>
          <w:tcPr>
            <w:tcW w:w="1066" w:type="dxa"/>
            <w:vAlign w:val="center"/>
          </w:tcPr>
          <w:p w:rsidR="00303607" w:rsidRDefault="00A56F03">
            <w:pPr>
              <w:jc w:val="center"/>
              <w:rPr>
                <w:b/>
                <w:sz w:val="24"/>
              </w:rPr>
            </w:pPr>
            <w:r>
              <w:rPr>
                <w:rFonts w:hint="eastAsia"/>
                <w:b/>
                <w:sz w:val="24"/>
              </w:rPr>
              <w:t>备注</w:t>
            </w:r>
          </w:p>
        </w:tc>
      </w:tr>
      <w:tr w:rsidR="00303607">
        <w:trPr>
          <w:trHeight w:val="863"/>
          <w:jc w:val="center"/>
        </w:trPr>
        <w:tc>
          <w:tcPr>
            <w:tcW w:w="817" w:type="dxa"/>
            <w:vAlign w:val="center"/>
          </w:tcPr>
          <w:p w:rsidR="00303607" w:rsidRDefault="00303607">
            <w:pPr>
              <w:jc w:val="center"/>
              <w:rPr>
                <w:b/>
                <w:sz w:val="24"/>
              </w:rPr>
            </w:pPr>
          </w:p>
        </w:tc>
        <w:tc>
          <w:tcPr>
            <w:tcW w:w="1313" w:type="dxa"/>
            <w:vAlign w:val="center"/>
          </w:tcPr>
          <w:p w:rsidR="00303607" w:rsidRDefault="00303607">
            <w:pPr>
              <w:jc w:val="center"/>
              <w:rPr>
                <w:b/>
                <w:sz w:val="24"/>
              </w:rPr>
            </w:pPr>
          </w:p>
        </w:tc>
        <w:tc>
          <w:tcPr>
            <w:tcW w:w="1380" w:type="dxa"/>
            <w:vAlign w:val="center"/>
          </w:tcPr>
          <w:p w:rsidR="00303607" w:rsidRDefault="00303607">
            <w:pPr>
              <w:jc w:val="center"/>
              <w:rPr>
                <w:b/>
                <w:sz w:val="24"/>
              </w:rPr>
            </w:pPr>
          </w:p>
        </w:tc>
        <w:tc>
          <w:tcPr>
            <w:tcW w:w="851" w:type="dxa"/>
            <w:vAlign w:val="center"/>
          </w:tcPr>
          <w:p w:rsidR="00303607" w:rsidRDefault="00303607">
            <w:pPr>
              <w:jc w:val="center"/>
              <w:rPr>
                <w:b/>
                <w:sz w:val="24"/>
              </w:rPr>
            </w:pPr>
          </w:p>
        </w:tc>
        <w:tc>
          <w:tcPr>
            <w:tcW w:w="964" w:type="dxa"/>
            <w:vAlign w:val="center"/>
          </w:tcPr>
          <w:p w:rsidR="00303607" w:rsidRDefault="00303607">
            <w:pPr>
              <w:jc w:val="center"/>
              <w:rPr>
                <w:b/>
                <w:sz w:val="24"/>
              </w:rPr>
            </w:pPr>
          </w:p>
        </w:tc>
        <w:tc>
          <w:tcPr>
            <w:tcW w:w="1065" w:type="dxa"/>
            <w:vAlign w:val="center"/>
          </w:tcPr>
          <w:p w:rsidR="00303607" w:rsidRDefault="00303607">
            <w:pPr>
              <w:rPr>
                <w:b/>
                <w:sz w:val="24"/>
              </w:rPr>
            </w:pPr>
          </w:p>
        </w:tc>
        <w:tc>
          <w:tcPr>
            <w:tcW w:w="1066" w:type="dxa"/>
            <w:vAlign w:val="center"/>
          </w:tcPr>
          <w:p w:rsidR="00303607" w:rsidRDefault="00303607">
            <w:pPr>
              <w:rPr>
                <w:b/>
                <w:sz w:val="24"/>
              </w:rPr>
            </w:pPr>
          </w:p>
        </w:tc>
        <w:tc>
          <w:tcPr>
            <w:tcW w:w="1066" w:type="dxa"/>
            <w:vAlign w:val="center"/>
          </w:tcPr>
          <w:p w:rsidR="00303607" w:rsidRDefault="00303607">
            <w:pPr>
              <w:jc w:val="center"/>
              <w:rPr>
                <w:b/>
                <w:sz w:val="24"/>
              </w:rPr>
            </w:pPr>
          </w:p>
        </w:tc>
      </w:tr>
      <w:tr w:rsidR="00303607">
        <w:trPr>
          <w:trHeight w:val="863"/>
          <w:jc w:val="center"/>
        </w:trPr>
        <w:tc>
          <w:tcPr>
            <w:tcW w:w="817" w:type="dxa"/>
            <w:vAlign w:val="center"/>
          </w:tcPr>
          <w:p w:rsidR="00303607" w:rsidRDefault="00303607">
            <w:pPr>
              <w:jc w:val="center"/>
              <w:rPr>
                <w:b/>
                <w:sz w:val="24"/>
              </w:rPr>
            </w:pPr>
          </w:p>
        </w:tc>
        <w:tc>
          <w:tcPr>
            <w:tcW w:w="1313" w:type="dxa"/>
            <w:vAlign w:val="center"/>
          </w:tcPr>
          <w:p w:rsidR="00303607" w:rsidRDefault="00303607">
            <w:pPr>
              <w:jc w:val="center"/>
              <w:rPr>
                <w:b/>
                <w:sz w:val="24"/>
              </w:rPr>
            </w:pPr>
          </w:p>
        </w:tc>
        <w:tc>
          <w:tcPr>
            <w:tcW w:w="1380" w:type="dxa"/>
            <w:vAlign w:val="center"/>
          </w:tcPr>
          <w:p w:rsidR="00303607" w:rsidRDefault="00303607">
            <w:pPr>
              <w:jc w:val="center"/>
              <w:rPr>
                <w:b/>
                <w:sz w:val="24"/>
              </w:rPr>
            </w:pPr>
          </w:p>
        </w:tc>
        <w:tc>
          <w:tcPr>
            <w:tcW w:w="851" w:type="dxa"/>
            <w:vAlign w:val="center"/>
          </w:tcPr>
          <w:p w:rsidR="00303607" w:rsidRDefault="00303607">
            <w:pPr>
              <w:jc w:val="center"/>
              <w:rPr>
                <w:b/>
                <w:sz w:val="24"/>
              </w:rPr>
            </w:pPr>
          </w:p>
        </w:tc>
        <w:tc>
          <w:tcPr>
            <w:tcW w:w="964" w:type="dxa"/>
            <w:vAlign w:val="center"/>
          </w:tcPr>
          <w:p w:rsidR="00303607" w:rsidRDefault="00303607">
            <w:pPr>
              <w:jc w:val="center"/>
              <w:rPr>
                <w:b/>
                <w:sz w:val="24"/>
              </w:rPr>
            </w:pPr>
          </w:p>
        </w:tc>
        <w:tc>
          <w:tcPr>
            <w:tcW w:w="1065" w:type="dxa"/>
          </w:tcPr>
          <w:p w:rsidR="00303607" w:rsidRDefault="00303607">
            <w:pPr>
              <w:rPr>
                <w:b/>
                <w:sz w:val="24"/>
              </w:rPr>
            </w:pPr>
          </w:p>
        </w:tc>
        <w:tc>
          <w:tcPr>
            <w:tcW w:w="1066" w:type="dxa"/>
          </w:tcPr>
          <w:p w:rsidR="00303607" w:rsidRDefault="00303607">
            <w:pPr>
              <w:rPr>
                <w:b/>
                <w:sz w:val="24"/>
              </w:rPr>
            </w:pPr>
          </w:p>
        </w:tc>
        <w:tc>
          <w:tcPr>
            <w:tcW w:w="1066" w:type="dxa"/>
            <w:vAlign w:val="center"/>
          </w:tcPr>
          <w:p w:rsidR="00303607" w:rsidRDefault="00303607">
            <w:pPr>
              <w:jc w:val="center"/>
              <w:rPr>
                <w:b/>
                <w:sz w:val="24"/>
              </w:rPr>
            </w:pPr>
          </w:p>
        </w:tc>
      </w:tr>
      <w:tr w:rsidR="00303607">
        <w:trPr>
          <w:trHeight w:val="863"/>
          <w:jc w:val="center"/>
        </w:trPr>
        <w:tc>
          <w:tcPr>
            <w:tcW w:w="817" w:type="dxa"/>
            <w:vAlign w:val="center"/>
          </w:tcPr>
          <w:p w:rsidR="00303607" w:rsidRDefault="00303607">
            <w:pPr>
              <w:jc w:val="center"/>
              <w:rPr>
                <w:b/>
                <w:sz w:val="24"/>
              </w:rPr>
            </w:pPr>
          </w:p>
        </w:tc>
        <w:tc>
          <w:tcPr>
            <w:tcW w:w="1313" w:type="dxa"/>
            <w:vAlign w:val="center"/>
          </w:tcPr>
          <w:p w:rsidR="00303607" w:rsidRDefault="00303607">
            <w:pPr>
              <w:jc w:val="center"/>
              <w:rPr>
                <w:b/>
                <w:sz w:val="24"/>
              </w:rPr>
            </w:pPr>
          </w:p>
        </w:tc>
        <w:tc>
          <w:tcPr>
            <w:tcW w:w="1380" w:type="dxa"/>
            <w:vAlign w:val="center"/>
          </w:tcPr>
          <w:p w:rsidR="00303607" w:rsidRDefault="00303607">
            <w:pPr>
              <w:jc w:val="center"/>
              <w:rPr>
                <w:b/>
                <w:sz w:val="24"/>
              </w:rPr>
            </w:pPr>
          </w:p>
        </w:tc>
        <w:tc>
          <w:tcPr>
            <w:tcW w:w="851" w:type="dxa"/>
            <w:vAlign w:val="center"/>
          </w:tcPr>
          <w:p w:rsidR="00303607" w:rsidRDefault="00303607">
            <w:pPr>
              <w:jc w:val="center"/>
              <w:rPr>
                <w:b/>
                <w:sz w:val="24"/>
              </w:rPr>
            </w:pPr>
          </w:p>
        </w:tc>
        <w:tc>
          <w:tcPr>
            <w:tcW w:w="964" w:type="dxa"/>
            <w:vAlign w:val="center"/>
          </w:tcPr>
          <w:p w:rsidR="00303607" w:rsidRDefault="00303607">
            <w:pPr>
              <w:jc w:val="center"/>
              <w:rPr>
                <w:b/>
                <w:sz w:val="24"/>
              </w:rPr>
            </w:pPr>
          </w:p>
        </w:tc>
        <w:tc>
          <w:tcPr>
            <w:tcW w:w="1065" w:type="dxa"/>
          </w:tcPr>
          <w:p w:rsidR="00303607" w:rsidRDefault="00303607">
            <w:pPr>
              <w:rPr>
                <w:b/>
                <w:sz w:val="24"/>
              </w:rPr>
            </w:pPr>
          </w:p>
        </w:tc>
        <w:tc>
          <w:tcPr>
            <w:tcW w:w="1066" w:type="dxa"/>
          </w:tcPr>
          <w:p w:rsidR="00303607" w:rsidRDefault="00303607">
            <w:pPr>
              <w:rPr>
                <w:b/>
                <w:sz w:val="24"/>
              </w:rPr>
            </w:pPr>
          </w:p>
        </w:tc>
        <w:tc>
          <w:tcPr>
            <w:tcW w:w="1066" w:type="dxa"/>
            <w:vAlign w:val="center"/>
          </w:tcPr>
          <w:p w:rsidR="00303607" w:rsidRDefault="00303607">
            <w:pPr>
              <w:jc w:val="center"/>
              <w:rPr>
                <w:b/>
                <w:sz w:val="24"/>
              </w:rPr>
            </w:pPr>
          </w:p>
        </w:tc>
      </w:tr>
      <w:tr w:rsidR="00303607">
        <w:trPr>
          <w:trHeight w:val="863"/>
          <w:jc w:val="center"/>
        </w:trPr>
        <w:tc>
          <w:tcPr>
            <w:tcW w:w="817" w:type="dxa"/>
            <w:vAlign w:val="center"/>
          </w:tcPr>
          <w:p w:rsidR="00303607" w:rsidRDefault="00303607">
            <w:pPr>
              <w:jc w:val="center"/>
              <w:rPr>
                <w:b/>
                <w:sz w:val="24"/>
              </w:rPr>
            </w:pPr>
          </w:p>
        </w:tc>
        <w:tc>
          <w:tcPr>
            <w:tcW w:w="1313" w:type="dxa"/>
            <w:vAlign w:val="center"/>
          </w:tcPr>
          <w:p w:rsidR="00303607" w:rsidRDefault="00303607">
            <w:pPr>
              <w:jc w:val="center"/>
              <w:rPr>
                <w:b/>
                <w:sz w:val="24"/>
              </w:rPr>
            </w:pPr>
          </w:p>
        </w:tc>
        <w:tc>
          <w:tcPr>
            <w:tcW w:w="1380" w:type="dxa"/>
            <w:vAlign w:val="center"/>
          </w:tcPr>
          <w:p w:rsidR="00303607" w:rsidRDefault="00303607">
            <w:pPr>
              <w:jc w:val="center"/>
              <w:rPr>
                <w:b/>
                <w:sz w:val="24"/>
              </w:rPr>
            </w:pPr>
          </w:p>
        </w:tc>
        <w:tc>
          <w:tcPr>
            <w:tcW w:w="851" w:type="dxa"/>
            <w:vAlign w:val="center"/>
          </w:tcPr>
          <w:p w:rsidR="00303607" w:rsidRDefault="00303607">
            <w:pPr>
              <w:jc w:val="center"/>
              <w:rPr>
                <w:b/>
                <w:sz w:val="24"/>
              </w:rPr>
            </w:pPr>
          </w:p>
        </w:tc>
        <w:tc>
          <w:tcPr>
            <w:tcW w:w="964" w:type="dxa"/>
            <w:vAlign w:val="center"/>
          </w:tcPr>
          <w:p w:rsidR="00303607" w:rsidRDefault="00303607">
            <w:pPr>
              <w:jc w:val="center"/>
              <w:rPr>
                <w:b/>
                <w:sz w:val="24"/>
              </w:rPr>
            </w:pPr>
          </w:p>
        </w:tc>
        <w:tc>
          <w:tcPr>
            <w:tcW w:w="1065" w:type="dxa"/>
          </w:tcPr>
          <w:p w:rsidR="00303607" w:rsidRDefault="00303607">
            <w:pPr>
              <w:rPr>
                <w:b/>
                <w:sz w:val="24"/>
              </w:rPr>
            </w:pPr>
          </w:p>
        </w:tc>
        <w:tc>
          <w:tcPr>
            <w:tcW w:w="1066" w:type="dxa"/>
          </w:tcPr>
          <w:p w:rsidR="00303607" w:rsidRDefault="00303607">
            <w:pPr>
              <w:rPr>
                <w:b/>
                <w:sz w:val="24"/>
              </w:rPr>
            </w:pPr>
          </w:p>
        </w:tc>
        <w:tc>
          <w:tcPr>
            <w:tcW w:w="1066" w:type="dxa"/>
            <w:vAlign w:val="center"/>
          </w:tcPr>
          <w:p w:rsidR="00303607" w:rsidRDefault="00303607">
            <w:pPr>
              <w:jc w:val="center"/>
              <w:rPr>
                <w:b/>
                <w:sz w:val="24"/>
              </w:rPr>
            </w:pPr>
          </w:p>
        </w:tc>
      </w:tr>
      <w:tr w:rsidR="00303607">
        <w:trPr>
          <w:trHeight w:val="863"/>
          <w:jc w:val="center"/>
        </w:trPr>
        <w:tc>
          <w:tcPr>
            <w:tcW w:w="817" w:type="dxa"/>
            <w:vAlign w:val="center"/>
          </w:tcPr>
          <w:p w:rsidR="00303607" w:rsidRDefault="00303607">
            <w:pPr>
              <w:jc w:val="center"/>
              <w:rPr>
                <w:b/>
                <w:sz w:val="24"/>
              </w:rPr>
            </w:pPr>
          </w:p>
        </w:tc>
        <w:tc>
          <w:tcPr>
            <w:tcW w:w="1313" w:type="dxa"/>
            <w:vAlign w:val="center"/>
          </w:tcPr>
          <w:p w:rsidR="00303607" w:rsidRDefault="00303607">
            <w:pPr>
              <w:jc w:val="center"/>
              <w:rPr>
                <w:b/>
                <w:sz w:val="24"/>
              </w:rPr>
            </w:pPr>
          </w:p>
        </w:tc>
        <w:tc>
          <w:tcPr>
            <w:tcW w:w="1380" w:type="dxa"/>
            <w:vAlign w:val="center"/>
          </w:tcPr>
          <w:p w:rsidR="00303607" w:rsidRDefault="00303607">
            <w:pPr>
              <w:jc w:val="center"/>
              <w:rPr>
                <w:b/>
                <w:sz w:val="24"/>
              </w:rPr>
            </w:pPr>
          </w:p>
        </w:tc>
        <w:tc>
          <w:tcPr>
            <w:tcW w:w="851" w:type="dxa"/>
            <w:vAlign w:val="center"/>
          </w:tcPr>
          <w:p w:rsidR="00303607" w:rsidRDefault="00303607">
            <w:pPr>
              <w:jc w:val="center"/>
              <w:rPr>
                <w:b/>
                <w:sz w:val="24"/>
              </w:rPr>
            </w:pPr>
          </w:p>
        </w:tc>
        <w:tc>
          <w:tcPr>
            <w:tcW w:w="964" w:type="dxa"/>
            <w:vAlign w:val="center"/>
          </w:tcPr>
          <w:p w:rsidR="00303607" w:rsidRDefault="00303607">
            <w:pPr>
              <w:jc w:val="center"/>
              <w:rPr>
                <w:b/>
                <w:sz w:val="24"/>
              </w:rPr>
            </w:pPr>
          </w:p>
        </w:tc>
        <w:tc>
          <w:tcPr>
            <w:tcW w:w="1065" w:type="dxa"/>
          </w:tcPr>
          <w:p w:rsidR="00303607" w:rsidRDefault="00303607">
            <w:pPr>
              <w:rPr>
                <w:b/>
                <w:sz w:val="24"/>
              </w:rPr>
            </w:pPr>
          </w:p>
        </w:tc>
        <w:tc>
          <w:tcPr>
            <w:tcW w:w="1066" w:type="dxa"/>
          </w:tcPr>
          <w:p w:rsidR="00303607" w:rsidRDefault="00303607">
            <w:pPr>
              <w:rPr>
                <w:b/>
                <w:sz w:val="24"/>
              </w:rPr>
            </w:pPr>
          </w:p>
        </w:tc>
        <w:tc>
          <w:tcPr>
            <w:tcW w:w="1066" w:type="dxa"/>
            <w:vAlign w:val="center"/>
          </w:tcPr>
          <w:p w:rsidR="00303607" w:rsidRDefault="00303607">
            <w:pPr>
              <w:jc w:val="center"/>
              <w:rPr>
                <w:b/>
                <w:sz w:val="24"/>
              </w:rPr>
            </w:pPr>
          </w:p>
        </w:tc>
      </w:tr>
      <w:tr w:rsidR="00303607">
        <w:trPr>
          <w:trHeight w:val="863"/>
          <w:jc w:val="center"/>
        </w:trPr>
        <w:tc>
          <w:tcPr>
            <w:tcW w:w="817" w:type="dxa"/>
            <w:vAlign w:val="center"/>
          </w:tcPr>
          <w:p w:rsidR="00303607" w:rsidRDefault="00303607">
            <w:pPr>
              <w:jc w:val="center"/>
              <w:rPr>
                <w:b/>
                <w:sz w:val="24"/>
              </w:rPr>
            </w:pPr>
          </w:p>
        </w:tc>
        <w:tc>
          <w:tcPr>
            <w:tcW w:w="1313" w:type="dxa"/>
            <w:vAlign w:val="center"/>
          </w:tcPr>
          <w:p w:rsidR="00303607" w:rsidRDefault="00303607">
            <w:pPr>
              <w:jc w:val="center"/>
              <w:rPr>
                <w:b/>
                <w:sz w:val="24"/>
              </w:rPr>
            </w:pPr>
          </w:p>
        </w:tc>
        <w:tc>
          <w:tcPr>
            <w:tcW w:w="1380" w:type="dxa"/>
            <w:vAlign w:val="center"/>
          </w:tcPr>
          <w:p w:rsidR="00303607" w:rsidRDefault="00303607">
            <w:pPr>
              <w:jc w:val="center"/>
              <w:rPr>
                <w:b/>
                <w:sz w:val="24"/>
              </w:rPr>
            </w:pPr>
          </w:p>
        </w:tc>
        <w:tc>
          <w:tcPr>
            <w:tcW w:w="851" w:type="dxa"/>
            <w:vAlign w:val="center"/>
          </w:tcPr>
          <w:p w:rsidR="00303607" w:rsidRDefault="00303607">
            <w:pPr>
              <w:jc w:val="center"/>
              <w:rPr>
                <w:b/>
                <w:sz w:val="24"/>
              </w:rPr>
            </w:pPr>
          </w:p>
        </w:tc>
        <w:tc>
          <w:tcPr>
            <w:tcW w:w="964" w:type="dxa"/>
            <w:vAlign w:val="center"/>
          </w:tcPr>
          <w:p w:rsidR="00303607" w:rsidRDefault="00303607">
            <w:pPr>
              <w:jc w:val="center"/>
              <w:rPr>
                <w:b/>
                <w:sz w:val="24"/>
              </w:rPr>
            </w:pPr>
          </w:p>
        </w:tc>
        <w:tc>
          <w:tcPr>
            <w:tcW w:w="1065" w:type="dxa"/>
          </w:tcPr>
          <w:p w:rsidR="00303607" w:rsidRDefault="00303607">
            <w:pPr>
              <w:rPr>
                <w:b/>
                <w:sz w:val="24"/>
              </w:rPr>
            </w:pPr>
          </w:p>
        </w:tc>
        <w:tc>
          <w:tcPr>
            <w:tcW w:w="1066" w:type="dxa"/>
          </w:tcPr>
          <w:p w:rsidR="00303607" w:rsidRDefault="00303607">
            <w:pPr>
              <w:rPr>
                <w:b/>
                <w:sz w:val="24"/>
              </w:rPr>
            </w:pPr>
          </w:p>
        </w:tc>
        <w:tc>
          <w:tcPr>
            <w:tcW w:w="1066" w:type="dxa"/>
            <w:vAlign w:val="center"/>
          </w:tcPr>
          <w:p w:rsidR="00303607" w:rsidRDefault="00303607">
            <w:pPr>
              <w:jc w:val="center"/>
              <w:rPr>
                <w:b/>
                <w:sz w:val="24"/>
              </w:rPr>
            </w:pPr>
          </w:p>
        </w:tc>
      </w:tr>
      <w:tr w:rsidR="00303607">
        <w:trPr>
          <w:trHeight w:val="863"/>
          <w:jc w:val="center"/>
        </w:trPr>
        <w:tc>
          <w:tcPr>
            <w:tcW w:w="817" w:type="dxa"/>
            <w:vAlign w:val="center"/>
          </w:tcPr>
          <w:p w:rsidR="00303607" w:rsidRDefault="00303607">
            <w:pPr>
              <w:jc w:val="center"/>
              <w:rPr>
                <w:b/>
                <w:sz w:val="24"/>
              </w:rPr>
            </w:pPr>
          </w:p>
        </w:tc>
        <w:tc>
          <w:tcPr>
            <w:tcW w:w="1313" w:type="dxa"/>
            <w:vAlign w:val="center"/>
          </w:tcPr>
          <w:p w:rsidR="00303607" w:rsidRDefault="00303607">
            <w:pPr>
              <w:jc w:val="center"/>
              <w:rPr>
                <w:b/>
                <w:sz w:val="24"/>
              </w:rPr>
            </w:pPr>
          </w:p>
        </w:tc>
        <w:tc>
          <w:tcPr>
            <w:tcW w:w="1380" w:type="dxa"/>
            <w:vAlign w:val="center"/>
          </w:tcPr>
          <w:p w:rsidR="00303607" w:rsidRDefault="00303607">
            <w:pPr>
              <w:jc w:val="center"/>
              <w:rPr>
                <w:b/>
                <w:sz w:val="24"/>
              </w:rPr>
            </w:pPr>
          </w:p>
        </w:tc>
        <w:tc>
          <w:tcPr>
            <w:tcW w:w="851" w:type="dxa"/>
            <w:vAlign w:val="center"/>
          </w:tcPr>
          <w:p w:rsidR="00303607" w:rsidRDefault="00303607">
            <w:pPr>
              <w:jc w:val="center"/>
              <w:rPr>
                <w:b/>
                <w:sz w:val="24"/>
              </w:rPr>
            </w:pPr>
          </w:p>
        </w:tc>
        <w:tc>
          <w:tcPr>
            <w:tcW w:w="964" w:type="dxa"/>
            <w:vAlign w:val="center"/>
          </w:tcPr>
          <w:p w:rsidR="00303607" w:rsidRDefault="00303607">
            <w:pPr>
              <w:jc w:val="center"/>
              <w:rPr>
                <w:b/>
                <w:sz w:val="24"/>
              </w:rPr>
            </w:pPr>
          </w:p>
        </w:tc>
        <w:tc>
          <w:tcPr>
            <w:tcW w:w="1065" w:type="dxa"/>
          </w:tcPr>
          <w:p w:rsidR="00303607" w:rsidRDefault="00303607">
            <w:pPr>
              <w:rPr>
                <w:b/>
                <w:sz w:val="24"/>
              </w:rPr>
            </w:pPr>
          </w:p>
        </w:tc>
        <w:tc>
          <w:tcPr>
            <w:tcW w:w="1066" w:type="dxa"/>
          </w:tcPr>
          <w:p w:rsidR="00303607" w:rsidRDefault="00303607">
            <w:pPr>
              <w:rPr>
                <w:b/>
                <w:sz w:val="24"/>
              </w:rPr>
            </w:pPr>
          </w:p>
        </w:tc>
        <w:tc>
          <w:tcPr>
            <w:tcW w:w="1066" w:type="dxa"/>
            <w:vAlign w:val="center"/>
          </w:tcPr>
          <w:p w:rsidR="00303607" w:rsidRDefault="00303607">
            <w:pPr>
              <w:jc w:val="center"/>
              <w:rPr>
                <w:b/>
                <w:sz w:val="24"/>
              </w:rPr>
            </w:pPr>
          </w:p>
        </w:tc>
      </w:tr>
    </w:tbl>
    <w:p w:rsidR="00303607" w:rsidRDefault="00303607">
      <w:pPr>
        <w:autoSpaceDE w:val="0"/>
        <w:autoSpaceDN w:val="0"/>
        <w:adjustRightInd w:val="0"/>
        <w:snapToGrid w:val="0"/>
        <w:spacing w:line="360" w:lineRule="auto"/>
        <w:jc w:val="left"/>
        <w:rPr>
          <w:rFonts w:ascii="仿宋" w:eastAsia="仿宋" w:hAnsi="仿宋"/>
          <w:kern w:val="0"/>
          <w:sz w:val="28"/>
          <w:szCs w:val="28"/>
        </w:rPr>
      </w:pPr>
    </w:p>
    <w:p w:rsidR="00303607" w:rsidRDefault="00303607">
      <w:pPr>
        <w:autoSpaceDE w:val="0"/>
        <w:autoSpaceDN w:val="0"/>
        <w:adjustRightInd w:val="0"/>
        <w:snapToGrid w:val="0"/>
        <w:spacing w:line="360" w:lineRule="auto"/>
        <w:jc w:val="left"/>
        <w:rPr>
          <w:rFonts w:ascii="仿宋" w:eastAsia="仿宋" w:hAnsi="仿宋"/>
          <w:kern w:val="0"/>
          <w:sz w:val="28"/>
          <w:szCs w:val="28"/>
        </w:rPr>
      </w:pPr>
    </w:p>
    <w:p w:rsidR="00303607" w:rsidRDefault="00303607">
      <w:pPr>
        <w:pStyle w:val="a0"/>
      </w:pPr>
    </w:p>
    <w:p w:rsidR="00303607" w:rsidRDefault="00303607"/>
    <w:p w:rsidR="00303607" w:rsidRDefault="00303607">
      <w:pPr>
        <w:pStyle w:val="a0"/>
      </w:pPr>
    </w:p>
    <w:p w:rsidR="00303607" w:rsidRDefault="00303607"/>
    <w:p w:rsidR="00303607" w:rsidRDefault="00303607">
      <w:pPr>
        <w:pStyle w:val="a0"/>
      </w:pPr>
    </w:p>
    <w:p w:rsidR="00303607" w:rsidRDefault="00303607"/>
    <w:p w:rsidR="00303607" w:rsidRDefault="00303607">
      <w:pPr>
        <w:rPr>
          <w:rFonts w:ascii="Calibri" w:hAnsi="Calibri"/>
          <w:b/>
          <w:bCs/>
          <w:sz w:val="32"/>
          <w:szCs w:val="32"/>
        </w:rPr>
      </w:pPr>
    </w:p>
    <w:p w:rsidR="00303607" w:rsidRDefault="00A56F03">
      <w:pPr>
        <w:snapToGrid w:val="0"/>
        <w:spacing w:line="360" w:lineRule="auto"/>
        <w:rPr>
          <w:rFonts w:ascii="仿宋" w:eastAsia="仿宋" w:hAnsi="仿宋"/>
          <w:b/>
          <w:bCs/>
          <w:sz w:val="28"/>
          <w:szCs w:val="28"/>
        </w:rPr>
      </w:pPr>
      <w:r>
        <w:rPr>
          <w:rFonts w:ascii="仿宋" w:eastAsia="仿宋" w:hAnsi="仿宋" w:hint="eastAsia"/>
          <w:b/>
          <w:bCs/>
          <w:sz w:val="28"/>
          <w:szCs w:val="28"/>
        </w:rPr>
        <w:lastRenderedPageBreak/>
        <w:t>附件</w:t>
      </w:r>
      <w:r>
        <w:rPr>
          <w:rFonts w:ascii="仿宋" w:eastAsia="仿宋" w:hAnsi="仿宋"/>
          <w:b/>
          <w:bCs/>
          <w:sz w:val="28"/>
          <w:szCs w:val="28"/>
        </w:rPr>
        <w:t>3</w:t>
      </w:r>
      <w:r>
        <w:rPr>
          <w:rFonts w:ascii="仿宋" w:eastAsia="仿宋" w:hAnsi="仿宋" w:hint="eastAsia"/>
          <w:b/>
          <w:bCs/>
          <w:sz w:val="28"/>
          <w:szCs w:val="28"/>
        </w:rPr>
        <w:t>：</w:t>
      </w:r>
    </w:p>
    <w:p w:rsidR="00303607" w:rsidRDefault="00A56F03">
      <w:pPr>
        <w:jc w:val="center"/>
        <w:rPr>
          <w:rFonts w:ascii="仿宋" w:eastAsia="仿宋" w:hAnsi="仿宋"/>
          <w:b/>
          <w:sz w:val="28"/>
          <w:szCs w:val="28"/>
        </w:rPr>
      </w:pPr>
      <w:r>
        <w:rPr>
          <w:rFonts w:ascii="仿宋" w:eastAsia="仿宋" w:hAnsi="仿宋" w:hint="eastAsia"/>
          <w:b/>
          <w:sz w:val="28"/>
          <w:szCs w:val="28"/>
        </w:rPr>
        <w:t>法定代表人身份证明</w:t>
      </w:r>
    </w:p>
    <w:p w:rsidR="00303607" w:rsidRDefault="00303607">
      <w:pPr>
        <w:rPr>
          <w:rFonts w:ascii="仿宋" w:eastAsia="仿宋" w:hAnsi="仿宋"/>
        </w:rPr>
      </w:pPr>
    </w:p>
    <w:p w:rsidR="00303607" w:rsidRDefault="00A56F03">
      <w:pPr>
        <w:tabs>
          <w:tab w:val="left" w:pos="556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竞争性采购响应人名称：</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p>
    <w:p w:rsidR="00303607" w:rsidRDefault="00303607">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303607" w:rsidRDefault="00A56F03">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 xml:space="preserve">单 </w:t>
      </w:r>
      <w:r>
        <w:rPr>
          <w:rFonts w:ascii="仿宋" w:eastAsia="仿宋" w:hAnsi="仿宋"/>
          <w:kern w:val="0"/>
          <w:sz w:val="28"/>
          <w:szCs w:val="28"/>
        </w:rPr>
        <w:t xml:space="preserve"> </w:t>
      </w:r>
      <w:r>
        <w:rPr>
          <w:rFonts w:ascii="仿宋" w:eastAsia="仿宋" w:hAnsi="仿宋" w:hint="eastAsia"/>
          <w:kern w:val="0"/>
          <w:sz w:val="28"/>
          <w:szCs w:val="28"/>
        </w:rPr>
        <w:t xml:space="preserve">位 </w:t>
      </w:r>
      <w:r>
        <w:rPr>
          <w:rFonts w:ascii="仿宋" w:eastAsia="仿宋" w:hAnsi="仿宋"/>
          <w:kern w:val="0"/>
          <w:sz w:val="28"/>
          <w:szCs w:val="28"/>
        </w:rPr>
        <w:t xml:space="preserve"> </w:t>
      </w:r>
      <w:r>
        <w:rPr>
          <w:rFonts w:ascii="仿宋" w:eastAsia="仿宋" w:hAnsi="仿宋" w:hint="eastAsia"/>
          <w:kern w:val="0"/>
          <w:sz w:val="28"/>
          <w:szCs w:val="28"/>
        </w:rPr>
        <w:t>性  质：</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p>
    <w:p w:rsidR="00303607" w:rsidRDefault="00303607">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303607" w:rsidRDefault="00A56F03">
      <w:pPr>
        <w:tabs>
          <w:tab w:val="left" w:pos="575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 xml:space="preserve">地 </w:t>
      </w:r>
      <w:r>
        <w:rPr>
          <w:rFonts w:ascii="仿宋" w:eastAsia="仿宋" w:hAnsi="仿宋"/>
          <w:kern w:val="0"/>
          <w:sz w:val="28"/>
          <w:szCs w:val="28"/>
        </w:rPr>
        <w:t xml:space="preserve">         </w:t>
      </w:r>
      <w:r>
        <w:rPr>
          <w:rFonts w:ascii="仿宋" w:eastAsia="仿宋" w:hAnsi="仿宋" w:hint="eastAsia"/>
          <w:kern w:val="0"/>
          <w:sz w:val="28"/>
          <w:szCs w:val="28"/>
        </w:rPr>
        <w:t>址：</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p>
    <w:p w:rsidR="00303607" w:rsidRDefault="00303607">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303607" w:rsidRDefault="00A56F03">
      <w:pPr>
        <w:tabs>
          <w:tab w:val="left" w:pos="2520"/>
          <w:tab w:val="left" w:pos="3836"/>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 xml:space="preserve">成 </w:t>
      </w:r>
      <w:r>
        <w:rPr>
          <w:rFonts w:ascii="仿宋" w:eastAsia="仿宋" w:hAnsi="仿宋"/>
          <w:kern w:val="0"/>
          <w:sz w:val="28"/>
          <w:szCs w:val="28"/>
        </w:rPr>
        <w:t xml:space="preserve"> </w:t>
      </w:r>
      <w:r>
        <w:rPr>
          <w:rFonts w:ascii="仿宋" w:eastAsia="仿宋" w:hAnsi="仿宋" w:hint="eastAsia"/>
          <w:kern w:val="0"/>
          <w:sz w:val="28"/>
          <w:szCs w:val="28"/>
        </w:rPr>
        <w:t xml:space="preserve">立 </w:t>
      </w:r>
      <w:r>
        <w:rPr>
          <w:rFonts w:ascii="仿宋" w:eastAsia="仿宋" w:hAnsi="仿宋"/>
          <w:kern w:val="0"/>
          <w:sz w:val="28"/>
          <w:szCs w:val="28"/>
        </w:rPr>
        <w:t xml:space="preserve"> </w:t>
      </w:r>
      <w:r>
        <w:rPr>
          <w:rFonts w:ascii="仿宋" w:eastAsia="仿宋" w:hAnsi="仿宋" w:hint="eastAsia"/>
          <w:kern w:val="0"/>
          <w:sz w:val="28"/>
          <w:szCs w:val="28"/>
        </w:rPr>
        <w:t xml:space="preserve">时 </w:t>
      </w:r>
      <w:r>
        <w:rPr>
          <w:rFonts w:ascii="仿宋" w:eastAsia="仿宋" w:hAnsi="仿宋"/>
          <w:kern w:val="0"/>
          <w:sz w:val="28"/>
          <w:szCs w:val="28"/>
        </w:rPr>
        <w:t xml:space="preserve"> </w:t>
      </w:r>
      <w:r>
        <w:rPr>
          <w:rFonts w:ascii="仿宋" w:eastAsia="仿宋" w:hAnsi="仿宋" w:hint="eastAsia"/>
          <w:kern w:val="0"/>
          <w:sz w:val="28"/>
          <w:szCs w:val="28"/>
        </w:rPr>
        <w:t>间：</w:t>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r>
        <w:rPr>
          <w:rFonts w:ascii="仿宋" w:eastAsia="仿宋" w:hAnsi="仿宋" w:hint="eastAsia"/>
          <w:spacing w:val="-1"/>
          <w:kern w:val="0"/>
          <w:sz w:val="28"/>
          <w:szCs w:val="28"/>
        </w:rPr>
        <w:t>年</w:t>
      </w:r>
      <w:r>
        <w:rPr>
          <w:rFonts w:ascii="仿宋" w:eastAsia="仿宋" w:hAnsi="仿宋" w:hint="eastAsia"/>
          <w:spacing w:val="-1"/>
          <w:kern w:val="0"/>
          <w:sz w:val="28"/>
          <w:szCs w:val="28"/>
          <w:u w:val="single"/>
        </w:rPr>
        <w:t xml:space="preserve">      </w:t>
      </w:r>
      <w:r>
        <w:rPr>
          <w:rFonts w:ascii="仿宋" w:eastAsia="仿宋" w:hAnsi="仿宋" w:hint="eastAsia"/>
          <w:spacing w:val="-1"/>
          <w:kern w:val="0"/>
          <w:sz w:val="28"/>
          <w:szCs w:val="28"/>
        </w:rPr>
        <w:t>月</w:t>
      </w:r>
      <w:r>
        <w:rPr>
          <w:rFonts w:ascii="仿宋" w:eastAsia="仿宋" w:hAnsi="仿宋" w:hint="eastAsia"/>
          <w:spacing w:val="-1"/>
          <w:kern w:val="0"/>
          <w:sz w:val="28"/>
          <w:szCs w:val="28"/>
          <w:u w:val="single"/>
        </w:rPr>
        <w:t xml:space="preserve">      </w:t>
      </w:r>
      <w:r>
        <w:rPr>
          <w:rFonts w:ascii="仿宋" w:eastAsia="仿宋" w:hAnsi="仿宋" w:hint="eastAsia"/>
          <w:kern w:val="0"/>
          <w:sz w:val="28"/>
          <w:szCs w:val="28"/>
        </w:rPr>
        <w:t>日</w:t>
      </w:r>
    </w:p>
    <w:p w:rsidR="00303607" w:rsidRDefault="00303607">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303607" w:rsidRDefault="00A56F03">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 xml:space="preserve">经 </w:t>
      </w:r>
      <w:r>
        <w:rPr>
          <w:rFonts w:ascii="仿宋" w:eastAsia="仿宋" w:hAnsi="仿宋"/>
          <w:kern w:val="0"/>
          <w:sz w:val="28"/>
          <w:szCs w:val="28"/>
        </w:rPr>
        <w:t xml:space="preserve"> </w:t>
      </w:r>
      <w:r>
        <w:rPr>
          <w:rFonts w:ascii="仿宋" w:eastAsia="仿宋" w:hAnsi="仿宋" w:hint="eastAsia"/>
          <w:kern w:val="0"/>
          <w:sz w:val="28"/>
          <w:szCs w:val="28"/>
        </w:rPr>
        <w:t xml:space="preserve">营 </w:t>
      </w:r>
      <w:r>
        <w:rPr>
          <w:rFonts w:ascii="仿宋" w:eastAsia="仿宋" w:hAnsi="仿宋"/>
          <w:kern w:val="0"/>
          <w:sz w:val="28"/>
          <w:szCs w:val="28"/>
        </w:rPr>
        <w:t xml:space="preserve"> </w:t>
      </w:r>
      <w:r>
        <w:rPr>
          <w:rFonts w:ascii="仿宋" w:eastAsia="仿宋" w:hAnsi="仿宋" w:hint="eastAsia"/>
          <w:kern w:val="0"/>
          <w:sz w:val="28"/>
          <w:szCs w:val="28"/>
        </w:rPr>
        <w:t xml:space="preserve">期 </w:t>
      </w:r>
      <w:r>
        <w:rPr>
          <w:rFonts w:ascii="仿宋" w:eastAsia="仿宋" w:hAnsi="仿宋"/>
          <w:kern w:val="0"/>
          <w:sz w:val="28"/>
          <w:szCs w:val="28"/>
        </w:rPr>
        <w:t xml:space="preserve"> </w:t>
      </w:r>
      <w:r>
        <w:rPr>
          <w:rFonts w:ascii="仿宋" w:eastAsia="仿宋" w:hAnsi="仿宋" w:hint="eastAsia"/>
          <w:kern w:val="0"/>
          <w:sz w:val="28"/>
          <w:szCs w:val="28"/>
        </w:rPr>
        <w:t>限：</w:t>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p>
    <w:p w:rsidR="00303607" w:rsidRDefault="00303607">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303607" w:rsidRDefault="00A56F03">
      <w:pPr>
        <w:tabs>
          <w:tab w:val="left" w:pos="1580"/>
          <w:tab w:val="left" w:pos="3260"/>
          <w:tab w:val="left" w:pos="4840"/>
          <w:tab w:val="left" w:pos="6300"/>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姓名：</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性别</w:t>
      </w:r>
      <w:r>
        <w:rPr>
          <w:rFonts w:ascii="仿宋" w:eastAsia="仿宋" w:hAnsi="仿宋" w:hint="eastAsia"/>
          <w:spacing w:val="-1"/>
          <w:kern w:val="0"/>
          <w:sz w:val="28"/>
          <w:szCs w:val="28"/>
        </w:rPr>
        <w:t>：</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r>
        <w:rPr>
          <w:rFonts w:ascii="仿宋" w:eastAsia="仿宋" w:hAnsi="仿宋" w:hint="eastAsia"/>
          <w:spacing w:val="-1"/>
          <w:kern w:val="0"/>
          <w:sz w:val="28"/>
          <w:szCs w:val="28"/>
        </w:rPr>
        <w:t>年</w:t>
      </w:r>
      <w:r>
        <w:rPr>
          <w:rFonts w:ascii="仿宋" w:eastAsia="仿宋" w:hAnsi="仿宋" w:hint="eastAsia"/>
          <w:kern w:val="0"/>
          <w:sz w:val="28"/>
          <w:szCs w:val="28"/>
        </w:rPr>
        <w:t>龄：</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职务：</w:t>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p>
    <w:p w:rsidR="00303607" w:rsidRDefault="00303607">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303607" w:rsidRDefault="00A56F03">
      <w:pPr>
        <w:tabs>
          <w:tab w:val="left" w:pos="3360"/>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系</w:t>
      </w:r>
      <w:r>
        <w:rPr>
          <w:rFonts w:ascii="仿宋" w:eastAsia="仿宋" w:hAnsi="仿宋"/>
          <w:kern w:val="0"/>
          <w:sz w:val="28"/>
          <w:szCs w:val="28"/>
          <w:u w:val="single"/>
        </w:rPr>
        <w:tab/>
      </w:r>
      <w:r>
        <w:rPr>
          <w:rFonts w:ascii="仿宋" w:eastAsia="仿宋" w:hAnsi="仿宋" w:hint="eastAsia"/>
          <w:kern w:val="0"/>
          <w:sz w:val="28"/>
          <w:szCs w:val="28"/>
          <w:u w:val="single"/>
        </w:rPr>
        <w:t>（竞争性采购响应人名称）</w:t>
      </w:r>
      <w:r>
        <w:rPr>
          <w:rFonts w:ascii="仿宋" w:eastAsia="仿宋" w:hAnsi="仿宋" w:hint="eastAsia"/>
          <w:kern w:val="0"/>
          <w:sz w:val="28"/>
          <w:szCs w:val="28"/>
        </w:rPr>
        <w:t>的法定代表人。</w:t>
      </w:r>
    </w:p>
    <w:p w:rsidR="00303607" w:rsidRDefault="00303607">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303607" w:rsidRDefault="00A56F03">
      <w:pPr>
        <w:autoSpaceDE w:val="0"/>
        <w:autoSpaceDN w:val="0"/>
        <w:adjustRightInd w:val="0"/>
        <w:snapToGrid w:val="0"/>
        <w:spacing w:line="360" w:lineRule="auto"/>
        <w:ind w:firstLineChars="386" w:firstLine="1081"/>
        <w:jc w:val="left"/>
        <w:rPr>
          <w:rFonts w:ascii="仿宋" w:eastAsia="仿宋" w:hAnsi="仿宋"/>
          <w:kern w:val="0"/>
          <w:sz w:val="28"/>
          <w:szCs w:val="28"/>
        </w:rPr>
      </w:pPr>
      <w:r>
        <w:rPr>
          <w:rFonts w:ascii="仿宋" w:eastAsia="仿宋" w:hAnsi="仿宋" w:hint="eastAsia"/>
          <w:kern w:val="0"/>
          <w:sz w:val="28"/>
          <w:szCs w:val="28"/>
        </w:rPr>
        <w:t>特此证明。</w:t>
      </w:r>
    </w:p>
    <w:p w:rsidR="00303607" w:rsidRDefault="00303607">
      <w:pPr>
        <w:autoSpaceDE w:val="0"/>
        <w:autoSpaceDN w:val="0"/>
        <w:adjustRightInd w:val="0"/>
        <w:snapToGrid w:val="0"/>
        <w:spacing w:line="360" w:lineRule="auto"/>
        <w:jc w:val="left"/>
        <w:rPr>
          <w:rFonts w:ascii="仿宋" w:eastAsia="仿宋" w:hAnsi="仿宋"/>
          <w:kern w:val="0"/>
          <w:sz w:val="28"/>
          <w:szCs w:val="28"/>
        </w:rPr>
      </w:pPr>
    </w:p>
    <w:p w:rsidR="00303607" w:rsidRDefault="00303607">
      <w:pPr>
        <w:autoSpaceDE w:val="0"/>
        <w:autoSpaceDN w:val="0"/>
        <w:adjustRightInd w:val="0"/>
        <w:snapToGrid w:val="0"/>
        <w:spacing w:line="360" w:lineRule="auto"/>
        <w:jc w:val="left"/>
        <w:rPr>
          <w:rFonts w:ascii="仿宋" w:eastAsia="仿宋" w:hAnsi="仿宋"/>
          <w:kern w:val="0"/>
          <w:sz w:val="28"/>
          <w:szCs w:val="28"/>
        </w:rPr>
      </w:pPr>
    </w:p>
    <w:p w:rsidR="00303607" w:rsidRDefault="00303607">
      <w:pPr>
        <w:autoSpaceDE w:val="0"/>
        <w:autoSpaceDN w:val="0"/>
        <w:adjustRightInd w:val="0"/>
        <w:snapToGrid w:val="0"/>
        <w:spacing w:line="360" w:lineRule="auto"/>
        <w:jc w:val="left"/>
        <w:rPr>
          <w:rFonts w:ascii="仿宋" w:eastAsia="仿宋" w:hAnsi="仿宋"/>
          <w:kern w:val="0"/>
          <w:sz w:val="28"/>
          <w:szCs w:val="28"/>
        </w:rPr>
      </w:pPr>
    </w:p>
    <w:p w:rsidR="00303607" w:rsidRDefault="00A56F03">
      <w:pPr>
        <w:tabs>
          <w:tab w:val="left" w:pos="6310"/>
        </w:tabs>
        <w:autoSpaceDE w:val="0"/>
        <w:autoSpaceDN w:val="0"/>
        <w:adjustRightInd w:val="0"/>
        <w:snapToGrid w:val="0"/>
        <w:spacing w:line="360" w:lineRule="auto"/>
        <w:ind w:firstLineChars="1200" w:firstLine="3360"/>
        <w:jc w:val="left"/>
        <w:rPr>
          <w:rFonts w:ascii="仿宋" w:eastAsia="仿宋" w:hAnsi="仿宋"/>
          <w:kern w:val="0"/>
          <w:sz w:val="28"/>
          <w:szCs w:val="28"/>
        </w:rPr>
      </w:pPr>
      <w:r>
        <w:rPr>
          <w:rFonts w:ascii="仿宋" w:eastAsia="仿宋" w:hAnsi="仿宋" w:hint="eastAsia"/>
          <w:kern w:val="0"/>
          <w:sz w:val="28"/>
          <w:szCs w:val="28"/>
        </w:rPr>
        <w:t>竞争性采购响应</w:t>
      </w:r>
      <w:r>
        <w:rPr>
          <w:rFonts w:ascii="仿宋" w:eastAsia="仿宋" w:hAnsi="仿宋" w:hint="eastAsia"/>
          <w:spacing w:val="-1"/>
          <w:kern w:val="0"/>
          <w:sz w:val="28"/>
          <w:szCs w:val="28"/>
        </w:rPr>
        <w:t>人</w:t>
      </w:r>
      <w:r>
        <w:rPr>
          <w:rFonts w:ascii="仿宋" w:eastAsia="仿宋" w:hAnsi="仿宋" w:hint="eastAsia"/>
          <w:kern w:val="0"/>
          <w:sz w:val="28"/>
          <w:szCs w:val="28"/>
        </w:rPr>
        <w:t>：</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spacing w:val="-1"/>
          <w:kern w:val="0"/>
          <w:sz w:val="28"/>
          <w:szCs w:val="28"/>
        </w:rPr>
        <w:t>（</w:t>
      </w:r>
      <w:r>
        <w:rPr>
          <w:rFonts w:ascii="仿宋" w:eastAsia="仿宋" w:hAnsi="仿宋" w:hint="eastAsia"/>
          <w:kern w:val="0"/>
          <w:sz w:val="28"/>
          <w:szCs w:val="28"/>
        </w:rPr>
        <w:t>盖单位公章）</w:t>
      </w:r>
    </w:p>
    <w:p w:rsidR="00303607" w:rsidRDefault="00303607">
      <w:pPr>
        <w:autoSpaceDE w:val="0"/>
        <w:autoSpaceDN w:val="0"/>
        <w:adjustRightInd w:val="0"/>
        <w:snapToGrid w:val="0"/>
        <w:spacing w:line="360" w:lineRule="auto"/>
        <w:jc w:val="left"/>
        <w:rPr>
          <w:rFonts w:ascii="仿宋" w:eastAsia="仿宋" w:hAnsi="仿宋"/>
          <w:kern w:val="0"/>
          <w:sz w:val="28"/>
          <w:szCs w:val="28"/>
        </w:rPr>
      </w:pPr>
    </w:p>
    <w:p w:rsidR="00303607" w:rsidRDefault="00A56F03">
      <w:pPr>
        <w:tabs>
          <w:tab w:val="left" w:pos="4935"/>
          <w:tab w:val="left" w:pos="5460"/>
          <w:tab w:val="left" w:pos="6400"/>
        </w:tabs>
        <w:autoSpaceDE w:val="0"/>
        <w:autoSpaceDN w:val="0"/>
        <w:adjustRightInd w:val="0"/>
        <w:snapToGrid w:val="0"/>
        <w:spacing w:line="360" w:lineRule="auto"/>
        <w:ind w:firstLineChars="1600" w:firstLine="4448"/>
        <w:jc w:val="left"/>
        <w:rPr>
          <w:rFonts w:ascii="仿宋" w:eastAsia="仿宋" w:hAnsi="仿宋"/>
          <w:kern w:val="0"/>
          <w:sz w:val="28"/>
          <w:szCs w:val="28"/>
        </w:rPr>
      </w:pPr>
      <w:r>
        <w:rPr>
          <w:rFonts w:ascii="仿宋" w:eastAsia="仿宋" w:hAnsi="仿宋" w:hint="eastAsia"/>
          <w:spacing w:val="-1"/>
          <w:kern w:val="0"/>
          <w:sz w:val="28"/>
          <w:szCs w:val="28"/>
          <w:u w:val="single"/>
        </w:rPr>
        <w:t xml:space="preserve">     </w:t>
      </w:r>
      <w:r>
        <w:rPr>
          <w:rFonts w:ascii="仿宋" w:eastAsia="仿宋" w:hAnsi="仿宋" w:hint="eastAsia"/>
          <w:spacing w:val="-1"/>
          <w:kern w:val="0"/>
          <w:sz w:val="28"/>
          <w:szCs w:val="28"/>
        </w:rPr>
        <w:t>年</w:t>
      </w:r>
      <w:r>
        <w:rPr>
          <w:rFonts w:ascii="仿宋" w:eastAsia="仿宋" w:hAnsi="仿宋" w:hint="eastAsia"/>
          <w:spacing w:val="-1"/>
          <w:kern w:val="0"/>
          <w:sz w:val="28"/>
          <w:szCs w:val="28"/>
          <w:u w:val="single"/>
        </w:rPr>
        <w:t xml:space="preserve">    </w:t>
      </w:r>
      <w:r>
        <w:rPr>
          <w:rFonts w:ascii="仿宋" w:eastAsia="仿宋" w:hAnsi="仿宋" w:hint="eastAsia"/>
          <w:kern w:val="0"/>
          <w:sz w:val="28"/>
          <w:szCs w:val="28"/>
        </w:rPr>
        <w:t>月</w:t>
      </w:r>
      <w:r>
        <w:rPr>
          <w:rFonts w:ascii="仿宋" w:eastAsia="仿宋" w:hAnsi="仿宋" w:hint="eastAsia"/>
          <w:kern w:val="0"/>
          <w:sz w:val="28"/>
          <w:szCs w:val="28"/>
          <w:u w:val="single"/>
        </w:rPr>
        <w:t xml:space="preserve">    </w:t>
      </w:r>
      <w:r>
        <w:rPr>
          <w:rFonts w:ascii="仿宋" w:eastAsia="仿宋" w:hAnsi="仿宋" w:hint="eastAsia"/>
          <w:kern w:val="0"/>
          <w:sz w:val="28"/>
          <w:szCs w:val="28"/>
        </w:rPr>
        <w:t>日</w:t>
      </w:r>
    </w:p>
    <w:p w:rsidR="00303607" w:rsidRDefault="00A56F03">
      <w:pPr>
        <w:rPr>
          <w:rFonts w:ascii="仿宋" w:eastAsia="仿宋" w:hAnsi="仿宋"/>
          <w:b/>
          <w:bCs/>
          <w:sz w:val="28"/>
          <w:szCs w:val="28"/>
        </w:rPr>
      </w:pPr>
      <w:r>
        <w:rPr>
          <w:rFonts w:ascii="仿宋" w:eastAsia="仿宋" w:hAnsi="仿宋" w:hint="eastAsia"/>
          <w:b/>
          <w:bCs/>
          <w:kern w:val="0"/>
          <w:sz w:val="28"/>
          <w:szCs w:val="28"/>
        </w:rPr>
        <w:t>附法定代表人身份证复印件</w:t>
      </w:r>
    </w:p>
    <w:p w:rsidR="00303607" w:rsidRDefault="00303607">
      <w:pPr>
        <w:snapToGrid w:val="0"/>
        <w:spacing w:line="360" w:lineRule="auto"/>
        <w:rPr>
          <w:rFonts w:ascii="仿宋" w:eastAsia="仿宋" w:hAnsi="仿宋"/>
          <w:b/>
          <w:bCs/>
          <w:sz w:val="28"/>
          <w:szCs w:val="28"/>
        </w:rPr>
      </w:pPr>
    </w:p>
    <w:p w:rsidR="00303607" w:rsidRDefault="00A56F03">
      <w:pPr>
        <w:snapToGrid w:val="0"/>
        <w:spacing w:line="360" w:lineRule="auto"/>
        <w:rPr>
          <w:rFonts w:ascii="仿宋" w:eastAsia="仿宋" w:hAnsi="仿宋"/>
          <w:b/>
          <w:bCs/>
          <w:sz w:val="28"/>
          <w:szCs w:val="28"/>
        </w:rPr>
      </w:pPr>
      <w:r>
        <w:rPr>
          <w:rFonts w:ascii="仿宋" w:eastAsia="仿宋" w:hAnsi="仿宋" w:hint="eastAsia"/>
          <w:b/>
          <w:bCs/>
          <w:sz w:val="28"/>
          <w:szCs w:val="28"/>
        </w:rPr>
        <w:lastRenderedPageBreak/>
        <w:t>附件</w:t>
      </w:r>
      <w:r>
        <w:rPr>
          <w:rFonts w:ascii="仿宋" w:eastAsia="仿宋" w:hAnsi="仿宋"/>
          <w:b/>
          <w:bCs/>
          <w:sz w:val="28"/>
          <w:szCs w:val="28"/>
        </w:rPr>
        <w:t>4</w:t>
      </w:r>
      <w:r>
        <w:rPr>
          <w:rFonts w:ascii="仿宋" w:eastAsia="仿宋" w:hAnsi="仿宋" w:hint="eastAsia"/>
          <w:b/>
          <w:bCs/>
          <w:sz w:val="28"/>
          <w:szCs w:val="28"/>
        </w:rPr>
        <w:t>：</w:t>
      </w:r>
    </w:p>
    <w:p w:rsidR="00303607" w:rsidRDefault="00A56F03">
      <w:pPr>
        <w:jc w:val="center"/>
        <w:rPr>
          <w:rFonts w:ascii="仿宋" w:eastAsia="仿宋" w:hAnsi="仿宋"/>
          <w:b/>
          <w:sz w:val="28"/>
          <w:szCs w:val="28"/>
        </w:rPr>
      </w:pPr>
      <w:r>
        <w:rPr>
          <w:rFonts w:ascii="仿宋" w:eastAsia="仿宋" w:hAnsi="仿宋" w:hint="eastAsia"/>
          <w:b/>
          <w:sz w:val="28"/>
          <w:szCs w:val="28"/>
        </w:rPr>
        <w:t>法定代表人授权书</w:t>
      </w:r>
    </w:p>
    <w:p w:rsidR="00303607" w:rsidRDefault="00303607">
      <w:pPr>
        <w:ind w:right="-694"/>
        <w:rPr>
          <w:rFonts w:ascii="仿宋" w:eastAsia="仿宋" w:hAnsi="仿宋"/>
          <w:sz w:val="28"/>
          <w:szCs w:val="28"/>
        </w:rPr>
      </w:pPr>
    </w:p>
    <w:p w:rsidR="00303607" w:rsidRDefault="00A56F03">
      <w:pPr>
        <w:spacing w:line="480" w:lineRule="auto"/>
        <w:ind w:firstLineChars="250" w:firstLine="700"/>
        <w:rPr>
          <w:rFonts w:ascii="仿宋" w:eastAsia="仿宋" w:hAnsi="仿宋"/>
          <w:sz w:val="28"/>
          <w:szCs w:val="28"/>
        </w:rPr>
      </w:pPr>
      <w:r>
        <w:rPr>
          <w:rFonts w:ascii="仿宋" w:eastAsia="仿宋" w:hAnsi="仿宋" w:hint="eastAsia"/>
          <w:sz w:val="28"/>
          <w:szCs w:val="28"/>
        </w:rPr>
        <w:t>本授权书申明</w:t>
      </w:r>
      <w:r>
        <w:rPr>
          <w:rFonts w:ascii="仿宋" w:eastAsia="仿宋" w:hAnsi="仿宋"/>
          <w:sz w:val="28"/>
          <w:szCs w:val="28"/>
        </w:rPr>
        <w:t>___________________________</w:t>
      </w:r>
      <w:r>
        <w:rPr>
          <w:rFonts w:ascii="仿宋" w:eastAsia="仿宋" w:hAnsi="仿宋" w:hint="eastAsia"/>
          <w:sz w:val="28"/>
          <w:szCs w:val="28"/>
        </w:rPr>
        <w:t>（公司注册地点）</w:t>
      </w:r>
      <w:r>
        <w:rPr>
          <w:rFonts w:ascii="仿宋" w:eastAsia="仿宋" w:hAnsi="仿宋"/>
          <w:sz w:val="28"/>
          <w:szCs w:val="28"/>
        </w:rPr>
        <w:t>______________(</w:t>
      </w:r>
      <w:r>
        <w:rPr>
          <w:rFonts w:ascii="仿宋" w:eastAsia="仿宋" w:hAnsi="仿宋" w:hint="eastAsia"/>
          <w:sz w:val="28"/>
          <w:szCs w:val="28"/>
        </w:rPr>
        <w:t>公司名称</w:t>
      </w:r>
      <w:r>
        <w:rPr>
          <w:rFonts w:ascii="仿宋" w:eastAsia="仿宋" w:hAnsi="仿宋"/>
          <w:sz w:val="28"/>
          <w:szCs w:val="28"/>
        </w:rPr>
        <w:t>)__________(</w:t>
      </w:r>
      <w:r>
        <w:rPr>
          <w:rFonts w:ascii="仿宋" w:eastAsia="仿宋" w:hAnsi="仿宋" w:hint="eastAsia"/>
          <w:sz w:val="28"/>
          <w:szCs w:val="28"/>
        </w:rPr>
        <w:t>职务</w:t>
      </w:r>
      <w:r>
        <w:rPr>
          <w:rFonts w:ascii="仿宋" w:eastAsia="仿宋" w:hAnsi="仿宋"/>
          <w:sz w:val="28"/>
          <w:szCs w:val="28"/>
        </w:rPr>
        <w:t>)________(</w:t>
      </w:r>
      <w:r>
        <w:rPr>
          <w:rFonts w:ascii="仿宋" w:eastAsia="仿宋" w:hAnsi="仿宋" w:hint="eastAsia"/>
          <w:sz w:val="28"/>
          <w:szCs w:val="28"/>
        </w:rPr>
        <w:t>法定代表人</w:t>
      </w:r>
      <w:r>
        <w:rPr>
          <w:rFonts w:ascii="仿宋" w:eastAsia="仿宋" w:hAnsi="仿宋"/>
          <w:sz w:val="28"/>
          <w:szCs w:val="28"/>
        </w:rPr>
        <w:t>)</w:t>
      </w:r>
      <w:r>
        <w:rPr>
          <w:rFonts w:ascii="仿宋" w:eastAsia="仿宋" w:hAnsi="仿宋" w:hint="eastAsia"/>
          <w:sz w:val="28"/>
          <w:szCs w:val="28"/>
        </w:rPr>
        <w:t>合法授权本公司</w:t>
      </w:r>
      <w:r>
        <w:rPr>
          <w:rFonts w:ascii="仿宋" w:eastAsia="仿宋" w:hAnsi="仿宋"/>
          <w:sz w:val="28"/>
          <w:szCs w:val="28"/>
        </w:rPr>
        <w:t>_________________(</w:t>
      </w:r>
      <w:r>
        <w:rPr>
          <w:rFonts w:ascii="仿宋" w:eastAsia="仿宋" w:hAnsi="仿宋" w:hint="eastAsia"/>
          <w:sz w:val="28"/>
          <w:szCs w:val="28"/>
        </w:rPr>
        <w:t>公司名称</w:t>
      </w:r>
      <w:r>
        <w:rPr>
          <w:rFonts w:ascii="仿宋" w:eastAsia="仿宋" w:hAnsi="仿宋"/>
          <w:sz w:val="28"/>
          <w:szCs w:val="28"/>
        </w:rPr>
        <w:t>)__________(</w:t>
      </w:r>
      <w:r>
        <w:rPr>
          <w:rFonts w:ascii="仿宋" w:eastAsia="仿宋" w:hAnsi="仿宋" w:hint="eastAsia"/>
          <w:sz w:val="28"/>
          <w:szCs w:val="28"/>
        </w:rPr>
        <w:t>职务</w:t>
      </w:r>
      <w:r>
        <w:rPr>
          <w:rFonts w:ascii="仿宋" w:eastAsia="仿宋" w:hAnsi="仿宋"/>
          <w:sz w:val="28"/>
          <w:szCs w:val="28"/>
        </w:rPr>
        <w:t>)________(</w:t>
      </w:r>
      <w:r>
        <w:rPr>
          <w:rFonts w:ascii="仿宋" w:eastAsia="仿宋" w:hAnsi="仿宋" w:hint="eastAsia"/>
          <w:sz w:val="28"/>
          <w:szCs w:val="28"/>
        </w:rPr>
        <w:t>姓名</w:t>
      </w:r>
      <w:r>
        <w:rPr>
          <w:rFonts w:ascii="仿宋" w:eastAsia="仿宋" w:hAnsi="仿宋"/>
          <w:sz w:val="28"/>
          <w:szCs w:val="28"/>
        </w:rPr>
        <w:t>)</w:t>
      </w:r>
      <w:r>
        <w:rPr>
          <w:rFonts w:ascii="仿宋" w:eastAsia="仿宋" w:hAnsi="仿宋" w:hint="eastAsia"/>
          <w:sz w:val="28"/>
          <w:szCs w:val="28"/>
        </w:rPr>
        <w:t>为正式的合法代理人，并授权该代理人在</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（项目名称）</w:t>
      </w:r>
      <w:r>
        <w:rPr>
          <w:rFonts w:ascii="仿宋" w:eastAsia="仿宋" w:hAnsi="仿宋" w:hint="eastAsia"/>
          <w:sz w:val="28"/>
          <w:szCs w:val="28"/>
        </w:rPr>
        <w:t>的竞争性采购活动中，以我单位的名义签署竞争性采购响应文件，与业主协商、签定合同协议书以及执行一切与此有关的事务。</w:t>
      </w:r>
    </w:p>
    <w:p w:rsidR="00303607" w:rsidRDefault="00303607">
      <w:pPr>
        <w:spacing w:line="480" w:lineRule="auto"/>
        <w:rPr>
          <w:rFonts w:ascii="仿宋" w:eastAsia="仿宋" w:hAnsi="仿宋"/>
          <w:sz w:val="28"/>
          <w:szCs w:val="28"/>
        </w:rPr>
      </w:pPr>
    </w:p>
    <w:p w:rsidR="00303607" w:rsidRDefault="00A56F03">
      <w:pPr>
        <w:spacing w:line="480" w:lineRule="auto"/>
        <w:rPr>
          <w:rFonts w:ascii="仿宋" w:eastAsia="仿宋" w:hAnsi="仿宋"/>
          <w:sz w:val="28"/>
          <w:szCs w:val="28"/>
        </w:rPr>
      </w:pPr>
      <w:r>
        <w:rPr>
          <w:rFonts w:ascii="仿宋" w:eastAsia="仿宋" w:hAnsi="仿宋" w:hint="eastAsia"/>
          <w:sz w:val="28"/>
          <w:szCs w:val="28"/>
        </w:rPr>
        <w:t>竞争性采购响应单位：</w:t>
      </w:r>
      <w:r>
        <w:rPr>
          <w:rFonts w:ascii="仿宋" w:eastAsia="仿宋" w:hAnsi="仿宋"/>
          <w:sz w:val="28"/>
          <w:szCs w:val="28"/>
        </w:rPr>
        <w:t>________</w:t>
      </w:r>
      <w:r>
        <w:rPr>
          <w:rFonts w:ascii="仿宋" w:eastAsia="仿宋" w:hAnsi="仿宋"/>
          <w:sz w:val="28"/>
          <w:szCs w:val="28"/>
          <w:u w:val="single"/>
        </w:rPr>
        <w:t xml:space="preserve">           </w:t>
      </w:r>
      <w:r>
        <w:rPr>
          <w:rFonts w:ascii="仿宋" w:eastAsia="仿宋" w:hAnsi="仿宋"/>
          <w:sz w:val="28"/>
          <w:szCs w:val="28"/>
        </w:rPr>
        <w:t>____</w:t>
      </w:r>
      <w:r>
        <w:rPr>
          <w:rFonts w:ascii="仿宋" w:eastAsia="仿宋" w:hAnsi="仿宋" w:hint="eastAsia"/>
          <w:sz w:val="28"/>
          <w:szCs w:val="28"/>
        </w:rPr>
        <w:t>（盖单位公章）</w:t>
      </w:r>
    </w:p>
    <w:p w:rsidR="00303607" w:rsidRDefault="00303607">
      <w:pPr>
        <w:spacing w:line="480" w:lineRule="auto"/>
        <w:rPr>
          <w:rFonts w:ascii="仿宋" w:eastAsia="仿宋" w:hAnsi="仿宋"/>
          <w:sz w:val="28"/>
          <w:szCs w:val="28"/>
        </w:rPr>
      </w:pPr>
    </w:p>
    <w:p w:rsidR="00303607" w:rsidRDefault="00A56F03">
      <w:pPr>
        <w:spacing w:line="480" w:lineRule="auto"/>
        <w:rPr>
          <w:rFonts w:ascii="仿宋" w:eastAsia="仿宋" w:hAnsi="仿宋"/>
          <w:sz w:val="28"/>
          <w:szCs w:val="28"/>
        </w:rPr>
      </w:pPr>
      <w:r>
        <w:rPr>
          <w:rFonts w:ascii="仿宋" w:eastAsia="仿宋" w:hAnsi="仿宋" w:hint="eastAsia"/>
          <w:sz w:val="28"/>
          <w:szCs w:val="28"/>
        </w:rPr>
        <w:t xml:space="preserve">授 </w:t>
      </w:r>
      <w:r>
        <w:rPr>
          <w:rFonts w:ascii="仿宋" w:eastAsia="仿宋" w:hAnsi="仿宋"/>
          <w:sz w:val="28"/>
          <w:szCs w:val="28"/>
        </w:rPr>
        <w:t xml:space="preserve">  </w:t>
      </w:r>
      <w:r>
        <w:rPr>
          <w:rFonts w:ascii="仿宋" w:eastAsia="仿宋" w:hAnsi="仿宋" w:hint="eastAsia"/>
          <w:sz w:val="28"/>
          <w:szCs w:val="28"/>
        </w:rPr>
        <w:t xml:space="preserve">权 </w:t>
      </w:r>
      <w:r>
        <w:rPr>
          <w:rFonts w:ascii="仿宋" w:eastAsia="仿宋" w:hAnsi="仿宋"/>
          <w:sz w:val="28"/>
          <w:szCs w:val="28"/>
        </w:rPr>
        <w:t xml:space="preserve">  </w:t>
      </w:r>
      <w:r>
        <w:rPr>
          <w:rFonts w:ascii="仿宋" w:eastAsia="仿宋" w:hAnsi="仿宋" w:hint="eastAsia"/>
          <w:sz w:val="28"/>
          <w:szCs w:val="28"/>
        </w:rPr>
        <w:t>人：</w:t>
      </w:r>
      <w:r>
        <w:rPr>
          <w:rFonts w:ascii="仿宋" w:eastAsia="仿宋" w:hAnsi="仿宋"/>
          <w:sz w:val="28"/>
          <w:szCs w:val="28"/>
        </w:rPr>
        <w:t>___</w:t>
      </w:r>
      <w:r>
        <w:rPr>
          <w:rFonts w:ascii="仿宋" w:eastAsia="仿宋" w:hAnsi="仿宋"/>
          <w:sz w:val="28"/>
          <w:szCs w:val="28"/>
          <w:u w:val="single"/>
        </w:rPr>
        <w:t xml:space="preserve">           </w:t>
      </w:r>
      <w:r>
        <w:rPr>
          <w:rFonts w:ascii="仿宋" w:eastAsia="仿宋" w:hAnsi="仿宋"/>
          <w:sz w:val="28"/>
          <w:szCs w:val="28"/>
        </w:rPr>
        <w:t>_________</w:t>
      </w:r>
      <w:r>
        <w:rPr>
          <w:rFonts w:ascii="仿宋" w:eastAsia="仿宋" w:hAnsi="仿宋" w:hint="eastAsia"/>
          <w:sz w:val="28"/>
          <w:szCs w:val="28"/>
        </w:rPr>
        <w:t>（签字或签章）</w:t>
      </w:r>
    </w:p>
    <w:p w:rsidR="00303607" w:rsidRDefault="00303607">
      <w:pPr>
        <w:spacing w:line="480" w:lineRule="auto"/>
        <w:rPr>
          <w:rFonts w:ascii="仿宋" w:eastAsia="仿宋" w:hAnsi="仿宋"/>
          <w:sz w:val="28"/>
          <w:szCs w:val="28"/>
        </w:rPr>
      </w:pPr>
    </w:p>
    <w:p w:rsidR="00303607" w:rsidRDefault="00A56F03">
      <w:pPr>
        <w:spacing w:line="480" w:lineRule="auto"/>
        <w:rPr>
          <w:rFonts w:ascii="仿宋" w:eastAsia="仿宋" w:hAnsi="仿宋"/>
          <w:sz w:val="28"/>
          <w:szCs w:val="28"/>
        </w:rPr>
      </w:pPr>
      <w:r>
        <w:rPr>
          <w:rFonts w:ascii="仿宋" w:eastAsia="仿宋" w:hAnsi="仿宋" w:hint="eastAsia"/>
          <w:sz w:val="28"/>
          <w:szCs w:val="28"/>
        </w:rPr>
        <w:t>被授权人代理人：</w:t>
      </w:r>
      <w:r>
        <w:rPr>
          <w:rFonts w:ascii="仿宋" w:eastAsia="仿宋" w:hAnsi="仿宋"/>
          <w:sz w:val="28"/>
          <w:szCs w:val="28"/>
        </w:rPr>
        <w:t>_______</w:t>
      </w:r>
      <w:r>
        <w:rPr>
          <w:rFonts w:ascii="仿宋" w:eastAsia="仿宋" w:hAnsi="仿宋"/>
          <w:sz w:val="28"/>
          <w:szCs w:val="28"/>
          <w:u w:val="single"/>
        </w:rPr>
        <w:t xml:space="preserve">         </w:t>
      </w:r>
      <w:r>
        <w:rPr>
          <w:rFonts w:ascii="仿宋" w:eastAsia="仿宋" w:hAnsi="仿宋"/>
          <w:sz w:val="28"/>
          <w:szCs w:val="28"/>
        </w:rPr>
        <w:t>_____</w:t>
      </w:r>
      <w:r>
        <w:rPr>
          <w:rFonts w:ascii="仿宋" w:eastAsia="仿宋" w:hAnsi="仿宋" w:hint="eastAsia"/>
          <w:sz w:val="28"/>
          <w:szCs w:val="28"/>
        </w:rPr>
        <w:t>（签字或签章）</w:t>
      </w:r>
    </w:p>
    <w:p w:rsidR="00303607" w:rsidRDefault="00303607">
      <w:pPr>
        <w:spacing w:line="480" w:lineRule="auto"/>
        <w:rPr>
          <w:rFonts w:ascii="仿宋" w:eastAsia="仿宋" w:hAnsi="仿宋"/>
          <w:sz w:val="28"/>
          <w:szCs w:val="28"/>
        </w:rPr>
      </w:pPr>
    </w:p>
    <w:p w:rsidR="00303607" w:rsidRDefault="00A56F03">
      <w:pPr>
        <w:spacing w:line="480" w:lineRule="auto"/>
        <w:rPr>
          <w:rFonts w:ascii="仿宋" w:eastAsia="仿宋" w:hAnsi="仿宋"/>
          <w:sz w:val="28"/>
          <w:szCs w:val="28"/>
        </w:rPr>
      </w:pPr>
      <w:r>
        <w:rPr>
          <w:rFonts w:ascii="仿宋" w:eastAsia="仿宋" w:hAnsi="仿宋" w:hint="eastAsia"/>
          <w:sz w:val="28"/>
          <w:szCs w:val="28"/>
        </w:rPr>
        <w:t xml:space="preserve">日 </w:t>
      </w:r>
      <w:r>
        <w:rPr>
          <w:rFonts w:ascii="仿宋" w:eastAsia="仿宋" w:hAnsi="仿宋"/>
          <w:sz w:val="28"/>
          <w:szCs w:val="28"/>
        </w:rPr>
        <w:t xml:space="preserve">        </w:t>
      </w:r>
      <w:r>
        <w:rPr>
          <w:rFonts w:ascii="仿宋" w:eastAsia="仿宋" w:hAnsi="仿宋" w:hint="eastAsia"/>
          <w:sz w:val="28"/>
          <w:szCs w:val="28"/>
        </w:rPr>
        <w:t>期：</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p>
    <w:p w:rsidR="00303607" w:rsidRDefault="00303607">
      <w:pPr>
        <w:spacing w:line="480" w:lineRule="auto"/>
        <w:rPr>
          <w:rFonts w:ascii="仿宋" w:eastAsia="仿宋" w:hAnsi="仿宋"/>
        </w:rPr>
      </w:pPr>
    </w:p>
    <w:p w:rsidR="00303607" w:rsidRDefault="00A56F03">
      <w:pPr>
        <w:snapToGrid w:val="0"/>
        <w:spacing w:line="360" w:lineRule="auto"/>
        <w:rPr>
          <w:rFonts w:ascii="仿宋" w:eastAsia="仿宋" w:hAnsi="仿宋"/>
          <w:b/>
          <w:bCs/>
          <w:sz w:val="28"/>
          <w:szCs w:val="28"/>
        </w:rPr>
      </w:pPr>
      <w:r>
        <w:rPr>
          <w:rFonts w:ascii="仿宋" w:eastAsia="仿宋" w:hAnsi="仿宋" w:hint="eastAsia"/>
          <w:b/>
          <w:bCs/>
          <w:sz w:val="28"/>
          <w:szCs w:val="28"/>
        </w:rPr>
        <w:t>附被授权人代理人身份证复印件</w:t>
      </w:r>
    </w:p>
    <w:p w:rsidR="00303607" w:rsidRDefault="00303607">
      <w:pPr>
        <w:pStyle w:val="a0"/>
      </w:pPr>
    </w:p>
    <w:p w:rsidR="00303607" w:rsidRDefault="00303607"/>
    <w:p w:rsidR="00303607" w:rsidRDefault="00303607">
      <w:pPr>
        <w:pStyle w:val="a0"/>
      </w:pPr>
    </w:p>
    <w:p w:rsidR="00303607" w:rsidRDefault="00A56F03">
      <w:pPr>
        <w:snapToGrid w:val="0"/>
        <w:spacing w:line="360" w:lineRule="auto"/>
        <w:rPr>
          <w:rFonts w:ascii="仿宋" w:eastAsia="仿宋" w:hAnsi="仿宋" w:cstheme="majorEastAsia"/>
          <w:b/>
          <w:bCs/>
          <w:sz w:val="28"/>
          <w:szCs w:val="28"/>
        </w:rPr>
      </w:pPr>
      <w:r>
        <w:rPr>
          <w:rFonts w:ascii="仿宋" w:eastAsia="仿宋" w:hAnsi="仿宋" w:cstheme="majorEastAsia" w:hint="eastAsia"/>
          <w:b/>
          <w:bCs/>
          <w:sz w:val="28"/>
          <w:szCs w:val="28"/>
        </w:rPr>
        <w:t>附件5：云安全防护具体要求</w:t>
      </w:r>
    </w:p>
    <w:tbl>
      <w:tblPr>
        <w:tblpPr w:leftFromText="180" w:rightFromText="180" w:vertAnchor="text" w:horzAnchor="page" w:tblpX="1795" w:tblpY="354"/>
        <w:tblOverlap w:val="never"/>
        <w:tblW w:w="9039" w:type="dxa"/>
        <w:tblLayout w:type="fixed"/>
        <w:tblLook w:val="04A0" w:firstRow="1" w:lastRow="0" w:firstColumn="1" w:lastColumn="0" w:noHBand="0" w:noVBand="1"/>
      </w:tblPr>
      <w:tblGrid>
        <w:gridCol w:w="447"/>
        <w:gridCol w:w="929"/>
        <w:gridCol w:w="524"/>
        <w:gridCol w:w="486"/>
        <w:gridCol w:w="6653"/>
      </w:tblGrid>
      <w:tr w:rsidR="00303607">
        <w:trPr>
          <w:trHeight w:val="1113"/>
        </w:trPr>
        <w:tc>
          <w:tcPr>
            <w:tcW w:w="447" w:type="dxa"/>
            <w:tcBorders>
              <w:top w:val="single" w:sz="4" w:space="0" w:color="auto"/>
              <w:left w:val="single" w:sz="4" w:space="0" w:color="auto"/>
              <w:bottom w:val="single" w:sz="4" w:space="0" w:color="auto"/>
              <w:right w:val="single" w:sz="4" w:space="0" w:color="auto"/>
            </w:tcBorders>
            <w:vAlign w:val="center"/>
          </w:tcPr>
          <w:p w:rsidR="00303607" w:rsidRDefault="00A56F03">
            <w:pPr>
              <w:widowControl/>
              <w:adjustRightInd w:val="0"/>
              <w:snapToGrid w:val="0"/>
              <w:jc w:val="center"/>
              <w:rPr>
                <w:rFonts w:ascii="仿宋" w:eastAsia="仿宋" w:hAnsi="仿宋" w:cstheme="majorEastAsia"/>
                <w:sz w:val="28"/>
                <w:szCs w:val="28"/>
              </w:rPr>
            </w:pPr>
            <w:r>
              <w:rPr>
                <w:rFonts w:ascii="仿宋" w:eastAsia="仿宋" w:hAnsi="仿宋" w:cstheme="majorEastAsia" w:hint="eastAsia"/>
                <w:sz w:val="28"/>
                <w:szCs w:val="28"/>
              </w:rPr>
              <w:t>名称</w:t>
            </w:r>
          </w:p>
        </w:tc>
        <w:tc>
          <w:tcPr>
            <w:tcW w:w="929" w:type="dxa"/>
            <w:tcBorders>
              <w:top w:val="single" w:sz="4" w:space="0" w:color="auto"/>
              <w:left w:val="nil"/>
              <w:bottom w:val="single" w:sz="4" w:space="0" w:color="auto"/>
              <w:right w:val="single" w:sz="4" w:space="0" w:color="auto"/>
            </w:tcBorders>
            <w:vAlign w:val="center"/>
          </w:tcPr>
          <w:p w:rsidR="00303607" w:rsidRDefault="00A56F03">
            <w:pPr>
              <w:widowControl/>
              <w:adjustRightInd w:val="0"/>
              <w:snapToGrid w:val="0"/>
              <w:jc w:val="center"/>
              <w:rPr>
                <w:rFonts w:ascii="仿宋" w:eastAsia="仿宋" w:hAnsi="仿宋" w:cstheme="majorEastAsia"/>
                <w:sz w:val="28"/>
                <w:szCs w:val="28"/>
              </w:rPr>
            </w:pPr>
            <w:r>
              <w:rPr>
                <w:rFonts w:ascii="仿宋" w:eastAsia="仿宋" w:hAnsi="仿宋" w:cstheme="majorEastAsia" w:hint="eastAsia"/>
                <w:sz w:val="28"/>
                <w:szCs w:val="28"/>
              </w:rPr>
              <w:t>规格型号</w:t>
            </w:r>
          </w:p>
        </w:tc>
        <w:tc>
          <w:tcPr>
            <w:tcW w:w="524" w:type="dxa"/>
            <w:tcBorders>
              <w:top w:val="single" w:sz="4" w:space="0" w:color="auto"/>
              <w:left w:val="nil"/>
              <w:bottom w:val="single" w:sz="4" w:space="0" w:color="auto"/>
              <w:right w:val="single" w:sz="4" w:space="0" w:color="auto"/>
            </w:tcBorders>
            <w:vAlign w:val="center"/>
          </w:tcPr>
          <w:p w:rsidR="00303607" w:rsidRDefault="00A56F03">
            <w:pPr>
              <w:widowControl/>
              <w:adjustRightInd w:val="0"/>
              <w:snapToGrid w:val="0"/>
              <w:jc w:val="center"/>
              <w:rPr>
                <w:rFonts w:ascii="仿宋" w:eastAsia="仿宋" w:hAnsi="仿宋" w:cstheme="majorEastAsia"/>
                <w:sz w:val="28"/>
                <w:szCs w:val="28"/>
              </w:rPr>
            </w:pPr>
            <w:r>
              <w:rPr>
                <w:rFonts w:ascii="仿宋" w:eastAsia="仿宋" w:hAnsi="仿宋" w:cstheme="majorEastAsia" w:hint="eastAsia"/>
                <w:sz w:val="28"/>
                <w:szCs w:val="28"/>
              </w:rPr>
              <w:t>数量</w:t>
            </w:r>
          </w:p>
        </w:tc>
        <w:tc>
          <w:tcPr>
            <w:tcW w:w="486" w:type="dxa"/>
            <w:tcBorders>
              <w:top w:val="single" w:sz="4" w:space="0" w:color="auto"/>
              <w:left w:val="nil"/>
              <w:bottom w:val="single" w:sz="4" w:space="0" w:color="auto"/>
              <w:right w:val="single" w:sz="4" w:space="0" w:color="auto"/>
            </w:tcBorders>
            <w:vAlign w:val="center"/>
          </w:tcPr>
          <w:p w:rsidR="00303607" w:rsidRDefault="00A56F03">
            <w:pPr>
              <w:widowControl/>
              <w:adjustRightInd w:val="0"/>
              <w:snapToGrid w:val="0"/>
              <w:jc w:val="center"/>
              <w:rPr>
                <w:rFonts w:ascii="仿宋" w:eastAsia="仿宋" w:hAnsi="仿宋" w:cstheme="majorEastAsia"/>
                <w:sz w:val="28"/>
                <w:szCs w:val="28"/>
              </w:rPr>
            </w:pPr>
            <w:r>
              <w:rPr>
                <w:rFonts w:ascii="仿宋" w:eastAsia="仿宋" w:hAnsi="仿宋" w:cstheme="majorEastAsia" w:hint="eastAsia"/>
                <w:sz w:val="28"/>
                <w:szCs w:val="28"/>
              </w:rPr>
              <w:t>单位</w:t>
            </w:r>
          </w:p>
        </w:tc>
        <w:tc>
          <w:tcPr>
            <w:tcW w:w="6653" w:type="dxa"/>
            <w:tcBorders>
              <w:top w:val="single" w:sz="4" w:space="0" w:color="auto"/>
              <w:left w:val="nil"/>
              <w:bottom w:val="single" w:sz="4" w:space="0" w:color="auto"/>
              <w:right w:val="single" w:sz="4" w:space="0" w:color="auto"/>
            </w:tcBorders>
            <w:vAlign w:val="center"/>
          </w:tcPr>
          <w:p w:rsidR="00303607" w:rsidRDefault="00A56F03">
            <w:pPr>
              <w:widowControl/>
              <w:adjustRightInd w:val="0"/>
              <w:snapToGrid w:val="0"/>
              <w:jc w:val="center"/>
              <w:rPr>
                <w:rFonts w:ascii="仿宋" w:eastAsia="仿宋" w:hAnsi="仿宋" w:cstheme="majorEastAsia"/>
                <w:sz w:val="28"/>
                <w:szCs w:val="28"/>
              </w:rPr>
            </w:pPr>
            <w:r>
              <w:rPr>
                <w:rFonts w:ascii="仿宋" w:eastAsia="仿宋" w:hAnsi="仿宋" w:cstheme="majorEastAsia" w:hint="eastAsia"/>
                <w:sz w:val="28"/>
                <w:szCs w:val="28"/>
              </w:rPr>
              <w:t>内  容</w:t>
            </w:r>
          </w:p>
        </w:tc>
      </w:tr>
      <w:tr w:rsidR="00303607">
        <w:trPr>
          <w:trHeight w:val="5380"/>
        </w:trPr>
        <w:tc>
          <w:tcPr>
            <w:tcW w:w="447" w:type="dxa"/>
            <w:tcBorders>
              <w:top w:val="nil"/>
              <w:left w:val="single" w:sz="4" w:space="0" w:color="auto"/>
              <w:bottom w:val="single" w:sz="4" w:space="0" w:color="auto"/>
              <w:right w:val="single" w:sz="4" w:space="0" w:color="auto"/>
            </w:tcBorders>
            <w:vAlign w:val="center"/>
          </w:tcPr>
          <w:p w:rsidR="00303607" w:rsidRDefault="00A56F03">
            <w:pPr>
              <w:widowControl/>
              <w:adjustRightInd w:val="0"/>
              <w:snapToGrid w:val="0"/>
              <w:jc w:val="left"/>
              <w:rPr>
                <w:rFonts w:ascii="仿宋" w:eastAsia="仿宋" w:hAnsi="仿宋" w:cstheme="majorEastAsia"/>
                <w:sz w:val="28"/>
                <w:szCs w:val="28"/>
              </w:rPr>
            </w:pPr>
            <w:r>
              <w:rPr>
                <w:rFonts w:ascii="仿宋" w:eastAsia="仿宋" w:hAnsi="仿宋" w:cstheme="majorEastAsia" w:hint="eastAsia"/>
                <w:sz w:val="28"/>
                <w:szCs w:val="28"/>
              </w:rPr>
              <w:t>对外发布区网站云</w:t>
            </w:r>
          </w:p>
          <w:p w:rsidR="00303607" w:rsidRDefault="00A56F03">
            <w:pPr>
              <w:widowControl/>
              <w:adjustRightInd w:val="0"/>
              <w:snapToGrid w:val="0"/>
              <w:jc w:val="left"/>
              <w:rPr>
                <w:rFonts w:ascii="仿宋" w:eastAsia="仿宋" w:hAnsi="仿宋" w:cstheme="majorEastAsia"/>
                <w:sz w:val="28"/>
                <w:szCs w:val="28"/>
              </w:rPr>
            </w:pPr>
            <w:r>
              <w:rPr>
                <w:rFonts w:ascii="仿宋" w:eastAsia="仿宋" w:hAnsi="仿宋" w:cstheme="majorEastAsia" w:hint="eastAsia"/>
                <w:sz w:val="28"/>
                <w:szCs w:val="28"/>
              </w:rPr>
              <w:t>防护</w:t>
            </w:r>
          </w:p>
        </w:tc>
        <w:tc>
          <w:tcPr>
            <w:tcW w:w="929" w:type="dxa"/>
            <w:tcBorders>
              <w:top w:val="nil"/>
              <w:left w:val="nil"/>
              <w:bottom w:val="single" w:sz="4" w:space="0" w:color="auto"/>
              <w:right w:val="single" w:sz="4" w:space="0" w:color="auto"/>
            </w:tcBorders>
            <w:vAlign w:val="center"/>
          </w:tcPr>
          <w:p w:rsidR="00303607" w:rsidRDefault="00A56F03">
            <w:pPr>
              <w:pStyle w:val="a0"/>
              <w:rPr>
                <w:rFonts w:ascii="仿宋" w:eastAsia="仿宋" w:hAnsi="仿宋" w:cstheme="majorEastAsia"/>
                <w:b w:val="0"/>
                <w:bCs w:val="0"/>
                <w:sz w:val="28"/>
                <w:szCs w:val="28"/>
              </w:rPr>
            </w:pPr>
            <w:r>
              <w:rPr>
                <w:rFonts w:ascii="仿宋" w:eastAsia="仿宋" w:hAnsi="仿宋" w:cstheme="majorEastAsia" w:hint="eastAsia"/>
                <w:b w:val="0"/>
                <w:bCs w:val="0"/>
                <w:sz w:val="28"/>
                <w:szCs w:val="28"/>
              </w:rPr>
              <w:t>云防护</w:t>
            </w:r>
          </w:p>
        </w:tc>
        <w:tc>
          <w:tcPr>
            <w:tcW w:w="524" w:type="dxa"/>
            <w:tcBorders>
              <w:top w:val="nil"/>
              <w:left w:val="nil"/>
              <w:bottom w:val="single" w:sz="4" w:space="0" w:color="auto"/>
              <w:right w:val="single" w:sz="4" w:space="0" w:color="auto"/>
            </w:tcBorders>
            <w:vAlign w:val="center"/>
          </w:tcPr>
          <w:p w:rsidR="00303607" w:rsidRDefault="00A56F03">
            <w:pPr>
              <w:widowControl/>
              <w:adjustRightInd w:val="0"/>
              <w:snapToGrid w:val="0"/>
              <w:jc w:val="center"/>
              <w:rPr>
                <w:rFonts w:ascii="仿宋" w:eastAsia="仿宋" w:hAnsi="仿宋" w:cstheme="majorEastAsia"/>
                <w:sz w:val="28"/>
                <w:szCs w:val="28"/>
              </w:rPr>
            </w:pPr>
            <w:r>
              <w:rPr>
                <w:rFonts w:ascii="仿宋" w:eastAsia="仿宋" w:hAnsi="仿宋" w:cstheme="majorEastAsia"/>
                <w:sz w:val="28"/>
                <w:szCs w:val="28"/>
              </w:rPr>
              <w:t>3</w:t>
            </w:r>
          </w:p>
        </w:tc>
        <w:tc>
          <w:tcPr>
            <w:tcW w:w="486" w:type="dxa"/>
            <w:tcBorders>
              <w:top w:val="nil"/>
              <w:left w:val="nil"/>
              <w:bottom w:val="single" w:sz="4" w:space="0" w:color="auto"/>
              <w:right w:val="single" w:sz="4" w:space="0" w:color="auto"/>
            </w:tcBorders>
            <w:vAlign w:val="center"/>
          </w:tcPr>
          <w:p w:rsidR="00303607" w:rsidRDefault="00A56F03">
            <w:pPr>
              <w:adjustRightInd w:val="0"/>
              <w:snapToGrid w:val="0"/>
              <w:rPr>
                <w:rFonts w:ascii="仿宋" w:eastAsia="仿宋" w:hAnsi="仿宋" w:cstheme="majorEastAsia"/>
                <w:sz w:val="28"/>
                <w:szCs w:val="28"/>
              </w:rPr>
            </w:pPr>
            <w:r>
              <w:rPr>
                <w:rFonts w:ascii="仿宋" w:eastAsia="仿宋" w:hAnsi="仿宋" w:cstheme="majorEastAsia" w:hint="eastAsia"/>
                <w:sz w:val="28"/>
                <w:szCs w:val="28"/>
              </w:rPr>
              <w:t>域名/1年</w:t>
            </w:r>
          </w:p>
        </w:tc>
        <w:tc>
          <w:tcPr>
            <w:tcW w:w="6653" w:type="dxa"/>
            <w:tcBorders>
              <w:top w:val="nil"/>
              <w:left w:val="nil"/>
              <w:bottom w:val="single" w:sz="4" w:space="0" w:color="auto"/>
              <w:right w:val="single" w:sz="4" w:space="0" w:color="auto"/>
            </w:tcBorders>
            <w:vAlign w:val="center"/>
          </w:tcPr>
          <w:p w:rsidR="00303607" w:rsidRDefault="00A56F03">
            <w:pPr>
              <w:adjustRightInd w:val="0"/>
              <w:snapToGrid w:val="0"/>
              <w:rPr>
                <w:rFonts w:ascii="仿宋" w:eastAsia="仿宋" w:hAnsi="仿宋" w:cstheme="majorEastAsia"/>
                <w:sz w:val="28"/>
                <w:szCs w:val="28"/>
              </w:rPr>
            </w:pPr>
            <w:r>
              <w:rPr>
                <w:rFonts w:ascii="仿宋" w:eastAsia="仿宋" w:hAnsi="仿宋" w:cstheme="majorEastAsia" w:hint="eastAsia"/>
                <w:sz w:val="28"/>
                <w:szCs w:val="28"/>
              </w:rPr>
              <w:t>1、基本要求：为确保平台防护能力以及稳定性，在全国范围内具备至少30个云防护和CDN加速节点。提供I</w:t>
            </w:r>
            <w:r>
              <w:rPr>
                <w:rFonts w:ascii="仿宋" w:eastAsia="仿宋" w:hAnsi="仿宋" w:cstheme="majorEastAsia"/>
                <w:sz w:val="28"/>
                <w:szCs w:val="28"/>
              </w:rPr>
              <w:t>P</w:t>
            </w:r>
            <w:r>
              <w:rPr>
                <w:rFonts w:ascii="仿宋" w:eastAsia="仿宋" w:hAnsi="仿宋" w:cstheme="majorEastAsia" w:hint="eastAsia"/>
                <w:sz w:val="28"/>
                <w:szCs w:val="28"/>
              </w:rPr>
              <w:t>v</w:t>
            </w:r>
            <w:r>
              <w:rPr>
                <w:rFonts w:ascii="仿宋" w:eastAsia="仿宋" w:hAnsi="仿宋" w:cstheme="majorEastAsia"/>
                <w:sz w:val="28"/>
                <w:szCs w:val="28"/>
              </w:rPr>
              <w:t>6</w:t>
            </w:r>
            <w:r>
              <w:rPr>
                <w:rFonts w:ascii="仿宋" w:eastAsia="仿宋" w:hAnsi="仿宋" w:cstheme="majorEastAsia" w:hint="eastAsia"/>
                <w:sz w:val="28"/>
                <w:szCs w:val="28"/>
              </w:rPr>
              <w:t>访问。</w:t>
            </w:r>
          </w:p>
          <w:p w:rsidR="00303607" w:rsidRDefault="00A56F03">
            <w:pPr>
              <w:adjustRightInd w:val="0"/>
              <w:snapToGrid w:val="0"/>
              <w:rPr>
                <w:rFonts w:ascii="仿宋" w:eastAsia="仿宋" w:hAnsi="仿宋" w:cstheme="majorEastAsia"/>
                <w:sz w:val="28"/>
                <w:szCs w:val="28"/>
              </w:rPr>
            </w:pPr>
            <w:r>
              <w:rPr>
                <w:rFonts w:ascii="仿宋" w:eastAsia="仿宋" w:hAnsi="仿宋" w:cstheme="majorEastAsia" w:hint="eastAsia"/>
                <w:sz w:val="28"/>
                <w:szCs w:val="28"/>
              </w:rPr>
              <w:t>2、防御能力：①DDOS畸形报文过滤, 过滤frag flood、smurf、stream flood、land flood、攻击ip畸形包、tcp畸形包、udp畸形包。②传输层DDoS攻击防护，过滤syn flood、ack flood、udp flood、icmpflood、rstflood。③单IP能提供不低于50Gbps的DDOS流量清洗能力，DDOS攻击防护，超500Gbps攻击时，能在5分钟之内提供更多的防护流量。④连接型DDoS攻击防护，过滤TCP慢速连接攻击、连接耗尽攻击、tcp新建连接限制等攻击和loic、hoic、slowloris、Pyloris、xoic等慢速攻击。⑤支持智能识别攻击者，对网站连接发起攻击的IP地址进行自动锁定禁止访问被攻击的网站。⑥支持协同防护，平台够整体联动，对攻击IP进行全面封锁。</w:t>
            </w:r>
          </w:p>
          <w:p w:rsidR="00303607" w:rsidRDefault="00A56F03">
            <w:pPr>
              <w:adjustRightInd w:val="0"/>
              <w:snapToGrid w:val="0"/>
              <w:rPr>
                <w:rFonts w:ascii="仿宋" w:eastAsia="仿宋" w:hAnsi="仿宋" w:cstheme="majorEastAsia"/>
                <w:sz w:val="28"/>
                <w:szCs w:val="28"/>
              </w:rPr>
            </w:pPr>
            <w:r>
              <w:rPr>
                <w:rFonts w:ascii="仿宋" w:eastAsia="仿宋" w:hAnsi="仿宋" w:cstheme="majorEastAsia" w:hint="eastAsia"/>
                <w:sz w:val="28"/>
                <w:szCs w:val="28"/>
              </w:rPr>
              <w:t>3、支持永久在线和一键关停功能，当网站因为服务器故障、线路故障、电源等问题出现无法连接时，可显示云防护节点中的缓存页面。当在敏感期或特殊时期时，用户网站主动关闭期间可显示缓存页面，增强网站安全性；当网站出现紧急安全事件时，可在一分钟内通过浏览器一键完成关停，防止产生恶劣影响。</w:t>
            </w:r>
          </w:p>
          <w:p w:rsidR="00303607" w:rsidRDefault="00A56F03">
            <w:pPr>
              <w:adjustRightInd w:val="0"/>
              <w:snapToGrid w:val="0"/>
              <w:rPr>
                <w:rFonts w:ascii="仿宋" w:eastAsia="仿宋" w:hAnsi="仿宋" w:cstheme="majorEastAsia"/>
                <w:sz w:val="28"/>
                <w:szCs w:val="28"/>
              </w:rPr>
            </w:pPr>
            <w:r>
              <w:rPr>
                <w:rFonts w:ascii="仿宋" w:eastAsia="仿宋" w:hAnsi="仿宋" w:cstheme="majorEastAsia" w:hint="eastAsia"/>
                <w:sz w:val="28"/>
                <w:szCs w:val="28"/>
              </w:rPr>
              <w:t>4、支持一键虚拟补丁功能，网站出现0day漏洞时能快速完成修复。</w:t>
            </w:r>
          </w:p>
          <w:p w:rsidR="00303607" w:rsidRDefault="00A56F03">
            <w:pPr>
              <w:pStyle w:val="a0"/>
              <w:adjustRightInd w:val="0"/>
              <w:snapToGrid w:val="0"/>
              <w:spacing w:before="0" w:after="0" w:line="240" w:lineRule="auto"/>
              <w:jc w:val="both"/>
              <w:rPr>
                <w:rFonts w:ascii="仿宋" w:eastAsia="仿宋" w:hAnsi="仿宋" w:cstheme="majorEastAsia"/>
                <w:b w:val="0"/>
                <w:bCs w:val="0"/>
                <w:sz w:val="28"/>
                <w:szCs w:val="28"/>
              </w:rPr>
            </w:pPr>
            <w:r>
              <w:rPr>
                <w:rFonts w:ascii="仿宋" w:eastAsia="仿宋" w:hAnsi="仿宋" w:cstheme="majorEastAsia" w:hint="eastAsia"/>
                <w:b w:val="0"/>
                <w:bCs w:val="0"/>
                <w:sz w:val="28"/>
                <w:szCs w:val="28"/>
              </w:rPr>
              <w:t>5、可提供分区域、分时间虚拟替身镜像访问控制服务，支持替身镜像内容随时更新，以便和网站发布内容同步</w:t>
            </w:r>
          </w:p>
          <w:p w:rsidR="00303607" w:rsidRDefault="00A56F03">
            <w:pPr>
              <w:widowControl/>
              <w:adjustRightInd w:val="0"/>
              <w:snapToGrid w:val="0"/>
              <w:jc w:val="left"/>
              <w:rPr>
                <w:rFonts w:ascii="仿宋" w:eastAsia="仿宋" w:hAnsi="仿宋" w:cstheme="majorEastAsia"/>
                <w:sz w:val="28"/>
                <w:szCs w:val="28"/>
              </w:rPr>
            </w:pPr>
            <w:r>
              <w:rPr>
                <w:rFonts w:ascii="仿宋" w:eastAsia="仿宋" w:hAnsi="仿宋" w:cstheme="majorEastAsia" w:hint="eastAsia"/>
                <w:sz w:val="28"/>
                <w:szCs w:val="28"/>
              </w:rPr>
              <w:t>6、报表：①可查看安全防护报告，包含攻击流量、攻击者区域统计、攻击者IP统计、被攻击页面统计、被攻击域名统计、攻击事件统计、攻击威胁等级统计</w:t>
            </w:r>
            <w:r>
              <w:rPr>
                <w:rFonts w:ascii="仿宋" w:eastAsia="仿宋" w:hAnsi="仿宋" w:cstheme="majorEastAsia" w:hint="eastAsia"/>
                <w:sz w:val="28"/>
                <w:szCs w:val="28"/>
              </w:rPr>
              <w:lastRenderedPageBreak/>
              <w:t>等报告。②可查看网站访问报告，包含访问流量、访问区域统计、访问源IP统计、访问页面排行、访问终端、死链、静态资源等统计报告。③可查看服务质量监测报告，包含全国各省监测节点可用性分析、线路故障、CDN命中分析、首页加载时长分析、网站更新频率分析等。④支持日报、周报pdf格式导出。⑤可查看网站访问报告，包含访问流量、访问区域统计、访问源IP统计、访问页面排行、访问终端、死链、静态资源等统计报告。⑥支持日报、周报pdf格式导出。</w:t>
            </w:r>
          </w:p>
          <w:p w:rsidR="00303607" w:rsidRDefault="00A56F03">
            <w:pPr>
              <w:widowControl/>
              <w:adjustRightInd w:val="0"/>
              <w:snapToGrid w:val="0"/>
              <w:jc w:val="left"/>
              <w:rPr>
                <w:rFonts w:ascii="仿宋" w:eastAsia="仿宋" w:hAnsi="仿宋" w:cstheme="majorEastAsia"/>
                <w:sz w:val="28"/>
                <w:szCs w:val="28"/>
              </w:rPr>
            </w:pPr>
            <w:r>
              <w:rPr>
                <w:rFonts w:ascii="仿宋" w:eastAsia="仿宋" w:hAnsi="仿宋" w:cstheme="majorEastAsia" w:hint="eastAsia"/>
                <w:sz w:val="28"/>
                <w:szCs w:val="28"/>
              </w:rPr>
              <w:t>7、可视化展现：单个网站可视化分析，包括访问流量、访问区域热点展示、访问与攻击源实时分析、访问源IP排行、攻击趋势、攻击区域分布、攻击类型、攻击时段、攻击源IP排行等数据展示与挖掘。</w:t>
            </w:r>
          </w:p>
          <w:p w:rsidR="00303607" w:rsidRDefault="00A56F03">
            <w:pPr>
              <w:widowControl/>
              <w:adjustRightInd w:val="0"/>
              <w:snapToGrid w:val="0"/>
              <w:jc w:val="left"/>
              <w:rPr>
                <w:rFonts w:ascii="仿宋" w:eastAsia="仿宋" w:hAnsi="仿宋" w:cstheme="majorEastAsia"/>
                <w:sz w:val="28"/>
                <w:szCs w:val="28"/>
              </w:rPr>
            </w:pPr>
            <w:r>
              <w:rPr>
                <w:rFonts w:ascii="仿宋" w:eastAsia="仿宋" w:hAnsi="仿宋" w:cstheme="majorEastAsia" w:hint="eastAsia"/>
                <w:sz w:val="28"/>
                <w:szCs w:val="28"/>
              </w:rPr>
              <w:t>8、告警方式：根据不同告警级别发送邮件、短信、电话等多种告警方式。</w:t>
            </w:r>
          </w:p>
          <w:p w:rsidR="00303607" w:rsidRDefault="00A56F03">
            <w:pPr>
              <w:widowControl/>
              <w:adjustRightInd w:val="0"/>
              <w:snapToGrid w:val="0"/>
              <w:jc w:val="left"/>
              <w:rPr>
                <w:rFonts w:ascii="仿宋" w:eastAsia="仿宋" w:hAnsi="仿宋" w:cstheme="majorEastAsia"/>
                <w:sz w:val="28"/>
                <w:szCs w:val="28"/>
              </w:rPr>
            </w:pPr>
            <w:r>
              <w:rPr>
                <w:rFonts w:ascii="仿宋" w:eastAsia="仿宋" w:hAnsi="仿宋" w:cstheme="majorEastAsia" w:hint="eastAsia"/>
                <w:sz w:val="28"/>
                <w:szCs w:val="28"/>
              </w:rPr>
              <w:t>9、专家服务：具有云端7*24远程安全专家服务能力。</w:t>
            </w:r>
          </w:p>
        </w:tc>
      </w:tr>
    </w:tbl>
    <w:p w:rsidR="00303607" w:rsidRDefault="00303607">
      <w:pPr>
        <w:widowControl/>
        <w:adjustRightInd w:val="0"/>
        <w:snapToGrid w:val="0"/>
        <w:jc w:val="left"/>
        <w:rPr>
          <w:rFonts w:ascii="仿宋" w:eastAsia="仿宋" w:hAnsi="仿宋" w:cstheme="majorEastAsia"/>
          <w:sz w:val="28"/>
          <w:szCs w:val="28"/>
        </w:rPr>
      </w:pPr>
    </w:p>
    <w:p w:rsidR="00303607" w:rsidRDefault="00A56F03">
      <w:pPr>
        <w:pStyle w:val="a5"/>
      </w:pPr>
      <w:r>
        <w:br w:type="page"/>
      </w:r>
    </w:p>
    <w:p w:rsidR="00303607" w:rsidRDefault="00303607">
      <w:pPr>
        <w:widowControl/>
        <w:adjustRightInd w:val="0"/>
        <w:snapToGrid w:val="0"/>
        <w:jc w:val="left"/>
        <w:rPr>
          <w:rFonts w:ascii="仿宋" w:eastAsia="仿宋" w:hAnsi="仿宋" w:cstheme="majorEastAsia"/>
          <w:sz w:val="28"/>
          <w:szCs w:val="28"/>
        </w:rPr>
      </w:pPr>
    </w:p>
    <w:p w:rsidR="00303607" w:rsidRDefault="00A56F03">
      <w:pPr>
        <w:tabs>
          <w:tab w:val="left" w:pos="2208"/>
          <w:tab w:val="center" w:pos="6979"/>
          <w:tab w:val="left" w:pos="11640"/>
        </w:tabs>
        <w:jc w:val="left"/>
        <w:rPr>
          <w:rFonts w:ascii="仿宋" w:eastAsia="仿宋" w:hAnsi="仿宋" w:cstheme="majorEastAsia"/>
          <w:b/>
          <w:bCs/>
          <w:sz w:val="28"/>
          <w:szCs w:val="28"/>
        </w:rPr>
      </w:pPr>
      <w:r>
        <w:rPr>
          <w:rFonts w:ascii="仿宋" w:eastAsia="仿宋" w:hAnsi="仿宋" w:cstheme="majorEastAsia" w:hint="eastAsia"/>
          <w:b/>
          <w:bCs/>
          <w:sz w:val="28"/>
          <w:szCs w:val="28"/>
        </w:rPr>
        <w:t>附件6</w:t>
      </w:r>
      <w:r>
        <w:rPr>
          <w:rFonts w:ascii="仿宋" w:eastAsia="仿宋" w:hAnsi="仿宋" w:cstheme="majorEastAsia"/>
          <w:b/>
          <w:bCs/>
          <w:sz w:val="28"/>
          <w:szCs w:val="28"/>
        </w:rPr>
        <w:t>.</w:t>
      </w:r>
      <w:r>
        <w:rPr>
          <w:rFonts w:ascii="仿宋" w:eastAsia="仿宋" w:hAnsi="仿宋" w:cstheme="majorEastAsia" w:hint="eastAsia"/>
          <w:b/>
          <w:bCs/>
          <w:sz w:val="28"/>
          <w:szCs w:val="28"/>
        </w:rPr>
        <w:t>迁移实施及日常安全运维具体要求</w:t>
      </w:r>
    </w:p>
    <w:p w:rsidR="00303607" w:rsidRDefault="00A56F03">
      <w:pPr>
        <w:pStyle w:val="13"/>
        <w:numPr>
          <w:ilvl w:val="0"/>
          <w:numId w:val="1"/>
        </w:numPr>
        <w:spacing w:before="100" w:beforeAutospacing="1" w:after="100" w:afterAutospacing="1"/>
        <w:ind w:firstLine="562"/>
        <w:rPr>
          <w:rFonts w:ascii="仿宋" w:eastAsia="仿宋" w:hAnsi="仿宋" w:cstheme="majorEastAsia"/>
          <w:b/>
          <w:bCs/>
          <w:kern w:val="2"/>
          <w:sz w:val="28"/>
          <w:szCs w:val="28"/>
        </w:rPr>
      </w:pPr>
      <w:r>
        <w:rPr>
          <w:rFonts w:ascii="仿宋" w:eastAsia="仿宋" w:hAnsi="仿宋" w:cstheme="majorEastAsia" w:hint="eastAsia"/>
          <w:b/>
          <w:bCs/>
          <w:kern w:val="2"/>
          <w:sz w:val="28"/>
          <w:szCs w:val="28"/>
        </w:rPr>
        <w:t>网站安全检测</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4"/>
        <w:gridCol w:w="4820"/>
        <w:gridCol w:w="3301"/>
      </w:tblGrid>
      <w:tr w:rsidR="00303607">
        <w:trPr>
          <w:jc w:val="center"/>
        </w:trPr>
        <w:tc>
          <w:tcPr>
            <w:tcW w:w="1234" w:type="dxa"/>
            <w:shd w:val="clear" w:color="auto" w:fill="D9D9D9"/>
            <w:vAlign w:val="center"/>
          </w:tcPr>
          <w:p w:rsidR="00303607" w:rsidRDefault="00A56F03">
            <w:pPr>
              <w:pStyle w:val="13"/>
              <w:ind w:firstLine="0"/>
              <w:jc w:val="center"/>
              <w:rPr>
                <w:rFonts w:ascii="仿宋" w:eastAsia="仿宋" w:hAnsi="仿宋" w:cstheme="majorEastAsia"/>
                <w:kern w:val="2"/>
                <w:sz w:val="28"/>
                <w:szCs w:val="28"/>
              </w:rPr>
            </w:pPr>
            <w:r>
              <w:rPr>
                <w:rFonts w:ascii="仿宋" w:eastAsia="仿宋" w:hAnsi="仿宋" w:cstheme="majorEastAsia" w:hint="eastAsia"/>
                <w:kern w:val="2"/>
                <w:sz w:val="28"/>
                <w:szCs w:val="28"/>
              </w:rPr>
              <w:t>类型</w:t>
            </w:r>
          </w:p>
        </w:tc>
        <w:tc>
          <w:tcPr>
            <w:tcW w:w="4820" w:type="dxa"/>
            <w:shd w:val="clear" w:color="auto" w:fill="D9D9D9"/>
            <w:vAlign w:val="center"/>
          </w:tcPr>
          <w:p w:rsidR="00303607" w:rsidRDefault="00A56F03">
            <w:pPr>
              <w:pStyle w:val="13"/>
              <w:ind w:firstLine="562"/>
              <w:jc w:val="center"/>
              <w:rPr>
                <w:rFonts w:ascii="仿宋" w:eastAsia="仿宋" w:hAnsi="仿宋" w:cstheme="majorEastAsia"/>
                <w:kern w:val="2"/>
                <w:sz w:val="28"/>
                <w:szCs w:val="28"/>
              </w:rPr>
            </w:pPr>
            <w:r>
              <w:rPr>
                <w:rFonts w:ascii="仿宋" w:eastAsia="仿宋" w:hAnsi="仿宋" w:cstheme="majorEastAsia" w:hint="eastAsia"/>
                <w:kern w:val="2"/>
                <w:sz w:val="28"/>
                <w:szCs w:val="28"/>
              </w:rPr>
              <w:t>检测项</w:t>
            </w:r>
          </w:p>
        </w:tc>
        <w:tc>
          <w:tcPr>
            <w:tcW w:w="3301" w:type="dxa"/>
            <w:shd w:val="clear" w:color="auto" w:fill="D9D9D9"/>
            <w:vAlign w:val="center"/>
          </w:tcPr>
          <w:p w:rsidR="00303607" w:rsidRDefault="00A56F03">
            <w:pPr>
              <w:pStyle w:val="13"/>
              <w:ind w:firstLine="562"/>
              <w:jc w:val="center"/>
              <w:rPr>
                <w:rFonts w:ascii="仿宋" w:eastAsia="仿宋" w:hAnsi="仿宋" w:cstheme="majorEastAsia"/>
                <w:kern w:val="2"/>
                <w:sz w:val="28"/>
                <w:szCs w:val="28"/>
              </w:rPr>
            </w:pPr>
            <w:r>
              <w:rPr>
                <w:rFonts w:ascii="仿宋" w:eastAsia="仿宋" w:hAnsi="仿宋" w:cstheme="majorEastAsia" w:hint="eastAsia"/>
                <w:kern w:val="2"/>
                <w:sz w:val="28"/>
                <w:szCs w:val="28"/>
              </w:rPr>
              <w:t>工具及方法</w:t>
            </w:r>
          </w:p>
        </w:tc>
      </w:tr>
      <w:tr w:rsidR="00303607">
        <w:trPr>
          <w:jc w:val="center"/>
        </w:trPr>
        <w:tc>
          <w:tcPr>
            <w:tcW w:w="1234" w:type="dxa"/>
            <w:shd w:val="clear" w:color="auto" w:fill="auto"/>
            <w:vAlign w:val="center"/>
          </w:tcPr>
          <w:p w:rsidR="00303607" w:rsidRDefault="00A56F03">
            <w:pPr>
              <w:pStyle w:val="13"/>
              <w:ind w:firstLine="560"/>
              <w:rPr>
                <w:rFonts w:ascii="仿宋" w:eastAsia="仿宋" w:hAnsi="仿宋" w:cstheme="majorEastAsia"/>
                <w:kern w:val="2"/>
                <w:sz w:val="28"/>
                <w:szCs w:val="28"/>
              </w:rPr>
            </w:pPr>
            <w:r>
              <w:rPr>
                <w:rFonts w:ascii="仿宋" w:eastAsia="仿宋" w:hAnsi="仿宋" w:cstheme="majorEastAsia" w:hint="eastAsia"/>
                <w:kern w:val="2"/>
                <w:sz w:val="28"/>
                <w:szCs w:val="28"/>
              </w:rPr>
              <w:t>SQL注入检查</w:t>
            </w:r>
          </w:p>
        </w:tc>
        <w:tc>
          <w:tcPr>
            <w:tcW w:w="4820" w:type="dxa"/>
            <w:shd w:val="clear" w:color="auto" w:fill="auto"/>
          </w:tcPr>
          <w:p w:rsidR="00303607" w:rsidRDefault="00A56F03">
            <w:pPr>
              <w:pStyle w:val="13"/>
              <w:ind w:firstLine="560"/>
              <w:rPr>
                <w:rFonts w:ascii="仿宋" w:eastAsia="仿宋" w:hAnsi="仿宋" w:cstheme="majorEastAsia"/>
                <w:kern w:val="2"/>
                <w:sz w:val="28"/>
                <w:szCs w:val="28"/>
              </w:rPr>
            </w:pPr>
            <w:r>
              <w:rPr>
                <w:rFonts w:ascii="仿宋" w:eastAsia="仿宋" w:hAnsi="仿宋" w:cstheme="majorEastAsia" w:hint="eastAsia"/>
                <w:kern w:val="2"/>
                <w:sz w:val="28"/>
                <w:szCs w:val="28"/>
              </w:rPr>
              <w:t>检查是具备SQL注入的过滤、屏蔽措施，防止通过SQL注入获取、篡改、控制网站数据库中的信息</w:t>
            </w:r>
          </w:p>
        </w:tc>
        <w:tc>
          <w:tcPr>
            <w:tcW w:w="3301" w:type="dxa"/>
            <w:vAlign w:val="center"/>
          </w:tcPr>
          <w:p w:rsidR="00303607" w:rsidRDefault="00A56F03">
            <w:pPr>
              <w:pStyle w:val="13"/>
              <w:ind w:firstLine="560"/>
              <w:rPr>
                <w:rFonts w:ascii="仿宋" w:eastAsia="仿宋" w:hAnsi="仿宋" w:cstheme="majorEastAsia"/>
                <w:kern w:val="2"/>
                <w:sz w:val="28"/>
                <w:szCs w:val="28"/>
              </w:rPr>
            </w:pPr>
            <w:r>
              <w:rPr>
                <w:rFonts w:ascii="仿宋" w:eastAsia="仿宋" w:hAnsi="仿宋" w:cstheme="majorEastAsia" w:hint="eastAsia"/>
                <w:kern w:val="2"/>
                <w:sz w:val="28"/>
                <w:szCs w:val="28"/>
              </w:rPr>
              <w:t>国内外优秀扫描安全工具扫描后，人工验证</w:t>
            </w:r>
          </w:p>
        </w:tc>
      </w:tr>
      <w:tr w:rsidR="00303607">
        <w:trPr>
          <w:jc w:val="center"/>
        </w:trPr>
        <w:tc>
          <w:tcPr>
            <w:tcW w:w="1234" w:type="dxa"/>
            <w:shd w:val="clear" w:color="auto" w:fill="auto"/>
            <w:vAlign w:val="center"/>
          </w:tcPr>
          <w:p w:rsidR="00303607" w:rsidRDefault="00A56F03">
            <w:pPr>
              <w:pStyle w:val="13"/>
              <w:ind w:firstLine="560"/>
              <w:rPr>
                <w:rFonts w:ascii="仿宋" w:eastAsia="仿宋" w:hAnsi="仿宋" w:cstheme="majorEastAsia"/>
                <w:kern w:val="2"/>
                <w:sz w:val="28"/>
                <w:szCs w:val="28"/>
              </w:rPr>
            </w:pPr>
            <w:r>
              <w:rPr>
                <w:rFonts w:ascii="仿宋" w:eastAsia="仿宋" w:hAnsi="仿宋" w:cstheme="majorEastAsia" w:hint="eastAsia"/>
                <w:kern w:val="2"/>
                <w:sz w:val="28"/>
                <w:szCs w:val="28"/>
              </w:rPr>
              <w:t>弱口令检查</w:t>
            </w:r>
          </w:p>
        </w:tc>
        <w:tc>
          <w:tcPr>
            <w:tcW w:w="4820" w:type="dxa"/>
            <w:shd w:val="clear" w:color="auto" w:fill="auto"/>
          </w:tcPr>
          <w:p w:rsidR="00303607" w:rsidRDefault="00A56F03">
            <w:pPr>
              <w:pStyle w:val="13"/>
              <w:ind w:firstLine="560"/>
              <w:rPr>
                <w:rFonts w:ascii="仿宋" w:eastAsia="仿宋" w:hAnsi="仿宋" w:cstheme="majorEastAsia"/>
                <w:kern w:val="2"/>
                <w:sz w:val="28"/>
                <w:szCs w:val="28"/>
              </w:rPr>
            </w:pPr>
            <w:r>
              <w:rPr>
                <w:rFonts w:ascii="仿宋" w:eastAsia="仿宋" w:hAnsi="仿宋" w:cstheme="majorEastAsia" w:hint="eastAsia"/>
                <w:kern w:val="2"/>
                <w:sz w:val="28"/>
                <w:szCs w:val="28"/>
              </w:rPr>
              <w:t>通过字典方式或通过穷举法破解用户口令，检查是否存在可以快速破解的弱口令</w:t>
            </w:r>
          </w:p>
        </w:tc>
        <w:tc>
          <w:tcPr>
            <w:tcW w:w="3301" w:type="dxa"/>
            <w:vAlign w:val="center"/>
          </w:tcPr>
          <w:p w:rsidR="00303607" w:rsidRDefault="00A56F03">
            <w:pPr>
              <w:pStyle w:val="13"/>
              <w:ind w:firstLine="560"/>
              <w:rPr>
                <w:rFonts w:ascii="仿宋" w:eastAsia="仿宋" w:hAnsi="仿宋" w:cstheme="majorEastAsia"/>
                <w:kern w:val="2"/>
                <w:sz w:val="28"/>
                <w:szCs w:val="28"/>
              </w:rPr>
            </w:pPr>
            <w:r>
              <w:rPr>
                <w:rFonts w:ascii="仿宋" w:eastAsia="仿宋" w:hAnsi="仿宋" w:cstheme="majorEastAsia" w:hint="eastAsia"/>
                <w:kern w:val="2"/>
                <w:sz w:val="28"/>
                <w:szCs w:val="28"/>
              </w:rPr>
              <w:t>使用Burpsuite攻击登陆用户表单</w:t>
            </w:r>
          </w:p>
        </w:tc>
      </w:tr>
      <w:tr w:rsidR="00303607">
        <w:trPr>
          <w:jc w:val="center"/>
        </w:trPr>
        <w:tc>
          <w:tcPr>
            <w:tcW w:w="1234" w:type="dxa"/>
            <w:shd w:val="clear" w:color="auto" w:fill="auto"/>
            <w:vAlign w:val="center"/>
          </w:tcPr>
          <w:p w:rsidR="00303607" w:rsidRDefault="00A56F03">
            <w:pPr>
              <w:pStyle w:val="13"/>
              <w:ind w:firstLine="560"/>
              <w:rPr>
                <w:rFonts w:ascii="仿宋" w:eastAsia="仿宋" w:hAnsi="仿宋" w:cstheme="majorEastAsia"/>
                <w:kern w:val="2"/>
                <w:sz w:val="28"/>
                <w:szCs w:val="28"/>
              </w:rPr>
            </w:pPr>
            <w:r>
              <w:rPr>
                <w:rFonts w:ascii="仿宋" w:eastAsia="仿宋" w:hAnsi="仿宋" w:cstheme="majorEastAsia" w:hint="eastAsia"/>
                <w:kern w:val="2"/>
                <w:sz w:val="28"/>
                <w:szCs w:val="28"/>
              </w:rPr>
              <w:t>绕过验证攻击检查</w:t>
            </w:r>
          </w:p>
        </w:tc>
        <w:tc>
          <w:tcPr>
            <w:tcW w:w="4820" w:type="dxa"/>
            <w:shd w:val="clear" w:color="auto" w:fill="auto"/>
          </w:tcPr>
          <w:p w:rsidR="00303607" w:rsidRDefault="00A56F03">
            <w:pPr>
              <w:pStyle w:val="13"/>
              <w:ind w:firstLine="560"/>
              <w:rPr>
                <w:rFonts w:ascii="仿宋" w:eastAsia="仿宋" w:hAnsi="仿宋" w:cstheme="majorEastAsia"/>
                <w:kern w:val="2"/>
                <w:sz w:val="28"/>
                <w:szCs w:val="28"/>
              </w:rPr>
            </w:pPr>
            <w:r>
              <w:rPr>
                <w:rFonts w:ascii="仿宋" w:eastAsia="仿宋" w:hAnsi="仿宋" w:cstheme="majorEastAsia" w:hint="eastAsia"/>
                <w:kern w:val="2"/>
                <w:sz w:val="28"/>
                <w:szCs w:val="28"/>
              </w:rPr>
              <w:t>针对WEB及数据库服务器进行检查，包括：</w:t>
            </w:r>
          </w:p>
          <w:p w:rsidR="00303607" w:rsidRDefault="00A56F03">
            <w:pPr>
              <w:pStyle w:val="13"/>
              <w:numPr>
                <w:ilvl w:val="0"/>
                <w:numId w:val="2"/>
              </w:numPr>
              <w:ind w:firstLine="560"/>
              <w:rPr>
                <w:rFonts w:ascii="仿宋" w:eastAsia="仿宋" w:hAnsi="仿宋" w:cstheme="majorEastAsia"/>
                <w:kern w:val="2"/>
                <w:sz w:val="28"/>
                <w:szCs w:val="28"/>
              </w:rPr>
            </w:pPr>
            <w:r>
              <w:rPr>
                <w:rFonts w:ascii="仿宋" w:eastAsia="仿宋" w:hAnsi="仿宋" w:cstheme="majorEastAsia" w:hint="eastAsia"/>
                <w:kern w:val="2"/>
                <w:sz w:val="28"/>
                <w:szCs w:val="28"/>
              </w:rPr>
              <w:t>应用系统架构是否能够防止用户绕过系统直接修改数据库</w:t>
            </w:r>
          </w:p>
          <w:p w:rsidR="00303607" w:rsidRDefault="00A56F03">
            <w:pPr>
              <w:pStyle w:val="13"/>
              <w:numPr>
                <w:ilvl w:val="0"/>
                <w:numId w:val="2"/>
              </w:numPr>
              <w:ind w:firstLine="560"/>
              <w:rPr>
                <w:rFonts w:ascii="仿宋" w:eastAsia="仿宋" w:hAnsi="仿宋" w:cstheme="majorEastAsia"/>
                <w:kern w:val="2"/>
                <w:sz w:val="28"/>
                <w:szCs w:val="28"/>
              </w:rPr>
            </w:pPr>
            <w:r>
              <w:rPr>
                <w:rFonts w:ascii="仿宋" w:eastAsia="仿宋" w:hAnsi="仿宋" w:cstheme="majorEastAsia" w:hint="eastAsia"/>
                <w:kern w:val="2"/>
                <w:sz w:val="28"/>
                <w:szCs w:val="28"/>
              </w:rPr>
              <w:t>身份认证模块是否能够防止非法用户绕过身份认证（注入绕过漏洞、逻辑漏洞）</w:t>
            </w:r>
          </w:p>
          <w:p w:rsidR="00303607" w:rsidRDefault="00A56F03">
            <w:pPr>
              <w:pStyle w:val="13"/>
              <w:numPr>
                <w:ilvl w:val="0"/>
                <w:numId w:val="2"/>
              </w:numPr>
              <w:ind w:firstLine="560"/>
              <w:rPr>
                <w:rFonts w:ascii="仿宋" w:eastAsia="仿宋" w:hAnsi="仿宋" w:cstheme="majorEastAsia"/>
                <w:kern w:val="2"/>
                <w:sz w:val="28"/>
                <w:szCs w:val="28"/>
              </w:rPr>
            </w:pPr>
            <w:r>
              <w:rPr>
                <w:rFonts w:ascii="仿宋" w:eastAsia="仿宋" w:hAnsi="仿宋" w:cstheme="majorEastAsia" w:hint="eastAsia"/>
                <w:kern w:val="2"/>
                <w:sz w:val="28"/>
                <w:szCs w:val="28"/>
              </w:rPr>
              <w:t>数据库是否能够防止普</w:t>
            </w:r>
            <w:r>
              <w:rPr>
                <w:rFonts w:ascii="仿宋" w:eastAsia="仿宋" w:hAnsi="仿宋" w:cstheme="majorEastAsia" w:hint="eastAsia"/>
                <w:kern w:val="2"/>
                <w:sz w:val="28"/>
                <w:szCs w:val="28"/>
              </w:rPr>
              <w:lastRenderedPageBreak/>
              <w:t>通用户获取超级用户或系统权限（提权漏洞）</w:t>
            </w:r>
          </w:p>
          <w:p w:rsidR="00303607" w:rsidRDefault="00A56F03">
            <w:pPr>
              <w:pStyle w:val="13"/>
              <w:numPr>
                <w:ilvl w:val="0"/>
                <w:numId w:val="2"/>
              </w:numPr>
              <w:ind w:firstLine="560"/>
              <w:rPr>
                <w:rFonts w:ascii="仿宋" w:eastAsia="仿宋" w:hAnsi="仿宋" w:cstheme="majorEastAsia"/>
                <w:kern w:val="2"/>
                <w:sz w:val="28"/>
                <w:szCs w:val="28"/>
              </w:rPr>
            </w:pPr>
            <w:r>
              <w:rPr>
                <w:rFonts w:ascii="仿宋" w:eastAsia="仿宋" w:hAnsi="仿宋" w:cstheme="majorEastAsia" w:hint="eastAsia"/>
                <w:kern w:val="2"/>
                <w:sz w:val="28"/>
                <w:szCs w:val="28"/>
              </w:rPr>
              <w:t>文件接口模块是否能够防止用户获取系统文件（包含漏洞）</w:t>
            </w:r>
          </w:p>
          <w:p w:rsidR="00303607" w:rsidRDefault="00A56F03">
            <w:pPr>
              <w:pStyle w:val="13"/>
              <w:numPr>
                <w:ilvl w:val="0"/>
                <w:numId w:val="2"/>
              </w:numPr>
              <w:ind w:firstLine="560"/>
              <w:rPr>
                <w:rFonts w:ascii="仿宋" w:eastAsia="仿宋" w:hAnsi="仿宋" w:cstheme="majorEastAsia"/>
                <w:kern w:val="2"/>
                <w:sz w:val="28"/>
                <w:szCs w:val="28"/>
              </w:rPr>
            </w:pPr>
            <w:r>
              <w:rPr>
                <w:rFonts w:ascii="仿宋" w:eastAsia="仿宋" w:hAnsi="仿宋" w:cstheme="majorEastAsia" w:hint="eastAsia"/>
                <w:kern w:val="2"/>
                <w:sz w:val="28"/>
                <w:szCs w:val="28"/>
              </w:rPr>
              <w:t>是否存在其它访问控制安全漏洞</w:t>
            </w:r>
          </w:p>
        </w:tc>
        <w:tc>
          <w:tcPr>
            <w:tcW w:w="3301" w:type="dxa"/>
            <w:vAlign w:val="center"/>
          </w:tcPr>
          <w:p w:rsidR="00303607" w:rsidRDefault="00A56F03">
            <w:pPr>
              <w:pStyle w:val="13"/>
              <w:ind w:firstLine="560"/>
              <w:rPr>
                <w:rFonts w:ascii="仿宋" w:eastAsia="仿宋" w:hAnsi="仿宋" w:cstheme="majorEastAsia"/>
                <w:kern w:val="2"/>
                <w:sz w:val="28"/>
                <w:szCs w:val="28"/>
              </w:rPr>
            </w:pPr>
            <w:r>
              <w:rPr>
                <w:rFonts w:ascii="仿宋" w:eastAsia="仿宋" w:hAnsi="仿宋" w:cstheme="majorEastAsia" w:hint="eastAsia"/>
                <w:kern w:val="2"/>
                <w:sz w:val="28"/>
                <w:szCs w:val="28"/>
              </w:rPr>
              <w:lastRenderedPageBreak/>
              <w:t>使用sqlmap进行SQL注入绕过、禁用java、包含漏洞测试等方式检查系统是否存在越权访问，查阅WEB和数据库版本是否有已经公布的相关漏洞；</w:t>
            </w:r>
          </w:p>
        </w:tc>
      </w:tr>
      <w:tr w:rsidR="00303607">
        <w:trPr>
          <w:jc w:val="center"/>
        </w:trPr>
        <w:tc>
          <w:tcPr>
            <w:tcW w:w="1234" w:type="dxa"/>
            <w:shd w:val="clear" w:color="auto" w:fill="auto"/>
            <w:vAlign w:val="center"/>
          </w:tcPr>
          <w:p w:rsidR="00303607" w:rsidRDefault="00A56F03">
            <w:pPr>
              <w:pStyle w:val="13"/>
              <w:ind w:firstLine="560"/>
              <w:rPr>
                <w:rFonts w:ascii="仿宋" w:eastAsia="仿宋" w:hAnsi="仿宋" w:cstheme="majorEastAsia"/>
                <w:kern w:val="2"/>
                <w:sz w:val="28"/>
                <w:szCs w:val="28"/>
              </w:rPr>
            </w:pPr>
            <w:r>
              <w:rPr>
                <w:rFonts w:ascii="仿宋" w:eastAsia="仿宋" w:hAnsi="仿宋" w:cstheme="majorEastAsia" w:hint="eastAsia"/>
                <w:kern w:val="2"/>
                <w:sz w:val="28"/>
                <w:szCs w:val="28"/>
              </w:rPr>
              <w:lastRenderedPageBreak/>
              <w:t>目录遍历攻击检查</w:t>
            </w:r>
          </w:p>
        </w:tc>
        <w:tc>
          <w:tcPr>
            <w:tcW w:w="4820" w:type="dxa"/>
            <w:shd w:val="clear" w:color="auto" w:fill="auto"/>
          </w:tcPr>
          <w:p w:rsidR="00303607" w:rsidRDefault="00A56F03">
            <w:pPr>
              <w:pStyle w:val="13"/>
              <w:ind w:firstLine="560"/>
              <w:rPr>
                <w:rFonts w:ascii="仿宋" w:eastAsia="仿宋" w:hAnsi="仿宋" w:cstheme="majorEastAsia"/>
                <w:kern w:val="2"/>
                <w:sz w:val="28"/>
                <w:szCs w:val="28"/>
              </w:rPr>
            </w:pPr>
            <w:r>
              <w:rPr>
                <w:rFonts w:ascii="仿宋" w:eastAsia="仿宋" w:hAnsi="仿宋" w:cstheme="majorEastAsia" w:hint="eastAsia"/>
                <w:kern w:val="2"/>
                <w:sz w:val="28"/>
                <w:szCs w:val="28"/>
              </w:rPr>
              <w:t>目录遍历是Http所存在的一个安全漏洞，它使得攻击者能够访问受限制的目录，并在Web服务器的根目录以外执行命令，检查网站是否存在目录遍历漏洞</w:t>
            </w:r>
          </w:p>
        </w:tc>
        <w:tc>
          <w:tcPr>
            <w:tcW w:w="3301" w:type="dxa"/>
            <w:vAlign w:val="center"/>
          </w:tcPr>
          <w:p w:rsidR="00303607" w:rsidRDefault="00A56F03">
            <w:pPr>
              <w:pStyle w:val="13"/>
              <w:ind w:firstLine="560"/>
              <w:rPr>
                <w:rFonts w:ascii="仿宋" w:eastAsia="仿宋" w:hAnsi="仿宋" w:cstheme="majorEastAsia"/>
                <w:kern w:val="2"/>
                <w:sz w:val="28"/>
                <w:szCs w:val="28"/>
              </w:rPr>
            </w:pPr>
            <w:r>
              <w:rPr>
                <w:rFonts w:ascii="仿宋" w:eastAsia="仿宋" w:hAnsi="仿宋" w:cstheme="majorEastAsia" w:hint="eastAsia"/>
                <w:kern w:val="2"/>
                <w:sz w:val="28"/>
                <w:szCs w:val="28"/>
              </w:rPr>
              <w:t>国内外优秀扫描安全工具扫描后，人工验证</w:t>
            </w:r>
          </w:p>
        </w:tc>
      </w:tr>
      <w:tr w:rsidR="00303607">
        <w:trPr>
          <w:jc w:val="center"/>
        </w:trPr>
        <w:tc>
          <w:tcPr>
            <w:tcW w:w="1234" w:type="dxa"/>
            <w:shd w:val="clear" w:color="auto" w:fill="auto"/>
            <w:vAlign w:val="center"/>
          </w:tcPr>
          <w:p w:rsidR="00303607" w:rsidRDefault="00A56F03">
            <w:pPr>
              <w:pStyle w:val="13"/>
              <w:ind w:firstLine="560"/>
              <w:rPr>
                <w:rFonts w:ascii="仿宋" w:eastAsia="仿宋" w:hAnsi="仿宋" w:cstheme="majorEastAsia"/>
                <w:kern w:val="2"/>
                <w:sz w:val="28"/>
                <w:szCs w:val="28"/>
              </w:rPr>
            </w:pPr>
            <w:r>
              <w:rPr>
                <w:rFonts w:ascii="仿宋" w:eastAsia="仿宋" w:hAnsi="仿宋" w:cstheme="majorEastAsia" w:hint="eastAsia"/>
                <w:kern w:val="2"/>
                <w:sz w:val="28"/>
                <w:szCs w:val="28"/>
              </w:rPr>
              <w:t>文件上传漏洞检查</w:t>
            </w:r>
          </w:p>
        </w:tc>
        <w:tc>
          <w:tcPr>
            <w:tcW w:w="4820" w:type="dxa"/>
            <w:shd w:val="clear" w:color="auto" w:fill="auto"/>
          </w:tcPr>
          <w:p w:rsidR="00303607" w:rsidRDefault="00A56F03">
            <w:pPr>
              <w:pStyle w:val="13"/>
              <w:ind w:firstLine="560"/>
              <w:rPr>
                <w:rFonts w:ascii="仿宋" w:eastAsia="仿宋" w:hAnsi="仿宋" w:cstheme="majorEastAsia"/>
                <w:kern w:val="2"/>
                <w:sz w:val="28"/>
                <w:szCs w:val="28"/>
              </w:rPr>
            </w:pPr>
            <w:r>
              <w:rPr>
                <w:rFonts w:ascii="仿宋" w:eastAsia="仿宋" w:hAnsi="仿宋" w:cstheme="majorEastAsia" w:hint="eastAsia"/>
                <w:kern w:val="2"/>
                <w:sz w:val="28"/>
                <w:szCs w:val="28"/>
              </w:rPr>
              <w:t>测试网站上传组件是否能够过滤有害文件且限制上传文件大小，同时检查针对网站上传目录的权限设置，权限一般应设定为允许“写入”和“修改”，不能赋予“完全控制”和“特别权限”，和脚本执行权限，保证上传功能运行正常又能阻止恶意代码执行</w:t>
            </w:r>
          </w:p>
        </w:tc>
        <w:tc>
          <w:tcPr>
            <w:tcW w:w="3301" w:type="dxa"/>
            <w:vAlign w:val="center"/>
          </w:tcPr>
          <w:p w:rsidR="00303607" w:rsidRDefault="00A56F03">
            <w:pPr>
              <w:pStyle w:val="13"/>
              <w:ind w:firstLine="560"/>
              <w:rPr>
                <w:rFonts w:ascii="仿宋" w:eastAsia="仿宋" w:hAnsi="仿宋" w:cstheme="majorEastAsia"/>
                <w:kern w:val="2"/>
                <w:sz w:val="28"/>
                <w:szCs w:val="28"/>
              </w:rPr>
            </w:pPr>
            <w:r>
              <w:rPr>
                <w:rFonts w:ascii="仿宋" w:eastAsia="仿宋" w:hAnsi="仿宋" w:cstheme="majorEastAsia" w:hint="eastAsia"/>
                <w:kern w:val="2"/>
                <w:sz w:val="28"/>
                <w:szCs w:val="28"/>
              </w:rPr>
              <w:t>检查上传组件是否能够过滤非法文件和限制上传文件大小，检查上传目录权限设置是否设置不允许“执行”和“完全控制”</w:t>
            </w:r>
          </w:p>
        </w:tc>
      </w:tr>
      <w:tr w:rsidR="00303607">
        <w:trPr>
          <w:jc w:val="center"/>
        </w:trPr>
        <w:tc>
          <w:tcPr>
            <w:tcW w:w="1234" w:type="dxa"/>
            <w:shd w:val="clear" w:color="auto" w:fill="auto"/>
            <w:vAlign w:val="center"/>
          </w:tcPr>
          <w:p w:rsidR="00303607" w:rsidRDefault="00A56F03">
            <w:pPr>
              <w:pStyle w:val="13"/>
              <w:ind w:firstLine="560"/>
              <w:rPr>
                <w:rFonts w:ascii="仿宋" w:eastAsia="仿宋" w:hAnsi="仿宋" w:cstheme="majorEastAsia"/>
                <w:kern w:val="2"/>
                <w:sz w:val="28"/>
                <w:szCs w:val="28"/>
              </w:rPr>
            </w:pPr>
            <w:r>
              <w:rPr>
                <w:rFonts w:ascii="仿宋" w:eastAsia="仿宋" w:hAnsi="仿宋" w:cstheme="majorEastAsia" w:hint="eastAsia"/>
                <w:kern w:val="2"/>
                <w:sz w:val="28"/>
                <w:szCs w:val="28"/>
              </w:rPr>
              <w:t>任</w:t>
            </w:r>
            <w:r>
              <w:rPr>
                <w:rFonts w:ascii="仿宋" w:eastAsia="仿宋" w:hAnsi="仿宋" w:cstheme="majorEastAsia" w:hint="eastAsia"/>
                <w:kern w:val="2"/>
                <w:sz w:val="28"/>
                <w:szCs w:val="28"/>
              </w:rPr>
              <w:lastRenderedPageBreak/>
              <w:t>意命令执行漏洞检查</w:t>
            </w:r>
          </w:p>
        </w:tc>
        <w:tc>
          <w:tcPr>
            <w:tcW w:w="4820" w:type="dxa"/>
            <w:shd w:val="clear" w:color="auto" w:fill="auto"/>
          </w:tcPr>
          <w:p w:rsidR="00303607" w:rsidRDefault="00A56F03">
            <w:pPr>
              <w:pStyle w:val="13"/>
              <w:ind w:firstLine="560"/>
              <w:rPr>
                <w:rFonts w:ascii="仿宋" w:eastAsia="仿宋" w:hAnsi="仿宋" w:cstheme="majorEastAsia"/>
                <w:kern w:val="2"/>
                <w:sz w:val="28"/>
                <w:szCs w:val="28"/>
              </w:rPr>
            </w:pPr>
            <w:r>
              <w:rPr>
                <w:rFonts w:ascii="仿宋" w:eastAsia="仿宋" w:hAnsi="仿宋" w:cstheme="majorEastAsia" w:hint="eastAsia"/>
                <w:kern w:val="2"/>
                <w:sz w:val="28"/>
                <w:szCs w:val="28"/>
              </w:rPr>
              <w:lastRenderedPageBreak/>
              <w:t>测试网站使用的中间件、框架和</w:t>
            </w:r>
            <w:r>
              <w:rPr>
                <w:rFonts w:ascii="仿宋" w:eastAsia="仿宋" w:hAnsi="仿宋" w:cstheme="majorEastAsia" w:hint="eastAsia"/>
                <w:kern w:val="2"/>
                <w:sz w:val="28"/>
                <w:szCs w:val="28"/>
              </w:rPr>
              <w:lastRenderedPageBreak/>
              <w:t>代码，是否存在操作系统任意命令执行漏洞</w:t>
            </w:r>
          </w:p>
        </w:tc>
        <w:tc>
          <w:tcPr>
            <w:tcW w:w="3301" w:type="dxa"/>
            <w:vAlign w:val="center"/>
          </w:tcPr>
          <w:p w:rsidR="00303607" w:rsidRDefault="00A56F03">
            <w:pPr>
              <w:pStyle w:val="13"/>
              <w:ind w:firstLine="560"/>
              <w:rPr>
                <w:rFonts w:ascii="仿宋" w:eastAsia="仿宋" w:hAnsi="仿宋" w:cstheme="majorEastAsia"/>
                <w:kern w:val="2"/>
                <w:sz w:val="28"/>
                <w:szCs w:val="28"/>
              </w:rPr>
            </w:pPr>
            <w:r>
              <w:rPr>
                <w:rFonts w:ascii="仿宋" w:eastAsia="仿宋" w:hAnsi="仿宋" w:cstheme="majorEastAsia" w:hint="eastAsia"/>
                <w:kern w:val="2"/>
                <w:sz w:val="28"/>
                <w:szCs w:val="28"/>
              </w:rPr>
              <w:lastRenderedPageBreak/>
              <w:t>国内外优秀扫描安全</w:t>
            </w:r>
            <w:r>
              <w:rPr>
                <w:rFonts w:ascii="仿宋" w:eastAsia="仿宋" w:hAnsi="仿宋" w:cstheme="majorEastAsia" w:hint="eastAsia"/>
                <w:kern w:val="2"/>
                <w:sz w:val="28"/>
                <w:szCs w:val="28"/>
              </w:rPr>
              <w:lastRenderedPageBreak/>
              <w:t>工具扫描后，人工检查相关相关框架和中间件</w:t>
            </w:r>
          </w:p>
        </w:tc>
      </w:tr>
      <w:tr w:rsidR="00303607">
        <w:trPr>
          <w:jc w:val="center"/>
        </w:trPr>
        <w:tc>
          <w:tcPr>
            <w:tcW w:w="1234" w:type="dxa"/>
            <w:shd w:val="clear" w:color="auto" w:fill="auto"/>
            <w:vAlign w:val="center"/>
          </w:tcPr>
          <w:p w:rsidR="00303607" w:rsidRDefault="00A56F03">
            <w:pPr>
              <w:pStyle w:val="13"/>
              <w:ind w:firstLine="560"/>
              <w:rPr>
                <w:rFonts w:ascii="仿宋" w:eastAsia="仿宋" w:hAnsi="仿宋" w:cstheme="majorEastAsia"/>
                <w:kern w:val="2"/>
                <w:sz w:val="28"/>
                <w:szCs w:val="28"/>
              </w:rPr>
            </w:pPr>
            <w:r>
              <w:rPr>
                <w:rFonts w:ascii="仿宋" w:eastAsia="仿宋" w:hAnsi="仿宋" w:cstheme="majorEastAsia" w:hint="eastAsia"/>
                <w:kern w:val="2"/>
                <w:sz w:val="28"/>
                <w:szCs w:val="28"/>
              </w:rPr>
              <w:lastRenderedPageBreak/>
              <w:t>业务逻辑漏洞检查</w:t>
            </w:r>
          </w:p>
        </w:tc>
        <w:tc>
          <w:tcPr>
            <w:tcW w:w="4820" w:type="dxa"/>
            <w:shd w:val="clear" w:color="auto" w:fill="auto"/>
          </w:tcPr>
          <w:p w:rsidR="00303607" w:rsidRDefault="00A56F03">
            <w:pPr>
              <w:pStyle w:val="13"/>
              <w:ind w:firstLine="560"/>
              <w:rPr>
                <w:rFonts w:ascii="仿宋" w:eastAsia="仿宋" w:hAnsi="仿宋" w:cstheme="majorEastAsia"/>
                <w:kern w:val="2"/>
                <w:sz w:val="28"/>
                <w:szCs w:val="28"/>
              </w:rPr>
            </w:pPr>
            <w:r>
              <w:rPr>
                <w:rFonts w:ascii="仿宋" w:eastAsia="仿宋" w:hAnsi="仿宋" w:cstheme="majorEastAsia" w:hint="eastAsia"/>
                <w:kern w:val="2"/>
                <w:sz w:val="28"/>
                <w:szCs w:val="28"/>
              </w:rPr>
              <w:t>通过人工检查所有业务流程和应用功能是否存在可被利用的BUG或漏洞</w:t>
            </w:r>
          </w:p>
        </w:tc>
        <w:tc>
          <w:tcPr>
            <w:tcW w:w="3301" w:type="dxa"/>
            <w:vAlign w:val="center"/>
          </w:tcPr>
          <w:p w:rsidR="00303607" w:rsidRDefault="00A56F03">
            <w:pPr>
              <w:pStyle w:val="13"/>
              <w:ind w:firstLine="560"/>
              <w:rPr>
                <w:rFonts w:ascii="仿宋" w:eastAsia="仿宋" w:hAnsi="仿宋" w:cstheme="majorEastAsia"/>
                <w:kern w:val="2"/>
                <w:sz w:val="28"/>
                <w:szCs w:val="28"/>
              </w:rPr>
            </w:pPr>
            <w:r>
              <w:rPr>
                <w:rFonts w:ascii="仿宋" w:eastAsia="仿宋" w:hAnsi="仿宋" w:cstheme="majorEastAsia" w:hint="eastAsia"/>
                <w:kern w:val="2"/>
                <w:sz w:val="28"/>
                <w:szCs w:val="28"/>
              </w:rPr>
              <w:t>人工测试</w:t>
            </w:r>
          </w:p>
        </w:tc>
      </w:tr>
      <w:tr w:rsidR="00303607">
        <w:trPr>
          <w:jc w:val="center"/>
        </w:trPr>
        <w:tc>
          <w:tcPr>
            <w:tcW w:w="1234" w:type="dxa"/>
            <w:shd w:val="clear" w:color="auto" w:fill="auto"/>
            <w:vAlign w:val="center"/>
          </w:tcPr>
          <w:p w:rsidR="00303607" w:rsidRDefault="00A56F03">
            <w:pPr>
              <w:pStyle w:val="13"/>
              <w:ind w:firstLine="560"/>
              <w:rPr>
                <w:rFonts w:ascii="仿宋" w:eastAsia="仿宋" w:hAnsi="仿宋" w:cstheme="majorEastAsia"/>
                <w:kern w:val="2"/>
                <w:sz w:val="28"/>
                <w:szCs w:val="28"/>
              </w:rPr>
            </w:pPr>
            <w:r>
              <w:rPr>
                <w:rFonts w:ascii="仿宋" w:eastAsia="仿宋" w:hAnsi="仿宋" w:cstheme="majorEastAsia" w:hint="eastAsia"/>
                <w:kern w:val="2"/>
                <w:sz w:val="28"/>
                <w:szCs w:val="28"/>
              </w:rPr>
              <w:t>在网页脚本中对用户输入内容进行检查</w:t>
            </w:r>
          </w:p>
        </w:tc>
        <w:tc>
          <w:tcPr>
            <w:tcW w:w="4820" w:type="dxa"/>
            <w:shd w:val="clear" w:color="auto" w:fill="auto"/>
          </w:tcPr>
          <w:p w:rsidR="00303607" w:rsidRDefault="00A56F03">
            <w:pPr>
              <w:pStyle w:val="13"/>
              <w:ind w:firstLine="560"/>
              <w:rPr>
                <w:rFonts w:ascii="仿宋" w:eastAsia="仿宋" w:hAnsi="仿宋" w:cstheme="majorEastAsia"/>
                <w:kern w:val="2"/>
                <w:sz w:val="28"/>
                <w:szCs w:val="28"/>
              </w:rPr>
            </w:pPr>
            <w:r>
              <w:rPr>
                <w:rFonts w:ascii="仿宋" w:eastAsia="仿宋" w:hAnsi="仿宋" w:cstheme="majorEastAsia" w:hint="eastAsia"/>
                <w:kern w:val="2"/>
                <w:sz w:val="28"/>
                <w:szCs w:val="28"/>
              </w:rPr>
              <w:t>检查用户输入的合法性，确信输入的内容只包含合法的数据。在客户端，攻击者完全有可能获得网页的源代码，修改验证合法性的脚本（或者直接删除脚本），然后将非法内容通过修改后的表单提交给服务器。因此，要保证验证操作确实已经执行，唯一的办法就是在服务器端也执行验证。</w:t>
            </w:r>
          </w:p>
        </w:tc>
        <w:tc>
          <w:tcPr>
            <w:tcW w:w="3301" w:type="dxa"/>
            <w:vAlign w:val="center"/>
          </w:tcPr>
          <w:p w:rsidR="00303607" w:rsidRDefault="00A56F03">
            <w:pPr>
              <w:pStyle w:val="13"/>
              <w:ind w:firstLine="560"/>
              <w:rPr>
                <w:rFonts w:ascii="仿宋" w:eastAsia="仿宋" w:hAnsi="仿宋" w:cstheme="majorEastAsia"/>
                <w:kern w:val="2"/>
                <w:sz w:val="28"/>
                <w:szCs w:val="28"/>
              </w:rPr>
            </w:pPr>
            <w:r>
              <w:rPr>
                <w:rFonts w:ascii="仿宋" w:eastAsia="仿宋" w:hAnsi="仿宋" w:cstheme="majorEastAsia" w:hint="eastAsia"/>
                <w:kern w:val="2"/>
                <w:sz w:val="28"/>
                <w:szCs w:val="28"/>
              </w:rPr>
              <w:t>查看客户端网页源码和服务器端的检测用户输入是否合法的脚本程序，或是否存在WAF</w:t>
            </w:r>
          </w:p>
        </w:tc>
      </w:tr>
      <w:tr w:rsidR="00303607">
        <w:trPr>
          <w:jc w:val="center"/>
        </w:trPr>
        <w:tc>
          <w:tcPr>
            <w:tcW w:w="1234" w:type="dxa"/>
            <w:shd w:val="clear" w:color="auto" w:fill="auto"/>
            <w:vAlign w:val="center"/>
          </w:tcPr>
          <w:p w:rsidR="00303607" w:rsidRDefault="00A56F03">
            <w:pPr>
              <w:pStyle w:val="13"/>
              <w:ind w:firstLine="560"/>
              <w:rPr>
                <w:rFonts w:ascii="仿宋" w:eastAsia="仿宋" w:hAnsi="仿宋" w:cstheme="majorEastAsia"/>
                <w:kern w:val="2"/>
                <w:sz w:val="28"/>
                <w:szCs w:val="28"/>
              </w:rPr>
            </w:pPr>
            <w:r>
              <w:rPr>
                <w:rFonts w:ascii="仿宋" w:eastAsia="仿宋" w:hAnsi="仿宋" w:cstheme="majorEastAsia" w:hint="eastAsia"/>
                <w:kern w:val="2"/>
                <w:sz w:val="28"/>
                <w:szCs w:val="28"/>
              </w:rPr>
              <w:t>重要网页采用HTTPS加密机制</w:t>
            </w:r>
            <w:r>
              <w:rPr>
                <w:rFonts w:ascii="仿宋" w:eastAsia="仿宋" w:hAnsi="仿宋" w:cstheme="majorEastAsia" w:hint="eastAsia"/>
                <w:kern w:val="2"/>
                <w:sz w:val="28"/>
                <w:szCs w:val="28"/>
              </w:rPr>
              <w:lastRenderedPageBreak/>
              <w:t>检测</w:t>
            </w:r>
          </w:p>
        </w:tc>
        <w:tc>
          <w:tcPr>
            <w:tcW w:w="4820" w:type="dxa"/>
            <w:shd w:val="clear" w:color="auto" w:fill="auto"/>
          </w:tcPr>
          <w:p w:rsidR="00303607" w:rsidRDefault="00A56F03">
            <w:pPr>
              <w:pStyle w:val="13"/>
              <w:ind w:firstLine="560"/>
              <w:rPr>
                <w:rFonts w:ascii="仿宋" w:eastAsia="仿宋" w:hAnsi="仿宋" w:cstheme="majorEastAsia"/>
                <w:kern w:val="2"/>
                <w:sz w:val="28"/>
                <w:szCs w:val="28"/>
              </w:rPr>
            </w:pPr>
            <w:r>
              <w:rPr>
                <w:rFonts w:ascii="仿宋" w:eastAsia="仿宋" w:hAnsi="仿宋" w:cstheme="majorEastAsia" w:hint="eastAsia"/>
                <w:kern w:val="2"/>
                <w:sz w:val="28"/>
                <w:szCs w:val="28"/>
              </w:rPr>
              <w:lastRenderedPageBreak/>
              <w:t>检查基于浏览器的网上重要验证网页，是否采用国家信息安全机构认可的加密技术和加密强度，最低SSL2.0以上，256位以上的加密方式与服务端交互</w:t>
            </w:r>
          </w:p>
        </w:tc>
        <w:tc>
          <w:tcPr>
            <w:tcW w:w="3301" w:type="dxa"/>
            <w:vAlign w:val="center"/>
          </w:tcPr>
          <w:p w:rsidR="00303607" w:rsidRDefault="00A56F03">
            <w:pPr>
              <w:pStyle w:val="13"/>
              <w:ind w:firstLine="560"/>
              <w:rPr>
                <w:rFonts w:ascii="仿宋" w:eastAsia="仿宋" w:hAnsi="仿宋" w:cstheme="majorEastAsia"/>
                <w:kern w:val="2"/>
                <w:sz w:val="28"/>
                <w:szCs w:val="28"/>
              </w:rPr>
            </w:pPr>
            <w:r>
              <w:rPr>
                <w:rFonts w:ascii="仿宋" w:eastAsia="仿宋" w:hAnsi="仿宋" w:cstheme="majorEastAsia" w:hint="eastAsia"/>
                <w:kern w:val="2"/>
                <w:sz w:val="28"/>
                <w:szCs w:val="28"/>
              </w:rPr>
              <w:t>通过Wireshark捕获数据包，分析交互数据表是否使用的加密方式，查看是否达到要求。同时使用WVS9.5扫描加密方式，</w:t>
            </w:r>
            <w:r>
              <w:rPr>
                <w:rFonts w:ascii="仿宋" w:eastAsia="仿宋" w:hAnsi="仿宋" w:cstheme="majorEastAsia" w:hint="eastAsia"/>
                <w:kern w:val="2"/>
                <w:sz w:val="28"/>
                <w:szCs w:val="28"/>
              </w:rPr>
              <w:lastRenderedPageBreak/>
              <w:t>是否存在风险</w:t>
            </w:r>
          </w:p>
        </w:tc>
      </w:tr>
    </w:tbl>
    <w:p w:rsidR="00303607" w:rsidRDefault="00A56F03">
      <w:pPr>
        <w:pStyle w:val="13"/>
        <w:numPr>
          <w:ilvl w:val="0"/>
          <w:numId w:val="1"/>
        </w:numPr>
        <w:spacing w:before="100" w:beforeAutospacing="1" w:after="100" w:afterAutospacing="1"/>
        <w:ind w:firstLine="562"/>
        <w:rPr>
          <w:rFonts w:ascii="仿宋" w:eastAsia="仿宋" w:hAnsi="仿宋" w:cstheme="majorEastAsia"/>
          <w:b/>
          <w:bCs/>
          <w:kern w:val="2"/>
          <w:sz w:val="28"/>
          <w:szCs w:val="28"/>
        </w:rPr>
      </w:pPr>
      <w:r>
        <w:rPr>
          <w:rFonts w:ascii="仿宋" w:eastAsia="仿宋" w:hAnsi="仿宋" w:cstheme="majorEastAsia" w:hint="eastAsia"/>
          <w:b/>
          <w:bCs/>
          <w:kern w:val="2"/>
          <w:sz w:val="28"/>
          <w:szCs w:val="28"/>
        </w:rPr>
        <w:lastRenderedPageBreak/>
        <w:t>网站服务器操作系统安全检测</w:t>
      </w:r>
    </w:p>
    <w:tbl>
      <w:tblPr>
        <w:tblW w:w="8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3534"/>
        <w:gridCol w:w="3837"/>
        <w:gridCol w:w="15"/>
        <w:gridCol w:w="7"/>
      </w:tblGrid>
      <w:tr w:rsidR="00303607">
        <w:trPr>
          <w:gridAfter w:val="1"/>
          <w:wAfter w:w="7" w:type="dxa"/>
          <w:jc w:val="center"/>
        </w:trPr>
        <w:tc>
          <w:tcPr>
            <w:tcW w:w="1588" w:type="dxa"/>
            <w:shd w:val="clear" w:color="auto" w:fill="D9D9D9"/>
          </w:tcPr>
          <w:p w:rsidR="00303607" w:rsidRDefault="00A56F03">
            <w:pPr>
              <w:pStyle w:val="13"/>
              <w:ind w:firstLine="562"/>
              <w:jc w:val="center"/>
              <w:rPr>
                <w:rFonts w:ascii="仿宋" w:eastAsia="仿宋" w:hAnsi="仿宋" w:cstheme="majorEastAsia"/>
                <w:kern w:val="2"/>
                <w:sz w:val="28"/>
                <w:szCs w:val="28"/>
              </w:rPr>
            </w:pPr>
            <w:r>
              <w:rPr>
                <w:rFonts w:ascii="仿宋" w:eastAsia="仿宋" w:hAnsi="仿宋" w:cstheme="majorEastAsia" w:hint="eastAsia"/>
                <w:kern w:val="2"/>
                <w:sz w:val="28"/>
                <w:szCs w:val="28"/>
              </w:rPr>
              <w:t>类型</w:t>
            </w:r>
          </w:p>
        </w:tc>
        <w:tc>
          <w:tcPr>
            <w:tcW w:w="3534" w:type="dxa"/>
            <w:shd w:val="clear" w:color="auto" w:fill="D9D9D9"/>
          </w:tcPr>
          <w:p w:rsidR="00303607" w:rsidRDefault="00A56F03">
            <w:pPr>
              <w:pStyle w:val="13"/>
              <w:ind w:firstLine="562"/>
              <w:jc w:val="center"/>
              <w:rPr>
                <w:rFonts w:ascii="仿宋" w:eastAsia="仿宋" w:hAnsi="仿宋" w:cstheme="majorEastAsia"/>
                <w:kern w:val="2"/>
                <w:sz w:val="28"/>
                <w:szCs w:val="28"/>
              </w:rPr>
            </w:pPr>
            <w:r>
              <w:rPr>
                <w:rFonts w:ascii="仿宋" w:eastAsia="仿宋" w:hAnsi="仿宋" w:cstheme="majorEastAsia" w:hint="eastAsia"/>
                <w:kern w:val="2"/>
                <w:sz w:val="28"/>
                <w:szCs w:val="28"/>
              </w:rPr>
              <w:t>检测项</w:t>
            </w:r>
          </w:p>
        </w:tc>
        <w:tc>
          <w:tcPr>
            <w:tcW w:w="3852" w:type="dxa"/>
            <w:gridSpan w:val="2"/>
            <w:shd w:val="clear" w:color="auto" w:fill="D9D9D9"/>
          </w:tcPr>
          <w:p w:rsidR="00303607" w:rsidRDefault="00A56F03">
            <w:pPr>
              <w:pStyle w:val="13"/>
              <w:ind w:firstLine="562"/>
              <w:jc w:val="center"/>
              <w:rPr>
                <w:rFonts w:ascii="仿宋" w:eastAsia="仿宋" w:hAnsi="仿宋" w:cstheme="majorEastAsia"/>
                <w:kern w:val="2"/>
                <w:sz w:val="28"/>
                <w:szCs w:val="28"/>
              </w:rPr>
            </w:pPr>
            <w:r>
              <w:rPr>
                <w:rFonts w:ascii="仿宋" w:eastAsia="仿宋" w:hAnsi="仿宋" w:cstheme="majorEastAsia" w:hint="eastAsia"/>
                <w:kern w:val="2"/>
                <w:sz w:val="28"/>
                <w:szCs w:val="28"/>
              </w:rPr>
              <w:t>使用工具及方法</w:t>
            </w:r>
          </w:p>
        </w:tc>
      </w:tr>
      <w:tr w:rsidR="00303607">
        <w:trPr>
          <w:jc w:val="center"/>
        </w:trPr>
        <w:tc>
          <w:tcPr>
            <w:tcW w:w="1588" w:type="dxa"/>
            <w:shd w:val="clear" w:color="auto" w:fill="auto"/>
            <w:vAlign w:val="center"/>
          </w:tcPr>
          <w:p w:rsidR="00303607" w:rsidRDefault="00A56F03">
            <w:pPr>
              <w:pStyle w:val="13"/>
              <w:ind w:firstLine="560"/>
              <w:rPr>
                <w:rFonts w:ascii="仿宋" w:eastAsia="仿宋" w:hAnsi="仿宋" w:cstheme="majorEastAsia"/>
                <w:kern w:val="2"/>
                <w:sz w:val="28"/>
                <w:szCs w:val="28"/>
              </w:rPr>
            </w:pPr>
            <w:r>
              <w:rPr>
                <w:rFonts w:ascii="仿宋" w:eastAsia="仿宋" w:hAnsi="仿宋" w:cstheme="majorEastAsia" w:hint="eastAsia"/>
                <w:kern w:val="2"/>
                <w:sz w:val="28"/>
                <w:szCs w:val="28"/>
              </w:rPr>
              <w:t>漏洞扫描、木马与病毒检测</w:t>
            </w:r>
          </w:p>
        </w:tc>
        <w:tc>
          <w:tcPr>
            <w:tcW w:w="3534" w:type="dxa"/>
            <w:shd w:val="clear" w:color="auto" w:fill="auto"/>
            <w:vAlign w:val="center"/>
          </w:tcPr>
          <w:p w:rsidR="00303607" w:rsidRDefault="00A56F03">
            <w:pPr>
              <w:pStyle w:val="13"/>
              <w:ind w:firstLine="560"/>
              <w:rPr>
                <w:rFonts w:ascii="仿宋" w:eastAsia="仿宋" w:hAnsi="仿宋" w:cstheme="majorEastAsia"/>
                <w:kern w:val="2"/>
                <w:sz w:val="28"/>
                <w:szCs w:val="28"/>
              </w:rPr>
            </w:pPr>
            <w:r>
              <w:rPr>
                <w:rFonts w:ascii="仿宋" w:eastAsia="仿宋" w:hAnsi="仿宋" w:cstheme="majorEastAsia" w:hint="eastAsia"/>
                <w:kern w:val="2"/>
                <w:sz w:val="28"/>
                <w:szCs w:val="28"/>
              </w:rPr>
              <w:t>查看服务器上的防病毒软件的查杀情况，检查是否有恶意木马、病毒等程序未被彻底清除</w:t>
            </w:r>
          </w:p>
        </w:tc>
        <w:tc>
          <w:tcPr>
            <w:tcW w:w="3859" w:type="dxa"/>
            <w:gridSpan w:val="3"/>
            <w:vAlign w:val="center"/>
          </w:tcPr>
          <w:p w:rsidR="00303607" w:rsidRDefault="00A56F03">
            <w:pPr>
              <w:pStyle w:val="13"/>
              <w:ind w:firstLine="560"/>
              <w:rPr>
                <w:rFonts w:ascii="仿宋" w:eastAsia="仿宋" w:hAnsi="仿宋" w:cstheme="majorEastAsia"/>
                <w:kern w:val="2"/>
                <w:sz w:val="28"/>
                <w:szCs w:val="28"/>
              </w:rPr>
            </w:pPr>
            <w:r>
              <w:rPr>
                <w:rFonts w:ascii="仿宋" w:eastAsia="仿宋" w:hAnsi="仿宋" w:cstheme="majorEastAsia" w:hint="eastAsia"/>
                <w:kern w:val="2"/>
                <w:sz w:val="28"/>
                <w:szCs w:val="28"/>
              </w:rPr>
              <w:t>人工检查防毒记录，通过分析服务器进程和TCP链接，查看是否可能存在木马</w:t>
            </w:r>
          </w:p>
        </w:tc>
      </w:tr>
      <w:tr w:rsidR="00303607">
        <w:trPr>
          <w:gridAfter w:val="2"/>
          <w:wAfter w:w="22" w:type="dxa"/>
          <w:jc w:val="center"/>
        </w:trPr>
        <w:tc>
          <w:tcPr>
            <w:tcW w:w="1588" w:type="dxa"/>
            <w:shd w:val="clear" w:color="auto" w:fill="auto"/>
            <w:vAlign w:val="center"/>
          </w:tcPr>
          <w:p w:rsidR="00303607" w:rsidRDefault="00A56F03">
            <w:pPr>
              <w:pStyle w:val="13"/>
              <w:ind w:firstLine="560"/>
              <w:rPr>
                <w:rFonts w:ascii="仿宋" w:eastAsia="仿宋" w:hAnsi="仿宋" w:cstheme="majorEastAsia"/>
                <w:kern w:val="2"/>
                <w:sz w:val="28"/>
                <w:szCs w:val="28"/>
              </w:rPr>
            </w:pPr>
            <w:r>
              <w:rPr>
                <w:rFonts w:ascii="仿宋" w:eastAsia="仿宋" w:hAnsi="仿宋" w:cstheme="majorEastAsia" w:hint="eastAsia"/>
                <w:kern w:val="2"/>
                <w:sz w:val="28"/>
                <w:szCs w:val="28"/>
              </w:rPr>
              <w:t>检查系统补丁和病毒库升级情况检查</w:t>
            </w:r>
          </w:p>
        </w:tc>
        <w:tc>
          <w:tcPr>
            <w:tcW w:w="3534" w:type="dxa"/>
            <w:shd w:val="clear" w:color="auto" w:fill="auto"/>
            <w:vAlign w:val="center"/>
          </w:tcPr>
          <w:p w:rsidR="00303607" w:rsidRDefault="00A56F03">
            <w:pPr>
              <w:pStyle w:val="13"/>
              <w:ind w:firstLine="560"/>
              <w:rPr>
                <w:rFonts w:ascii="仿宋" w:eastAsia="仿宋" w:hAnsi="仿宋" w:cstheme="majorEastAsia"/>
                <w:kern w:val="2"/>
                <w:sz w:val="28"/>
                <w:szCs w:val="28"/>
              </w:rPr>
            </w:pPr>
            <w:r>
              <w:rPr>
                <w:rFonts w:ascii="仿宋" w:eastAsia="仿宋" w:hAnsi="仿宋" w:cstheme="majorEastAsia" w:hint="eastAsia"/>
                <w:kern w:val="2"/>
                <w:sz w:val="28"/>
                <w:szCs w:val="28"/>
              </w:rPr>
              <w:t>检查服务器系统补丁或内核是否已更新到最新，配合客户升级系统补丁或内核；</w:t>
            </w:r>
          </w:p>
          <w:p w:rsidR="00303607" w:rsidRDefault="00A56F03">
            <w:pPr>
              <w:pStyle w:val="13"/>
              <w:ind w:firstLine="560"/>
              <w:rPr>
                <w:rFonts w:ascii="仿宋" w:eastAsia="仿宋" w:hAnsi="仿宋" w:cstheme="majorEastAsia"/>
                <w:kern w:val="2"/>
                <w:sz w:val="28"/>
                <w:szCs w:val="28"/>
              </w:rPr>
            </w:pPr>
            <w:r>
              <w:rPr>
                <w:rFonts w:ascii="仿宋" w:eastAsia="仿宋" w:hAnsi="仿宋" w:cstheme="majorEastAsia" w:hint="eastAsia"/>
                <w:kern w:val="2"/>
                <w:sz w:val="28"/>
                <w:szCs w:val="28"/>
              </w:rPr>
              <w:t>检查服务器上的防病毒软件的病毒库是否及时更新，协助客户升级防病毒软件</w:t>
            </w:r>
          </w:p>
        </w:tc>
        <w:tc>
          <w:tcPr>
            <w:tcW w:w="3837" w:type="dxa"/>
            <w:vAlign w:val="center"/>
          </w:tcPr>
          <w:p w:rsidR="00303607" w:rsidRDefault="00A56F03">
            <w:pPr>
              <w:pStyle w:val="13"/>
              <w:ind w:firstLine="560"/>
              <w:rPr>
                <w:rFonts w:ascii="仿宋" w:eastAsia="仿宋" w:hAnsi="仿宋" w:cstheme="majorEastAsia"/>
                <w:kern w:val="2"/>
                <w:sz w:val="28"/>
                <w:szCs w:val="28"/>
              </w:rPr>
            </w:pPr>
            <w:r>
              <w:rPr>
                <w:rFonts w:ascii="仿宋" w:eastAsia="仿宋" w:hAnsi="仿宋" w:cstheme="majorEastAsia" w:hint="eastAsia"/>
                <w:kern w:val="2"/>
                <w:sz w:val="28"/>
                <w:szCs w:val="28"/>
              </w:rPr>
              <w:t>人工检查补丁情况和防毒软件更新情况，配合客户升级工作</w:t>
            </w:r>
          </w:p>
        </w:tc>
      </w:tr>
      <w:tr w:rsidR="00303607">
        <w:trPr>
          <w:gridAfter w:val="1"/>
          <w:wAfter w:w="7" w:type="dxa"/>
          <w:jc w:val="center"/>
        </w:trPr>
        <w:tc>
          <w:tcPr>
            <w:tcW w:w="1588" w:type="dxa"/>
            <w:shd w:val="clear" w:color="auto" w:fill="auto"/>
            <w:vAlign w:val="center"/>
          </w:tcPr>
          <w:p w:rsidR="00303607" w:rsidRDefault="00A56F03">
            <w:pPr>
              <w:pStyle w:val="13"/>
              <w:ind w:firstLine="560"/>
              <w:rPr>
                <w:rFonts w:ascii="仿宋" w:eastAsia="仿宋" w:hAnsi="仿宋" w:cstheme="majorEastAsia"/>
                <w:kern w:val="2"/>
                <w:sz w:val="28"/>
                <w:szCs w:val="28"/>
              </w:rPr>
            </w:pPr>
            <w:r>
              <w:rPr>
                <w:rFonts w:ascii="仿宋" w:eastAsia="仿宋" w:hAnsi="仿宋" w:cstheme="majorEastAsia" w:hint="eastAsia"/>
                <w:kern w:val="2"/>
                <w:sz w:val="28"/>
                <w:szCs w:val="28"/>
              </w:rPr>
              <w:t>服务与端口开放情况检查</w:t>
            </w:r>
          </w:p>
        </w:tc>
        <w:tc>
          <w:tcPr>
            <w:tcW w:w="3534" w:type="dxa"/>
            <w:shd w:val="clear" w:color="auto" w:fill="auto"/>
            <w:vAlign w:val="center"/>
          </w:tcPr>
          <w:p w:rsidR="00303607" w:rsidRDefault="00A56F03">
            <w:pPr>
              <w:pStyle w:val="13"/>
              <w:ind w:firstLine="560"/>
              <w:rPr>
                <w:rFonts w:ascii="仿宋" w:eastAsia="仿宋" w:hAnsi="仿宋" w:cstheme="majorEastAsia"/>
                <w:kern w:val="2"/>
                <w:sz w:val="28"/>
                <w:szCs w:val="28"/>
              </w:rPr>
            </w:pPr>
            <w:r>
              <w:rPr>
                <w:rFonts w:ascii="仿宋" w:eastAsia="仿宋" w:hAnsi="仿宋" w:cstheme="majorEastAsia" w:hint="eastAsia"/>
                <w:kern w:val="2"/>
                <w:sz w:val="28"/>
                <w:szCs w:val="28"/>
              </w:rPr>
              <w:t>通过使用权威的工具扫描Nessus，检查目前开放的端口和服务是否符合安全策略</w:t>
            </w:r>
          </w:p>
        </w:tc>
        <w:tc>
          <w:tcPr>
            <w:tcW w:w="3852" w:type="dxa"/>
            <w:gridSpan w:val="2"/>
            <w:vAlign w:val="center"/>
          </w:tcPr>
          <w:p w:rsidR="00303607" w:rsidRDefault="00A56F03">
            <w:pPr>
              <w:pStyle w:val="13"/>
              <w:ind w:firstLine="560"/>
              <w:rPr>
                <w:rFonts w:ascii="仿宋" w:eastAsia="仿宋" w:hAnsi="仿宋" w:cstheme="majorEastAsia"/>
                <w:kern w:val="2"/>
                <w:sz w:val="28"/>
                <w:szCs w:val="28"/>
              </w:rPr>
            </w:pPr>
            <w:r>
              <w:rPr>
                <w:rFonts w:ascii="仿宋" w:eastAsia="仿宋" w:hAnsi="仿宋" w:cstheme="majorEastAsia" w:hint="eastAsia"/>
                <w:kern w:val="2"/>
                <w:sz w:val="28"/>
                <w:szCs w:val="28"/>
              </w:rPr>
              <w:t>国内外优秀扫描安全工具扫描后，人工验证端口和服务开启情况</w:t>
            </w:r>
          </w:p>
        </w:tc>
      </w:tr>
      <w:tr w:rsidR="00303607">
        <w:trPr>
          <w:gridAfter w:val="1"/>
          <w:wAfter w:w="7" w:type="dxa"/>
          <w:jc w:val="center"/>
        </w:trPr>
        <w:tc>
          <w:tcPr>
            <w:tcW w:w="1588" w:type="dxa"/>
            <w:shd w:val="clear" w:color="auto" w:fill="auto"/>
            <w:vAlign w:val="center"/>
          </w:tcPr>
          <w:p w:rsidR="00303607" w:rsidRDefault="00A56F03">
            <w:pPr>
              <w:pStyle w:val="13"/>
              <w:ind w:firstLine="560"/>
              <w:rPr>
                <w:rFonts w:ascii="仿宋" w:eastAsia="仿宋" w:hAnsi="仿宋" w:cstheme="majorEastAsia"/>
                <w:kern w:val="2"/>
                <w:sz w:val="28"/>
                <w:szCs w:val="28"/>
              </w:rPr>
            </w:pPr>
            <w:r>
              <w:rPr>
                <w:rFonts w:ascii="仿宋" w:eastAsia="仿宋" w:hAnsi="仿宋" w:cstheme="majorEastAsia" w:hint="eastAsia"/>
                <w:kern w:val="2"/>
                <w:sz w:val="28"/>
                <w:szCs w:val="28"/>
              </w:rPr>
              <w:lastRenderedPageBreak/>
              <w:t>新设备上线安全检测</w:t>
            </w:r>
          </w:p>
        </w:tc>
        <w:tc>
          <w:tcPr>
            <w:tcW w:w="3534" w:type="dxa"/>
            <w:shd w:val="clear" w:color="auto" w:fill="auto"/>
            <w:vAlign w:val="center"/>
          </w:tcPr>
          <w:p w:rsidR="00303607" w:rsidRDefault="00A56F03">
            <w:pPr>
              <w:pStyle w:val="13"/>
              <w:ind w:firstLine="560"/>
              <w:rPr>
                <w:rFonts w:ascii="仿宋" w:eastAsia="仿宋" w:hAnsi="仿宋" w:cstheme="majorEastAsia"/>
                <w:kern w:val="2"/>
                <w:sz w:val="28"/>
                <w:szCs w:val="28"/>
              </w:rPr>
            </w:pPr>
            <w:r>
              <w:rPr>
                <w:rFonts w:ascii="仿宋" w:eastAsia="仿宋" w:hAnsi="仿宋" w:cstheme="majorEastAsia" w:hint="eastAsia"/>
                <w:kern w:val="2"/>
                <w:sz w:val="28"/>
                <w:szCs w:val="28"/>
              </w:rPr>
              <w:t>检查关于系统帐号口令的安全策略，口令长度是否在12位以上，且含有字符和数字，区分大小写，并定期更改；</w:t>
            </w:r>
          </w:p>
          <w:p w:rsidR="00303607" w:rsidRDefault="00A56F03">
            <w:pPr>
              <w:pStyle w:val="13"/>
              <w:ind w:firstLine="560"/>
              <w:rPr>
                <w:rFonts w:ascii="仿宋" w:eastAsia="仿宋" w:hAnsi="仿宋" w:cstheme="majorEastAsia"/>
                <w:kern w:val="2"/>
                <w:sz w:val="28"/>
                <w:szCs w:val="28"/>
              </w:rPr>
            </w:pPr>
            <w:r>
              <w:rPr>
                <w:rFonts w:ascii="仿宋" w:eastAsia="仿宋" w:hAnsi="仿宋" w:cstheme="majorEastAsia" w:hint="eastAsia"/>
                <w:kern w:val="2"/>
                <w:sz w:val="28"/>
                <w:szCs w:val="28"/>
              </w:rPr>
              <w:t>确保新上线服务器安全防病毒软件，开发服务和端口最小化</w:t>
            </w:r>
          </w:p>
        </w:tc>
        <w:tc>
          <w:tcPr>
            <w:tcW w:w="3852" w:type="dxa"/>
            <w:gridSpan w:val="2"/>
            <w:vAlign w:val="center"/>
          </w:tcPr>
          <w:p w:rsidR="00303607" w:rsidRDefault="00A56F03">
            <w:pPr>
              <w:pStyle w:val="13"/>
              <w:ind w:firstLine="560"/>
              <w:rPr>
                <w:rFonts w:ascii="仿宋" w:eastAsia="仿宋" w:hAnsi="仿宋" w:cstheme="majorEastAsia"/>
                <w:kern w:val="2"/>
                <w:sz w:val="28"/>
                <w:szCs w:val="28"/>
              </w:rPr>
            </w:pPr>
            <w:r>
              <w:rPr>
                <w:rFonts w:ascii="仿宋" w:eastAsia="仿宋" w:hAnsi="仿宋" w:cstheme="majorEastAsia" w:hint="eastAsia"/>
                <w:kern w:val="2"/>
                <w:sz w:val="28"/>
                <w:szCs w:val="28"/>
              </w:rPr>
              <w:t>人工查看服务器密码安全策略，是否满足长度要求和复杂度要求，以及修改时间限制</w:t>
            </w:r>
          </w:p>
        </w:tc>
      </w:tr>
      <w:tr w:rsidR="00303607">
        <w:trPr>
          <w:gridAfter w:val="1"/>
          <w:wAfter w:w="7" w:type="dxa"/>
          <w:jc w:val="center"/>
        </w:trPr>
        <w:tc>
          <w:tcPr>
            <w:tcW w:w="1588" w:type="dxa"/>
            <w:shd w:val="clear" w:color="auto" w:fill="auto"/>
            <w:vAlign w:val="center"/>
          </w:tcPr>
          <w:p w:rsidR="00303607" w:rsidRDefault="00A56F03">
            <w:pPr>
              <w:pStyle w:val="13"/>
              <w:ind w:firstLine="560"/>
              <w:rPr>
                <w:rFonts w:ascii="仿宋" w:eastAsia="仿宋" w:hAnsi="仿宋" w:cstheme="majorEastAsia"/>
                <w:kern w:val="2"/>
                <w:sz w:val="28"/>
                <w:szCs w:val="28"/>
              </w:rPr>
            </w:pPr>
            <w:r>
              <w:rPr>
                <w:rFonts w:ascii="仿宋" w:eastAsia="仿宋" w:hAnsi="仿宋" w:cstheme="majorEastAsia" w:hint="eastAsia"/>
                <w:kern w:val="2"/>
                <w:sz w:val="28"/>
                <w:szCs w:val="28"/>
              </w:rPr>
              <w:t>帐号口令安全进行检测</w:t>
            </w:r>
          </w:p>
        </w:tc>
        <w:tc>
          <w:tcPr>
            <w:tcW w:w="3534" w:type="dxa"/>
            <w:shd w:val="clear" w:color="auto" w:fill="auto"/>
            <w:vAlign w:val="center"/>
          </w:tcPr>
          <w:p w:rsidR="00303607" w:rsidRDefault="00A56F03">
            <w:pPr>
              <w:pStyle w:val="13"/>
              <w:ind w:firstLine="560"/>
              <w:rPr>
                <w:rFonts w:ascii="仿宋" w:eastAsia="仿宋" w:hAnsi="仿宋" w:cstheme="majorEastAsia"/>
                <w:kern w:val="2"/>
                <w:sz w:val="28"/>
                <w:szCs w:val="28"/>
              </w:rPr>
            </w:pPr>
            <w:r>
              <w:rPr>
                <w:rFonts w:ascii="仿宋" w:eastAsia="仿宋" w:hAnsi="仿宋" w:cstheme="majorEastAsia" w:hint="eastAsia"/>
                <w:kern w:val="2"/>
                <w:sz w:val="28"/>
                <w:szCs w:val="28"/>
              </w:rPr>
              <w:t>需根据以上检测方法，对新设备在上线前进行全面的安全检测；同时使用铱迅漏洞扫描安全工具扫描字典攻击，检查目前服务器是否存在弱口令</w:t>
            </w:r>
          </w:p>
        </w:tc>
        <w:tc>
          <w:tcPr>
            <w:tcW w:w="3852" w:type="dxa"/>
            <w:gridSpan w:val="2"/>
            <w:vAlign w:val="center"/>
          </w:tcPr>
          <w:p w:rsidR="00303607" w:rsidRDefault="00A56F03">
            <w:pPr>
              <w:pStyle w:val="13"/>
              <w:ind w:firstLine="560"/>
              <w:rPr>
                <w:rFonts w:ascii="仿宋" w:eastAsia="仿宋" w:hAnsi="仿宋" w:cstheme="majorEastAsia"/>
                <w:kern w:val="2"/>
                <w:sz w:val="28"/>
                <w:szCs w:val="28"/>
              </w:rPr>
            </w:pPr>
            <w:r>
              <w:rPr>
                <w:rFonts w:ascii="仿宋" w:eastAsia="仿宋" w:hAnsi="仿宋" w:cstheme="majorEastAsia" w:hint="eastAsia"/>
                <w:kern w:val="2"/>
                <w:sz w:val="28"/>
                <w:szCs w:val="28"/>
              </w:rPr>
              <w:t>人工检查服务器密码策略，工具扫描弱口令</w:t>
            </w:r>
          </w:p>
        </w:tc>
      </w:tr>
    </w:tbl>
    <w:p w:rsidR="00303607" w:rsidRDefault="00A56F03">
      <w:pPr>
        <w:pStyle w:val="13"/>
        <w:numPr>
          <w:ilvl w:val="0"/>
          <w:numId w:val="1"/>
        </w:numPr>
        <w:spacing w:before="100" w:beforeAutospacing="1" w:after="100" w:afterAutospacing="1"/>
        <w:ind w:firstLine="562"/>
        <w:rPr>
          <w:rFonts w:ascii="仿宋" w:eastAsia="仿宋" w:hAnsi="仿宋" w:cstheme="majorEastAsia"/>
          <w:b/>
          <w:bCs/>
          <w:kern w:val="2"/>
          <w:sz w:val="28"/>
          <w:szCs w:val="28"/>
        </w:rPr>
      </w:pPr>
      <w:r>
        <w:rPr>
          <w:rFonts w:ascii="仿宋" w:eastAsia="仿宋" w:hAnsi="仿宋" w:cstheme="majorEastAsia" w:hint="eastAsia"/>
          <w:b/>
          <w:bCs/>
          <w:kern w:val="2"/>
          <w:sz w:val="28"/>
          <w:szCs w:val="28"/>
        </w:rPr>
        <w:t>应用中间件与组建安全检测加固</w:t>
      </w:r>
    </w:p>
    <w:tbl>
      <w:tblPr>
        <w:tblW w:w="8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4"/>
        <w:gridCol w:w="3970"/>
        <w:gridCol w:w="3570"/>
      </w:tblGrid>
      <w:tr w:rsidR="00303607">
        <w:trPr>
          <w:jc w:val="center"/>
        </w:trPr>
        <w:tc>
          <w:tcPr>
            <w:tcW w:w="1274" w:type="dxa"/>
            <w:shd w:val="clear" w:color="auto" w:fill="D9D9D9"/>
          </w:tcPr>
          <w:p w:rsidR="00303607" w:rsidRDefault="00A56F03">
            <w:pPr>
              <w:pStyle w:val="13"/>
              <w:ind w:firstLine="562"/>
              <w:rPr>
                <w:rFonts w:ascii="仿宋" w:eastAsia="仿宋" w:hAnsi="仿宋" w:cstheme="majorEastAsia"/>
                <w:kern w:val="2"/>
                <w:sz w:val="28"/>
                <w:szCs w:val="28"/>
              </w:rPr>
            </w:pPr>
            <w:r>
              <w:rPr>
                <w:rFonts w:ascii="仿宋" w:eastAsia="仿宋" w:hAnsi="仿宋" w:cstheme="majorEastAsia" w:hint="eastAsia"/>
                <w:kern w:val="2"/>
                <w:sz w:val="28"/>
                <w:szCs w:val="28"/>
              </w:rPr>
              <w:t>类型</w:t>
            </w:r>
          </w:p>
        </w:tc>
        <w:tc>
          <w:tcPr>
            <w:tcW w:w="3970" w:type="dxa"/>
            <w:shd w:val="clear" w:color="auto" w:fill="D9D9D9"/>
          </w:tcPr>
          <w:p w:rsidR="00303607" w:rsidRDefault="00A56F03">
            <w:pPr>
              <w:pStyle w:val="13"/>
              <w:ind w:firstLine="562"/>
              <w:rPr>
                <w:rFonts w:ascii="仿宋" w:eastAsia="仿宋" w:hAnsi="仿宋" w:cstheme="majorEastAsia"/>
                <w:kern w:val="2"/>
                <w:sz w:val="28"/>
                <w:szCs w:val="28"/>
              </w:rPr>
            </w:pPr>
            <w:r>
              <w:rPr>
                <w:rFonts w:ascii="仿宋" w:eastAsia="仿宋" w:hAnsi="仿宋" w:cstheme="majorEastAsia" w:hint="eastAsia"/>
                <w:kern w:val="2"/>
                <w:sz w:val="28"/>
                <w:szCs w:val="28"/>
              </w:rPr>
              <w:t>检测项</w:t>
            </w:r>
          </w:p>
        </w:tc>
        <w:tc>
          <w:tcPr>
            <w:tcW w:w="3570" w:type="dxa"/>
            <w:shd w:val="clear" w:color="auto" w:fill="D9D9D9"/>
          </w:tcPr>
          <w:p w:rsidR="00303607" w:rsidRDefault="00A56F03">
            <w:pPr>
              <w:pStyle w:val="13"/>
              <w:ind w:firstLine="562"/>
              <w:rPr>
                <w:rFonts w:ascii="仿宋" w:eastAsia="仿宋" w:hAnsi="仿宋" w:cstheme="majorEastAsia"/>
                <w:kern w:val="2"/>
                <w:sz w:val="28"/>
                <w:szCs w:val="28"/>
              </w:rPr>
            </w:pPr>
            <w:r>
              <w:rPr>
                <w:rFonts w:ascii="仿宋" w:eastAsia="仿宋" w:hAnsi="仿宋" w:cstheme="majorEastAsia" w:hint="eastAsia"/>
                <w:kern w:val="2"/>
                <w:sz w:val="28"/>
                <w:szCs w:val="28"/>
              </w:rPr>
              <w:t>使用工具及方法</w:t>
            </w:r>
          </w:p>
        </w:tc>
      </w:tr>
      <w:tr w:rsidR="00303607">
        <w:trPr>
          <w:jc w:val="center"/>
        </w:trPr>
        <w:tc>
          <w:tcPr>
            <w:tcW w:w="1274" w:type="dxa"/>
            <w:shd w:val="clear" w:color="auto" w:fill="auto"/>
            <w:vAlign w:val="center"/>
          </w:tcPr>
          <w:p w:rsidR="00303607" w:rsidRDefault="00A56F03">
            <w:pPr>
              <w:pStyle w:val="13"/>
              <w:ind w:firstLine="560"/>
              <w:rPr>
                <w:rFonts w:ascii="仿宋" w:eastAsia="仿宋" w:hAnsi="仿宋" w:cstheme="majorEastAsia"/>
                <w:kern w:val="2"/>
                <w:sz w:val="28"/>
                <w:szCs w:val="28"/>
              </w:rPr>
            </w:pPr>
            <w:r>
              <w:rPr>
                <w:rFonts w:ascii="仿宋" w:eastAsia="仿宋" w:hAnsi="仿宋" w:cstheme="majorEastAsia" w:hint="eastAsia"/>
                <w:kern w:val="2"/>
                <w:sz w:val="28"/>
                <w:szCs w:val="28"/>
              </w:rPr>
              <w:t>检测服务</w:t>
            </w:r>
            <w:r>
              <w:rPr>
                <w:rFonts w:ascii="仿宋" w:eastAsia="仿宋" w:hAnsi="仿宋" w:cstheme="majorEastAsia" w:hint="eastAsia"/>
                <w:kern w:val="2"/>
                <w:sz w:val="28"/>
                <w:szCs w:val="28"/>
              </w:rPr>
              <w:lastRenderedPageBreak/>
              <w:t>器端所有应用中间件存在的安全漏洞</w:t>
            </w:r>
          </w:p>
        </w:tc>
        <w:tc>
          <w:tcPr>
            <w:tcW w:w="3970" w:type="dxa"/>
            <w:shd w:val="clear" w:color="auto" w:fill="auto"/>
            <w:vAlign w:val="center"/>
          </w:tcPr>
          <w:p w:rsidR="00303607" w:rsidRDefault="00A56F03">
            <w:pPr>
              <w:pStyle w:val="13"/>
              <w:ind w:firstLine="560"/>
              <w:rPr>
                <w:rFonts w:ascii="仿宋" w:eastAsia="仿宋" w:hAnsi="仿宋" w:cstheme="majorEastAsia"/>
                <w:kern w:val="2"/>
                <w:sz w:val="28"/>
                <w:szCs w:val="28"/>
              </w:rPr>
            </w:pPr>
            <w:r>
              <w:rPr>
                <w:rFonts w:ascii="仿宋" w:eastAsia="仿宋" w:hAnsi="仿宋" w:cstheme="majorEastAsia" w:hint="eastAsia"/>
                <w:kern w:val="2"/>
                <w:sz w:val="28"/>
                <w:szCs w:val="28"/>
              </w:rPr>
              <w:lastRenderedPageBreak/>
              <w:t>检查所有应中间目前版本存在的安全漏洞，及时协助客</w:t>
            </w:r>
            <w:r>
              <w:rPr>
                <w:rFonts w:ascii="仿宋" w:eastAsia="仿宋" w:hAnsi="仿宋" w:cstheme="majorEastAsia" w:hint="eastAsia"/>
                <w:kern w:val="2"/>
                <w:sz w:val="28"/>
                <w:szCs w:val="28"/>
              </w:rPr>
              <w:lastRenderedPageBreak/>
              <w:t>户更新中间件版本</w:t>
            </w:r>
          </w:p>
        </w:tc>
        <w:tc>
          <w:tcPr>
            <w:tcW w:w="3570" w:type="dxa"/>
            <w:vAlign w:val="center"/>
          </w:tcPr>
          <w:p w:rsidR="00303607" w:rsidRDefault="00A56F03">
            <w:pPr>
              <w:pStyle w:val="13"/>
              <w:ind w:firstLine="560"/>
              <w:rPr>
                <w:rFonts w:ascii="仿宋" w:eastAsia="仿宋" w:hAnsi="仿宋" w:cstheme="majorEastAsia"/>
                <w:kern w:val="2"/>
                <w:sz w:val="28"/>
                <w:szCs w:val="28"/>
              </w:rPr>
            </w:pPr>
            <w:r>
              <w:rPr>
                <w:rFonts w:ascii="仿宋" w:eastAsia="仿宋" w:hAnsi="仿宋" w:cstheme="majorEastAsia" w:hint="eastAsia"/>
                <w:kern w:val="2"/>
                <w:sz w:val="28"/>
                <w:szCs w:val="28"/>
              </w:rPr>
              <w:lastRenderedPageBreak/>
              <w:t>人工对中间件版本进行收集，核查当前版本是否</w:t>
            </w:r>
            <w:r>
              <w:rPr>
                <w:rFonts w:ascii="仿宋" w:eastAsia="仿宋" w:hAnsi="仿宋" w:cstheme="majorEastAsia" w:hint="eastAsia"/>
                <w:kern w:val="2"/>
                <w:sz w:val="28"/>
                <w:szCs w:val="28"/>
              </w:rPr>
              <w:lastRenderedPageBreak/>
              <w:t>存在已知漏洞；使国内外优秀扫描安全工具扫描应用中间件</w:t>
            </w:r>
          </w:p>
        </w:tc>
      </w:tr>
      <w:tr w:rsidR="00303607">
        <w:trPr>
          <w:jc w:val="center"/>
        </w:trPr>
        <w:tc>
          <w:tcPr>
            <w:tcW w:w="1274" w:type="dxa"/>
            <w:shd w:val="clear" w:color="auto" w:fill="auto"/>
            <w:vAlign w:val="center"/>
          </w:tcPr>
          <w:p w:rsidR="00303607" w:rsidRDefault="00A56F03">
            <w:pPr>
              <w:pStyle w:val="13"/>
              <w:ind w:firstLine="560"/>
              <w:rPr>
                <w:rFonts w:ascii="仿宋" w:eastAsia="仿宋" w:hAnsi="仿宋" w:cstheme="majorEastAsia"/>
                <w:kern w:val="2"/>
                <w:sz w:val="28"/>
                <w:szCs w:val="28"/>
              </w:rPr>
            </w:pPr>
            <w:r>
              <w:rPr>
                <w:rFonts w:ascii="仿宋" w:eastAsia="仿宋" w:hAnsi="仿宋" w:cstheme="majorEastAsia" w:hint="eastAsia"/>
                <w:kern w:val="2"/>
                <w:sz w:val="28"/>
                <w:szCs w:val="28"/>
              </w:rPr>
              <w:lastRenderedPageBreak/>
              <w:t>对网络中间件使用的部分危险组件进行限制或禁止</w:t>
            </w:r>
          </w:p>
        </w:tc>
        <w:tc>
          <w:tcPr>
            <w:tcW w:w="3970" w:type="dxa"/>
            <w:shd w:val="clear" w:color="auto" w:fill="auto"/>
            <w:vAlign w:val="center"/>
          </w:tcPr>
          <w:p w:rsidR="00303607" w:rsidRDefault="00A56F03">
            <w:pPr>
              <w:pStyle w:val="13"/>
              <w:ind w:firstLine="560"/>
              <w:rPr>
                <w:rFonts w:ascii="仿宋" w:eastAsia="仿宋" w:hAnsi="仿宋" w:cstheme="majorEastAsia"/>
                <w:kern w:val="2"/>
                <w:sz w:val="28"/>
                <w:szCs w:val="28"/>
              </w:rPr>
            </w:pPr>
            <w:r>
              <w:rPr>
                <w:rFonts w:ascii="仿宋" w:eastAsia="仿宋" w:hAnsi="仿宋" w:cstheme="majorEastAsia" w:hint="eastAsia"/>
                <w:kern w:val="2"/>
                <w:sz w:val="28"/>
                <w:szCs w:val="28"/>
              </w:rPr>
              <w:t>检测网络中间件，限制或禁止相应的危险组建</w:t>
            </w:r>
          </w:p>
        </w:tc>
        <w:tc>
          <w:tcPr>
            <w:tcW w:w="3570" w:type="dxa"/>
            <w:vAlign w:val="center"/>
          </w:tcPr>
          <w:p w:rsidR="00303607" w:rsidRDefault="00A56F03">
            <w:pPr>
              <w:pStyle w:val="13"/>
              <w:ind w:firstLine="560"/>
              <w:rPr>
                <w:rFonts w:ascii="仿宋" w:eastAsia="仿宋" w:hAnsi="仿宋" w:cstheme="majorEastAsia"/>
                <w:kern w:val="2"/>
                <w:sz w:val="28"/>
                <w:szCs w:val="28"/>
              </w:rPr>
            </w:pPr>
            <w:r>
              <w:rPr>
                <w:rFonts w:ascii="仿宋" w:eastAsia="仿宋" w:hAnsi="仿宋" w:cstheme="majorEastAsia" w:hint="eastAsia"/>
                <w:kern w:val="2"/>
                <w:sz w:val="28"/>
                <w:szCs w:val="28"/>
              </w:rPr>
              <w:t>与系统开发方沟通后，根据使用需求，确定需要禁止或限制的系统组建</w:t>
            </w:r>
          </w:p>
        </w:tc>
      </w:tr>
    </w:tbl>
    <w:p w:rsidR="00303607" w:rsidRDefault="00A56F03">
      <w:pPr>
        <w:pStyle w:val="13"/>
        <w:numPr>
          <w:ilvl w:val="0"/>
          <w:numId w:val="1"/>
        </w:numPr>
        <w:spacing w:before="100" w:beforeAutospacing="1" w:after="100" w:afterAutospacing="1"/>
        <w:ind w:firstLine="562"/>
        <w:rPr>
          <w:rFonts w:ascii="仿宋" w:eastAsia="仿宋" w:hAnsi="仿宋" w:cstheme="majorEastAsia"/>
          <w:b/>
          <w:bCs/>
          <w:kern w:val="2"/>
          <w:sz w:val="28"/>
          <w:szCs w:val="28"/>
        </w:rPr>
      </w:pPr>
      <w:r>
        <w:rPr>
          <w:rFonts w:ascii="仿宋" w:eastAsia="仿宋" w:hAnsi="仿宋" w:cstheme="majorEastAsia" w:hint="eastAsia"/>
          <w:b/>
          <w:bCs/>
          <w:kern w:val="2"/>
          <w:sz w:val="28"/>
          <w:szCs w:val="28"/>
        </w:rPr>
        <w:t>对业界通报的重大安全隐患即时专项安全检查</w:t>
      </w:r>
    </w:p>
    <w:tbl>
      <w:tblPr>
        <w:tblW w:w="8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9"/>
        <w:gridCol w:w="7108"/>
      </w:tblGrid>
      <w:tr w:rsidR="00303607">
        <w:trPr>
          <w:jc w:val="center"/>
        </w:trPr>
        <w:tc>
          <w:tcPr>
            <w:tcW w:w="1359" w:type="dxa"/>
            <w:shd w:val="clear" w:color="auto" w:fill="D9D9D9"/>
            <w:vAlign w:val="center"/>
          </w:tcPr>
          <w:p w:rsidR="00303607" w:rsidRDefault="00A56F03">
            <w:pPr>
              <w:pStyle w:val="13"/>
              <w:ind w:firstLine="562"/>
              <w:rPr>
                <w:rFonts w:ascii="仿宋" w:eastAsia="仿宋" w:hAnsi="仿宋" w:cstheme="majorEastAsia"/>
                <w:kern w:val="2"/>
                <w:sz w:val="28"/>
                <w:szCs w:val="28"/>
              </w:rPr>
            </w:pPr>
            <w:r>
              <w:rPr>
                <w:rFonts w:ascii="仿宋" w:eastAsia="仿宋" w:hAnsi="仿宋" w:cstheme="majorEastAsia" w:hint="eastAsia"/>
                <w:kern w:val="2"/>
                <w:sz w:val="28"/>
                <w:szCs w:val="28"/>
              </w:rPr>
              <w:t>定制检测</w:t>
            </w:r>
          </w:p>
        </w:tc>
        <w:tc>
          <w:tcPr>
            <w:tcW w:w="7108" w:type="dxa"/>
            <w:shd w:val="clear" w:color="auto" w:fill="auto"/>
          </w:tcPr>
          <w:p w:rsidR="00303607" w:rsidRDefault="00A56F03">
            <w:pPr>
              <w:pStyle w:val="13"/>
              <w:ind w:firstLine="560"/>
              <w:rPr>
                <w:rFonts w:ascii="仿宋" w:eastAsia="仿宋" w:hAnsi="仿宋" w:cstheme="majorEastAsia"/>
                <w:kern w:val="2"/>
                <w:sz w:val="28"/>
                <w:szCs w:val="28"/>
              </w:rPr>
            </w:pPr>
            <w:r>
              <w:rPr>
                <w:rFonts w:ascii="仿宋" w:eastAsia="仿宋" w:hAnsi="仿宋" w:cstheme="majorEastAsia" w:hint="eastAsia"/>
                <w:kern w:val="2"/>
                <w:sz w:val="28"/>
                <w:szCs w:val="28"/>
              </w:rPr>
              <w:t>对于业界内通报的重大安全漏洞、重大安全隐患和重大安全事件，有针对性对漏洞、隐患和事件，进行安全检查</w:t>
            </w:r>
          </w:p>
        </w:tc>
      </w:tr>
    </w:tbl>
    <w:p w:rsidR="00303607" w:rsidRDefault="00A56F03">
      <w:pPr>
        <w:pStyle w:val="13"/>
        <w:numPr>
          <w:ilvl w:val="0"/>
          <w:numId w:val="1"/>
        </w:numPr>
        <w:spacing w:before="100" w:beforeAutospacing="1" w:after="100" w:afterAutospacing="1"/>
        <w:ind w:firstLine="562"/>
        <w:rPr>
          <w:rFonts w:ascii="仿宋" w:eastAsia="仿宋" w:hAnsi="仿宋" w:cstheme="majorEastAsia"/>
          <w:b/>
          <w:bCs/>
          <w:kern w:val="2"/>
          <w:sz w:val="28"/>
          <w:szCs w:val="28"/>
        </w:rPr>
      </w:pPr>
      <w:r>
        <w:rPr>
          <w:rFonts w:ascii="仿宋" w:eastAsia="仿宋" w:hAnsi="仿宋" w:cstheme="majorEastAsia" w:hint="eastAsia"/>
          <w:b/>
          <w:bCs/>
          <w:kern w:val="2"/>
          <w:sz w:val="28"/>
          <w:szCs w:val="28"/>
        </w:rPr>
        <w:t>网络安全与设备自身安全等级保护合规性运维</w:t>
      </w:r>
    </w:p>
    <w:tbl>
      <w:tblPr>
        <w:tblW w:w="8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6926"/>
      </w:tblGrid>
      <w:tr w:rsidR="00303607">
        <w:trPr>
          <w:jc w:val="center"/>
        </w:trPr>
        <w:tc>
          <w:tcPr>
            <w:tcW w:w="1384" w:type="dxa"/>
            <w:shd w:val="clear" w:color="auto" w:fill="D9D9D9"/>
            <w:vAlign w:val="center"/>
          </w:tcPr>
          <w:p w:rsidR="00303607" w:rsidRDefault="00A56F03">
            <w:pPr>
              <w:pStyle w:val="13"/>
              <w:ind w:firstLine="562"/>
              <w:rPr>
                <w:rFonts w:ascii="仿宋" w:eastAsia="仿宋" w:hAnsi="仿宋" w:cstheme="majorEastAsia"/>
                <w:kern w:val="2"/>
                <w:sz w:val="28"/>
                <w:szCs w:val="28"/>
              </w:rPr>
            </w:pPr>
            <w:r>
              <w:rPr>
                <w:rFonts w:ascii="仿宋" w:eastAsia="仿宋" w:hAnsi="仿宋" w:cstheme="majorEastAsia" w:hint="eastAsia"/>
                <w:kern w:val="2"/>
                <w:sz w:val="28"/>
                <w:szCs w:val="28"/>
              </w:rPr>
              <w:lastRenderedPageBreak/>
              <w:t>定制检测</w:t>
            </w:r>
          </w:p>
        </w:tc>
        <w:tc>
          <w:tcPr>
            <w:tcW w:w="6926" w:type="dxa"/>
            <w:shd w:val="clear" w:color="auto" w:fill="auto"/>
          </w:tcPr>
          <w:p w:rsidR="00303607" w:rsidRDefault="00A56F03">
            <w:pPr>
              <w:pStyle w:val="13"/>
              <w:ind w:firstLine="560"/>
              <w:rPr>
                <w:rFonts w:ascii="仿宋" w:eastAsia="仿宋" w:hAnsi="仿宋" w:cstheme="majorEastAsia"/>
                <w:kern w:val="2"/>
                <w:sz w:val="28"/>
                <w:szCs w:val="28"/>
              </w:rPr>
            </w:pPr>
            <w:r>
              <w:rPr>
                <w:rFonts w:ascii="仿宋" w:eastAsia="仿宋" w:hAnsi="仿宋" w:cstheme="majorEastAsia" w:hint="eastAsia"/>
                <w:kern w:val="2"/>
                <w:sz w:val="28"/>
                <w:szCs w:val="28"/>
              </w:rPr>
              <w:t>对本系统现有的安全设备、主机系统中的自身防护策略、访问控制策略、安全防护策略等进行检查和配置，达到等级保护第三级基本要求中的技术要求</w:t>
            </w:r>
          </w:p>
        </w:tc>
      </w:tr>
    </w:tbl>
    <w:p w:rsidR="00303607" w:rsidRDefault="00A56F03">
      <w:pPr>
        <w:pStyle w:val="13"/>
        <w:numPr>
          <w:ilvl w:val="0"/>
          <w:numId w:val="1"/>
        </w:numPr>
        <w:spacing w:before="100" w:beforeAutospacing="1" w:after="100" w:afterAutospacing="1"/>
        <w:ind w:firstLine="562"/>
        <w:rPr>
          <w:rFonts w:ascii="仿宋" w:eastAsia="仿宋" w:hAnsi="仿宋" w:cstheme="majorEastAsia"/>
          <w:b/>
          <w:bCs/>
          <w:kern w:val="2"/>
          <w:sz w:val="28"/>
          <w:szCs w:val="28"/>
        </w:rPr>
      </w:pPr>
      <w:r>
        <w:rPr>
          <w:rFonts w:ascii="仿宋" w:eastAsia="仿宋" w:hAnsi="仿宋" w:cstheme="majorEastAsia" w:hint="eastAsia"/>
          <w:b/>
          <w:bCs/>
          <w:kern w:val="2"/>
          <w:sz w:val="28"/>
          <w:szCs w:val="28"/>
        </w:rPr>
        <w:t>服务要求与输出</w:t>
      </w:r>
    </w:p>
    <w:tbl>
      <w:tblPr>
        <w:tblW w:w="8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4"/>
      </w:tblGrid>
      <w:tr w:rsidR="00303607">
        <w:trPr>
          <w:trHeight w:val="20"/>
          <w:jc w:val="center"/>
        </w:trPr>
        <w:tc>
          <w:tcPr>
            <w:tcW w:w="8274" w:type="dxa"/>
            <w:shd w:val="clear" w:color="auto" w:fill="auto"/>
            <w:vAlign w:val="center"/>
          </w:tcPr>
          <w:p w:rsidR="00303607" w:rsidRDefault="00A56F03">
            <w:pPr>
              <w:rPr>
                <w:rFonts w:ascii="仿宋" w:eastAsia="仿宋" w:hAnsi="仿宋" w:cstheme="majorEastAsia"/>
                <w:sz w:val="28"/>
                <w:szCs w:val="28"/>
              </w:rPr>
            </w:pPr>
            <w:r>
              <w:rPr>
                <w:rFonts w:ascii="仿宋" w:eastAsia="仿宋" w:hAnsi="仿宋" w:cstheme="majorEastAsia" w:hint="eastAsia"/>
                <w:sz w:val="28"/>
                <w:szCs w:val="28"/>
              </w:rPr>
              <w:t>一、将提供网络设备安全配置和管理服务</w:t>
            </w:r>
          </w:p>
          <w:p w:rsidR="00303607" w:rsidRDefault="00A56F03">
            <w:pPr>
              <w:rPr>
                <w:rFonts w:ascii="仿宋" w:eastAsia="仿宋" w:hAnsi="仿宋" w:cstheme="majorEastAsia"/>
                <w:sz w:val="28"/>
                <w:szCs w:val="28"/>
              </w:rPr>
            </w:pPr>
            <w:r>
              <w:rPr>
                <w:rFonts w:ascii="仿宋" w:eastAsia="仿宋" w:hAnsi="仿宋" w:cstheme="majorEastAsia" w:hint="eastAsia"/>
                <w:sz w:val="28"/>
                <w:szCs w:val="28"/>
              </w:rPr>
              <w:t>1、依据国家标准《信息安全技术信息安全等级保护基本要求》中的设备自身防护要求，对设备进行有效加固和配置；</w:t>
            </w:r>
          </w:p>
          <w:p w:rsidR="00303607" w:rsidRDefault="00A56F03">
            <w:pPr>
              <w:rPr>
                <w:rFonts w:ascii="仿宋" w:eastAsia="仿宋" w:hAnsi="仿宋" w:cstheme="majorEastAsia"/>
                <w:sz w:val="28"/>
                <w:szCs w:val="28"/>
              </w:rPr>
            </w:pPr>
            <w:r>
              <w:rPr>
                <w:rFonts w:ascii="仿宋" w:eastAsia="仿宋" w:hAnsi="仿宋" w:cstheme="majorEastAsia" w:hint="eastAsia"/>
                <w:sz w:val="28"/>
                <w:szCs w:val="28"/>
              </w:rPr>
              <w:t>2、协助重庆机场集团制定对外发布区网络访问控制安全策略，并依据策略配置边界防火墙安全访问控制规则，同时对对外发布区的网络使用（IP、端口）进行流程化IT管理（制定OA流程：申请使用——领导审批——安全评估——开放服务并配置规则策略）</w:t>
            </w:r>
          </w:p>
          <w:p w:rsidR="00303607" w:rsidRDefault="00A56F03">
            <w:pPr>
              <w:rPr>
                <w:rFonts w:ascii="仿宋" w:eastAsia="仿宋" w:hAnsi="仿宋" w:cstheme="majorEastAsia"/>
                <w:sz w:val="28"/>
                <w:szCs w:val="28"/>
              </w:rPr>
            </w:pPr>
            <w:r>
              <w:rPr>
                <w:rFonts w:ascii="仿宋" w:eastAsia="仿宋" w:hAnsi="仿宋" w:cstheme="majorEastAsia" w:hint="eastAsia"/>
                <w:sz w:val="28"/>
                <w:szCs w:val="28"/>
              </w:rPr>
              <w:t>3、对违反安全策略和存在风险的行为进行检查，同时进行通告，反馈对外发布区管理部门，要求其使用部门进行有效整改；</w:t>
            </w:r>
          </w:p>
          <w:p w:rsidR="00303607" w:rsidRDefault="00A56F03">
            <w:pPr>
              <w:rPr>
                <w:rFonts w:ascii="仿宋" w:eastAsia="仿宋" w:hAnsi="仿宋" w:cstheme="majorEastAsia"/>
                <w:sz w:val="28"/>
                <w:szCs w:val="28"/>
              </w:rPr>
            </w:pPr>
            <w:r>
              <w:rPr>
                <w:rFonts w:ascii="仿宋" w:eastAsia="仿宋" w:hAnsi="仿宋" w:cstheme="majorEastAsia" w:hint="eastAsia"/>
                <w:sz w:val="28"/>
                <w:szCs w:val="28"/>
              </w:rPr>
              <w:t>服务范围：机场对外发布区整体网络和所有安全设备</w:t>
            </w:r>
          </w:p>
          <w:p w:rsidR="00303607" w:rsidRDefault="00A56F03">
            <w:pPr>
              <w:rPr>
                <w:rFonts w:ascii="仿宋" w:eastAsia="仿宋" w:hAnsi="仿宋" w:cstheme="majorEastAsia"/>
                <w:sz w:val="28"/>
                <w:szCs w:val="28"/>
              </w:rPr>
            </w:pPr>
            <w:r>
              <w:rPr>
                <w:rFonts w:ascii="仿宋" w:eastAsia="仿宋" w:hAnsi="仿宋" w:cstheme="majorEastAsia" w:hint="eastAsia"/>
                <w:sz w:val="28"/>
                <w:szCs w:val="28"/>
              </w:rPr>
              <w:t>服务输出：</w:t>
            </w:r>
          </w:p>
          <w:p w:rsidR="00303607" w:rsidRDefault="00A56F03">
            <w:pPr>
              <w:rPr>
                <w:rFonts w:ascii="仿宋" w:eastAsia="仿宋" w:hAnsi="仿宋" w:cstheme="majorEastAsia"/>
                <w:sz w:val="28"/>
                <w:szCs w:val="28"/>
              </w:rPr>
            </w:pPr>
            <w:r>
              <w:rPr>
                <w:rFonts w:ascii="仿宋" w:eastAsia="仿宋" w:hAnsi="仿宋" w:cstheme="majorEastAsia" w:hint="eastAsia"/>
                <w:sz w:val="28"/>
                <w:szCs w:val="28"/>
              </w:rPr>
              <w:t>《交换路由设备安全配置与基础信息表》：每台路由交换设备一张表</w:t>
            </w:r>
          </w:p>
          <w:p w:rsidR="00303607" w:rsidRDefault="00A56F03">
            <w:pPr>
              <w:rPr>
                <w:rFonts w:ascii="仿宋" w:eastAsia="仿宋" w:hAnsi="仿宋" w:cstheme="majorEastAsia"/>
                <w:sz w:val="28"/>
                <w:szCs w:val="28"/>
              </w:rPr>
            </w:pPr>
            <w:r>
              <w:rPr>
                <w:rFonts w:ascii="仿宋" w:eastAsia="仿宋" w:hAnsi="仿宋" w:cstheme="majorEastAsia" w:hint="eastAsia"/>
                <w:sz w:val="28"/>
                <w:szCs w:val="28"/>
              </w:rPr>
              <w:t>《安全设备安全配置与基础信息表》：每台安全设备一张表</w:t>
            </w:r>
          </w:p>
          <w:p w:rsidR="00303607" w:rsidRDefault="00A56F03">
            <w:pPr>
              <w:rPr>
                <w:rFonts w:ascii="仿宋" w:eastAsia="仿宋" w:hAnsi="仿宋" w:cstheme="majorEastAsia"/>
                <w:sz w:val="28"/>
                <w:szCs w:val="28"/>
              </w:rPr>
            </w:pPr>
            <w:r>
              <w:rPr>
                <w:rFonts w:ascii="仿宋" w:eastAsia="仿宋" w:hAnsi="仿宋" w:cstheme="majorEastAsia" w:hint="eastAsia"/>
                <w:sz w:val="28"/>
                <w:szCs w:val="28"/>
              </w:rPr>
              <w:t>《边界访问控制规则表》：依据安全规则时时更新</w:t>
            </w:r>
          </w:p>
          <w:p w:rsidR="00303607" w:rsidRDefault="00A56F03">
            <w:pPr>
              <w:rPr>
                <w:rFonts w:ascii="仿宋" w:eastAsia="仿宋" w:hAnsi="仿宋" w:cstheme="majorEastAsia"/>
                <w:sz w:val="28"/>
                <w:szCs w:val="28"/>
              </w:rPr>
            </w:pPr>
            <w:r>
              <w:rPr>
                <w:rFonts w:ascii="仿宋" w:eastAsia="仿宋" w:hAnsi="仿宋" w:cstheme="majorEastAsia" w:hint="eastAsia"/>
                <w:sz w:val="28"/>
                <w:szCs w:val="28"/>
              </w:rPr>
              <w:t>《网络资源申请与审批流程表》：包括申请使用——领导审批——安全评估——开放服务并配置规则策略</w:t>
            </w:r>
          </w:p>
          <w:p w:rsidR="00303607" w:rsidRDefault="00A56F03">
            <w:pPr>
              <w:rPr>
                <w:rFonts w:ascii="仿宋" w:eastAsia="仿宋" w:hAnsi="仿宋" w:cstheme="majorEastAsia"/>
                <w:sz w:val="28"/>
                <w:szCs w:val="28"/>
              </w:rPr>
            </w:pPr>
            <w:r>
              <w:rPr>
                <w:rFonts w:ascii="仿宋" w:eastAsia="仿宋" w:hAnsi="仿宋" w:cstheme="majorEastAsia" w:hint="eastAsia"/>
                <w:sz w:val="28"/>
                <w:szCs w:val="28"/>
              </w:rPr>
              <w:lastRenderedPageBreak/>
              <w:t>《安全通告》：对违反安全策略和存在风险进行通告，并跟踪监视整改，最后进行残余风险评估</w:t>
            </w:r>
          </w:p>
          <w:p w:rsidR="00303607" w:rsidRDefault="00A56F03">
            <w:pPr>
              <w:rPr>
                <w:rFonts w:ascii="仿宋" w:eastAsia="仿宋" w:hAnsi="仿宋" w:cstheme="majorEastAsia"/>
                <w:sz w:val="28"/>
                <w:szCs w:val="28"/>
              </w:rPr>
            </w:pPr>
            <w:r>
              <w:rPr>
                <w:rFonts w:ascii="仿宋" w:eastAsia="仿宋" w:hAnsi="仿宋" w:cstheme="majorEastAsia" w:hint="eastAsia"/>
                <w:sz w:val="28"/>
                <w:szCs w:val="28"/>
              </w:rPr>
              <w:t>服务频次：实时（初始、新设备上线）</w:t>
            </w:r>
          </w:p>
          <w:p w:rsidR="00303607" w:rsidRDefault="00A56F03">
            <w:pPr>
              <w:rPr>
                <w:rFonts w:ascii="仿宋" w:eastAsia="仿宋" w:hAnsi="仿宋" w:cstheme="majorEastAsia"/>
                <w:sz w:val="28"/>
                <w:szCs w:val="28"/>
              </w:rPr>
            </w:pPr>
            <w:r>
              <w:rPr>
                <w:rFonts w:ascii="仿宋" w:eastAsia="仿宋" w:hAnsi="仿宋" w:cstheme="majorEastAsia" w:hint="eastAsia"/>
                <w:sz w:val="28"/>
                <w:szCs w:val="28"/>
              </w:rPr>
              <w:t>服务时间：1年</w:t>
            </w:r>
          </w:p>
        </w:tc>
      </w:tr>
      <w:tr w:rsidR="00303607">
        <w:trPr>
          <w:trHeight w:val="20"/>
          <w:jc w:val="center"/>
        </w:trPr>
        <w:tc>
          <w:tcPr>
            <w:tcW w:w="8274" w:type="dxa"/>
            <w:shd w:val="clear" w:color="auto" w:fill="auto"/>
            <w:vAlign w:val="center"/>
          </w:tcPr>
          <w:p w:rsidR="00303607" w:rsidRDefault="00A56F03">
            <w:pPr>
              <w:rPr>
                <w:rFonts w:ascii="仿宋" w:eastAsia="仿宋" w:hAnsi="仿宋" w:cstheme="majorEastAsia"/>
                <w:sz w:val="28"/>
                <w:szCs w:val="28"/>
              </w:rPr>
            </w:pPr>
            <w:r>
              <w:rPr>
                <w:rFonts w:ascii="仿宋" w:eastAsia="仿宋" w:hAnsi="仿宋" w:cstheme="majorEastAsia" w:hint="eastAsia"/>
                <w:sz w:val="28"/>
                <w:szCs w:val="28"/>
              </w:rPr>
              <w:lastRenderedPageBreak/>
              <w:t>二、提供WEB应用安全测试</w:t>
            </w:r>
          </w:p>
          <w:p w:rsidR="00303607" w:rsidRDefault="00A56F03">
            <w:pPr>
              <w:rPr>
                <w:rFonts w:ascii="仿宋" w:eastAsia="仿宋" w:hAnsi="仿宋" w:cstheme="majorEastAsia"/>
                <w:sz w:val="28"/>
                <w:szCs w:val="28"/>
              </w:rPr>
            </w:pPr>
            <w:r>
              <w:rPr>
                <w:rFonts w:ascii="仿宋" w:eastAsia="仿宋" w:hAnsi="仿宋" w:cstheme="majorEastAsia" w:hint="eastAsia"/>
                <w:sz w:val="28"/>
                <w:szCs w:val="28"/>
              </w:rPr>
              <w:t>1、将采用全球多家知名漏洞扫描器网站漏洞扫描+专家安全评估：使用国内外多款知名网站漏洞扫描工具对用户网站和操作系统进行检查，综合多家安全扫描报告对用户网站安全性进行评估；</w:t>
            </w:r>
          </w:p>
          <w:p w:rsidR="00303607" w:rsidRDefault="00A56F03">
            <w:pPr>
              <w:rPr>
                <w:rFonts w:ascii="仿宋" w:eastAsia="仿宋" w:hAnsi="仿宋" w:cstheme="majorEastAsia"/>
                <w:sz w:val="28"/>
                <w:szCs w:val="28"/>
              </w:rPr>
            </w:pPr>
            <w:r>
              <w:rPr>
                <w:rFonts w:ascii="仿宋" w:eastAsia="仿宋" w:hAnsi="仿宋" w:cstheme="majorEastAsia" w:hint="eastAsia"/>
                <w:sz w:val="28"/>
                <w:szCs w:val="28"/>
              </w:rPr>
              <w:t>2、扫描结果将进行安全专家评估验证：针对扫描报告，进行人工确认，排除误报；</w:t>
            </w:r>
          </w:p>
          <w:p w:rsidR="00303607" w:rsidRDefault="00A56F03">
            <w:pPr>
              <w:rPr>
                <w:rFonts w:ascii="仿宋" w:eastAsia="仿宋" w:hAnsi="仿宋" w:cstheme="majorEastAsia"/>
                <w:sz w:val="28"/>
                <w:szCs w:val="28"/>
              </w:rPr>
            </w:pPr>
            <w:r>
              <w:rPr>
                <w:rFonts w:ascii="仿宋" w:eastAsia="仿宋" w:hAnsi="仿宋" w:cstheme="majorEastAsia" w:hint="eastAsia"/>
                <w:sz w:val="28"/>
                <w:szCs w:val="28"/>
              </w:rPr>
              <w:t>3、将提供网站安全风险详细列表:针对存在真实安全风险的漏洞，提供安全级别、漏洞详细信息、潜在危害；</w:t>
            </w:r>
          </w:p>
          <w:p w:rsidR="00303607" w:rsidRDefault="00A56F03">
            <w:pPr>
              <w:rPr>
                <w:rFonts w:ascii="仿宋" w:eastAsia="仿宋" w:hAnsi="仿宋" w:cstheme="majorEastAsia"/>
                <w:sz w:val="28"/>
                <w:szCs w:val="28"/>
              </w:rPr>
            </w:pPr>
            <w:r>
              <w:rPr>
                <w:rFonts w:ascii="仿宋" w:eastAsia="仿宋" w:hAnsi="仿宋" w:cstheme="majorEastAsia" w:hint="eastAsia"/>
                <w:sz w:val="28"/>
                <w:szCs w:val="28"/>
              </w:rPr>
              <w:t>4、将通过人工安全测试WEB应用系统进行逻辑应用安全渗透检测；（逻辑漏洞、越权漏洞、应用设计漏洞等）</w:t>
            </w:r>
          </w:p>
          <w:p w:rsidR="00303607" w:rsidRDefault="00A56F03">
            <w:pPr>
              <w:rPr>
                <w:rFonts w:ascii="仿宋" w:eastAsia="仿宋" w:hAnsi="仿宋" w:cstheme="majorEastAsia"/>
                <w:sz w:val="28"/>
                <w:szCs w:val="28"/>
              </w:rPr>
            </w:pPr>
            <w:r>
              <w:rPr>
                <w:rFonts w:ascii="仿宋" w:eastAsia="仿宋" w:hAnsi="仿宋" w:cstheme="majorEastAsia" w:hint="eastAsia"/>
                <w:sz w:val="28"/>
                <w:szCs w:val="28"/>
              </w:rPr>
              <w:t>5、将提供网站攻击实例：在用户授权的情况下，为用户提供真实的攻击渗透效果展示，更真实了解漏洞危害；</w:t>
            </w:r>
          </w:p>
          <w:p w:rsidR="00303607" w:rsidRDefault="00A56F03">
            <w:pPr>
              <w:rPr>
                <w:rFonts w:ascii="仿宋" w:eastAsia="仿宋" w:hAnsi="仿宋" w:cstheme="majorEastAsia"/>
                <w:sz w:val="28"/>
                <w:szCs w:val="28"/>
              </w:rPr>
            </w:pPr>
            <w:r>
              <w:rPr>
                <w:rFonts w:ascii="仿宋" w:eastAsia="仿宋" w:hAnsi="仿宋" w:cstheme="majorEastAsia" w:hint="eastAsia"/>
                <w:sz w:val="28"/>
                <w:szCs w:val="28"/>
              </w:rPr>
              <w:t>服务范围：机场对外发布区WEB应用（每次最多不超过20个）</w:t>
            </w:r>
          </w:p>
          <w:p w:rsidR="00303607" w:rsidRDefault="00A56F03">
            <w:pPr>
              <w:rPr>
                <w:rFonts w:ascii="仿宋" w:eastAsia="仿宋" w:hAnsi="仿宋" w:cstheme="majorEastAsia"/>
                <w:sz w:val="28"/>
                <w:szCs w:val="28"/>
              </w:rPr>
            </w:pPr>
            <w:r>
              <w:rPr>
                <w:rFonts w:ascii="仿宋" w:eastAsia="仿宋" w:hAnsi="仿宋" w:cstheme="majorEastAsia" w:hint="eastAsia"/>
                <w:sz w:val="28"/>
                <w:szCs w:val="28"/>
              </w:rPr>
              <w:t>服务输出：《XXX应用系统XX月WEB安全评估报告》</w:t>
            </w:r>
          </w:p>
          <w:p w:rsidR="00303607" w:rsidRDefault="00A56F03">
            <w:pPr>
              <w:rPr>
                <w:rFonts w:ascii="仿宋" w:eastAsia="仿宋" w:hAnsi="仿宋" w:cstheme="majorEastAsia"/>
                <w:sz w:val="28"/>
                <w:szCs w:val="28"/>
              </w:rPr>
            </w:pPr>
            <w:r>
              <w:rPr>
                <w:rFonts w:ascii="仿宋" w:eastAsia="仿宋" w:hAnsi="仿宋" w:cstheme="majorEastAsia" w:hint="eastAsia"/>
                <w:sz w:val="28"/>
                <w:szCs w:val="28"/>
              </w:rPr>
              <w:t>服务频次：1次/季度/WEB应用（初始、新设备上线例外，新系统上线将进行初始安全测试）</w:t>
            </w:r>
          </w:p>
          <w:p w:rsidR="00303607" w:rsidRDefault="00A56F03">
            <w:pPr>
              <w:rPr>
                <w:rFonts w:ascii="仿宋" w:eastAsia="仿宋" w:hAnsi="仿宋" w:cstheme="majorEastAsia"/>
                <w:sz w:val="28"/>
                <w:szCs w:val="28"/>
              </w:rPr>
            </w:pPr>
            <w:r>
              <w:rPr>
                <w:rFonts w:ascii="仿宋" w:eastAsia="仿宋" w:hAnsi="仿宋" w:cstheme="majorEastAsia" w:hint="eastAsia"/>
                <w:sz w:val="28"/>
                <w:szCs w:val="28"/>
              </w:rPr>
              <w:t>服务时间：1年</w:t>
            </w:r>
          </w:p>
        </w:tc>
      </w:tr>
      <w:tr w:rsidR="00303607">
        <w:trPr>
          <w:trHeight w:val="20"/>
          <w:jc w:val="center"/>
        </w:trPr>
        <w:tc>
          <w:tcPr>
            <w:tcW w:w="8274" w:type="dxa"/>
            <w:shd w:val="clear" w:color="auto" w:fill="auto"/>
            <w:vAlign w:val="center"/>
          </w:tcPr>
          <w:p w:rsidR="00303607" w:rsidRDefault="00A56F03">
            <w:pPr>
              <w:rPr>
                <w:rFonts w:ascii="仿宋" w:eastAsia="仿宋" w:hAnsi="仿宋" w:cstheme="majorEastAsia"/>
                <w:sz w:val="28"/>
                <w:szCs w:val="28"/>
              </w:rPr>
            </w:pPr>
            <w:r>
              <w:rPr>
                <w:rFonts w:ascii="仿宋" w:eastAsia="仿宋" w:hAnsi="仿宋" w:cstheme="majorEastAsia" w:hint="eastAsia"/>
                <w:sz w:val="28"/>
                <w:szCs w:val="28"/>
              </w:rPr>
              <w:t>三、将提供应急响应服务</w:t>
            </w:r>
          </w:p>
          <w:p w:rsidR="00303607" w:rsidRDefault="00A56F03">
            <w:pPr>
              <w:rPr>
                <w:rFonts w:ascii="仿宋" w:eastAsia="仿宋" w:hAnsi="仿宋" w:cstheme="majorEastAsia"/>
                <w:sz w:val="28"/>
                <w:szCs w:val="28"/>
              </w:rPr>
            </w:pPr>
            <w:r>
              <w:rPr>
                <w:rFonts w:ascii="仿宋" w:eastAsia="仿宋" w:hAnsi="仿宋" w:cstheme="majorEastAsia" w:hint="eastAsia"/>
                <w:sz w:val="28"/>
                <w:szCs w:val="28"/>
              </w:rPr>
              <w:lastRenderedPageBreak/>
              <w:t>当网站、网络、操作系统、数据库系统出现安全事件、异常、不可用时，安全专家提供7*24小时电话支持，5*8小时远程支持。</w:t>
            </w:r>
          </w:p>
          <w:p w:rsidR="00303607" w:rsidRDefault="00A56F03">
            <w:pPr>
              <w:rPr>
                <w:rFonts w:ascii="仿宋" w:eastAsia="仿宋" w:hAnsi="仿宋" w:cstheme="majorEastAsia"/>
                <w:sz w:val="28"/>
                <w:szCs w:val="28"/>
              </w:rPr>
            </w:pPr>
            <w:r>
              <w:rPr>
                <w:rFonts w:ascii="仿宋" w:eastAsia="仿宋" w:hAnsi="仿宋" w:cstheme="majorEastAsia" w:hint="eastAsia"/>
                <w:sz w:val="28"/>
                <w:szCs w:val="28"/>
              </w:rPr>
              <w:t>服务范围：对外发布区内所有网站、操作系统、数据库系统</w:t>
            </w:r>
          </w:p>
          <w:p w:rsidR="00303607" w:rsidRDefault="00A56F03">
            <w:pPr>
              <w:rPr>
                <w:rFonts w:ascii="仿宋" w:eastAsia="仿宋" w:hAnsi="仿宋" w:cstheme="majorEastAsia"/>
                <w:sz w:val="28"/>
                <w:szCs w:val="28"/>
              </w:rPr>
            </w:pPr>
            <w:r>
              <w:rPr>
                <w:rFonts w:ascii="仿宋" w:eastAsia="仿宋" w:hAnsi="仿宋" w:cstheme="majorEastAsia" w:hint="eastAsia"/>
                <w:sz w:val="28"/>
                <w:szCs w:val="28"/>
              </w:rPr>
              <w:t>服务输出：《互联网应急响应报告》</w:t>
            </w:r>
          </w:p>
          <w:p w:rsidR="00303607" w:rsidRDefault="00A56F03">
            <w:pPr>
              <w:rPr>
                <w:rFonts w:ascii="仿宋" w:eastAsia="仿宋" w:hAnsi="仿宋" w:cstheme="majorEastAsia"/>
                <w:sz w:val="28"/>
                <w:szCs w:val="28"/>
              </w:rPr>
            </w:pPr>
            <w:r>
              <w:rPr>
                <w:rFonts w:ascii="仿宋" w:eastAsia="仿宋" w:hAnsi="仿宋" w:cstheme="majorEastAsia" w:hint="eastAsia"/>
                <w:sz w:val="28"/>
                <w:szCs w:val="28"/>
              </w:rPr>
              <w:t>服务频次：远程方式不限次数，一年不大于10次的现场支持（包括特殊敏感时期的驻场要求），并提出SLA服务质量保证</w:t>
            </w:r>
          </w:p>
          <w:p w:rsidR="00303607" w:rsidRDefault="00A56F03">
            <w:pPr>
              <w:rPr>
                <w:rFonts w:ascii="仿宋" w:eastAsia="仿宋" w:hAnsi="仿宋" w:cstheme="majorEastAsia"/>
                <w:sz w:val="28"/>
                <w:szCs w:val="28"/>
              </w:rPr>
            </w:pPr>
            <w:r>
              <w:rPr>
                <w:rFonts w:ascii="仿宋" w:eastAsia="仿宋" w:hAnsi="仿宋" w:cstheme="majorEastAsia" w:hint="eastAsia"/>
                <w:sz w:val="28"/>
                <w:szCs w:val="28"/>
              </w:rPr>
              <w:t>服务时间：1年</w:t>
            </w:r>
          </w:p>
        </w:tc>
      </w:tr>
      <w:tr w:rsidR="00303607">
        <w:trPr>
          <w:trHeight w:val="20"/>
          <w:jc w:val="center"/>
        </w:trPr>
        <w:tc>
          <w:tcPr>
            <w:tcW w:w="8274" w:type="dxa"/>
            <w:shd w:val="clear" w:color="auto" w:fill="auto"/>
            <w:vAlign w:val="center"/>
          </w:tcPr>
          <w:p w:rsidR="00303607" w:rsidRDefault="00A56F03">
            <w:pPr>
              <w:rPr>
                <w:rFonts w:ascii="仿宋" w:eastAsia="仿宋" w:hAnsi="仿宋" w:cstheme="majorEastAsia"/>
                <w:sz w:val="28"/>
                <w:szCs w:val="28"/>
              </w:rPr>
            </w:pPr>
            <w:r>
              <w:rPr>
                <w:rFonts w:ascii="仿宋" w:eastAsia="仿宋" w:hAnsi="仿宋" w:cstheme="majorEastAsia" w:hint="eastAsia"/>
                <w:sz w:val="28"/>
                <w:szCs w:val="28"/>
              </w:rPr>
              <w:lastRenderedPageBreak/>
              <w:t>四、将提供定制服务</w:t>
            </w:r>
          </w:p>
          <w:p w:rsidR="00303607" w:rsidRDefault="00A56F03">
            <w:pPr>
              <w:rPr>
                <w:rFonts w:ascii="仿宋" w:eastAsia="仿宋" w:hAnsi="仿宋" w:cstheme="majorEastAsia"/>
                <w:sz w:val="28"/>
                <w:szCs w:val="28"/>
              </w:rPr>
            </w:pPr>
            <w:r>
              <w:rPr>
                <w:rFonts w:ascii="仿宋" w:eastAsia="仿宋" w:hAnsi="仿宋" w:cstheme="majorEastAsia" w:hint="eastAsia"/>
                <w:sz w:val="28"/>
                <w:szCs w:val="28"/>
              </w:rPr>
              <w:t>对于业界内通报的重大安全漏洞、重大安全隐患和重大安全事件，有针对性对漏洞、隐患和事件，进行安全检查</w:t>
            </w:r>
          </w:p>
          <w:p w:rsidR="00303607" w:rsidRDefault="00A56F03">
            <w:pPr>
              <w:rPr>
                <w:rFonts w:ascii="仿宋" w:eastAsia="仿宋" w:hAnsi="仿宋" w:cstheme="majorEastAsia"/>
                <w:sz w:val="28"/>
                <w:szCs w:val="28"/>
              </w:rPr>
            </w:pPr>
            <w:r>
              <w:rPr>
                <w:rFonts w:ascii="仿宋" w:eastAsia="仿宋" w:hAnsi="仿宋" w:cstheme="majorEastAsia" w:hint="eastAsia"/>
                <w:sz w:val="28"/>
                <w:szCs w:val="28"/>
              </w:rPr>
              <w:t>服务范围：机场对外发布区所有业务</w:t>
            </w:r>
          </w:p>
          <w:p w:rsidR="00303607" w:rsidRDefault="00A56F03">
            <w:pPr>
              <w:rPr>
                <w:rFonts w:ascii="仿宋" w:eastAsia="仿宋" w:hAnsi="仿宋" w:cstheme="majorEastAsia"/>
                <w:sz w:val="28"/>
                <w:szCs w:val="28"/>
              </w:rPr>
            </w:pPr>
            <w:r>
              <w:rPr>
                <w:rFonts w:ascii="仿宋" w:eastAsia="仿宋" w:hAnsi="仿宋" w:cstheme="majorEastAsia" w:hint="eastAsia"/>
                <w:sz w:val="28"/>
                <w:szCs w:val="28"/>
              </w:rPr>
              <w:t>服务输出：《XXX漏洞安全通告》</w:t>
            </w:r>
          </w:p>
          <w:p w:rsidR="00303607" w:rsidRDefault="00A56F03">
            <w:pPr>
              <w:rPr>
                <w:rFonts w:ascii="仿宋" w:eastAsia="仿宋" w:hAnsi="仿宋" w:cstheme="majorEastAsia"/>
                <w:sz w:val="28"/>
                <w:szCs w:val="28"/>
              </w:rPr>
            </w:pPr>
            <w:r>
              <w:rPr>
                <w:rFonts w:ascii="仿宋" w:eastAsia="仿宋" w:hAnsi="仿宋" w:cstheme="majorEastAsia" w:hint="eastAsia"/>
                <w:sz w:val="28"/>
                <w:szCs w:val="28"/>
              </w:rPr>
              <w:t>《XXX漏洞检查与修复情况报告》</w:t>
            </w:r>
          </w:p>
        </w:tc>
      </w:tr>
      <w:tr w:rsidR="00303607">
        <w:trPr>
          <w:trHeight w:val="20"/>
          <w:jc w:val="center"/>
        </w:trPr>
        <w:tc>
          <w:tcPr>
            <w:tcW w:w="8274" w:type="dxa"/>
            <w:tcBorders>
              <w:top w:val="single" w:sz="4" w:space="0" w:color="auto"/>
              <w:left w:val="single" w:sz="4" w:space="0" w:color="auto"/>
              <w:bottom w:val="single" w:sz="4" w:space="0" w:color="auto"/>
              <w:right w:val="single" w:sz="4" w:space="0" w:color="auto"/>
            </w:tcBorders>
            <w:shd w:val="clear" w:color="auto" w:fill="auto"/>
            <w:vAlign w:val="center"/>
          </w:tcPr>
          <w:p w:rsidR="00303607" w:rsidRDefault="00A56F03">
            <w:pPr>
              <w:rPr>
                <w:rFonts w:ascii="仿宋" w:eastAsia="仿宋" w:hAnsi="仿宋" w:cstheme="majorEastAsia"/>
                <w:sz w:val="28"/>
                <w:szCs w:val="28"/>
              </w:rPr>
            </w:pPr>
            <w:r>
              <w:rPr>
                <w:rFonts w:ascii="仿宋" w:eastAsia="仿宋" w:hAnsi="仿宋" w:cstheme="majorEastAsia" w:hint="eastAsia"/>
                <w:sz w:val="28"/>
                <w:szCs w:val="28"/>
              </w:rPr>
              <w:t>将依据国家标准《信息安全技术信息安全等级保护基本要求》中的设备自身防护要求，对设备进行有效加固和配置；</w:t>
            </w:r>
          </w:p>
        </w:tc>
      </w:tr>
      <w:tr w:rsidR="00303607">
        <w:trPr>
          <w:trHeight w:val="20"/>
          <w:jc w:val="center"/>
        </w:trPr>
        <w:tc>
          <w:tcPr>
            <w:tcW w:w="8274" w:type="dxa"/>
            <w:tcBorders>
              <w:top w:val="single" w:sz="4" w:space="0" w:color="auto"/>
              <w:left w:val="single" w:sz="4" w:space="0" w:color="auto"/>
              <w:bottom w:val="single" w:sz="4" w:space="0" w:color="auto"/>
              <w:right w:val="single" w:sz="4" w:space="0" w:color="auto"/>
            </w:tcBorders>
            <w:shd w:val="clear" w:color="auto" w:fill="auto"/>
            <w:vAlign w:val="center"/>
          </w:tcPr>
          <w:p w:rsidR="00303607" w:rsidRDefault="00A56F03">
            <w:pPr>
              <w:rPr>
                <w:rFonts w:ascii="仿宋" w:eastAsia="仿宋" w:hAnsi="仿宋" w:cstheme="majorEastAsia"/>
                <w:sz w:val="28"/>
                <w:szCs w:val="28"/>
              </w:rPr>
            </w:pPr>
            <w:r>
              <w:rPr>
                <w:rFonts w:ascii="仿宋" w:eastAsia="仿宋" w:hAnsi="仿宋" w:cstheme="majorEastAsia" w:hint="eastAsia"/>
                <w:sz w:val="28"/>
                <w:szCs w:val="28"/>
              </w:rPr>
              <w:t>将制定对外服务发布区网络访问控制安全策略，并依据策略配置边界防火墙安全访问控制规则，同时对对外服务发布区的网络使用（IP、端口）进行流程化IT管理（制定OA流程：申请使用——领导审批——安全评估——开放服务并配置规则策略）</w:t>
            </w:r>
          </w:p>
        </w:tc>
      </w:tr>
      <w:tr w:rsidR="00303607">
        <w:trPr>
          <w:trHeight w:val="20"/>
          <w:jc w:val="center"/>
        </w:trPr>
        <w:tc>
          <w:tcPr>
            <w:tcW w:w="8274" w:type="dxa"/>
            <w:tcBorders>
              <w:top w:val="single" w:sz="4" w:space="0" w:color="auto"/>
              <w:left w:val="single" w:sz="4" w:space="0" w:color="auto"/>
              <w:bottom w:val="single" w:sz="4" w:space="0" w:color="auto"/>
              <w:right w:val="single" w:sz="4" w:space="0" w:color="auto"/>
            </w:tcBorders>
            <w:shd w:val="clear" w:color="auto" w:fill="auto"/>
            <w:vAlign w:val="center"/>
          </w:tcPr>
          <w:p w:rsidR="00303607" w:rsidRDefault="00A56F03">
            <w:pPr>
              <w:rPr>
                <w:rFonts w:ascii="仿宋" w:eastAsia="仿宋" w:hAnsi="仿宋" w:cstheme="majorEastAsia"/>
                <w:sz w:val="28"/>
                <w:szCs w:val="28"/>
              </w:rPr>
            </w:pPr>
            <w:r>
              <w:rPr>
                <w:rFonts w:ascii="仿宋" w:eastAsia="仿宋" w:hAnsi="仿宋" w:cstheme="majorEastAsia" w:hint="eastAsia"/>
                <w:sz w:val="28"/>
                <w:szCs w:val="28"/>
              </w:rPr>
              <w:t>将对违反安全策略和存在风险的行为进行检查，同时进行通告，反馈对外服务发布区管理部门，要求其使用部门进行有效整改。</w:t>
            </w:r>
          </w:p>
        </w:tc>
      </w:tr>
      <w:tr w:rsidR="00303607">
        <w:trPr>
          <w:trHeight w:val="20"/>
          <w:jc w:val="center"/>
        </w:trPr>
        <w:tc>
          <w:tcPr>
            <w:tcW w:w="8274" w:type="dxa"/>
            <w:tcBorders>
              <w:top w:val="single" w:sz="4" w:space="0" w:color="auto"/>
              <w:left w:val="single" w:sz="4" w:space="0" w:color="auto"/>
              <w:bottom w:val="single" w:sz="4" w:space="0" w:color="auto"/>
              <w:right w:val="single" w:sz="4" w:space="0" w:color="auto"/>
            </w:tcBorders>
            <w:shd w:val="clear" w:color="auto" w:fill="auto"/>
            <w:vAlign w:val="center"/>
          </w:tcPr>
          <w:p w:rsidR="00303607" w:rsidRDefault="00A56F03">
            <w:pPr>
              <w:rPr>
                <w:rFonts w:ascii="仿宋" w:eastAsia="仿宋" w:hAnsi="仿宋" w:cstheme="majorEastAsia"/>
                <w:sz w:val="28"/>
                <w:szCs w:val="28"/>
              </w:rPr>
            </w:pPr>
            <w:r>
              <w:rPr>
                <w:rFonts w:ascii="仿宋" w:eastAsia="仿宋" w:hAnsi="仿宋" w:cstheme="majorEastAsia" w:hint="eastAsia"/>
                <w:sz w:val="28"/>
                <w:szCs w:val="28"/>
              </w:rPr>
              <w:t>提供漏洞扫描服务，用自动化的漏洞扫描工具完成扫描并形成报</w:t>
            </w:r>
            <w:r>
              <w:rPr>
                <w:rFonts w:ascii="仿宋" w:eastAsia="仿宋" w:hAnsi="仿宋" w:cstheme="majorEastAsia" w:hint="eastAsia"/>
                <w:sz w:val="28"/>
                <w:szCs w:val="28"/>
              </w:rPr>
              <w:lastRenderedPageBreak/>
              <w:t>告。</w:t>
            </w:r>
          </w:p>
        </w:tc>
      </w:tr>
      <w:tr w:rsidR="00303607">
        <w:trPr>
          <w:trHeight w:val="20"/>
          <w:jc w:val="center"/>
        </w:trPr>
        <w:tc>
          <w:tcPr>
            <w:tcW w:w="8274" w:type="dxa"/>
            <w:tcBorders>
              <w:top w:val="single" w:sz="4" w:space="0" w:color="auto"/>
              <w:left w:val="single" w:sz="4" w:space="0" w:color="auto"/>
              <w:bottom w:val="single" w:sz="4" w:space="0" w:color="auto"/>
              <w:right w:val="single" w:sz="4" w:space="0" w:color="auto"/>
            </w:tcBorders>
            <w:shd w:val="clear" w:color="auto" w:fill="auto"/>
            <w:vAlign w:val="center"/>
          </w:tcPr>
          <w:p w:rsidR="00303607" w:rsidRDefault="00A56F03">
            <w:pPr>
              <w:rPr>
                <w:rFonts w:ascii="仿宋" w:eastAsia="仿宋" w:hAnsi="仿宋" w:cstheme="majorEastAsia"/>
                <w:sz w:val="28"/>
                <w:szCs w:val="28"/>
              </w:rPr>
            </w:pPr>
            <w:r>
              <w:rPr>
                <w:rFonts w:ascii="仿宋" w:eastAsia="仿宋" w:hAnsi="仿宋" w:cstheme="majorEastAsia" w:hint="eastAsia"/>
                <w:sz w:val="28"/>
                <w:szCs w:val="28"/>
              </w:rPr>
              <w:lastRenderedPageBreak/>
              <w:t>提供人工访谈服务，对不同对象进行抽样访谈管理、事件等方面的内容并形成报告。</w:t>
            </w:r>
          </w:p>
        </w:tc>
      </w:tr>
      <w:tr w:rsidR="00303607">
        <w:trPr>
          <w:trHeight w:val="20"/>
          <w:jc w:val="center"/>
        </w:trPr>
        <w:tc>
          <w:tcPr>
            <w:tcW w:w="8274" w:type="dxa"/>
            <w:tcBorders>
              <w:top w:val="single" w:sz="4" w:space="0" w:color="auto"/>
              <w:left w:val="single" w:sz="4" w:space="0" w:color="auto"/>
              <w:bottom w:val="single" w:sz="4" w:space="0" w:color="auto"/>
              <w:right w:val="single" w:sz="4" w:space="0" w:color="auto"/>
            </w:tcBorders>
            <w:shd w:val="clear" w:color="auto" w:fill="auto"/>
            <w:vAlign w:val="center"/>
          </w:tcPr>
          <w:p w:rsidR="00303607" w:rsidRDefault="00A56F03">
            <w:pPr>
              <w:rPr>
                <w:rFonts w:ascii="仿宋" w:eastAsia="仿宋" w:hAnsi="仿宋" w:cstheme="majorEastAsia"/>
                <w:sz w:val="28"/>
                <w:szCs w:val="28"/>
              </w:rPr>
            </w:pPr>
            <w:r>
              <w:rPr>
                <w:rFonts w:ascii="仿宋" w:eastAsia="仿宋" w:hAnsi="仿宋" w:cstheme="majorEastAsia" w:hint="eastAsia"/>
                <w:sz w:val="28"/>
                <w:szCs w:val="28"/>
              </w:rPr>
              <w:t>提供培训服务，主要进行Web应用安全认证培训、安全知识或技能培训，根据培训内容确定工作量；</w:t>
            </w:r>
          </w:p>
        </w:tc>
      </w:tr>
      <w:tr w:rsidR="00303607">
        <w:trPr>
          <w:trHeight w:val="20"/>
          <w:jc w:val="center"/>
        </w:trPr>
        <w:tc>
          <w:tcPr>
            <w:tcW w:w="8274" w:type="dxa"/>
            <w:tcBorders>
              <w:top w:val="single" w:sz="4" w:space="0" w:color="auto"/>
              <w:left w:val="single" w:sz="4" w:space="0" w:color="auto"/>
              <w:bottom w:val="single" w:sz="4" w:space="0" w:color="auto"/>
              <w:right w:val="single" w:sz="4" w:space="0" w:color="auto"/>
            </w:tcBorders>
            <w:shd w:val="clear" w:color="auto" w:fill="auto"/>
            <w:vAlign w:val="center"/>
          </w:tcPr>
          <w:p w:rsidR="00303607" w:rsidRDefault="00A56F03">
            <w:pPr>
              <w:rPr>
                <w:rFonts w:ascii="仿宋" w:eastAsia="仿宋" w:hAnsi="仿宋" w:cstheme="majorEastAsia"/>
                <w:sz w:val="28"/>
                <w:szCs w:val="28"/>
              </w:rPr>
            </w:pPr>
            <w:r>
              <w:rPr>
                <w:rFonts w:ascii="仿宋" w:eastAsia="仿宋" w:hAnsi="仿宋" w:cstheme="majorEastAsia" w:hint="eastAsia"/>
                <w:sz w:val="28"/>
                <w:szCs w:val="28"/>
              </w:rPr>
              <w:t>提供安全规划，根据前期对用户的环境调研，为客户提供合理的信息安全规划建议，并协助客户进行信息安全建设。</w:t>
            </w:r>
          </w:p>
        </w:tc>
      </w:tr>
      <w:tr w:rsidR="00303607">
        <w:trPr>
          <w:trHeight w:val="20"/>
          <w:jc w:val="center"/>
        </w:trPr>
        <w:tc>
          <w:tcPr>
            <w:tcW w:w="8274" w:type="dxa"/>
            <w:tcBorders>
              <w:top w:val="single" w:sz="4" w:space="0" w:color="auto"/>
              <w:left w:val="single" w:sz="4" w:space="0" w:color="auto"/>
              <w:bottom w:val="single" w:sz="4" w:space="0" w:color="auto"/>
              <w:right w:val="single" w:sz="4" w:space="0" w:color="auto"/>
            </w:tcBorders>
            <w:shd w:val="clear" w:color="auto" w:fill="auto"/>
            <w:vAlign w:val="center"/>
          </w:tcPr>
          <w:p w:rsidR="00303607" w:rsidRDefault="00A56F03">
            <w:pPr>
              <w:rPr>
                <w:rFonts w:ascii="仿宋" w:eastAsia="仿宋" w:hAnsi="仿宋" w:cstheme="majorEastAsia"/>
                <w:sz w:val="28"/>
                <w:szCs w:val="28"/>
              </w:rPr>
            </w:pPr>
            <w:r>
              <w:rPr>
                <w:rFonts w:ascii="仿宋" w:eastAsia="仿宋" w:hAnsi="仿宋" w:cstheme="majorEastAsia" w:hint="eastAsia"/>
                <w:sz w:val="28"/>
                <w:szCs w:val="28"/>
              </w:rPr>
              <w:t>提供应急响应服务，提供主要进行恢复业务、排查问题、事件取证并形成报告等工作，按次数为单位销售。</w:t>
            </w:r>
          </w:p>
        </w:tc>
      </w:tr>
    </w:tbl>
    <w:p w:rsidR="00303607" w:rsidRDefault="00303607">
      <w:pPr>
        <w:pStyle w:val="a5"/>
        <w:jc w:val="both"/>
        <w:rPr>
          <w:rFonts w:ascii="仿宋" w:eastAsia="仿宋" w:hAnsi="仿宋"/>
          <w:sz w:val="28"/>
          <w:szCs w:val="28"/>
        </w:rPr>
      </w:pPr>
    </w:p>
    <w:p w:rsidR="00303607" w:rsidRDefault="00303607">
      <w:pPr>
        <w:rPr>
          <w:rFonts w:ascii="Calibri" w:hAnsi="Calibri"/>
          <w:b/>
          <w:bCs/>
          <w:sz w:val="32"/>
          <w:szCs w:val="32"/>
        </w:rPr>
      </w:pPr>
    </w:p>
    <w:p w:rsidR="00303607" w:rsidRDefault="00303607">
      <w:pPr>
        <w:pStyle w:val="a0"/>
      </w:pPr>
    </w:p>
    <w:sectPr w:rsidR="00303607">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A09" w:rsidRDefault="00BE5A09">
      <w:r>
        <w:separator/>
      </w:r>
    </w:p>
  </w:endnote>
  <w:endnote w:type="continuationSeparator" w:id="0">
    <w:p w:rsidR="00BE5A09" w:rsidRDefault="00BE5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10" w:usb3="00000000" w:csb0="00040000" w:csb1="00000000"/>
  </w:font>
  <w:font w:name="幼圆">
    <w:panose1 w:val="0201050906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MingLiU">
    <w:altName w:val="細明體"/>
    <w:panose1 w:val="02020509000000000000"/>
    <w:charset w:val="88"/>
    <w:family w:val="modern"/>
    <w:pitch w:val="fixed"/>
    <w:sig w:usb0="00000003" w:usb1="08080000" w:usb2="00000016" w:usb3="00000000" w:csb0="00100001" w:csb1="00000000"/>
  </w:font>
  <w:font w:name="Arial">
    <w:panose1 w:val="020B0604020202020204"/>
    <w:charset w:val="00"/>
    <w:family w:val="swiss"/>
    <w:pitch w:val="variable"/>
    <w:sig w:usb0="E0002EFF" w:usb1="C000785B" w:usb2="00000009" w:usb3="00000000" w:csb0="000001FF" w:csb1="00000000"/>
  </w:font>
  <w:font w:name="方正小标宋_GBK">
    <w:altName w:val="微软雅黑"/>
    <w:panose1 w:val="03000509000000000000"/>
    <w:charset w:val="86"/>
    <w:family w:val="script"/>
    <w:pitch w:val="fixed"/>
    <w:sig w:usb0="00000001" w:usb1="080E0000" w:usb2="00000010" w:usb3="00000000" w:csb0="00040000" w:csb1="00000000"/>
  </w:font>
  <w:font w:name="方正小标宋简体">
    <w:charset w:val="86"/>
    <w:family w:val="script"/>
    <w:pitch w:val="default"/>
    <w:sig w:usb0="00000001" w:usb1="080E0000" w:usb2="00000000" w:usb3="00000000" w:csb0="00040000" w:csb1="00000000"/>
  </w:font>
  <w:font w:name="方正仿宋_GBK">
    <w:altName w:val="微软雅黑"/>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607" w:rsidRDefault="00BE5A09">
    <w:pPr>
      <w:pStyle w:val="a9"/>
    </w:pPr>
    <w:r>
      <w:pict>
        <v:shapetype id="_x0000_t202" coordsize="21600,21600" o:spt="202" path="m,l,21600r21600,l21600,xe">
          <v:stroke joinstyle="miter"/>
          <v:path gradientshapeok="t" o:connecttype="rect"/>
        </v:shapetype>
        <v:shape id="文本框 3" o:spid="_x0000_s2049" type="#_x0000_t202" style="position:absolute;margin-left:185.6pt;margin-top:0;width:2in;height:2in;z-index:251659264;mso-wrap-style:none;mso-position-horizontal:right;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op6x7gBAABUAwAADgAAAGRycy9lMm9Eb2MueG1srVPBThsxEL1X4h8s&#10;35tdgkDpKg6iQqBKVUECPsDx2llLtseynezmB+gf9MSl935XvoOxkw0VvVVcvDOe8Zv3Zmbnl4M1&#10;ZCND1OAYPZ3UlEgnoNVuxejT483nGSUxcddyA04yupWRXi5OPs1738gpdGBaGQiCuNj0ntEuJd9U&#10;VRSdtDxOwEuHQQXB8oRuWFVt4D2iW1NN6/qi6iG0PoCQMeLt9T5IFwVfKSnSnVJRJmIYRW6pnKGc&#10;y3xWizlvVoH7TosDDf4fLCzXDoseoa554mQd9D9QVosAEVSaCLAVKKWFLBpQzWn9Ts1Dx70sWrA5&#10;0R/bFD8OVvzY3AeiW0bPKHHc4oh2v37uXv7sfj+Ts9ye3scGsx485qXhKww45vE+4mVWPahg8xf1&#10;EIxjo7fH5sohEZEfzaazWY0hgbHRQfzq7bkPMd1KsCQbjAacXmkq33yPaZ86puRqDm60MWWCxpGe&#10;0S/n0/Py4BhBcOOwRhaxJ5utNCyHg7IltFsU1uMGMOpwRSkx3xw2OC/LaITRWI7G2ge96so2ZSbR&#10;X60Tsikkc4U97KEwjq7IPKxZ3o2//ZL19jMsX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5op6x7gBAABUAwAADgAAAAAAAAABACAAAAAeAQAAZHJzL2Uyb0RvYy54bWxQSwUGAAAAAAYABgBZ&#10;AQAASAUAAAAA&#10;" filled="f" stroked="f">
          <v:textbox style="mso-fit-shape-to-text:t" inset="0,0,0,0">
            <w:txbxContent>
              <w:p w:rsidR="00303607" w:rsidRDefault="00A56F03">
                <w:pPr>
                  <w:pStyle w:val="a9"/>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00196B">
                  <w:rPr>
                    <w:noProof/>
                  </w:rPr>
                  <w:t>5</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00196B">
                    <w:rPr>
                      <w:noProof/>
                    </w:rPr>
                    <w:t>42</w:t>
                  </w:r>
                </w:fldSimple>
                <w:r>
                  <w:rPr>
                    <w:rFonts w:hint="eastAsia"/>
                  </w:rPr>
                  <w:t xml:space="preserve"> </w:t>
                </w:r>
                <w:r>
                  <w:rPr>
                    <w:rFonts w:hint="eastAsia"/>
                  </w:rPr>
                  <w:t>页</w:t>
                </w:r>
              </w:p>
            </w:txbxContent>
          </v:textbox>
          <w10:wrap anchorx="margin"/>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607" w:rsidRDefault="00A56F03">
    <w:pPr>
      <w:pStyle w:val="a9"/>
      <w:jc w:val="center"/>
    </w:pPr>
    <w:r>
      <w:fldChar w:fldCharType="begin"/>
    </w:r>
    <w:r>
      <w:instrText xml:space="preserve"> PAGE   \* MERGEFORMAT </w:instrText>
    </w:r>
    <w:r>
      <w:fldChar w:fldCharType="separate"/>
    </w:r>
    <w:r w:rsidR="0000196B" w:rsidRPr="0000196B">
      <w:rPr>
        <w:noProof/>
        <w:lang w:val="zh-CN"/>
      </w:rPr>
      <w:t>21</w:t>
    </w:r>
    <w:r>
      <w:rPr>
        <w:lang w:val="zh-CN"/>
      </w:rPr>
      <w:fldChar w:fldCharType="end"/>
    </w:r>
  </w:p>
  <w:p w:rsidR="00303607" w:rsidRDefault="00303607">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A09" w:rsidRDefault="00BE5A09">
      <w:r>
        <w:separator/>
      </w:r>
    </w:p>
  </w:footnote>
  <w:footnote w:type="continuationSeparator" w:id="0">
    <w:p w:rsidR="00BE5A09" w:rsidRDefault="00BE5A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607" w:rsidRDefault="00A56F03">
    <w:pPr>
      <w:pStyle w:val="ab"/>
    </w:pPr>
    <w:r>
      <w:rPr>
        <w:rFonts w:hint="eastAsia"/>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A3C0E"/>
    <w:multiLevelType w:val="multilevel"/>
    <w:tmpl w:val="21FA3C0E"/>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255565F4"/>
    <w:multiLevelType w:val="multilevel"/>
    <w:tmpl w:val="255565F4"/>
    <w:lvl w:ilvl="0">
      <w:start w:val="1"/>
      <w:numFmt w:val="lowerLetter"/>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ocumentProtection w:edit="readOnly"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aztFileName" w:val="132669208707144565NY"/>
    <w:docVar w:name="aztPrintName" w:val="000000ESAOAPRINT"/>
    <w:docVar w:name="aztPrintType" w:val="2"/>
  </w:docVars>
  <w:rsids>
    <w:rsidRoot w:val="007E19FA"/>
    <w:rsid w:val="0000097F"/>
    <w:rsid w:val="0000196B"/>
    <w:rsid w:val="00005333"/>
    <w:rsid w:val="00006788"/>
    <w:rsid w:val="00017CC8"/>
    <w:rsid w:val="0002289E"/>
    <w:rsid w:val="00023008"/>
    <w:rsid w:val="00023DAE"/>
    <w:rsid w:val="00025AEC"/>
    <w:rsid w:val="000265C7"/>
    <w:rsid w:val="0002763C"/>
    <w:rsid w:val="00031BB8"/>
    <w:rsid w:val="00032715"/>
    <w:rsid w:val="00035345"/>
    <w:rsid w:val="000371A2"/>
    <w:rsid w:val="00044BB6"/>
    <w:rsid w:val="00044F3C"/>
    <w:rsid w:val="00050D62"/>
    <w:rsid w:val="0005249A"/>
    <w:rsid w:val="0005588C"/>
    <w:rsid w:val="00056869"/>
    <w:rsid w:val="000611DA"/>
    <w:rsid w:val="000631F6"/>
    <w:rsid w:val="00063CCA"/>
    <w:rsid w:val="00073A28"/>
    <w:rsid w:val="000740F0"/>
    <w:rsid w:val="00076511"/>
    <w:rsid w:val="00081F12"/>
    <w:rsid w:val="000825D0"/>
    <w:rsid w:val="0008471B"/>
    <w:rsid w:val="00084B6F"/>
    <w:rsid w:val="000A3B23"/>
    <w:rsid w:val="000B4109"/>
    <w:rsid w:val="000B753E"/>
    <w:rsid w:val="000B7659"/>
    <w:rsid w:val="000C02DD"/>
    <w:rsid w:val="000D521A"/>
    <w:rsid w:val="000E2F2F"/>
    <w:rsid w:val="000E5E1E"/>
    <w:rsid w:val="000F3310"/>
    <w:rsid w:val="000F4E07"/>
    <w:rsid w:val="00103882"/>
    <w:rsid w:val="00106E21"/>
    <w:rsid w:val="00120BD7"/>
    <w:rsid w:val="00126337"/>
    <w:rsid w:val="0013184B"/>
    <w:rsid w:val="00140784"/>
    <w:rsid w:val="00146445"/>
    <w:rsid w:val="001505AE"/>
    <w:rsid w:val="00150869"/>
    <w:rsid w:val="001559E7"/>
    <w:rsid w:val="00155C1B"/>
    <w:rsid w:val="00163E7C"/>
    <w:rsid w:val="00170943"/>
    <w:rsid w:val="00180D31"/>
    <w:rsid w:val="00181249"/>
    <w:rsid w:val="00182F1E"/>
    <w:rsid w:val="001849E2"/>
    <w:rsid w:val="0018716E"/>
    <w:rsid w:val="0018776C"/>
    <w:rsid w:val="0019019A"/>
    <w:rsid w:val="00192AF6"/>
    <w:rsid w:val="00196FD2"/>
    <w:rsid w:val="001C452E"/>
    <w:rsid w:val="001D0060"/>
    <w:rsid w:val="001E04F7"/>
    <w:rsid w:val="001E0DD3"/>
    <w:rsid w:val="001F2E0C"/>
    <w:rsid w:val="001F52E9"/>
    <w:rsid w:val="00202EEA"/>
    <w:rsid w:val="002111D0"/>
    <w:rsid w:val="002146E5"/>
    <w:rsid w:val="002170C0"/>
    <w:rsid w:val="00223328"/>
    <w:rsid w:val="00224DEB"/>
    <w:rsid w:val="00230435"/>
    <w:rsid w:val="002334E4"/>
    <w:rsid w:val="002362BD"/>
    <w:rsid w:val="002369A5"/>
    <w:rsid w:val="002441FE"/>
    <w:rsid w:val="00264544"/>
    <w:rsid w:val="00266533"/>
    <w:rsid w:val="0028006E"/>
    <w:rsid w:val="002834F6"/>
    <w:rsid w:val="00286536"/>
    <w:rsid w:val="00287E0A"/>
    <w:rsid w:val="002B2F73"/>
    <w:rsid w:val="002B75E8"/>
    <w:rsid w:val="002C46DA"/>
    <w:rsid w:val="002C52F9"/>
    <w:rsid w:val="002D6F8E"/>
    <w:rsid w:val="002E5FDE"/>
    <w:rsid w:val="002F5A5B"/>
    <w:rsid w:val="002F6E00"/>
    <w:rsid w:val="002F7CA1"/>
    <w:rsid w:val="002F7F31"/>
    <w:rsid w:val="00300C2A"/>
    <w:rsid w:val="00303607"/>
    <w:rsid w:val="00306DDC"/>
    <w:rsid w:val="00311324"/>
    <w:rsid w:val="00317034"/>
    <w:rsid w:val="003211EE"/>
    <w:rsid w:val="003308C4"/>
    <w:rsid w:val="00332BF8"/>
    <w:rsid w:val="00333793"/>
    <w:rsid w:val="00333BD0"/>
    <w:rsid w:val="00340E6F"/>
    <w:rsid w:val="0034710B"/>
    <w:rsid w:val="00347BDE"/>
    <w:rsid w:val="00351066"/>
    <w:rsid w:val="003534A4"/>
    <w:rsid w:val="00357C50"/>
    <w:rsid w:val="00370602"/>
    <w:rsid w:val="003723A5"/>
    <w:rsid w:val="00374978"/>
    <w:rsid w:val="00381031"/>
    <w:rsid w:val="003840CF"/>
    <w:rsid w:val="00391B61"/>
    <w:rsid w:val="00392422"/>
    <w:rsid w:val="0039415B"/>
    <w:rsid w:val="00396376"/>
    <w:rsid w:val="00397BAF"/>
    <w:rsid w:val="003A2048"/>
    <w:rsid w:val="003A228A"/>
    <w:rsid w:val="003A2974"/>
    <w:rsid w:val="003A4373"/>
    <w:rsid w:val="003B3EA4"/>
    <w:rsid w:val="003B7133"/>
    <w:rsid w:val="003B79B9"/>
    <w:rsid w:val="003C7185"/>
    <w:rsid w:val="003D6803"/>
    <w:rsid w:val="003E074E"/>
    <w:rsid w:val="003E7FB7"/>
    <w:rsid w:val="003F0A60"/>
    <w:rsid w:val="003F167C"/>
    <w:rsid w:val="003F78CE"/>
    <w:rsid w:val="00413220"/>
    <w:rsid w:val="00413E38"/>
    <w:rsid w:val="00420115"/>
    <w:rsid w:val="00422256"/>
    <w:rsid w:val="00422C70"/>
    <w:rsid w:val="00424AC5"/>
    <w:rsid w:val="00425623"/>
    <w:rsid w:val="00425B77"/>
    <w:rsid w:val="0042735B"/>
    <w:rsid w:val="00441244"/>
    <w:rsid w:val="00445377"/>
    <w:rsid w:val="00445824"/>
    <w:rsid w:val="00452541"/>
    <w:rsid w:val="004525DF"/>
    <w:rsid w:val="00453F3C"/>
    <w:rsid w:val="00455CFC"/>
    <w:rsid w:val="00457461"/>
    <w:rsid w:val="004655F4"/>
    <w:rsid w:val="00467F45"/>
    <w:rsid w:val="00483A69"/>
    <w:rsid w:val="00485F00"/>
    <w:rsid w:val="00490CF8"/>
    <w:rsid w:val="00493AD9"/>
    <w:rsid w:val="0049584A"/>
    <w:rsid w:val="004A06D9"/>
    <w:rsid w:val="004A0C85"/>
    <w:rsid w:val="004A743B"/>
    <w:rsid w:val="004B146A"/>
    <w:rsid w:val="004B3DF7"/>
    <w:rsid w:val="004B7D2E"/>
    <w:rsid w:val="004C0973"/>
    <w:rsid w:val="004D050B"/>
    <w:rsid w:val="004D79C1"/>
    <w:rsid w:val="004E45E3"/>
    <w:rsid w:val="004E4710"/>
    <w:rsid w:val="004E79F1"/>
    <w:rsid w:val="004E7A4A"/>
    <w:rsid w:val="004F2FAB"/>
    <w:rsid w:val="004F307F"/>
    <w:rsid w:val="004F3384"/>
    <w:rsid w:val="004F3F16"/>
    <w:rsid w:val="004F6B0B"/>
    <w:rsid w:val="0052266E"/>
    <w:rsid w:val="00550BF1"/>
    <w:rsid w:val="00566ECB"/>
    <w:rsid w:val="005766B4"/>
    <w:rsid w:val="00583244"/>
    <w:rsid w:val="0058393D"/>
    <w:rsid w:val="005863EB"/>
    <w:rsid w:val="00591811"/>
    <w:rsid w:val="005A5B24"/>
    <w:rsid w:val="005B0811"/>
    <w:rsid w:val="005B1DF7"/>
    <w:rsid w:val="005B2C03"/>
    <w:rsid w:val="005B5E40"/>
    <w:rsid w:val="005B623B"/>
    <w:rsid w:val="005B6DF6"/>
    <w:rsid w:val="005B72F8"/>
    <w:rsid w:val="005C4CBA"/>
    <w:rsid w:val="005C7814"/>
    <w:rsid w:val="005C79AE"/>
    <w:rsid w:val="005D3B6B"/>
    <w:rsid w:val="005E467A"/>
    <w:rsid w:val="005F4A5B"/>
    <w:rsid w:val="006078C9"/>
    <w:rsid w:val="00610FBA"/>
    <w:rsid w:val="00622C32"/>
    <w:rsid w:val="00626931"/>
    <w:rsid w:val="006331B5"/>
    <w:rsid w:val="006448B9"/>
    <w:rsid w:val="00646279"/>
    <w:rsid w:val="0064646F"/>
    <w:rsid w:val="0064740A"/>
    <w:rsid w:val="00653540"/>
    <w:rsid w:val="006603E9"/>
    <w:rsid w:val="0066423D"/>
    <w:rsid w:val="0066539F"/>
    <w:rsid w:val="00665E26"/>
    <w:rsid w:val="0066710E"/>
    <w:rsid w:val="0066722C"/>
    <w:rsid w:val="006700E0"/>
    <w:rsid w:val="0067214B"/>
    <w:rsid w:val="00677C64"/>
    <w:rsid w:val="00693C5F"/>
    <w:rsid w:val="00694CA2"/>
    <w:rsid w:val="00694E61"/>
    <w:rsid w:val="006964FC"/>
    <w:rsid w:val="006B78A8"/>
    <w:rsid w:val="006C49D1"/>
    <w:rsid w:val="006D17D4"/>
    <w:rsid w:val="006D7AC4"/>
    <w:rsid w:val="006E0BFC"/>
    <w:rsid w:val="006E55F4"/>
    <w:rsid w:val="006E7700"/>
    <w:rsid w:val="006E7EC8"/>
    <w:rsid w:val="006F0D23"/>
    <w:rsid w:val="00701961"/>
    <w:rsid w:val="0070395B"/>
    <w:rsid w:val="007118BA"/>
    <w:rsid w:val="00722EF1"/>
    <w:rsid w:val="00736352"/>
    <w:rsid w:val="00741B15"/>
    <w:rsid w:val="007540E5"/>
    <w:rsid w:val="007544BD"/>
    <w:rsid w:val="00760A24"/>
    <w:rsid w:val="0076301C"/>
    <w:rsid w:val="00766B00"/>
    <w:rsid w:val="0077011C"/>
    <w:rsid w:val="00780415"/>
    <w:rsid w:val="0078149A"/>
    <w:rsid w:val="00783017"/>
    <w:rsid w:val="00783450"/>
    <w:rsid w:val="007872F8"/>
    <w:rsid w:val="00790155"/>
    <w:rsid w:val="007950D5"/>
    <w:rsid w:val="007A23F4"/>
    <w:rsid w:val="007A25BA"/>
    <w:rsid w:val="007A2B86"/>
    <w:rsid w:val="007B21E1"/>
    <w:rsid w:val="007B493F"/>
    <w:rsid w:val="007C1F70"/>
    <w:rsid w:val="007E0D23"/>
    <w:rsid w:val="007E19FA"/>
    <w:rsid w:val="007E4029"/>
    <w:rsid w:val="007F0083"/>
    <w:rsid w:val="008137A3"/>
    <w:rsid w:val="0081544B"/>
    <w:rsid w:val="008163E0"/>
    <w:rsid w:val="00833172"/>
    <w:rsid w:val="00835B1F"/>
    <w:rsid w:val="00854438"/>
    <w:rsid w:val="008602A9"/>
    <w:rsid w:val="00860574"/>
    <w:rsid w:val="008760AC"/>
    <w:rsid w:val="008800A8"/>
    <w:rsid w:val="00883BBC"/>
    <w:rsid w:val="00883E00"/>
    <w:rsid w:val="00883F8F"/>
    <w:rsid w:val="008903C7"/>
    <w:rsid w:val="008913B8"/>
    <w:rsid w:val="00892446"/>
    <w:rsid w:val="008A0078"/>
    <w:rsid w:val="008A3A6F"/>
    <w:rsid w:val="008B073C"/>
    <w:rsid w:val="008B5D37"/>
    <w:rsid w:val="008C5EA9"/>
    <w:rsid w:val="008C74BC"/>
    <w:rsid w:val="008E2C9F"/>
    <w:rsid w:val="008F5C58"/>
    <w:rsid w:val="009153BB"/>
    <w:rsid w:val="009325DE"/>
    <w:rsid w:val="00941604"/>
    <w:rsid w:val="00942CCC"/>
    <w:rsid w:val="00956D31"/>
    <w:rsid w:val="0096421C"/>
    <w:rsid w:val="00973BDE"/>
    <w:rsid w:val="0098379E"/>
    <w:rsid w:val="00985AFE"/>
    <w:rsid w:val="009865AA"/>
    <w:rsid w:val="00987A60"/>
    <w:rsid w:val="00990CE0"/>
    <w:rsid w:val="009B30A2"/>
    <w:rsid w:val="009B4B99"/>
    <w:rsid w:val="009C1103"/>
    <w:rsid w:val="009D00D9"/>
    <w:rsid w:val="009D1F92"/>
    <w:rsid w:val="009D5971"/>
    <w:rsid w:val="009E193A"/>
    <w:rsid w:val="009F1A57"/>
    <w:rsid w:val="00A06661"/>
    <w:rsid w:val="00A079DB"/>
    <w:rsid w:val="00A12488"/>
    <w:rsid w:val="00A2327E"/>
    <w:rsid w:val="00A279E1"/>
    <w:rsid w:val="00A307C5"/>
    <w:rsid w:val="00A410C8"/>
    <w:rsid w:val="00A51639"/>
    <w:rsid w:val="00A56F03"/>
    <w:rsid w:val="00A64B28"/>
    <w:rsid w:val="00A650D4"/>
    <w:rsid w:val="00A6743C"/>
    <w:rsid w:val="00A70F36"/>
    <w:rsid w:val="00A73150"/>
    <w:rsid w:val="00A73E6F"/>
    <w:rsid w:val="00A74F64"/>
    <w:rsid w:val="00A809A4"/>
    <w:rsid w:val="00A9211E"/>
    <w:rsid w:val="00AA3DFD"/>
    <w:rsid w:val="00AA7541"/>
    <w:rsid w:val="00AB18AB"/>
    <w:rsid w:val="00AC4311"/>
    <w:rsid w:val="00AC6169"/>
    <w:rsid w:val="00AD0062"/>
    <w:rsid w:val="00AD04F5"/>
    <w:rsid w:val="00AD1B3B"/>
    <w:rsid w:val="00AD3C9F"/>
    <w:rsid w:val="00AD460B"/>
    <w:rsid w:val="00AD5218"/>
    <w:rsid w:val="00AE1E61"/>
    <w:rsid w:val="00AE450D"/>
    <w:rsid w:val="00AF13E9"/>
    <w:rsid w:val="00AF1739"/>
    <w:rsid w:val="00AF6F3E"/>
    <w:rsid w:val="00B07E47"/>
    <w:rsid w:val="00B13BD8"/>
    <w:rsid w:val="00B22AD5"/>
    <w:rsid w:val="00B23001"/>
    <w:rsid w:val="00B27562"/>
    <w:rsid w:val="00B31151"/>
    <w:rsid w:val="00B3115C"/>
    <w:rsid w:val="00B44196"/>
    <w:rsid w:val="00B578C9"/>
    <w:rsid w:val="00B7070E"/>
    <w:rsid w:val="00B719CE"/>
    <w:rsid w:val="00B73FE8"/>
    <w:rsid w:val="00B81C3E"/>
    <w:rsid w:val="00B83591"/>
    <w:rsid w:val="00B9314D"/>
    <w:rsid w:val="00B93310"/>
    <w:rsid w:val="00BA0571"/>
    <w:rsid w:val="00BA1401"/>
    <w:rsid w:val="00BA1D26"/>
    <w:rsid w:val="00BA3661"/>
    <w:rsid w:val="00BA7A8A"/>
    <w:rsid w:val="00BB07FB"/>
    <w:rsid w:val="00BB0CC3"/>
    <w:rsid w:val="00BC0647"/>
    <w:rsid w:val="00BC4195"/>
    <w:rsid w:val="00BD6F11"/>
    <w:rsid w:val="00BE5A09"/>
    <w:rsid w:val="00BE72AF"/>
    <w:rsid w:val="00BF544F"/>
    <w:rsid w:val="00C03881"/>
    <w:rsid w:val="00C062CB"/>
    <w:rsid w:val="00C075FD"/>
    <w:rsid w:val="00C21827"/>
    <w:rsid w:val="00C25DD0"/>
    <w:rsid w:val="00C26752"/>
    <w:rsid w:val="00C33B30"/>
    <w:rsid w:val="00C36C02"/>
    <w:rsid w:val="00C3798E"/>
    <w:rsid w:val="00C4369F"/>
    <w:rsid w:val="00C43B58"/>
    <w:rsid w:val="00C43FDF"/>
    <w:rsid w:val="00C525AC"/>
    <w:rsid w:val="00C636E6"/>
    <w:rsid w:val="00C643C9"/>
    <w:rsid w:val="00C6512E"/>
    <w:rsid w:val="00C745A1"/>
    <w:rsid w:val="00C7596B"/>
    <w:rsid w:val="00C80539"/>
    <w:rsid w:val="00C826C9"/>
    <w:rsid w:val="00C9189F"/>
    <w:rsid w:val="00C93570"/>
    <w:rsid w:val="00CA22C7"/>
    <w:rsid w:val="00CC2123"/>
    <w:rsid w:val="00CC2C5D"/>
    <w:rsid w:val="00CC4C22"/>
    <w:rsid w:val="00CD16D9"/>
    <w:rsid w:val="00CE21FA"/>
    <w:rsid w:val="00CE63A2"/>
    <w:rsid w:val="00CF5BF8"/>
    <w:rsid w:val="00CF7A22"/>
    <w:rsid w:val="00D125EB"/>
    <w:rsid w:val="00D149F1"/>
    <w:rsid w:val="00D32A5B"/>
    <w:rsid w:val="00D45135"/>
    <w:rsid w:val="00D47F13"/>
    <w:rsid w:val="00D5307F"/>
    <w:rsid w:val="00D63B4A"/>
    <w:rsid w:val="00D64587"/>
    <w:rsid w:val="00D66438"/>
    <w:rsid w:val="00D667E5"/>
    <w:rsid w:val="00D75600"/>
    <w:rsid w:val="00D80CA9"/>
    <w:rsid w:val="00D81DC5"/>
    <w:rsid w:val="00D83800"/>
    <w:rsid w:val="00D85265"/>
    <w:rsid w:val="00DA1CBE"/>
    <w:rsid w:val="00DB73DB"/>
    <w:rsid w:val="00DD501E"/>
    <w:rsid w:val="00DD6002"/>
    <w:rsid w:val="00DE57E2"/>
    <w:rsid w:val="00DF0117"/>
    <w:rsid w:val="00DF18B6"/>
    <w:rsid w:val="00DF642B"/>
    <w:rsid w:val="00E039E8"/>
    <w:rsid w:val="00E053CA"/>
    <w:rsid w:val="00E06C9E"/>
    <w:rsid w:val="00E10490"/>
    <w:rsid w:val="00E14889"/>
    <w:rsid w:val="00E16198"/>
    <w:rsid w:val="00E20738"/>
    <w:rsid w:val="00E22D77"/>
    <w:rsid w:val="00E259EA"/>
    <w:rsid w:val="00E27397"/>
    <w:rsid w:val="00E3282B"/>
    <w:rsid w:val="00E35970"/>
    <w:rsid w:val="00E4025B"/>
    <w:rsid w:val="00E45276"/>
    <w:rsid w:val="00E50CBA"/>
    <w:rsid w:val="00E54D02"/>
    <w:rsid w:val="00E55FD9"/>
    <w:rsid w:val="00E6373A"/>
    <w:rsid w:val="00E7086E"/>
    <w:rsid w:val="00E76761"/>
    <w:rsid w:val="00E77B0B"/>
    <w:rsid w:val="00E8758A"/>
    <w:rsid w:val="00E90678"/>
    <w:rsid w:val="00E91556"/>
    <w:rsid w:val="00E94D9E"/>
    <w:rsid w:val="00E96BE1"/>
    <w:rsid w:val="00EA4005"/>
    <w:rsid w:val="00EB0F23"/>
    <w:rsid w:val="00EB444A"/>
    <w:rsid w:val="00EC4E18"/>
    <w:rsid w:val="00EE616E"/>
    <w:rsid w:val="00F02E67"/>
    <w:rsid w:val="00F1365F"/>
    <w:rsid w:val="00F15C8E"/>
    <w:rsid w:val="00F172DB"/>
    <w:rsid w:val="00F21BD3"/>
    <w:rsid w:val="00F23D92"/>
    <w:rsid w:val="00F25E04"/>
    <w:rsid w:val="00F2773C"/>
    <w:rsid w:val="00F3207E"/>
    <w:rsid w:val="00F33397"/>
    <w:rsid w:val="00F33FB2"/>
    <w:rsid w:val="00F40190"/>
    <w:rsid w:val="00F479F7"/>
    <w:rsid w:val="00F50101"/>
    <w:rsid w:val="00F5221B"/>
    <w:rsid w:val="00F534C5"/>
    <w:rsid w:val="00F62AC2"/>
    <w:rsid w:val="00F62E33"/>
    <w:rsid w:val="00F70CF8"/>
    <w:rsid w:val="00F74A15"/>
    <w:rsid w:val="00F77D17"/>
    <w:rsid w:val="00F8042D"/>
    <w:rsid w:val="00F85181"/>
    <w:rsid w:val="00F972F6"/>
    <w:rsid w:val="00FA17E2"/>
    <w:rsid w:val="00FA6503"/>
    <w:rsid w:val="00FB4220"/>
    <w:rsid w:val="00FC7961"/>
    <w:rsid w:val="00FD5A31"/>
    <w:rsid w:val="00FE7DA0"/>
    <w:rsid w:val="00FF1C7D"/>
    <w:rsid w:val="00FF5E49"/>
    <w:rsid w:val="018E717F"/>
    <w:rsid w:val="06926D13"/>
    <w:rsid w:val="06B0704C"/>
    <w:rsid w:val="07672918"/>
    <w:rsid w:val="101B284F"/>
    <w:rsid w:val="12A53375"/>
    <w:rsid w:val="13A51C33"/>
    <w:rsid w:val="15925856"/>
    <w:rsid w:val="16301051"/>
    <w:rsid w:val="1AE76FFF"/>
    <w:rsid w:val="1C2D30C9"/>
    <w:rsid w:val="1F35392A"/>
    <w:rsid w:val="212D69FF"/>
    <w:rsid w:val="26C33AB0"/>
    <w:rsid w:val="26DF36D3"/>
    <w:rsid w:val="2B3542A3"/>
    <w:rsid w:val="2BD72CF4"/>
    <w:rsid w:val="38333537"/>
    <w:rsid w:val="38BA4CF1"/>
    <w:rsid w:val="38FA1B4F"/>
    <w:rsid w:val="3A175922"/>
    <w:rsid w:val="3A917F7A"/>
    <w:rsid w:val="3A9C6630"/>
    <w:rsid w:val="3EC95C23"/>
    <w:rsid w:val="476A02AE"/>
    <w:rsid w:val="482F185E"/>
    <w:rsid w:val="4C0842E9"/>
    <w:rsid w:val="4F226B33"/>
    <w:rsid w:val="4F5A7728"/>
    <w:rsid w:val="521C4028"/>
    <w:rsid w:val="57A71AC0"/>
    <w:rsid w:val="58094566"/>
    <w:rsid w:val="59AE32A4"/>
    <w:rsid w:val="5C3A4E1A"/>
    <w:rsid w:val="5F457474"/>
    <w:rsid w:val="60681418"/>
    <w:rsid w:val="667D7612"/>
    <w:rsid w:val="67F65044"/>
    <w:rsid w:val="6B995283"/>
    <w:rsid w:val="71193D3B"/>
    <w:rsid w:val="76ED7632"/>
    <w:rsid w:val="77611D7E"/>
    <w:rsid w:val="7A424D83"/>
    <w:rsid w:val="7E6459CD"/>
    <w:rsid w:val="7FA14A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o:shapedefaults>
    <o:shapelayout v:ext="edit">
      <o:idmap v:ext="edit" data="1"/>
      <o:rules v:ext="edit">
        <o:r id="V:Rule1" type="connector" idref="#直接箭头连接符 1"/>
        <o:r id="V:Rule2" type="connector" idref="#直接箭头连接符 2"/>
      </o:rules>
    </o:shapelayout>
  </w:shapeDefaults>
  <w:decimalSymbol w:val="."/>
  <w:listSeparator w:val=","/>
  <w14:docId w14:val="0BC33B1D"/>
  <w15:docId w15:val="{83D93816-D2CF-420C-A350-9DD1DDEAB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uiPriority="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locked="1" w:uiPriority="39" w:unhideWhenUsed="1" w:qFormat="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0"/>
    <w:qFormat/>
    <w:locked/>
    <w:pPr>
      <w:keepNext/>
      <w:keepLines/>
      <w:spacing w:before="340" w:after="330" w:line="578" w:lineRule="auto"/>
      <w:outlineLvl w:val="0"/>
    </w:pPr>
    <w:rPr>
      <w:b/>
      <w:bCs/>
      <w:kern w:val="44"/>
      <w:sz w:val="44"/>
      <w:szCs w:val="44"/>
    </w:rPr>
  </w:style>
  <w:style w:type="paragraph" w:styleId="2">
    <w:name w:val="heading 2"/>
    <w:basedOn w:val="a"/>
    <w:next w:val="a"/>
    <w:link w:val="20"/>
    <w:uiPriority w:val="1"/>
    <w:qFormat/>
    <w:locked/>
    <w:pPr>
      <w:spacing w:before="120" w:after="120"/>
      <w:outlineLvl w:val="1"/>
    </w:pPr>
    <w:rPr>
      <w:rFonts w:eastAsia="黑体"/>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qFormat/>
    <w:locked/>
    <w:pPr>
      <w:spacing w:before="240" w:after="60" w:line="360" w:lineRule="auto"/>
      <w:jc w:val="center"/>
      <w:outlineLvl w:val="0"/>
    </w:pPr>
    <w:rPr>
      <w:rFonts w:ascii="Calibri" w:hAnsi="Calibri"/>
      <w:b/>
      <w:bCs/>
      <w:sz w:val="32"/>
      <w:szCs w:val="32"/>
    </w:rPr>
  </w:style>
  <w:style w:type="paragraph" w:styleId="a4">
    <w:name w:val="Normal Indent"/>
    <w:basedOn w:val="a"/>
    <w:uiPriority w:val="99"/>
    <w:pPr>
      <w:spacing w:line="360" w:lineRule="auto"/>
      <w:jc w:val="center"/>
    </w:pPr>
    <w:rPr>
      <w:rFonts w:ascii="仿宋_GB2312" w:eastAsia="仿宋_GB2312" w:hAnsi="宋体" w:cs="宋体"/>
      <w:b/>
      <w:bCs/>
      <w:color w:val="000000"/>
      <w:kern w:val="0"/>
      <w:sz w:val="32"/>
      <w:szCs w:val="32"/>
    </w:rPr>
  </w:style>
  <w:style w:type="paragraph" w:styleId="a5">
    <w:name w:val="Body Text"/>
    <w:basedOn w:val="a"/>
    <w:next w:val="a"/>
    <w:link w:val="a6"/>
    <w:qFormat/>
    <w:pPr>
      <w:jc w:val="center"/>
    </w:pPr>
    <w:rPr>
      <w:rFonts w:ascii="幼圆" w:eastAsia="幼圆"/>
      <w:b/>
      <w:sz w:val="44"/>
    </w:rPr>
  </w:style>
  <w:style w:type="paragraph" w:styleId="a7">
    <w:name w:val="Balloon Text"/>
    <w:basedOn w:val="a"/>
    <w:link w:val="a8"/>
    <w:uiPriority w:val="99"/>
    <w:qFormat/>
    <w:rPr>
      <w:sz w:val="18"/>
      <w:szCs w:val="18"/>
    </w:rPr>
  </w:style>
  <w:style w:type="paragraph" w:styleId="a9">
    <w:name w:val="footer"/>
    <w:basedOn w:val="a"/>
    <w:link w:val="aa"/>
    <w:uiPriority w:val="99"/>
    <w:qFormat/>
    <w:pPr>
      <w:tabs>
        <w:tab w:val="center" w:pos="4153"/>
        <w:tab w:val="right" w:pos="8306"/>
      </w:tabs>
      <w:snapToGrid w:val="0"/>
      <w:jc w:val="left"/>
    </w:pPr>
    <w:rPr>
      <w:rFonts w:ascii="Calibri" w:hAnsi="Calibri"/>
      <w:kern w:val="0"/>
      <w:sz w:val="18"/>
      <w:szCs w:val="18"/>
    </w:rPr>
  </w:style>
  <w:style w:type="paragraph" w:styleId="ab">
    <w:name w:val="header"/>
    <w:basedOn w:val="a"/>
    <w:link w:val="ac"/>
    <w:uiPriority w:val="99"/>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1">
    <w:name w:val="toc 1"/>
    <w:basedOn w:val="a"/>
    <w:next w:val="a"/>
    <w:uiPriority w:val="99"/>
    <w:qFormat/>
    <w:rPr>
      <w:rFonts w:ascii="Calibri" w:hAnsi="Calibri"/>
      <w:b/>
      <w:szCs w:val="20"/>
    </w:rPr>
  </w:style>
  <w:style w:type="paragraph" w:styleId="21">
    <w:name w:val="toc 2"/>
    <w:basedOn w:val="a"/>
    <w:next w:val="a"/>
    <w:uiPriority w:val="39"/>
    <w:unhideWhenUsed/>
    <w:qFormat/>
    <w:locked/>
    <w:pPr>
      <w:widowControl/>
      <w:spacing w:before="100" w:beforeAutospacing="1" w:after="100" w:afterAutospacing="1"/>
      <w:ind w:leftChars="200" w:left="420"/>
      <w:jc w:val="left"/>
    </w:pPr>
    <w:rPr>
      <w:rFonts w:asciiTheme="minorHAnsi" w:eastAsiaTheme="minorEastAsia" w:hAnsiTheme="minorHAnsi" w:cstheme="minorBidi"/>
      <w:kern w:val="0"/>
      <w:sz w:val="22"/>
      <w:szCs w:val="22"/>
      <w:lang w:eastAsia="en-US"/>
    </w:rPr>
  </w:style>
  <w:style w:type="paragraph" w:styleId="ad">
    <w:name w:val="Normal (Web)"/>
    <w:basedOn w:val="a"/>
    <w:uiPriority w:val="99"/>
    <w:qFormat/>
    <w:pPr>
      <w:widowControl/>
      <w:spacing w:before="100" w:beforeAutospacing="1" w:after="100" w:afterAutospacing="1"/>
      <w:jc w:val="left"/>
    </w:pPr>
    <w:rPr>
      <w:rFonts w:ascii="宋体" w:hAnsi="宋体" w:cs="宋体"/>
      <w:kern w:val="0"/>
      <w:sz w:val="24"/>
    </w:rPr>
  </w:style>
  <w:style w:type="table" w:styleId="ae">
    <w:name w:val="Table Grid"/>
    <w:basedOn w:val="a2"/>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1"/>
    <w:uiPriority w:val="99"/>
    <w:unhideWhenUsed/>
    <w:qFormat/>
    <w:rPr>
      <w:color w:val="0000FF" w:themeColor="hyperlink"/>
      <w:u w:val="single"/>
    </w:rPr>
  </w:style>
  <w:style w:type="character" w:customStyle="1" w:styleId="a8">
    <w:name w:val="批注框文本 字符"/>
    <w:basedOn w:val="a1"/>
    <w:link w:val="a7"/>
    <w:uiPriority w:val="99"/>
    <w:semiHidden/>
    <w:qFormat/>
    <w:locked/>
    <w:rPr>
      <w:rFonts w:ascii="Times New Roman" w:hAnsi="Times New Roman"/>
      <w:kern w:val="2"/>
      <w:sz w:val="18"/>
    </w:rPr>
  </w:style>
  <w:style w:type="character" w:customStyle="1" w:styleId="aa">
    <w:name w:val="页脚 字符"/>
    <w:basedOn w:val="a1"/>
    <w:link w:val="a9"/>
    <w:uiPriority w:val="99"/>
    <w:qFormat/>
    <w:locked/>
    <w:rPr>
      <w:sz w:val="18"/>
    </w:rPr>
  </w:style>
  <w:style w:type="character" w:customStyle="1" w:styleId="ac">
    <w:name w:val="页眉 字符"/>
    <w:basedOn w:val="a1"/>
    <w:link w:val="ab"/>
    <w:uiPriority w:val="99"/>
    <w:qFormat/>
    <w:locked/>
    <w:rPr>
      <w:sz w:val="18"/>
    </w:rPr>
  </w:style>
  <w:style w:type="paragraph" w:customStyle="1" w:styleId="12">
    <w:name w:val="列出段落1"/>
    <w:basedOn w:val="a"/>
    <w:uiPriority w:val="99"/>
    <w:qFormat/>
    <w:pPr>
      <w:ind w:firstLineChars="200" w:firstLine="420"/>
    </w:pPr>
  </w:style>
  <w:style w:type="character" w:customStyle="1" w:styleId="f14w1">
    <w:name w:val="f14w1"/>
    <w:uiPriority w:val="99"/>
    <w:qFormat/>
    <w:rPr>
      <w:b/>
      <w:color w:val="002569"/>
      <w:sz w:val="21"/>
    </w:rPr>
  </w:style>
  <w:style w:type="paragraph" w:customStyle="1" w:styleId="CharCharCharCharCharCharCharCharCharCharChar1CharCharCharChar">
    <w:name w:val="Char Char Char Char Char Char Char Char Char Char Char1 Char Char Char Char"/>
    <w:basedOn w:val="a"/>
    <w:uiPriority w:val="99"/>
    <w:qFormat/>
    <w:pPr>
      <w:widowControl/>
      <w:snapToGrid w:val="0"/>
      <w:spacing w:before="120" w:after="160" w:line="360" w:lineRule="auto"/>
      <w:ind w:right="-360"/>
      <w:jc w:val="left"/>
    </w:pPr>
  </w:style>
  <w:style w:type="paragraph" w:customStyle="1" w:styleId="110">
    <w:name w:val="列出段落11"/>
    <w:basedOn w:val="a"/>
    <w:uiPriority w:val="99"/>
    <w:qFormat/>
    <w:pPr>
      <w:ind w:firstLineChars="200" w:firstLine="420"/>
    </w:pPr>
  </w:style>
  <w:style w:type="paragraph" w:customStyle="1" w:styleId="22">
    <w:name w:val="列出段落2"/>
    <w:basedOn w:val="a"/>
    <w:uiPriority w:val="99"/>
    <w:qFormat/>
    <w:pPr>
      <w:ind w:firstLineChars="200" w:firstLine="420"/>
    </w:pPr>
    <w:rPr>
      <w:rFonts w:ascii="Calibri" w:hAnsi="Calibri"/>
      <w:szCs w:val="22"/>
    </w:rPr>
  </w:style>
  <w:style w:type="character" w:customStyle="1" w:styleId="20">
    <w:name w:val="标题 2 字符"/>
    <w:basedOn w:val="a1"/>
    <w:link w:val="2"/>
    <w:uiPriority w:val="1"/>
    <w:qFormat/>
    <w:rPr>
      <w:rFonts w:eastAsia="黑体"/>
      <w:kern w:val="2"/>
      <w:sz w:val="32"/>
      <w:szCs w:val="24"/>
    </w:rPr>
  </w:style>
  <w:style w:type="paragraph" w:customStyle="1" w:styleId="zjb">
    <w:name w:val="zjb正文"/>
    <w:basedOn w:val="a"/>
    <w:link w:val="zjb0"/>
    <w:qFormat/>
    <w:pPr>
      <w:widowControl/>
      <w:spacing w:line="360" w:lineRule="auto"/>
      <w:ind w:firstLineChars="200" w:firstLine="200"/>
      <w:jc w:val="left"/>
    </w:pPr>
    <w:rPr>
      <w:rFonts w:ascii="仿宋_GB2312" w:eastAsia="仿宋_GB2312" w:hAnsi="仿宋" w:cs="宋体"/>
      <w:color w:val="000000"/>
      <w:kern w:val="0"/>
      <w:sz w:val="30"/>
      <w:szCs w:val="30"/>
      <w:lang w:eastAsia="en-US"/>
    </w:rPr>
  </w:style>
  <w:style w:type="paragraph" w:customStyle="1" w:styleId="zjb1">
    <w:name w:val="zjb標題1"/>
    <w:basedOn w:val="a"/>
    <w:link w:val="zjb10"/>
    <w:qFormat/>
    <w:pPr>
      <w:widowControl/>
      <w:spacing w:before="100" w:beforeAutospacing="1" w:after="100" w:afterAutospacing="1"/>
      <w:ind w:firstLineChars="200" w:firstLine="1441"/>
      <w:jc w:val="left"/>
    </w:pPr>
    <w:rPr>
      <w:rFonts w:eastAsia="华文中宋"/>
      <w:b/>
      <w:color w:val="000000"/>
      <w:kern w:val="0"/>
      <w:sz w:val="72"/>
      <w:szCs w:val="72"/>
      <w:lang w:eastAsia="en-US"/>
    </w:rPr>
  </w:style>
  <w:style w:type="character" w:customStyle="1" w:styleId="zjb10">
    <w:name w:val="zjb標題1 字符"/>
    <w:basedOn w:val="a1"/>
    <w:link w:val="zjb1"/>
    <w:qFormat/>
    <w:rPr>
      <w:rFonts w:eastAsia="华文中宋"/>
      <w:b/>
      <w:color w:val="000000"/>
      <w:sz w:val="72"/>
      <w:szCs w:val="72"/>
      <w:lang w:eastAsia="en-US"/>
    </w:rPr>
  </w:style>
  <w:style w:type="character" w:customStyle="1" w:styleId="zjb0">
    <w:name w:val="zjb正文 字符"/>
    <w:basedOn w:val="a1"/>
    <w:link w:val="zjb"/>
    <w:qFormat/>
    <w:rPr>
      <w:rFonts w:ascii="仿宋_GB2312" w:eastAsia="仿宋_GB2312" w:hAnsi="仿宋" w:cs="宋体"/>
      <w:color w:val="000000"/>
      <w:sz w:val="30"/>
      <w:szCs w:val="30"/>
      <w:lang w:eastAsia="en-US"/>
    </w:rPr>
  </w:style>
  <w:style w:type="paragraph" w:styleId="af0">
    <w:name w:val="List Paragraph"/>
    <w:basedOn w:val="a"/>
    <w:uiPriority w:val="34"/>
    <w:qFormat/>
    <w:pPr>
      <w:widowControl/>
      <w:spacing w:before="100" w:beforeAutospacing="1" w:after="100" w:afterAutospacing="1"/>
      <w:ind w:firstLineChars="200" w:firstLine="420"/>
      <w:jc w:val="left"/>
    </w:pPr>
    <w:rPr>
      <w:rFonts w:asciiTheme="minorHAnsi" w:eastAsiaTheme="minorEastAsia" w:hAnsiTheme="minorHAnsi" w:cstheme="minorBidi"/>
      <w:kern w:val="0"/>
      <w:sz w:val="22"/>
      <w:szCs w:val="22"/>
      <w:lang w:eastAsia="en-US"/>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Bodytext2">
    <w:name w:val="Body text (2)_"/>
    <w:link w:val="Bodytext21"/>
    <w:uiPriority w:val="99"/>
    <w:qFormat/>
    <w:rPr>
      <w:rFonts w:ascii="MingLiU" w:eastAsia="MingLiU" w:hAnsi="Calibri" w:cs="MingLiU"/>
      <w:sz w:val="30"/>
      <w:szCs w:val="30"/>
      <w:shd w:val="clear" w:color="auto" w:fill="FFFFFF"/>
    </w:rPr>
  </w:style>
  <w:style w:type="paragraph" w:customStyle="1" w:styleId="Bodytext21">
    <w:name w:val="Body text (2)1"/>
    <w:basedOn w:val="a"/>
    <w:link w:val="Bodytext2"/>
    <w:uiPriority w:val="99"/>
    <w:qFormat/>
    <w:pPr>
      <w:widowControl/>
      <w:shd w:val="clear" w:color="auto" w:fill="FFFFFF"/>
      <w:spacing w:before="1020" w:beforeAutospacing="1" w:after="100" w:afterAutospacing="1" w:line="619" w:lineRule="exact"/>
      <w:jc w:val="left"/>
    </w:pPr>
    <w:rPr>
      <w:rFonts w:ascii="MingLiU" w:eastAsia="MingLiU" w:hAnsi="Calibri" w:cs="MingLiU"/>
      <w:kern w:val="0"/>
      <w:sz w:val="30"/>
      <w:szCs w:val="30"/>
    </w:rPr>
  </w:style>
  <w:style w:type="character" w:customStyle="1" w:styleId="10">
    <w:name w:val="标题 1 字符"/>
    <w:basedOn w:val="a1"/>
    <w:link w:val="1"/>
    <w:qFormat/>
    <w:rPr>
      <w:b/>
      <w:bCs/>
      <w:kern w:val="44"/>
      <w:sz w:val="44"/>
      <w:szCs w:val="44"/>
    </w:rPr>
  </w:style>
  <w:style w:type="character" w:customStyle="1" w:styleId="a6">
    <w:name w:val="正文文本 字符"/>
    <w:basedOn w:val="a1"/>
    <w:link w:val="a5"/>
    <w:rPr>
      <w:rFonts w:ascii="幼圆" w:eastAsia="幼圆"/>
      <w:b/>
      <w:kern w:val="2"/>
      <w:sz w:val="44"/>
      <w:szCs w:val="24"/>
    </w:rPr>
  </w:style>
  <w:style w:type="paragraph" w:customStyle="1" w:styleId="13">
    <w:name w:val="正文1"/>
    <w:basedOn w:val="a"/>
    <w:qFormat/>
    <w:pPr>
      <w:widowControl/>
      <w:spacing w:before="120" w:after="120"/>
      <w:ind w:firstLine="454"/>
      <w:jc w:val="left"/>
    </w:pPr>
    <w:rPr>
      <w:rFonts w:ascii="Arial" w:hAnsi="Arial" w:cs="Arial"/>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3A0F10-9926-422C-A8E5-42D333701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42</Pages>
  <Words>2588</Words>
  <Characters>14752</Characters>
  <Application>Microsoft Office Word</Application>
  <DocSecurity>0</DocSecurity>
  <Lines>122</Lines>
  <Paragraphs>34</Paragraphs>
  <ScaleCrop>false</ScaleCrop>
  <Company>Microsoft</Company>
  <LinksUpToDate>false</LinksUpToDate>
  <CharactersWithSpaces>17306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CQS-work</dc:creator>
  <cp:lastModifiedBy>扩指招标采购管理文书</cp:lastModifiedBy>
  <cp:revision>37</cp:revision>
  <cp:lastPrinted>2021-10-28T07:44:00Z</cp:lastPrinted>
  <dcterms:created xsi:type="dcterms:W3CDTF">2017-11-29T06:24:00Z</dcterms:created>
  <dcterms:modified xsi:type="dcterms:W3CDTF">2021-11-12T08:58:00Z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