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B6" w:rsidRDefault="005757B6">
      <w:pPr>
        <w:jc w:val="center"/>
        <w:rPr>
          <w:rFonts w:ascii="仿宋_GB2312" w:eastAsia="仿宋_GB2312"/>
          <w:b/>
          <w:color w:val="000000"/>
          <w:sz w:val="52"/>
          <w:szCs w:val="52"/>
        </w:rPr>
      </w:pPr>
    </w:p>
    <w:p w:rsidR="005757B6" w:rsidRDefault="005757B6">
      <w:pPr>
        <w:jc w:val="center"/>
        <w:rPr>
          <w:rFonts w:ascii="仿宋_GB2312" w:eastAsia="仿宋_GB2312"/>
          <w:b/>
          <w:color w:val="000000"/>
          <w:sz w:val="52"/>
          <w:szCs w:val="52"/>
        </w:rPr>
      </w:pPr>
    </w:p>
    <w:p w:rsidR="005757B6" w:rsidRDefault="008A3E17">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5757B6" w:rsidRDefault="005757B6">
      <w:pPr>
        <w:jc w:val="center"/>
        <w:rPr>
          <w:rFonts w:ascii="仿宋" w:eastAsia="仿宋" w:hAnsi="仿宋"/>
          <w:b/>
          <w:color w:val="000000"/>
          <w:sz w:val="52"/>
          <w:szCs w:val="52"/>
        </w:rPr>
      </w:pPr>
    </w:p>
    <w:p w:rsidR="005757B6" w:rsidRDefault="008A3E17">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《重庆民航志（</w:t>
      </w:r>
      <w:r>
        <w:rPr>
          <w:rFonts w:ascii="方正小标宋_GBK" w:eastAsia="方正小标宋_GBK" w:hAnsi="仿宋" w:cs="方正小标宋简体" w:hint="eastAsia"/>
          <w:bCs/>
          <w:color w:val="000000"/>
          <w:sz w:val="44"/>
          <w:szCs w:val="44"/>
        </w:rPr>
        <w:t>1990-2020</w:t>
      </w:r>
      <w:r>
        <w:rPr>
          <w:rFonts w:ascii="方正小标宋_GBK" w:eastAsia="方正小标宋_GBK" w:hAnsi="仿宋" w:cs="方正小标宋简体" w:hint="eastAsia"/>
          <w:bCs/>
          <w:color w:val="000000"/>
          <w:sz w:val="44"/>
          <w:szCs w:val="44"/>
        </w:rPr>
        <w:t>）》出版印刷项目</w:t>
      </w:r>
    </w:p>
    <w:p w:rsidR="005757B6" w:rsidRDefault="008A3E17">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竞争性采购文件</w:t>
      </w:r>
    </w:p>
    <w:p w:rsidR="005757B6" w:rsidRDefault="005757B6">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5757B6" w:rsidRDefault="005757B6">
      <w:pPr>
        <w:jc w:val="center"/>
        <w:rPr>
          <w:rFonts w:ascii="仿宋" w:eastAsia="仿宋" w:hAnsi="仿宋"/>
          <w:b/>
          <w:color w:val="000000"/>
          <w:sz w:val="32"/>
        </w:rPr>
      </w:pPr>
    </w:p>
    <w:p w:rsidR="005757B6" w:rsidRDefault="005757B6">
      <w:pPr>
        <w:jc w:val="center"/>
        <w:rPr>
          <w:rFonts w:ascii="仿宋" w:eastAsia="仿宋" w:hAnsi="仿宋"/>
          <w:b/>
          <w:color w:val="000000"/>
          <w:sz w:val="32"/>
        </w:rPr>
      </w:pPr>
    </w:p>
    <w:p w:rsidR="005757B6" w:rsidRDefault="008A3E17">
      <w:pPr>
        <w:autoSpaceDE w:val="0"/>
        <w:autoSpaceDN w:val="0"/>
        <w:adjustRightInd w:val="0"/>
        <w:spacing w:line="360" w:lineRule="auto"/>
        <w:jc w:val="center"/>
        <w:rPr>
          <w:rFonts w:ascii="仿宋_GB2312" w:eastAsia="仿宋_GB2312" w:hAnsi="仿宋" w:cs="宋体" w:hint="eastAsia"/>
          <w:b/>
          <w:bCs/>
          <w:color w:val="000000"/>
          <w:sz w:val="36"/>
          <w:szCs w:val="36"/>
          <w:lang w:val="zh-CN"/>
        </w:rPr>
      </w:pPr>
      <w:r>
        <w:rPr>
          <w:rFonts w:ascii="仿宋_GB2312" w:eastAsia="仿宋_GB2312" w:hAnsi="仿宋" w:cs="宋体" w:hint="eastAsia"/>
          <w:b/>
          <w:bCs/>
          <w:color w:val="000000"/>
          <w:sz w:val="36"/>
          <w:szCs w:val="36"/>
          <w:lang w:val="zh-CN"/>
        </w:rPr>
        <w:t>编号：</w:t>
      </w:r>
      <w:r w:rsidR="0020290D">
        <w:rPr>
          <w:rFonts w:ascii="仿宋_GB2312" w:eastAsia="仿宋_GB2312" w:hAnsi="仿宋" w:cs="宋体" w:hint="eastAsia"/>
          <w:b/>
          <w:bCs/>
          <w:color w:val="000000"/>
          <w:sz w:val="36"/>
          <w:szCs w:val="36"/>
          <w:lang w:val="zh-CN"/>
        </w:rPr>
        <w:t>服务2021</w:t>
      </w:r>
      <w:r w:rsidR="0020290D">
        <w:rPr>
          <w:rFonts w:ascii="仿宋_GB2312" w:eastAsia="仿宋_GB2312" w:hAnsi="仿宋" w:cs="宋体"/>
          <w:b/>
          <w:bCs/>
          <w:color w:val="000000"/>
          <w:sz w:val="36"/>
          <w:szCs w:val="36"/>
          <w:lang w:val="zh-CN"/>
        </w:rPr>
        <w:t>-037</w:t>
      </w:r>
    </w:p>
    <w:p w:rsidR="005757B6" w:rsidRDefault="005757B6">
      <w:pPr>
        <w:jc w:val="center"/>
        <w:rPr>
          <w:rFonts w:ascii="仿宋" w:eastAsia="仿宋" w:hAnsi="仿宋"/>
          <w:b/>
          <w:color w:val="000000"/>
          <w:sz w:val="32"/>
        </w:rPr>
      </w:pPr>
    </w:p>
    <w:p w:rsidR="005757B6" w:rsidRDefault="005757B6">
      <w:pPr>
        <w:jc w:val="center"/>
        <w:rPr>
          <w:rFonts w:ascii="仿宋" w:eastAsia="仿宋" w:hAnsi="仿宋"/>
          <w:b/>
          <w:color w:val="000000"/>
          <w:sz w:val="52"/>
        </w:rPr>
      </w:pPr>
    </w:p>
    <w:p w:rsidR="005757B6" w:rsidRDefault="005757B6">
      <w:pPr>
        <w:jc w:val="center"/>
        <w:rPr>
          <w:rFonts w:ascii="仿宋" w:eastAsia="仿宋" w:hAnsi="仿宋"/>
          <w:b/>
          <w:color w:val="000000"/>
          <w:sz w:val="52"/>
        </w:rPr>
      </w:pPr>
    </w:p>
    <w:p w:rsidR="005757B6" w:rsidRDefault="008A3E17">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5757B6" w:rsidRDefault="008A3E17">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5757B6" w:rsidRDefault="005757B6">
      <w:pPr>
        <w:rPr>
          <w:rFonts w:ascii="仿宋" w:eastAsia="仿宋" w:hAnsi="仿宋"/>
          <w:b/>
          <w:color w:val="000000"/>
          <w:sz w:val="32"/>
          <w:szCs w:val="32"/>
        </w:rPr>
      </w:pPr>
    </w:p>
    <w:p w:rsidR="005757B6" w:rsidRDefault="008A3E17">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w:t>
      </w:r>
      <w:r w:rsidR="0020290D">
        <w:rPr>
          <w:rFonts w:ascii="仿宋_GB2312" w:eastAsia="仿宋_GB2312" w:hAnsi="仿宋" w:cs="宋体" w:hint="eastAsia"/>
          <w:b/>
          <w:bCs/>
          <w:color w:val="000000"/>
          <w:sz w:val="32"/>
          <w:szCs w:val="32"/>
          <w:lang w:val="zh-CN"/>
        </w:rPr>
        <w:t>八</w:t>
      </w:r>
      <w:r>
        <w:rPr>
          <w:rFonts w:ascii="仿宋_GB2312" w:eastAsia="仿宋_GB2312" w:hAnsi="仿宋" w:cs="宋体" w:hint="eastAsia"/>
          <w:b/>
          <w:bCs/>
          <w:color w:val="000000"/>
          <w:sz w:val="32"/>
          <w:szCs w:val="32"/>
          <w:lang w:val="zh-CN"/>
        </w:rPr>
        <w:t>月</w:t>
      </w:r>
    </w:p>
    <w:p w:rsidR="005757B6" w:rsidRDefault="005757B6">
      <w:pPr>
        <w:pStyle w:val="a0"/>
      </w:pPr>
    </w:p>
    <w:p w:rsidR="005757B6" w:rsidRDefault="005757B6"/>
    <w:p w:rsidR="005757B6" w:rsidRDefault="008A3E17">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rsidR="005757B6" w:rsidRDefault="005757B6"/>
    <w:p w:rsidR="005757B6" w:rsidRDefault="005757B6">
      <w:pPr>
        <w:pStyle w:val="a0"/>
      </w:pPr>
    </w:p>
    <w:p w:rsidR="005757B6" w:rsidRDefault="008A3E17">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竞争性采购公告及响应人须知</w:t>
      </w:r>
    </w:p>
    <w:p w:rsidR="005757B6" w:rsidRDefault="008A3E17">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竞争性采购评分办法</w:t>
      </w:r>
    </w:p>
    <w:p w:rsidR="005757B6" w:rsidRDefault="008A3E17">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合同条款及格式</w:t>
      </w:r>
    </w:p>
    <w:p w:rsidR="005757B6" w:rsidRDefault="008A3E17">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第四章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竞争性采购附件</w:t>
      </w:r>
    </w:p>
    <w:p w:rsidR="005757B6" w:rsidRDefault="005757B6"/>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8A3E17">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w:t>
      </w:r>
      <w:r>
        <w:rPr>
          <w:rFonts w:ascii="方正小标宋_GBK" w:eastAsia="方正小标宋_GBK" w:hAnsi="方正小标宋_GBK" w:cs="方正小标宋_GBK" w:hint="eastAsia"/>
          <w:b w:val="0"/>
          <w:bCs w:val="0"/>
          <w:color w:val="000000"/>
          <w:sz w:val="44"/>
          <w:szCs w:val="44"/>
        </w:rPr>
        <w:t xml:space="preserve"> </w:t>
      </w:r>
      <w:r>
        <w:rPr>
          <w:rFonts w:ascii="方正小标宋_GBK" w:eastAsia="方正小标宋_GBK" w:hAnsi="方正小标宋_GBK" w:cs="方正小标宋_GBK" w:hint="eastAsia"/>
          <w:b w:val="0"/>
          <w:bCs w:val="0"/>
          <w:color w:val="000000"/>
          <w:sz w:val="44"/>
          <w:szCs w:val="44"/>
        </w:rPr>
        <w:t>竞争性采购公告及响应人须知</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我司决定于近期将对《重庆民航志（</w:t>
      </w:r>
      <w:r>
        <w:rPr>
          <w:rFonts w:ascii="方正仿宋_GBK" w:eastAsia="方正仿宋_GBK" w:hAnsi="方正仿宋_GBK" w:cs="方正仿宋_GBK" w:hint="eastAsia"/>
          <w:sz w:val="28"/>
          <w:szCs w:val="28"/>
        </w:rPr>
        <w:t>1990-2020</w:t>
      </w:r>
      <w:r>
        <w:rPr>
          <w:rFonts w:ascii="方正仿宋_GBK" w:eastAsia="方正仿宋_GBK" w:hAnsi="方正仿宋_GBK" w:cs="方正仿宋_GBK" w:hint="eastAsia"/>
          <w:sz w:val="28"/>
          <w:szCs w:val="28"/>
        </w:rPr>
        <w:t>）》出版印刷项目进行竞争性采购。</w:t>
      </w:r>
    </w:p>
    <w:p w:rsidR="005757B6" w:rsidRDefault="008A3E1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项目名称：《重庆民航志（</w:t>
      </w:r>
      <w:r>
        <w:rPr>
          <w:rFonts w:ascii="方正仿宋_GBK" w:eastAsia="方正仿宋_GBK" w:hAnsi="方正仿宋_GBK" w:cs="方正仿宋_GBK" w:hint="eastAsia"/>
          <w:sz w:val="28"/>
          <w:szCs w:val="28"/>
        </w:rPr>
        <w:t>1990-2020</w:t>
      </w:r>
      <w:r>
        <w:rPr>
          <w:rFonts w:ascii="方正仿宋_GBK" w:eastAsia="方正仿宋_GBK" w:hAnsi="方正仿宋_GBK" w:cs="方正仿宋_GBK" w:hint="eastAsia"/>
          <w:sz w:val="28"/>
          <w:szCs w:val="28"/>
        </w:rPr>
        <w:t>）》出版印刷项目</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w:t>
      </w:r>
      <w:r>
        <w:rPr>
          <w:rFonts w:ascii="方正仿宋_GBK" w:eastAsia="方正仿宋_GBK" w:hAnsi="方正仿宋_GBK" w:cs="方正仿宋_GBK" w:hint="eastAsia"/>
          <w:sz w:val="28"/>
          <w:szCs w:val="28"/>
        </w:rPr>
        <w:t>完成《重庆</w:t>
      </w:r>
      <w:r>
        <w:rPr>
          <w:rFonts w:ascii="方正仿宋_GBK" w:eastAsia="方正仿宋_GBK" w:hAnsi="方正仿宋_GBK" w:cs="方正仿宋_GBK" w:hint="eastAsia"/>
          <w:sz w:val="28"/>
          <w:szCs w:val="28"/>
        </w:rPr>
        <w:t>民航志（</w:t>
      </w:r>
      <w:r>
        <w:rPr>
          <w:rFonts w:ascii="方正仿宋_GBK" w:eastAsia="方正仿宋_GBK" w:hAnsi="方正仿宋_GBK" w:cs="方正仿宋_GBK" w:hint="eastAsia"/>
          <w:sz w:val="28"/>
          <w:szCs w:val="28"/>
        </w:rPr>
        <w:t>1990-2020</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设计</w:t>
      </w:r>
      <w:r>
        <w:rPr>
          <w:rFonts w:ascii="方正仿宋_GBK" w:eastAsia="方正仿宋_GBK" w:hAnsi="方正仿宋_GBK" w:cs="方正仿宋_GBK" w:hint="eastAsia"/>
          <w:sz w:val="28"/>
          <w:szCs w:val="28"/>
        </w:rPr>
        <w:t>（封含面设计）</w:t>
      </w:r>
      <w:r>
        <w:rPr>
          <w:rFonts w:ascii="方正仿宋_GBK" w:eastAsia="方正仿宋_GBK" w:hAnsi="方正仿宋_GBK" w:cs="方正仿宋_GBK" w:hint="eastAsia"/>
          <w:sz w:val="28"/>
          <w:szCs w:val="28"/>
        </w:rPr>
        <w:t>、排版、校对、审稿、书号审批</w:t>
      </w:r>
      <w:r>
        <w:rPr>
          <w:rFonts w:ascii="方正仿宋_GBK" w:eastAsia="方正仿宋_GBK" w:hAnsi="方正仿宋_GBK" w:cs="方正仿宋_GBK" w:hint="eastAsia"/>
          <w:sz w:val="28"/>
          <w:szCs w:val="28"/>
        </w:rPr>
        <w:t>等书籍出版相关流程，印刷</w:t>
      </w:r>
      <w:r>
        <w:rPr>
          <w:rFonts w:ascii="方正仿宋_GBK" w:eastAsia="方正仿宋_GBK" w:hAnsi="方正仿宋_GBK" w:cs="方正仿宋_GBK" w:hint="eastAsia"/>
          <w:sz w:val="28"/>
          <w:szCs w:val="28"/>
        </w:rPr>
        <w:t>2000</w:t>
      </w:r>
      <w:r>
        <w:rPr>
          <w:rFonts w:ascii="方正仿宋_GBK" w:eastAsia="方正仿宋_GBK" w:hAnsi="方正仿宋_GBK" w:cs="方正仿宋_GBK" w:hint="eastAsia"/>
          <w:sz w:val="28"/>
          <w:szCs w:val="28"/>
        </w:rPr>
        <w:t>册并</w:t>
      </w:r>
      <w:r>
        <w:rPr>
          <w:rFonts w:ascii="方正仿宋_GBK" w:eastAsia="方正仿宋_GBK" w:hAnsi="方正仿宋_GBK" w:cs="方正仿宋_GBK" w:hint="eastAsia"/>
          <w:sz w:val="28"/>
          <w:szCs w:val="28"/>
        </w:rPr>
        <w:t>送货上门</w:t>
      </w:r>
      <w:r>
        <w:rPr>
          <w:rFonts w:ascii="方正仿宋_GBK" w:eastAsia="方正仿宋_GBK" w:hAnsi="方正仿宋_GBK" w:cs="方正仿宋_GBK" w:hint="eastAsia"/>
          <w:sz w:val="28"/>
          <w:szCs w:val="28"/>
        </w:rPr>
        <w:t>。</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项目采购清单：</w:t>
      </w:r>
    </w:p>
    <w:tbl>
      <w:tblPr>
        <w:tblW w:w="9223" w:type="dxa"/>
        <w:jc w:val="center"/>
        <w:tblLayout w:type="fixed"/>
        <w:tblLook w:val="04A0" w:firstRow="1" w:lastRow="0" w:firstColumn="1" w:lastColumn="0" w:noHBand="0" w:noVBand="1"/>
      </w:tblPr>
      <w:tblGrid>
        <w:gridCol w:w="1826"/>
        <w:gridCol w:w="994"/>
        <w:gridCol w:w="1193"/>
        <w:gridCol w:w="4974"/>
        <w:gridCol w:w="236"/>
      </w:tblGrid>
      <w:tr w:rsidR="005757B6">
        <w:trPr>
          <w:gridAfter w:val="1"/>
          <w:wAfter w:w="177" w:type="dxa"/>
          <w:trHeight w:val="642"/>
          <w:jc w:val="center"/>
        </w:trPr>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7B6" w:rsidRDefault="008A3E17">
            <w:pPr>
              <w:widowControl/>
              <w:jc w:val="center"/>
              <w:rPr>
                <w:rFonts w:ascii="仿宋" w:eastAsia="仿宋" w:hAnsi="仿宋"/>
                <w:b/>
                <w:bCs/>
                <w:sz w:val="28"/>
                <w:szCs w:val="28"/>
              </w:rPr>
            </w:pPr>
            <w:r>
              <w:rPr>
                <w:rFonts w:ascii="仿宋" w:eastAsia="仿宋" w:hAnsi="仿宋" w:hint="eastAsia"/>
                <w:b/>
                <w:bCs/>
                <w:sz w:val="28"/>
                <w:szCs w:val="28"/>
              </w:rPr>
              <w:t>名称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7B6" w:rsidRDefault="008A3E17">
            <w:pPr>
              <w:widowControl/>
              <w:jc w:val="center"/>
              <w:rPr>
                <w:rFonts w:ascii="仿宋" w:eastAsia="仿宋" w:hAnsi="仿宋"/>
                <w:b/>
                <w:bCs/>
                <w:sz w:val="28"/>
                <w:szCs w:val="28"/>
              </w:rPr>
            </w:pPr>
            <w:r>
              <w:rPr>
                <w:rFonts w:ascii="仿宋" w:eastAsia="仿宋" w:hAnsi="仿宋" w:hint="eastAsia"/>
                <w:b/>
                <w:bCs/>
                <w:sz w:val="28"/>
                <w:szCs w:val="28"/>
              </w:rPr>
              <w:t>数量</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7B6" w:rsidRDefault="008A3E17">
            <w:pPr>
              <w:widowControl/>
              <w:jc w:val="center"/>
              <w:rPr>
                <w:rFonts w:ascii="仿宋" w:eastAsia="仿宋" w:hAnsi="仿宋"/>
                <w:b/>
                <w:bCs/>
                <w:sz w:val="28"/>
                <w:szCs w:val="28"/>
              </w:rPr>
            </w:pPr>
            <w:r>
              <w:rPr>
                <w:rFonts w:ascii="仿宋" w:eastAsia="仿宋" w:hAnsi="仿宋" w:hint="eastAsia"/>
                <w:b/>
                <w:bCs/>
                <w:sz w:val="28"/>
                <w:szCs w:val="28"/>
              </w:rPr>
              <w:t>项目</w:t>
            </w:r>
          </w:p>
        </w:tc>
        <w:tc>
          <w:tcPr>
            <w:tcW w:w="50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7B6" w:rsidRDefault="008A3E17">
            <w:pPr>
              <w:widowControl/>
              <w:jc w:val="center"/>
              <w:rPr>
                <w:rFonts w:ascii="仿宋" w:eastAsia="仿宋" w:hAnsi="仿宋"/>
                <w:b/>
                <w:bCs/>
                <w:sz w:val="28"/>
                <w:szCs w:val="28"/>
              </w:rPr>
            </w:pPr>
            <w:r>
              <w:rPr>
                <w:rFonts w:ascii="仿宋" w:eastAsia="仿宋" w:hAnsi="仿宋" w:hint="eastAsia"/>
                <w:b/>
                <w:bCs/>
                <w:sz w:val="28"/>
                <w:szCs w:val="28"/>
              </w:rPr>
              <w:t>服务要求</w:t>
            </w:r>
          </w:p>
        </w:tc>
      </w:tr>
      <w:tr w:rsidR="005757B6">
        <w:trPr>
          <w:trHeight w:val="272"/>
          <w:jc w:val="center"/>
        </w:trPr>
        <w:tc>
          <w:tcPr>
            <w:tcW w:w="1837" w:type="dxa"/>
            <w:vMerge/>
            <w:tcBorders>
              <w:top w:val="single" w:sz="4" w:space="0" w:color="auto"/>
              <w:left w:val="single" w:sz="4" w:space="0" w:color="auto"/>
              <w:bottom w:val="single" w:sz="4" w:space="0" w:color="auto"/>
              <w:right w:val="single" w:sz="4" w:space="0" w:color="auto"/>
            </w:tcBorders>
            <w:vAlign w:val="center"/>
          </w:tcPr>
          <w:p w:rsidR="005757B6" w:rsidRDefault="005757B6">
            <w:pPr>
              <w:widowControl/>
              <w:jc w:val="center"/>
              <w:rPr>
                <w:rFonts w:ascii="仿宋" w:eastAsia="仿宋" w:hAnsi="仿宋"/>
                <w:sz w:val="28"/>
                <w:szCs w:val="28"/>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757B6" w:rsidRDefault="005757B6">
            <w:pPr>
              <w:widowControl/>
              <w:jc w:val="center"/>
              <w:rPr>
                <w:rFonts w:ascii="仿宋" w:eastAsia="仿宋" w:hAnsi="仿宋"/>
                <w:sz w:val="28"/>
                <w:szCs w:val="28"/>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5757B6" w:rsidRDefault="005757B6">
            <w:pPr>
              <w:widowControl/>
              <w:jc w:val="center"/>
              <w:rPr>
                <w:rFonts w:ascii="仿宋" w:eastAsia="仿宋" w:hAnsi="仿宋"/>
                <w:sz w:val="28"/>
                <w:szCs w:val="28"/>
              </w:rPr>
            </w:pPr>
          </w:p>
        </w:tc>
        <w:tc>
          <w:tcPr>
            <w:tcW w:w="5009" w:type="dxa"/>
            <w:vMerge/>
            <w:tcBorders>
              <w:top w:val="single" w:sz="4" w:space="0" w:color="auto"/>
              <w:left w:val="single" w:sz="4" w:space="0" w:color="auto"/>
              <w:bottom w:val="single" w:sz="4" w:space="0" w:color="auto"/>
              <w:right w:val="single" w:sz="4" w:space="0" w:color="auto"/>
            </w:tcBorders>
            <w:vAlign w:val="center"/>
          </w:tcPr>
          <w:p w:rsidR="005757B6" w:rsidRDefault="005757B6">
            <w:pPr>
              <w:widowControl/>
              <w:jc w:val="center"/>
              <w:rPr>
                <w:rFonts w:ascii="仿宋" w:eastAsia="仿宋" w:hAnsi="仿宋"/>
                <w:sz w:val="28"/>
                <w:szCs w:val="28"/>
              </w:rPr>
            </w:pPr>
          </w:p>
        </w:tc>
        <w:tc>
          <w:tcPr>
            <w:tcW w:w="177" w:type="dxa"/>
            <w:tcBorders>
              <w:top w:val="nil"/>
              <w:left w:val="nil"/>
              <w:bottom w:val="nil"/>
              <w:right w:val="nil"/>
            </w:tcBorders>
            <w:shd w:val="clear" w:color="auto" w:fill="auto"/>
            <w:noWrap/>
            <w:vAlign w:val="center"/>
          </w:tcPr>
          <w:p w:rsidR="005757B6" w:rsidRDefault="005757B6">
            <w:pPr>
              <w:widowControl/>
              <w:jc w:val="center"/>
              <w:rPr>
                <w:rFonts w:ascii="等线" w:eastAsia="等线" w:hAnsi="等线" w:cs="宋体"/>
                <w:b/>
                <w:bCs/>
                <w:color w:val="000000"/>
                <w:kern w:val="0"/>
                <w:sz w:val="22"/>
                <w:szCs w:val="22"/>
              </w:rPr>
            </w:pPr>
          </w:p>
        </w:tc>
      </w:tr>
      <w:tr w:rsidR="005757B6">
        <w:trPr>
          <w:trHeight w:val="820"/>
          <w:jc w:val="center"/>
        </w:trPr>
        <w:tc>
          <w:tcPr>
            <w:tcW w:w="1837" w:type="dxa"/>
            <w:vMerge w:val="restart"/>
            <w:tcBorders>
              <w:top w:val="nil"/>
              <w:left w:val="single" w:sz="4" w:space="0" w:color="auto"/>
              <w:bottom w:val="single" w:sz="4" w:space="0" w:color="auto"/>
              <w:right w:val="single" w:sz="4" w:space="0" w:color="auto"/>
            </w:tcBorders>
            <w:shd w:val="clear" w:color="auto" w:fill="auto"/>
            <w:vAlign w:val="center"/>
          </w:tcPr>
          <w:p w:rsidR="005757B6" w:rsidRDefault="008A3E17">
            <w:pPr>
              <w:widowControl/>
              <w:spacing w:line="400" w:lineRule="exact"/>
              <w:jc w:val="center"/>
              <w:rPr>
                <w:rFonts w:ascii="仿宋" w:eastAsia="仿宋" w:hAnsi="仿宋"/>
                <w:sz w:val="24"/>
              </w:rPr>
            </w:pPr>
            <w:r>
              <w:rPr>
                <w:rFonts w:ascii="仿宋" w:eastAsia="仿宋" w:hAnsi="仿宋" w:hint="eastAsia"/>
                <w:sz w:val="24"/>
              </w:rPr>
              <w:t>《重庆民航志（</w:t>
            </w:r>
            <w:r>
              <w:rPr>
                <w:rFonts w:ascii="仿宋" w:eastAsia="仿宋" w:hAnsi="仿宋" w:hint="eastAsia"/>
                <w:sz w:val="24"/>
              </w:rPr>
              <w:t>1990-2020</w:t>
            </w:r>
            <w:r>
              <w:rPr>
                <w:rFonts w:ascii="仿宋" w:eastAsia="仿宋" w:hAnsi="仿宋" w:hint="eastAsia"/>
                <w:sz w:val="24"/>
              </w:rPr>
              <w:t>）》</w:t>
            </w:r>
            <w:r>
              <w:rPr>
                <w:rFonts w:ascii="仿宋" w:eastAsia="仿宋" w:hAnsi="仿宋" w:hint="eastAsia"/>
                <w:sz w:val="24"/>
              </w:rPr>
              <w:t>出版印刷</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tcPr>
          <w:p w:rsidR="005757B6" w:rsidRDefault="008A3E17">
            <w:pPr>
              <w:widowControl/>
              <w:spacing w:line="400" w:lineRule="exact"/>
              <w:jc w:val="center"/>
              <w:rPr>
                <w:rFonts w:ascii="仿宋" w:eastAsia="仿宋" w:hAnsi="仿宋"/>
                <w:sz w:val="24"/>
              </w:rPr>
            </w:pPr>
            <w:r>
              <w:rPr>
                <w:rFonts w:ascii="仿宋" w:eastAsia="仿宋" w:hAnsi="仿宋" w:hint="eastAsia"/>
                <w:sz w:val="24"/>
              </w:rPr>
              <w:t>2</w:t>
            </w:r>
            <w:r>
              <w:rPr>
                <w:rFonts w:ascii="仿宋" w:eastAsia="仿宋" w:hAnsi="仿宋" w:hint="eastAsia"/>
                <w:sz w:val="24"/>
              </w:rPr>
              <w:t>000</w:t>
            </w:r>
            <w:r>
              <w:rPr>
                <w:rFonts w:ascii="仿宋" w:eastAsia="仿宋" w:hAnsi="仿宋" w:hint="eastAsia"/>
                <w:sz w:val="24"/>
              </w:rPr>
              <w:t>册</w:t>
            </w:r>
          </w:p>
        </w:tc>
        <w:tc>
          <w:tcPr>
            <w:tcW w:w="1200"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jc w:val="center"/>
              <w:rPr>
                <w:rFonts w:ascii="仿宋" w:eastAsia="仿宋" w:hAnsi="仿宋"/>
                <w:sz w:val="24"/>
              </w:rPr>
            </w:pPr>
            <w:r>
              <w:rPr>
                <w:rFonts w:ascii="仿宋" w:eastAsia="仿宋" w:hAnsi="仿宋" w:hint="eastAsia"/>
                <w:sz w:val="24"/>
              </w:rPr>
              <w:t>审校</w:t>
            </w:r>
          </w:p>
        </w:tc>
        <w:tc>
          <w:tcPr>
            <w:tcW w:w="5009"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完成图文三审三校工作，差错率不超过新闻出版总署相关规定。</w:t>
            </w:r>
          </w:p>
        </w:tc>
        <w:tc>
          <w:tcPr>
            <w:tcW w:w="177" w:type="dxa"/>
            <w:vAlign w:val="center"/>
          </w:tcPr>
          <w:p w:rsidR="005757B6" w:rsidRDefault="005757B6">
            <w:pPr>
              <w:widowControl/>
              <w:spacing w:line="400" w:lineRule="exact"/>
              <w:jc w:val="left"/>
              <w:rPr>
                <w:rFonts w:ascii="仿宋" w:eastAsia="仿宋" w:hAnsi="仿宋"/>
                <w:sz w:val="28"/>
                <w:szCs w:val="28"/>
              </w:rPr>
            </w:pPr>
          </w:p>
        </w:tc>
      </w:tr>
      <w:tr w:rsidR="005757B6">
        <w:trPr>
          <w:trHeight w:val="820"/>
          <w:jc w:val="center"/>
        </w:trPr>
        <w:tc>
          <w:tcPr>
            <w:tcW w:w="1837"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000"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200"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jc w:val="center"/>
              <w:rPr>
                <w:rFonts w:ascii="仿宋" w:eastAsia="仿宋" w:hAnsi="仿宋"/>
                <w:sz w:val="24"/>
              </w:rPr>
            </w:pPr>
            <w:r>
              <w:rPr>
                <w:rFonts w:ascii="仿宋" w:eastAsia="仿宋" w:hAnsi="仿宋" w:hint="eastAsia"/>
                <w:sz w:val="24"/>
              </w:rPr>
              <w:t>排版</w:t>
            </w:r>
          </w:p>
          <w:p w:rsidR="005757B6" w:rsidRDefault="008A3E17">
            <w:pPr>
              <w:widowControl/>
              <w:spacing w:line="400" w:lineRule="exact"/>
              <w:jc w:val="center"/>
              <w:rPr>
                <w:rFonts w:ascii="仿宋" w:eastAsia="仿宋" w:hAnsi="仿宋"/>
                <w:sz w:val="24"/>
              </w:rPr>
            </w:pPr>
            <w:r>
              <w:rPr>
                <w:rFonts w:ascii="仿宋" w:eastAsia="仿宋" w:hAnsi="仿宋" w:hint="eastAsia"/>
                <w:sz w:val="24"/>
              </w:rPr>
              <w:t>设计</w:t>
            </w:r>
          </w:p>
        </w:tc>
        <w:tc>
          <w:tcPr>
            <w:tcW w:w="5009"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编辑科学，符合出版物版式规范要求，完成装帧</w:t>
            </w:r>
            <w:r>
              <w:rPr>
                <w:rFonts w:ascii="仿宋" w:eastAsia="仿宋" w:hAnsi="仿宋" w:hint="eastAsia"/>
                <w:sz w:val="24"/>
              </w:rPr>
              <w:t>、封面及内页的</w:t>
            </w:r>
            <w:r>
              <w:rPr>
                <w:rFonts w:ascii="仿宋" w:eastAsia="仿宋" w:hAnsi="仿宋" w:hint="eastAsia"/>
                <w:sz w:val="24"/>
              </w:rPr>
              <w:t>设计</w:t>
            </w:r>
            <w:r>
              <w:rPr>
                <w:rFonts w:ascii="仿宋" w:eastAsia="仿宋" w:hAnsi="仿宋" w:hint="eastAsia"/>
                <w:sz w:val="24"/>
              </w:rPr>
              <w:t>和排版</w:t>
            </w:r>
            <w:r>
              <w:rPr>
                <w:rFonts w:ascii="仿宋" w:eastAsia="仿宋" w:hAnsi="仿宋" w:hint="eastAsia"/>
                <w:sz w:val="24"/>
              </w:rPr>
              <w:t>方案。</w:t>
            </w:r>
          </w:p>
        </w:tc>
        <w:tc>
          <w:tcPr>
            <w:tcW w:w="177" w:type="dxa"/>
            <w:vAlign w:val="center"/>
          </w:tcPr>
          <w:p w:rsidR="005757B6" w:rsidRDefault="005757B6">
            <w:pPr>
              <w:widowControl/>
              <w:spacing w:line="400" w:lineRule="exact"/>
              <w:jc w:val="left"/>
              <w:rPr>
                <w:rFonts w:ascii="仿宋" w:eastAsia="仿宋" w:hAnsi="仿宋"/>
                <w:sz w:val="28"/>
                <w:szCs w:val="28"/>
              </w:rPr>
            </w:pPr>
          </w:p>
        </w:tc>
      </w:tr>
      <w:tr w:rsidR="005757B6">
        <w:trPr>
          <w:trHeight w:val="415"/>
          <w:jc w:val="center"/>
        </w:trPr>
        <w:tc>
          <w:tcPr>
            <w:tcW w:w="1837"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000"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200"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jc w:val="center"/>
              <w:rPr>
                <w:rFonts w:ascii="仿宋" w:eastAsia="仿宋" w:hAnsi="仿宋"/>
                <w:sz w:val="24"/>
              </w:rPr>
            </w:pPr>
            <w:r>
              <w:rPr>
                <w:rFonts w:ascii="仿宋" w:eastAsia="仿宋" w:hAnsi="仿宋" w:hint="eastAsia"/>
                <w:sz w:val="24"/>
              </w:rPr>
              <w:t>编辑</w:t>
            </w:r>
          </w:p>
          <w:p w:rsidR="005757B6" w:rsidRDefault="008A3E17">
            <w:pPr>
              <w:widowControl/>
              <w:spacing w:line="400" w:lineRule="exact"/>
              <w:jc w:val="center"/>
              <w:rPr>
                <w:rFonts w:ascii="仿宋" w:eastAsia="仿宋" w:hAnsi="仿宋"/>
                <w:sz w:val="24"/>
              </w:rPr>
            </w:pPr>
            <w:r>
              <w:rPr>
                <w:rFonts w:ascii="仿宋" w:eastAsia="仿宋" w:hAnsi="仿宋" w:hint="eastAsia"/>
                <w:sz w:val="24"/>
              </w:rPr>
              <w:t>出版</w:t>
            </w:r>
          </w:p>
        </w:tc>
        <w:tc>
          <w:tcPr>
            <w:tcW w:w="5009"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完成志书的全部编辑出版流程，核发</w:t>
            </w:r>
            <w:r>
              <w:rPr>
                <w:rFonts w:ascii="仿宋" w:eastAsia="仿宋" w:hAnsi="仿宋" w:hint="eastAsia"/>
                <w:sz w:val="24"/>
              </w:rPr>
              <w:t>CIP</w:t>
            </w:r>
            <w:r>
              <w:rPr>
                <w:rFonts w:ascii="仿宋" w:eastAsia="仿宋" w:hAnsi="仿宋" w:hint="eastAsia"/>
                <w:sz w:val="24"/>
              </w:rPr>
              <w:t>数据号及条型码。</w:t>
            </w:r>
          </w:p>
        </w:tc>
        <w:tc>
          <w:tcPr>
            <w:tcW w:w="177" w:type="dxa"/>
            <w:vAlign w:val="center"/>
          </w:tcPr>
          <w:p w:rsidR="005757B6" w:rsidRDefault="005757B6">
            <w:pPr>
              <w:widowControl/>
              <w:spacing w:line="400" w:lineRule="exact"/>
              <w:jc w:val="left"/>
              <w:rPr>
                <w:rFonts w:ascii="仿宋" w:eastAsia="仿宋" w:hAnsi="仿宋"/>
                <w:sz w:val="28"/>
                <w:szCs w:val="28"/>
              </w:rPr>
            </w:pPr>
          </w:p>
        </w:tc>
      </w:tr>
      <w:tr w:rsidR="005757B6">
        <w:trPr>
          <w:trHeight w:val="2036"/>
          <w:jc w:val="center"/>
        </w:trPr>
        <w:tc>
          <w:tcPr>
            <w:tcW w:w="1837"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000"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200"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jc w:val="center"/>
              <w:rPr>
                <w:rFonts w:ascii="仿宋" w:eastAsia="仿宋" w:hAnsi="仿宋"/>
                <w:sz w:val="24"/>
              </w:rPr>
            </w:pPr>
            <w:r>
              <w:rPr>
                <w:rFonts w:ascii="仿宋" w:eastAsia="仿宋" w:hAnsi="仿宋" w:hint="eastAsia"/>
                <w:sz w:val="24"/>
              </w:rPr>
              <w:t>开本</w:t>
            </w:r>
          </w:p>
          <w:p w:rsidR="005757B6" w:rsidRDefault="008A3E17">
            <w:pPr>
              <w:widowControl/>
              <w:spacing w:line="400" w:lineRule="exact"/>
              <w:jc w:val="center"/>
              <w:rPr>
                <w:rFonts w:ascii="仿宋" w:eastAsia="仿宋" w:hAnsi="仿宋"/>
                <w:sz w:val="24"/>
              </w:rPr>
            </w:pPr>
            <w:r>
              <w:rPr>
                <w:rFonts w:ascii="仿宋" w:eastAsia="仿宋" w:hAnsi="仿宋" w:hint="eastAsia"/>
                <w:sz w:val="24"/>
              </w:rPr>
              <w:t>规格</w:t>
            </w:r>
          </w:p>
        </w:tc>
        <w:tc>
          <w:tcPr>
            <w:tcW w:w="5009"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大</w:t>
            </w:r>
            <w:r>
              <w:rPr>
                <w:rFonts w:ascii="仿宋" w:eastAsia="仿宋" w:hAnsi="仿宋" w:hint="eastAsia"/>
                <w:sz w:val="24"/>
              </w:rPr>
              <w:t>16</w:t>
            </w:r>
            <w:r>
              <w:rPr>
                <w:rFonts w:ascii="仿宋" w:eastAsia="仿宋" w:hAnsi="仿宋" w:hint="eastAsia"/>
                <w:sz w:val="24"/>
              </w:rPr>
              <w:t>开，成书规格</w:t>
            </w:r>
            <w:r>
              <w:rPr>
                <w:rFonts w:ascii="仿宋" w:eastAsia="仿宋" w:hAnsi="仿宋" w:hint="eastAsia"/>
                <w:sz w:val="24"/>
              </w:rPr>
              <w:t>285mm</w:t>
            </w:r>
            <w:r>
              <w:rPr>
                <w:rFonts w:ascii="仿宋" w:eastAsia="仿宋" w:hAnsi="仿宋" w:hint="eastAsia"/>
                <w:sz w:val="24"/>
              </w:rPr>
              <w:t>×</w:t>
            </w:r>
            <w:r>
              <w:rPr>
                <w:rFonts w:ascii="仿宋" w:eastAsia="仿宋" w:hAnsi="仿宋" w:hint="eastAsia"/>
                <w:sz w:val="24"/>
              </w:rPr>
              <w:t>210mm</w:t>
            </w:r>
            <w:r>
              <w:rPr>
                <w:rFonts w:ascii="仿宋" w:eastAsia="仿宋" w:hAnsi="仿宋" w:hint="eastAsia"/>
                <w:sz w:val="24"/>
              </w:rPr>
              <w:t>；</w:t>
            </w:r>
          </w:p>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前插彩页：</w:t>
            </w:r>
            <w:r>
              <w:rPr>
                <w:rFonts w:ascii="仿宋" w:eastAsia="仿宋" w:hAnsi="仿宋" w:hint="eastAsia"/>
                <w:sz w:val="24"/>
              </w:rPr>
              <w:t>3</w:t>
            </w:r>
            <w:r>
              <w:rPr>
                <w:rFonts w:ascii="仿宋" w:eastAsia="仿宋" w:hAnsi="仿宋" w:hint="eastAsia"/>
                <w:sz w:val="24"/>
              </w:rPr>
              <w:t>个印张（</w:t>
            </w:r>
            <w:r>
              <w:rPr>
                <w:rFonts w:ascii="仿宋" w:eastAsia="仿宋" w:hAnsi="仿宋" w:hint="eastAsia"/>
                <w:sz w:val="24"/>
              </w:rPr>
              <w:t>1</w:t>
            </w:r>
            <w:r>
              <w:rPr>
                <w:rFonts w:ascii="仿宋" w:eastAsia="仿宋" w:hAnsi="仿宋" w:hint="eastAsia"/>
                <w:sz w:val="24"/>
              </w:rPr>
              <w:t>个印张为</w:t>
            </w:r>
            <w:r>
              <w:rPr>
                <w:rFonts w:ascii="仿宋" w:eastAsia="仿宋" w:hAnsi="仿宋" w:hint="eastAsia"/>
                <w:sz w:val="24"/>
              </w:rPr>
              <w:t>16</w:t>
            </w:r>
            <w:r>
              <w:rPr>
                <w:rFonts w:ascii="仿宋" w:eastAsia="仿宋" w:hAnsi="仿宋" w:hint="eastAsia"/>
                <w:sz w:val="24"/>
              </w:rPr>
              <w:t>页）；</w:t>
            </w:r>
          </w:p>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正文内页：</w:t>
            </w:r>
            <w:r>
              <w:rPr>
                <w:rFonts w:ascii="仿宋" w:eastAsia="仿宋" w:hAnsi="仿宋" w:hint="eastAsia"/>
                <w:sz w:val="24"/>
              </w:rPr>
              <w:t>34</w:t>
            </w:r>
            <w:r>
              <w:rPr>
                <w:rFonts w:ascii="仿宋" w:eastAsia="仿宋" w:hAnsi="仿宋" w:hint="eastAsia"/>
                <w:sz w:val="24"/>
              </w:rPr>
              <w:t>个印张（</w:t>
            </w:r>
            <w:r>
              <w:rPr>
                <w:rFonts w:ascii="仿宋" w:eastAsia="仿宋" w:hAnsi="仿宋" w:hint="eastAsia"/>
                <w:sz w:val="24"/>
              </w:rPr>
              <w:t>1</w:t>
            </w:r>
            <w:r>
              <w:rPr>
                <w:rFonts w:ascii="仿宋" w:eastAsia="仿宋" w:hAnsi="仿宋" w:hint="eastAsia"/>
                <w:sz w:val="24"/>
              </w:rPr>
              <w:t>个印张为</w:t>
            </w:r>
            <w:r>
              <w:rPr>
                <w:rFonts w:ascii="仿宋" w:eastAsia="仿宋" w:hAnsi="仿宋" w:hint="eastAsia"/>
                <w:sz w:val="24"/>
              </w:rPr>
              <w:t>16</w:t>
            </w:r>
            <w:r>
              <w:rPr>
                <w:rFonts w:ascii="仿宋" w:eastAsia="仿宋" w:hAnsi="仿宋" w:hint="eastAsia"/>
                <w:sz w:val="24"/>
              </w:rPr>
              <w:t>页）；</w:t>
            </w:r>
          </w:p>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内页及前插彩页页数如超出</w:t>
            </w:r>
            <w:r>
              <w:rPr>
                <w:rFonts w:ascii="仿宋" w:eastAsia="仿宋" w:hAnsi="仿宋" w:hint="eastAsia"/>
                <w:sz w:val="24"/>
              </w:rPr>
              <w:t>10%</w:t>
            </w:r>
            <w:r>
              <w:rPr>
                <w:rFonts w:ascii="仿宋" w:eastAsia="仿宋" w:hAnsi="仿宋" w:hint="eastAsia"/>
                <w:sz w:val="24"/>
              </w:rPr>
              <w:t>（含）以内，不另新增费用。</w:t>
            </w:r>
          </w:p>
        </w:tc>
        <w:tc>
          <w:tcPr>
            <w:tcW w:w="177" w:type="dxa"/>
            <w:vAlign w:val="center"/>
          </w:tcPr>
          <w:p w:rsidR="005757B6" w:rsidRDefault="005757B6">
            <w:pPr>
              <w:widowControl/>
              <w:spacing w:line="400" w:lineRule="exact"/>
              <w:jc w:val="left"/>
              <w:rPr>
                <w:rFonts w:ascii="仿宋" w:eastAsia="仿宋" w:hAnsi="仿宋"/>
                <w:sz w:val="28"/>
                <w:szCs w:val="28"/>
              </w:rPr>
            </w:pPr>
          </w:p>
        </w:tc>
      </w:tr>
      <w:tr w:rsidR="005757B6">
        <w:trPr>
          <w:trHeight w:val="3667"/>
          <w:jc w:val="center"/>
        </w:trPr>
        <w:tc>
          <w:tcPr>
            <w:tcW w:w="1837"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000"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200"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jc w:val="center"/>
              <w:rPr>
                <w:rFonts w:ascii="仿宋" w:eastAsia="仿宋" w:hAnsi="仿宋"/>
                <w:sz w:val="24"/>
              </w:rPr>
            </w:pPr>
            <w:r>
              <w:rPr>
                <w:rFonts w:ascii="仿宋" w:eastAsia="仿宋" w:hAnsi="仿宋" w:hint="eastAsia"/>
                <w:sz w:val="24"/>
              </w:rPr>
              <w:t>印刷</w:t>
            </w:r>
          </w:p>
        </w:tc>
        <w:tc>
          <w:tcPr>
            <w:tcW w:w="5009"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印刷：</w:t>
            </w:r>
            <w:r>
              <w:rPr>
                <w:rFonts w:ascii="仿宋" w:eastAsia="仿宋" w:hAnsi="仿宋" w:hint="eastAsia"/>
                <w:sz w:val="24"/>
              </w:rPr>
              <w:t>共计</w:t>
            </w:r>
            <w:r>
              <w:rPr>
                <w:rFonts w:ascii="仿宋" w:eastAsia="仿宋" w:hAnsi="仿宋" w:hint="eastAsia"/>
                <w:sz w:val="24"/>
              </w:rPr>
              <w:t>2000</w:t>
            </w:r>
            <w:r>
              <w:rPr>
                <w:rFonts w:ascii="仿宋" w:eastAsia="仿宋" w:hAnsi="仿宋" w:hint="eastAsia"/>
                <w:sz w:val="24"/>
              </w:rPr>
              <w:t>册。前插彩页为全彩印刷，内页正文为单色印刷；</w:t>
            </w:r>
          </w:p>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纸张：</w:t>
            </w:r>
            <w:r>
              <w:rPr>
                <w:rFonts w:ascii="仿宋" w:eastAsia="仿宋" w:hAnsi="仿宋" w:hint="eastAsia"/>
                <w:sz w:val="24"/>
              </w:rPr>
              <w:t>前插彩页使用不低于</w:t>
            </w:r>
            <w:r>
              <w:rPr>
                <w:rFonts w:ascii="仿宋" w:eastAsia="仿宋" w:hAnsi="仿宋" w:hint="eastAsia"/>
                <w:sz w:val="24"/>
              </w:rPr>
              <w:t>157g</w:t>
            </w:r>
            <w:r>
              <w:rPr>
                <w:rFonts w:ascii="仿宋" w:eastAsia="仿宋" w:hAnsi="仿宋" w:hint="eastAsia"/>
                <w:sz w:val="24"/>
              </w:rPr>
              <w:t>铜版纸，内页使用不低于</w:t>
            </w:r>
            <w:r>
              <w:rPr>
                <w:rFonts w:ascii="仿宋" w:eastAsia="仿宋" w:hAnsi="仿宋" w:hint="eastAsia"/>
                <w:sz w:val="24"/>
              </w:rPr>
              <w:t>70g</w:t>
            </w:r>
            <w:r>
              <w:rPr>
                <w:rFonts w:ascii="仿宋" w:eastAsia="仿宋" w:hAnsi="仿宋" w:hint="eastAsia"/>
                <w:sz w:val="24"/>
              </w:rPr>
              <w:t>双胶纸；</w:t>
            </w:r>
          </w:p>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工艺：</w:t>
            </w:r>
            <w:r>
              <w:rPr>
                <w:rFonts w:ascii="仿宋" w:eastAsia="仿宋" w:hAnsi="仿宋" w:hint="eastAsia"/>
                <w:sz w:val="24"/>
              </w:rPr>
              <w:t>封面采用局部</w:t>
            </w:r>
            <w:r>
              <w:rPr>
                <w:rFonts w:ascii="仿宋" w:eastAsia="仿宋" w:hAnsi="仿宋" w:hint="eastAsia"/>
                <w:sz w:val="24"/>
              </w:rPr>
              <w:t>UV</w:t>
            </w:r>
            <w:r>
              <w:rPr>
                <w:rFonts w:ascii="仿宋" w:eastAsia="仿宋" w:hAnsi="仿宋" w:hint="eastAsia"/>
                <w:sz w:val="24"/>
              </w:rPr>
              <w:t>上光及浮雕或凹凸压印工艺；</w:t>
            </w:r>
          </w:p>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装订：</w:t>
            </w:r>
            <w:r>
              <w:rPr>
                <w:rFonts w:ascii="仿宋" w:eastAsia="仿宋" w:hAnsi="仿宋" w:hint="eastAsia"/>
                <w:sz w:val="24"/>
              </w:rPr>
              <w:t>精装平脊。</w:t>
            </w:r>
          </w:p>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注：</w:t>
            </w:r>
            <w:r>
              <w:rPr>
                <w:rFonts w:ascii="仿宋" w:eastAsia="仿宋" w:hAnsi="仿宋" w:hint="eastAsia"/>
                <w:sz w:val="24"/>
              </w:rPr>
              <w:t>本书</w:t>
            </w:r>
            <w:r>
              <w:rPr>
                <w:rFonts w:ascii="仿宋" w:eastAsia="仿宋" w:hAnsi="仿宋" w:hint="eastAsia"/>
                <w:sz w:val="24"/>
              </w:rPr>
              <w:t>设计、制版、印刷、装订达到行业一等品标准。</w:t>
            </w:r>
            <w:r>
              <w:rPr>
                <w:rFonts w:ascii="仿宋" w:eastAsia="仿宋" w:hAnsi="仿宋" w:hint="eastAsia"/>
                <w:sz w:val="24"/>
              </w:rPr>
              <w:t>其他</w:t>
            </w:r>
            <w:r>
              <w:rPr>
                <w:rFonts w:ascii="仿宋" w:eastAsia="仿宋" w:hAnsi="仿宋" w:hint="eastAsia"/>
                <w:sz w:val="24"/>
              </w:rPr>
              <w:t>未及描述的印刷、材料及工艺等皆参照</w:t>
            </w:r>
            <w:r>
              <w:rPr>
                <w:rFonts w:ascii="仿宋" w:eastAsia="仿宋" w:hAnsi="仿宋" w:hint="eastAsia"/>
                <w:sz w:val="24"/>
              </w:rPr>
              <w:t>重庆出版社出版的</w:t>
            </w:r>
            <w:r>
              <w:rPr>
                <w:rFonts w:ascii="仿宋" w:eastAsia="仿宋" w:hAnsi="仿宋" w:hint="eastAsia"/>
                <w:sz w:val="24"/>
              </w:rPr>
              <w:t>《重庆发展六十年》</w:t>
            </w:r>
            <w:r>
              <w:rPr>
                <w:rFonts w:ascii="仿宋" w:eastAsia="仿宋" w:hAnsi="仿宋" w:hint="eastAsia"/>
                <w:sz w:val="24"/>
              </w:rPr>
              <w:t>。</w:t>
            </w:r>
          </w:p>
        </w:tc>
        <w:tc>
          <w:tcPr>
            <w:tcW w:w="177" w:type="dxa"/>
            <w:vAlign w:val="center"/>
          </w:tcPr>
          <w:p w:rsidR="005757B6" w:rsidRDefault="005757B6">
            <w:pPr>
              <w:widowControl/>
              <w:spacing w:line="400" w:lineRule="exact"/>
              <w:jc w:val="left"/>
              <w:rPr>
                <w:rFonts w:ascii="仿宋" w:eastAsia="仿宋" w:hAnsi="仿宋"/>
                <w:sz w:val="28"/>
                <w:szCs w:val="28"/>
              </w:rPr>
            </w:pPr>
          </w:p>
        </w:tc>
      </w:tr>
    </w:tbl>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 xml:space="preserve">1.5 </w:t>
      </w:r>
      <w:r>
        <w:rPr>
          <w:rFonts w:ascii="方正仿宋_GBK" w:eastAsia="方正仿宋_GBK" w:hAnsi="方正仿宋_GBK" w:cs="方正仿宋_GBK" w:hint="eastAsia"/>
          <w:sz w:val="28"/>
          <w:szCs w:val="28"/>
        </w:rPr>
        <w:t>工期（或服务期）：</w:t>
      </w:r>
      <w:r>
        <w:rPr>
          <w:rFonts w:ascii="方正仿宋_GBK" w:eastAsia="方正仿宋_GBK" w:hAnsi="方正仿宋_GBK" w:cs="方正仿宋_GBK" w:hint="eastAsia"/>
          <w:sz w:val="28"/>
          <w:szCs w:val="28"/>
        </w:rPr>
        <w:t>响应人收到稿件后</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个月内。</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质保期：</w:t>
      </w:r>
      <w:r>
        <w:rPr>
          <w:rFonts w:ascii="方正仿宋_GBK" w:eastAsia="方正仿宋_GBK" w:hAnsi="方正仿宋_GBK" w:cs="方正仿宋_GBK" w:hint="eastAsia"/>
          <w:sz w:val="28"/>
          <w:szCs w:val="28"/>
        </w:rPr>
        <w:t>自采购人支付合同尾款后</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w:t>
      </w:r>
    </w:p>
    <w:p w:rsidR="005757B6" w:rsidRDefault="008A3E1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rsidR="005757B6" w:rsidRDefault="008A3E17">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.1.1 </w:t>
      </w:r>
      <w:r>
        <w:rPr>
          <w:rFonts w:ascii="方正仿宋_GBK" w:eastAsia="方正仿宋_GBK" w:hAnsi="方正仿宋_GBK" w:cs="方正仿宋_GBK" w:hint="eastAsia"/>
          <w:sz w:val="28"/>
          <w:szCs w:val="28"/>
        </w:rPr>
        <w:t>在中华人民共和国依法注册、具有独立法人资格，营业范围</w:t>
      </w:r>
      <w:r>
        <w:rPr>
          <w:rFonts w:ascii="方正仿宋_GBK" w:eastAsia="方正仿宋_GBK" w:hAnsi="方正仿宋_GBK" w:cs="方正仿宋_GBK" w:hint="eastAsia"/>
          <w:sz w:val="28"/>
          <w:szCs w:val="28"/>
        </w:rPr>
        <w:t>包括图书出版</w:t>
      </w:r>
      <w:r>
        <w:rPr>
          <w:rFonts w:ascii="方正仿宋_GBK" w:eastAsia="方正仿宋_GBK" w:hAnsi="方正仿宋_GBK" w:cs="方正仿宋_GBK" w:hint="eastAsia"/>
          <w:sz w:val="28"/>
          <w:szCs w:val="28"/>
        </w:rPr>
        <w:t>和</w:t>
      </w:r>
      <w:r>
        <w:rPr>
          <w:rFonts w:ascii="方正仿宋_GBK" w:eastAsia="方正仿宋_GBK" w:hAnsi="方正仿宋_GBK" w:cs="方正仿宋_GBK" w:hint="eastAsia"/>
          <w:sz w:val="28"/>
          <w:szCs w:val="28"/>
        </w:rPr>
        <w:t>图书出版物批发，具有有效营业执照。（须提供营业执照复印件</w:t>
      </w:r>
      <w:r>
        <w:rPr>
          <w:rFonts w:ascii="方正仿宋_GBK" w:eastAsia="方正仿宋_GBK" w:hAnsi="方正仿宋_GBK" w:cs="方正仿宋_GBK" w:hint="eastAsia"/>
          <w:sz w:val="28"/>
          <w:szCs w:val="28"/>
        </w:rPr>
        <w:t>并</w:t>
      </w:r>
      <w:r>
        <w:rPr>
          <w:rFonts w:ascii="方正仿宋_GBK" w:eastAsia="方正仿宋_GBK" w:hAnsi="方正仿宋_GBK" w:cs="方正仿宋_GBK" w:hint="eastAsia"/>
          <w:sz w:val="28"/>
          <w:szCs w:val="28"/>
        </w:rPr>
        <w:t>加盖鲜章）</w:t>
      </w:r>
      <w:r>
        <w:rPr>
          <w:rFonts w:ascii="方正仿宋_GBK" w:eastAsia="方正仿宋_GBK" w:hAnsi="方正仿宋_GBK" w:cs="方正仿宋_GBK" w:hint="eastAsia"/>
          <w:sz w:val="28"/>
          <w:szCs w:val="28"/>
        </w:rPr>
        <w:t>。</w:t>
      </w:r>
    </w:p>
    <w:p w:rsidR="005757B6" w:rsidRDefault="008A3E17">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.1.2</w:t>
      </w:r>
      <w:r w:rsidR="0020290D">
        <w:rPr>
          <w:rFonts w:ascii="方正仿宋_GBK" w:eastAsia="方正仿宋_GBK" w:hAnsi="方正仿宋_GBK" w:cs="方正仿宋_GBK" w:hint="eastAsia"/>
          <w:sz w:val="28"/>
          <w:szCs w:val="28"/>
        </w:rPr>
        <w:t>响应人</w:t>
      </w:r>
      <w:r w:rsidR="0020290D">
        <w:rPr>
          <w:rFonts w:ascii="方正仿宋_GBK" w:eastAsia="方正仿宋_GBK" w:hAnsi="方正仿宋_GBK" w:cs="方正仿宋_GBK"/>
          <w:sz w:val="28"/>
          <w:szCs w:val="28"/>
        </w:rPr>
        <w:t>为</w:t>
      </w:r>
      <w:r>
        <w:rPr>
          <w:rFonts w:ascii="方正仿宋_GBK" w:eastAsia="方正仿宋_GBK" w:hAnsi="方正仿宋_GBK" w:cs="方正仿宋_GBK" w:hint="eastAsia"/>
          <w:sz w:val="28"/>
          <w:szCs w:val="28"/>
        </w:rPr>
        <w:t>中华人民共和国国家新闻出版广电总局批准成立的图书出版发行单位，具有《中华人民共和国出版物经营许可证》</w:t>
      </w:r>
      <w:r>
        <w:rPr>
          <w:rFonts w:ascii="方正仿宋_GBK" w:eastAsia="方正仿宋_GBK" w:hAnsi="方正仿宋_GBK" w:cs="方正仿宋_GBK" w:hint="eastAsia"/>
          <w:sz w:val="28"/>
          <w:szCs w:val="28"/>
        </w:rPr>
        <w:t>和</w:t>
      </w:r>
      <w:r w:rsidR="0020290D">
        <w:rPr>
          <w:rFonts w:ascii="方正仿宋_GBK" w:eastAsia="方正仿宋_GBK" w:hAnsi="方正仿宋_GBK" w:cs="方正仿宋_GBK" w:hint="eastAsia"/>
          <w:sz w:val="28"/>
          <w:szCs w:val="28"/>
        </w:rPr>
        <w:t>《中华人民共和国图书出版许可证》。（须提供有效</w:t>
      </w:r>
      <w:r w:rsidR="0020290D">
        <w:rPr>
          <w:rFonts w:ascii="方正仿宋_GBK" w:eastAsia="方正仿宋_GBK" w:hAnsi="方正仿宋_GBK" w:cs="方正仿宋_GBK"/>
          <w:sz w:val="28"/>
          <w:szCs w:val="28"/>
        </w:rPr>
        <w:t>的</w:t>
      </w:r>
      <w:r>
        <w:rPr>
          <w:rFonts w:ascii="方正仿宋_GBK" w:eastAsia="方正仿宋_GBK" w:hAnsi="方正仿宋_GBK" w:cs="方正仿宋_GBK" w:hint="eastAsia"/>
          <w:sz w:val="28"/>
          <w:szCs w:val="28"/>
        </w:rPr>
        <w:t>许可证复印件并加盖鲜章</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.1.3 </w:t>
      </w:r>
      <w:r>
        <w:rPr>
          <w:rFonts w:ascii="方正仿宋_GBK" w:eastAsia="方正仿宋_GBK" w:hAnsi="方正仿宋_GBK" w:cs="方正仿宋_GBK" w:hint="eastAsia"/>
          <w:sz w:val="28"/>
          <w:szCs w:val="28"/>
        </w:rPr>
        <w:t>业绩要求</w:t>
      </w:r>
    </w:p>
    <w:p w:rsidR="005757B6" w:rsidRDefault="008A3E17">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响应人</w:t>
      </w:r>
      <w:r>
        <w:rPr>
          <w:rFonts w:ascii="方正仿宋_GBK" w:eastAsia="方正仿宋_GBK" w:hAnsi="方正仿宋_GBK" w:cs="方正仿宋_GBK" w:hint="eastAsia"/>
          <w:sz w:val="28"/>
          <w:szCs w:val="28"/>
        </w:rPr>
        <w:t>自</w:t>
      </w:r>
      <w:r>
        <w:rPr>
          <w:rFonts w:ascii="方正仿宋_GBK" w:eastAsia="方正仿宋_GBK" w:hAnsi="方正仿宋_GBK" w:cs="方正仿宋_GBK" w:hint="eastAsia"/>
          <w:sz w:val="28"/>
          <w:szCs w:val="28"/>
        </w:rPr>
        <w:t>2016</w:t>
      </w:r>
      <w:r>
        <w:rPr>
          <w:rFonts w:ascii="方正仿宋_GBK" w:eastAsia="方正仿宋_GBK" w:hAnsi="方正仿宋_GBK" w:cs="方正仿宋_GBK" w:hint="eastAsia"/>
          <w:sz w:val="28"/>
          <w:szCs w:val="28"/>
        </w:rPr>
        <w:t>年以来</w:t>
      </w:r>
      <w:r>
        <w:rPr>
          <w:rFonts w:ascii="方正仿宋_GBK" w:eastAsia="方正仿宋_GBK" w:hAnsi="方正仿宋_GBK" w:cs="方正仿宋_GBK" w:hint="eastAsia"/>
          <w:sz w:val="28"/>
          <w:szCs w:val="28"/>
        </w:rPr>
        <w:t>完成过志书类出版项目不少于</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个，并提供相关证明。（须提供</w:t>
      </w:r>
      <w:r w:rsidR="00240117">
        <w:rPr>
          <w:rFonts w:ascii="方正仿宋_GBK" w:eastAsia="方正仿宋_GBK" w:hAnsi="方正仿宋_GBK" w:cs="方正仿宋_GBK" w:hint="eastAsia"/>
          <w:sz w:val="28"/>
          <w:szCs w:val="28"/>
        </w:rPr>
        <w:t>有效</w:t>
      </w:r>
      <w:r w:rsidR="00240117">
        <w:rPr>
          <w:rFonts w:ascii="方正仿宋_GBK" w:eastAsia="方正仿宋_GBK" w:hAnsi="方正仿宋_GBK" w:cs="方正仿宋_GBK"/>
          <w:sz w:val="28"/>
          <w:szCs w:val="28"/>
        </w:rPr>
        <w:t>的</w:t>
      </w:r>
      <w:r>
        <w:rPr>
          <w:rFonts w:ascii="方正仿宋_GBK" w:eastAsia="方正仿宋_GBK" w:hAnsi="方正仿宋_GBK" w:cs="方正仿宋_GBK" w:hint="eastAsia"/>
          <w:sz w:val="28"/>
          <w:szCs w:val="28"/>
        </w:rPr>
        <w:t>项</w:t>
      </w:r>
      <w:r>
        <w:rPr>
          <w:rFonts w:ascii="方正仿宋_GBK" w:eastAsia="方正仿宋_GBK" w:hAnsi="方正仿宋_GBK" w:cs="方正仿宋_GBK" w:hint="eastAsia"/>
          <w:sz w:val="28"/>
          <w:szCs w:val="28"/>
        </w:rPr>
        <w:t>目合同复印件</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已出版志书的</w:t>
      </w:r>
      <w:r>
        <w:rPr>
          <w:rFonts w:ascii="方正仿宋_GBK" w:eastAsia="方正仿宋_GBK" w:hAnsi="方正仿宋_GBK" w:cs="方正仿宋_GBK" w:hint="eastAsia"/>
          <w:sz w:val="28"/>
          <w:szCs w:val="28"/>
        </w:rPr>
        <w:t>ISBN</w:t>
      </w:r>
      <w:r>
        <w:rPr>
          <w:rFonts w:ascii="方正仿宋_GBK" w:eastAsia="方正仿宋_GBK" w:hAnsi="方正仿宋_GBK" w:cs="方正仿宋_GBK" w:hint="eastAsia"/>
          <w:sz w:val="28"/>
          <w:szCs w:val="28"/>
        </w:rPr>
        <w:t>编号、</w:t>
      </w:r>
      <w:r>
        <w:rPr>
          <w:rFonts w:ascii="方正仿宋_GBK" w:eastAsia="方正仿宋_GBK" w:hAnsi="方正仿宋_GBK" w:cs="方正仿宋_GBK" w:hint="eastAsia"/>
          <w:sz w:val="28"/>
          <w:szCs w:val="28"/>
        </w:rPr>
        <w:t>CIP</w:t>
      </w:r>
      <w:r>
        <w:rPr>
          <w:rFonts w:ascii="方正仿宋_GBK" w:eastAsia="方正仿宋_GBK" w:hAnsi="方正仿宋_GBK" w:cs="方正仿宋_GBK" w:hint="eastAsia"/>
          <w:sz w:val="28"/>
          <w:szCs w:val="28"/>
        </w:rPr>
        <w:t>号或其他能证明已出版志书项目的</w:t>
      </w:r>
      <w:r w:rsidR="00240117">
        <w:rPr>
          <w:rFonts w:ascii="方正仿宋_GBK" w:eastAsia="方正仿宋_GBK" w:hAnsi="方正仿宋_GBK" w:cs="方正仿宋_GBK" w:hint="eastAsia"/>
          <w:sz w:val="28"/>
          <w:szCs w:val="28"/>
        </w:rPr>
        <w:t>有效</w:t>
      </w:r>
      <w:r>
        <w:rPr>
          <w:rFonts w:ascii="方正仿宋_GBK" w:eastAsia="方正仿宋_GBK" w:hAnsi="方正仿宋_GBK" w:cs="方正仿宋_GBK" w:hint="eastAsia"/>
          <w:sz w:val="28"/>
          <w:szCs w:val="28"/>
        </w:rPr>
        <w:t>相关文件</w:t>
      </w:r>
      <w:r w:rsidR="00240117">
        <w:rPr>
          <w:rFonts w:ascii="方正仿宋_GBK" w:eastAsia="方正仿宋_GBK" w:hAnsi="方正仿宋_GBK" w:cs="方正仿宋_GBK" w:hint="eastAsia"/>
          <w:sz w:val="28"/>
          <w:szCs w:val="28"/>
        </w:rPr>
        <w:t>加盖</w:t>
      </w:r>
      <w:r w:rsidR="00240117">
        <w:rPr>
          <w:rFonts w:ascii="方正仿宋_GBK" w:eastAsia="方正仿宋_GBK" w:hAnsi="方正仿宋_GBK" w:cs="方正仿宋_GBK"/>
          <w:sz w:val="28"/>
          <w:szCs w:val="28"/>
        </w:rPr>
        <w:t>鲜章</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w:t>
      </w:r>
    </w:p>
    <w:p w:rsidR="005757B6" w:rsidRDefault="008A3E1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sz w:val="28"/>
          <w:szCs w:val="28"/>
        </w:rPr>
        <w:t>本次竞争性采购不接受联合体。</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法定代表人为同一个人的两个及两个以上法人，母公司、全资子公司及其控股公司，以及其他形式有管理关系的投标人，都不得在同一采购项目中同时参与竞争性采购。</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w:t>
      </w:r>
      <w:r>
        <w:rPr>
          <w:rFonts w:ascii="方正仿宋_GBK" w:eastAsia="方正仿宋_GBK" w:hAnsi="方正仿宋_GBK" w:cs="方正仿宋_GBK" w:hint="eastAsia"/>
          <w:sz w:val="28"/>
          <w:szCs w:val="28"/>
        </w:rPr>
        <w:t>有履行合同所必需的设备和专业技术能力。</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竞争性采购响应人如提供虚假材料或未达到上述要求，采购人有权取消其竞争性采购资格或成交资格；提供虚假材料的，不予退还其竞争性采购响应保证金，并且将列入采购人黑名单库。</w:t>
      </w:r>
    </w:p>
    <w:p w:rsidR="005757B6" w:rsidRDefault="008A3E1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rsidR="005757B6" w:rsidRDefault="008A3E17">
      <w:pPr>
        <w:pStyle w:val="1"/>
        <w:widowControl/>
        <w:spacing w:line="405" w:lineRule="atLeast"/>
        <w:ind w:firstLine="42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 xml:space="preserve">3.1 </w:t>
      </w:r>
      <w:r>
        <w:rPr>
          <w:rFonts w:ascii="方正仿宋_GBK" w:eastAsia="方正仿宋_GBK" w:hAnsi="方正仿宋_GBK" w:cs="方正仿宋_GBK" w:hint="eastAsia"/>
          <w:kern w:val="2"/>
          <w:sz w:val="28"/>
          <w:szCs w:val="28"/>
        </w:rPr>
        <w:t>出版要求：完成</w:t>
      </w:r>
      <w:bookmarkStart w:id="0" w:name="_Hlk70585760"/>
      <w:r>
        <w:rPr>
          <w:rFonts w:ascii="方正仿宋_GBK" w:eastAsia="方正仿宋_GBK" w:hAnsi="方正仿宋_GBK" w:cs="方正仿宋_GBK" w:hint="eastAsia"/>
          <w:kern w:val="2"/>
          <w:sz w:val="28"/>
          <w:szCs w:val="28"/>
        </w:rPr>
        <w:t>图文三审三校工作，差错率不超过新闻出版总署相关规定</w:t>
      </w:r>
      <w:bookmarkEnd w:id="0"/>
      <w:r>
        <w:rPr>
          <w:rFonts w:ascii="方正仿宋_GBK" w:eastAsia="方正仿宋_GBK" w:hAnsi="方正仿宋_GBK" w:cs="方正仿宋_GBK" w:hint="eastAsia"/>
          <w:kern w:val="2"/>
          <w:sz w:val="28"/>
          <w:szCs w:val="28"/>
        </w:rPr>
        <w:t>；核发</w:t>
      </w:r>
      <w:r>
        <w:rPr>
          <w:rFonts w:ascii="方正仿宋_GBK" w:eastAsia="方正仿宋_GBK" w:hAnsi="方正仿宋_GBK" w:cs="方正仿宋_GBK" w:hint="eastAsia"/>
          <w:kern w:val="2"/>
          <w:sz w:val="28"/>
          <w:szCs w:val="28"/>
        </w:rPr>
        <w:t>CIP</w:t>
      </w:r>
      <w:r>
        <w:rPr>
          <w:rFonts w:ascii="方正仿宋_GBK" w:eastAsia="方正仿宋_GBK" w:hAnsi="方正仿宋_GBK" w:cs="方正仿宋_GBK" w:hint="eastAsia"/>
          <w:kern w:val="2"/>
          <w:sz w:val="28"/>
          <w:szCs w:val="28"/>
        </w:rPr>
        <w:t>数据核字号及</w:t>
      </w:r>
      <w:r>
        <w:rPr>
          <w:rFonts w:ascii="方正仿宋_GBK" w:eastAsia="方正仿宋_GBK" w:hAnsi="方正仿宋_GBK" w:cs="方正仿宋_GBK" w:hint="eastAsia"/>
          <w:kern w:val="2"/>
          <w:sz w:val="28"/>
          <w:szCs w:val="28"/>
        </w:rPr>
        <w:t>ISBN</w:t>
      </w:r>
      <w:r>
        <w:rPr>
          <w:rFonts w:ascii="方正仿宋_GBK" w:eastAsia="方正仿宋_GBK" w:hAnsi="方正仿宋_GBK" w:cs="方正仿宋_GBK" w:hint="eastAsia"/>
          <w:kern w:val="2"/>
          <w:sz w:val="28"/>
          <w:szCs w:val="28"/>
        </w:rPr>
        <w:t>条型码。</w:t>
      </w:r>
    </w:p>
    <w:p w:rsidR="005757B6" w:rsidRDefault="008A3E17">
      <w:pPr>
        <w:pStyle w:val="1"/>
        <w:widowControl/>
        <w:spacing w:line="405" w:lineRule="atLeast"/>
        <w:ind w:firstLine="42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 xml:space="preserve">3.2 </w:t>
      </w:r>
      <w:r>
        <w:rPr>
          <w:rFonts w:ascii="方正仿宋_GBK" w:eastAsia="方正仿宋_GBK" w:hAnsi="方正仿宋_GBK" w:cs="方正仿宋_GBK" w:hint="eastAsia"/>
          <w:kern w:val="2"/>
          <w:sz w:val="28"/>
          <w:szCs w:val="28"/>
        </w:rPr>
        <w:t>设计要求：编辑科学，符合出版物版式规范要求</w:t>
      </w:r>
      <w:r>
        <w:rPr>
          <w:rFonts w:ascii="方正仿宋_GBK" w:eastAsia="方正仿宋_GBK" w:hAnsi="方正仿宋_GBK" w:cs="方正仿宋_GBK" w:hint="eastAsia"/>
          <w:kern w:val="2"/>
          <w:sz w:val="28"/>
          <w:szCs w:val="28"/>
        </w:rPr>
        <w:t>（含封面、内页设计及排版）</w:t>
      </w:r>
      <w:r>
        <w:rPr>
          <w:rFonts w:ascii="方正仿宋_GBK" w:eastAsia="方正仿宋_GBK" w:hAnsi="方正仿宋_GBK" w:cs="方正仿宋_GBK" w:hint="eastAsia"/>
          <w:kern w:val="2"/>
          <w:sz w:val="28"/>
          <w:szCs w:val="28"/>
        </w:rPr>
        <w:t>。设计、制版、印刷、装订达到行业一等品标准。</w:t>
      </w:r>
    </w:p>
    <w:p w:rsidR="005757B6" w:rsidRDefault="008A3E17">
      <w:pPr>
        <w:pStyle w:val="1"/>
        <w:widowControl/>
        <w:spacing w:line="405" w:lineRule="atLeast"/>
        <w:ind w:firstLine="42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 xml:space="preserve">3.3 </w:t>
      </w:r>
      <w:r>
        <w:rPr>
          <w:rFonts w:ascii="方正仿宋_GBK" w:eastAsia="方正仿宋_GBK" w:hAnsi="方正仿宋_GBK" w:cs="方正仿宋_GBK" w:hint="eastAsia"/>
          <w:kern w:val="2"/>
          <w:sz w:val="28"/>
          <w:szCs w:val="28"/>
        </w:rPr>
        <w:t>开本及规格</w:t>
      </w:r>
      <w:r>
        <w:rPr>
          <w:rFonts w:ascii="方正仿宋_GBK" w:eastAsia="方正仿宋_GBK" w:hAnsi="方正仿宋_GBK" w:cs="方正仿宋_GBK" w:hint="eastAsia"/>
          <w:kern w:val="2"/>
          <w:sz w:val="28"/>
          <w:szCs w:val="28"/>
        </w:rPr>
        <w:t>要求</w:t>
      </w:r>
      <w:r>
        <w:rPr>
          <w:rFonts w:ascii="方正仿宋_GBK" w:eastAsia="方正仿宋_GBK" w:hAnsi="方正仿宋_GBK" w:cs="方正仿宋_GBK" w:hint="eastAsia"/>
          <w:kern w:val="2"/>
          <w:sz w:val="28"/>
          <w:szCs w:val="28"/>
        </w:rPr>
        <w:t>：大</w:t>
      </w:r>
      <w:r>
        <w:rPr>
          <w:rFonts w:ascii="方正仿宋_GBK" w:eastAsia="方正仿宋_GBK" w:hAnsi="方正仿宋_GBK" w:cs="方正仿宋_GBK" w:hint="eastAsia"/>
          <w:kern w:val="2"/>
          <w:sz w:val="28"/>
          <w:szCs w:val="28"/>
        </w:rPr>
        <w:t>16</w:t>
      </w:r>
      <w:r>
        <w:rPr>
          <w:rFonts w:ascii="方正仿宋_GBK" w:eastAsia="方正仿宋_GBK" w:hAnsi="方正仿宋_GBK" w:cs="方正仿宋_GBK" w:hint="eastAsia"/>
          <w:kern w:val="2"/>
          <w:sz w:val="28"/>
          <w:szCs w:val="28"/>
        </w:rPr>
        <w:t>开，成书规格</w:t>
      </w:r>
      <w:r>
        <w:rPr>
          <w:rFonts w:ascii="方正仿宋_GBK" w:eastAsia="方正仿宋_GBK" w:hAnsi="方正仿宋_GBK" w:cs="方正仿宋_GBK" w:hint="eastAsia"/>
          <w:kern w:val="2"/>
          <w:sz w:val="28"/>
          <w:szCs w:val="28"/>
        </w:rPr>
        <w:t>285mm</w:t>
      </w:r>
      <w:r>
        <w:rPr>
          <w:rFonts w:ascii="方正仿宋_GBK" w:eastAsia="方正仿宋_GBK" w:hAnsi="方正仿宋_GBK" w:cs="方正仿宋_GBK" w:hint="eastAsia"/>
          <w:kern w:val="2"/>
          <w:sz w:val="28"/>
          <w:szCs w:val="28"/>
        </w:rPr>
        <w:t>×</w:t>
      </w:r>
      <w:r>
        <w:rPr>
          <w:rFonts w:ascii="方正仿宋_GBK" w:eastAsia="方正仿宋_GBK" w:hAnsi="方正仿宋_GBK" w:cs="方正仿宋_GBK" w:hint="eastAsia"/>
          <w:kern w:val="2"/>
          <w:sz w:val="28"/>
          <w:szCs w:val="28"/>
        </w:rPr>
        <w:t>210mm</w:t>
      </w:r>
      <w:r>
        <w:rPr>
          <w:rFonts w:ascii="方正仿宋_GBK" w:eastAsia="方正仿宋_GBK" w:hAnsi="方正仿宋_GBK" w:cs="方正仿宋_GBK" w:hint="eastAsia"/>
          <w:kern w:val="2"/>
          <w:sz w:val="28"/>
          <w:szCs w:val="28"/>
        </w:rPr>
        <w:t>；内页正文</w:t>
      </w:r>
      <w:r>
        <w:rPr>
          <w:rFonts w:ascii="方正仿宋_GBK" w:eastAsia="方正仿宋_GBK" w:hAnsi="方正仿宋_GBK" w:cs="方正仿宋_GBK" w:hint="eastAsia"/>
          <w:kern w:val="2"/>
          <w:sz w:val="28"/>
          <w:szCs w:val="28"/>
        </w:rPr>
        <w:t>34</w:t>
      </w:r>
      <w:r>
        <w:rPr>
          <w:rFonts w:ascii="方正仿宋_GBK" w:eastAsia="方正仿宋_GBK" w:hAnsi="方正仿宋_GBK" w:cs="方正仿宋_GBK" w:hint="eastAsia"/>
          <w:kern w:val="2"/>
          <w:sz w:val="28"/>
          <w:szCs w:val="28"/>
        </w:rPr>
        <w:t>个印张</w:t>
      </w:r>
      <w:r>
        <w:rPr>
          <w:rFonts w:ascii="方正仿宋_GBK" w:eastAsia="方正仿宋_GBK" w:hAnsi="方正仿宋_GBK" w:cs="方正仿宋_GBK" w:hint="eastAsia"/>
          <w:kern w:val="2"/>
          <w:sz w:val="28"/>
          <w:szCs w:val="28"/>
        </w:rPr>
        <w:t>内</w:t>
      </w:r>
      <w:r>
        <w:rPr>
          <w:rFonts w:ascii="方正仿宋_GBK" w:eastAsia="方正仿宋_GBK" w:hAnsi="方正仿宋_GBK" w:cs="方正仿宋_GBK" w:hint="eastAsia"/>
          <w:kern w:val="2"/>
          <w:sz w:val="28"/>
          <w:szCs w:val="28"/>
        </w:rPr>
        <w:t>，前插彩页</w:t>
      </w:r>
      <w:r>
        <w:rPr>
          <w:rFonts w:ascii="方正仿宋_GBK" w:eastAsia="方正仿宋_GBK" w:hAnsi="方正仿宋_GBK" w:cs="方正仿宋_GBK" w:hint="eastAsia"/>
          <w:kern w:val="2"/>
          <w:sz w:val="28"/>
          <w:szCs w:val="28"/>
        </w:rPr>
        <w:t>3</w:t>
      </w:r>
      <w:r>
        <w:rPr>
          <w:rFonts w:ascii="方正仿宋_GBK" w:eastAsia="方正仿宋_GBK" w:hAnsi="方正仿宋_GBK" w:cs="方正仿宋_GBK" w:hint="eastAsia"/>
          <w:kern w:val="2"/>
          <w:sz w:val="28"/>
          <w:szCs w:val="28"/>
        </w:rPr>
        <w:t>个印张内（一个印张为</w:t>
      </w:r>
      <w:r>
        <w:rPr>
          <w:rFonts w:ascii="方正仿宋_GBK" w:eastAsia="方正仿宋_GBK" w:hAnsi="方正仿宋_GBK" w:cs="方正仿宋_GBK" w:hint="eastAsia"/>
          <w:kern w:val="2"/>
          <w:sz w:val="28"/>
          <w:szCs w:val="28"/>
        </w:rPr>
        <w:t>16</w:t>
      </w:r>
      <w:r>
        <w:rPr>
          <w:rFonts w:ascii="方正仿宋_GBK" w:eastAsia="方正仿宋_GBK" w:hAnsi="方正仿宋_GBK" w:cs="方正仿宋_GBK" w:hint="eastAsia"/>
          <w:kern w:val="2"/>
          <w:sz w:val="28"/>
          <w:szCs w:val="28"/>
        </w:rPr>
        <w:t>页）</w:t>
      </w:r>
      <w:r>
        <w:rPr>
          <w:rFonts w:ascii="方正仿宋_GBK" w:eastAsia="方正仿宋_GBK" w:hAnsi="方正仿宋_GBK" w:cs="方正仿宋_GBK" w:hint="eastAsia"/>
          <w:kern w:val="2"/>
          <w:sz w:val="28"/>
          <w:szCs w:val="28"/>
        </w:rPr>
        <w:t>；内页及前插彩页页数如超出</w:t>
      </w:r>
      <w:r>
        <w:rPr>
          <w:rFonts w:ascii="方正仿宋_GBK" w:eastAsia="方正仿宋_GBK" w:hAnsi="方正仿宋_GBK" w:cs="方正仿宋_GBK" w:hint="eastAsia"/>
          <w:kern w:val="2"/>
          <w:sz w:val="28"/>
          <w:szCs w:val="28"/>
        </w:rPr>
        <w:t>10%</w:t>
      </w:r>
      <w:r>
        <w:rPr>
          <w:rFonts w:ascii="方正仿宋_GBK" w:eastAsia="方正仿宋_GBK" w:hAnsi="方正仿宋_GBK" w:cs="方正仿宋_GBK" w:hint="eastAsia"/>
          <w:kern w:val="2"/>
          <w:sz w:val="28"/>
          <w:szCs w:val="28"/>
        </w:rPr>
        <w:t>（含）以内，不另新增费用。</w:t>
      </w:r>
    </w:p>
    <w:p w:rsidR="005757B6" w:rsidRDefault="008A3E17">
      <w:pPr>
        <w:pStyle w:val="1"/>
        <w:widowControl/>
        <w:spacing w:line="405" w:lineRule="atLeast"/>
        <w:ind w:firstLine="42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 xml:space="preserve">3.4 </w:t>
      </w:r>
      <w:r>
        <w:rPr>
          <w:rFonts w:ascii="方正仿宋_GBK" w:eastAsia="方正仿宋_GBK" w:hAnsi="方正仿宋_GBK" w:cs="方正仿宋_GBK" w:hint="eastAsia"/>
          <w:kern w:val="2"/>
          <w:sz w:val="28"/>
          <w:szCs w:val="28"/>
        </w:rPr>
        <w:t>印刷</w:t>
      </w:r>
      <w:r>
        <w:rPr>
          <w:rFonts w:ascii="方正仿宋_GBK" w:eastAsia="方正仿宋_GBK" w:hAnsi="方正仿宋_GBK" w:cs="方正仿宋_GBK" w:hint="eastAsia"/>
          <w:kern w:val="2"/>
          <w:sz w:val="28"/>
          <w:szCs w:val="28"/>
        </w:rPr>
        <w:t>要求</w:t>
      </w:r>
      <w:r>
        <w:rPr>
          <w:rFonts w:ascii="方正仿宋_GBK" w:eastAsia="方正仿宋_GBK" w:hAnsi="方正仿宋_GBK" w:cs="方正仿宋_GBK" w:hint="eastAsia"/>
          <w:kern w:val="2"/>
          <w:sz w:val="28"/>
          <w:szCs w:val="28"/>
        </w:rPr>
        <w:t>：印刷共计</w:t>
      </w:r>
      <w:r>
        <w:rPr>
          <w:rFonts w:ascii="方正仿宋_GBK" w:eastAsia="方正仿宋_GBK" w:hAnsi="方正仿宋_GBK" w:cs="方正仿宋_GBK" w:hint="eastAsia"/>
          <w:kern w:val="2"/>
          <w:sz w:val="28"/>
          <w:szCs w:val="28"/>
        </w:rPr>
        <w:t>2</w:t>
      </w:r>
      <w:r>
        <w:rPr>
          <w:rFonts w:ascii="方正仿宋_GBK" w:eastAsia="方正仿宋_GBK" w:hAnsi="方正仿宋_GBK" w:cs="方正仿宋_GBK" w:hint="eastAsia"/>
          <w:kern w:val="2"/>
          <w:sz w:val="28"/>
          <w:szCs w:val="28"/>
        </w:rPr>
        <w:t>000</w:t>
      </w:r>
      <w:r>
        <w:rPr>
          <w:rFonts w:ascii="方正仿宋_GBK" w:eastAsia="方正仿宋_GBK" w:hAnsi="方正仿宋_GBK" w:cs="方正仿宋_GBK" w:hint="eastAsia"/>
          <w:kern w:val="2"/>
          <w:sz w:val="28"/>
          <w:szCs w:val="28"/>
        </w:rPr>
        <w:t>册。前插彩页图片全彩印刷，内页正文</w:t>
      </w:r>
      <w:r>
        <w:rPr>
          <w:rFonts w:ascii="方正仿宋_GBK" w:eastAsia="方正仿宋_GBK" w:hAnsi="方正仿宋_GBK" w:cs="方正仿宋_GBK" w:hint="eastAsia"/>
          <w:kern w:val="2"/>
          <w:sz w:val="28"/>
          <w:szCs w:val="28"/>
        </w:rPr>
        <w:t>单色</w:t>
      </w:r>
      <w:r>
        <w:rPr>
          <w:rFonts w:ascii="方正仿宋_GBK" w:eastAsia="方正仿宋_GBK" w:hAnsi="方正仿宋_GBK" w:cs="方正仿宋_GBK" w:hint="eastAsia"/>
          <w:kern w:val="2"/>
          <w:sz w:val="28"/>
          <w:szCs w:val="28"/>
        </w:rPr>
        <w:t>印刷。</w:t>
      </w:r>
    </w:p>
    <w:p w:rsidR="005757B6" w:rsidRDefault="008A3E17">
      <w:pPr>
        <w:pStyle w:val="1"/>
        <w:widowControl/>
        <w:spacing w:line="405" w:lineRule="atLeast"/>
        <w:ind w:firstLine="42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 xml:space="preserve">3.5 </w:t>
      </w:r>
      <w:r>
        <w:rPr>
          <w:rFonts w:ascii="方正仿宋_GBK" w:eastAsia="方正仿宋_GBK" w:hAnsi="方正仿宋_GBK" w:cs="方正仿宋_GBK" w:hint="eastAsia"/>
          <w:kern w:val="2"/>
          <w:sz w:val="28"/>
          <w:szCs w:val="28"/>
        </w:rPr>
        <w:t>纸张</w:t>
      </w:r>
      <w:r>
        <w:rPr>
          <w:rFonts w:ascii="方正仿宋_GBK" w:eastAsia="方正仿宋_GBK" w:hAnsi="方正仿宋_GBK" w:cs="方正仿宋_GBK" w:hint="eastAsia"/>
          <w:kern w:val="2"/>
          <w:sz w:val="28"/>
          <w:szCs w:val="28"/>
        </w:rPr>
        <w:t>要求</w:t>
      </w:r>
      <w:r>
        <w:rPr>
          <w:rFonts w:ascii="方正仿宋_GBK" w:eastAsia="方正仿宋_GBK" w:hAnsi="方正仿宋_GBK" w:cs="方正仿宋_GBK" w:hint="eastAsia"/>
          <w:kern w:val="2"/>
          <w:sz w:val="28"/>
          <w:szCs w:val="28"/>
        </w:rPr>
        <w:t>：</w:t>
      </w:r>
      <w:r>
        <w:rPr>
          <w:rFonts w:ascii="方正仿宋_GBK" w:eastAsia="方正仿宋_GBK" w:hAnsi="方正仿宋_GBK" w:cs="方正仿宋_GBK" w:hint="eastAsia"/>
          <w:kern w:val="2"/>
          <w:sz w:val="28"/>
          <w:szCs w:val="28"/>
        </w:rPr>
        <w:t>前插彩页使用不低于</w:t>
      </w:r>
      <w:r>
        <w:rPr>
          <w:rFonts w:ascii="方正仿宋_GBK" w:eastAsia="方正仿宋_GBK" w:hAnsi="方正仿宋_GBK" w:cs="方正仿宋_GBK" w:hint="eastAsia"/>
          <w:kern w:val="2"/>
          <w:sz w:val="28"/>
          <w:szCs w:val="28"/>
        </w:rPr>
        <w:t>157g</w:t>
      </w:r>
      <w:r>
        <w:rPr>
          <w:rFonts w:ascii="方正仿宋_GBK" w:eastAsia="方正仿宋_GBK" w:hAnsi="方正仿宋_GBK" w:cs="方正仿宋_GBK" w:hint="eastAsia"/>
          <w:kern w:val="2"/>
          <w:sz w:val="28"/>
          <w:szCs w:val="28"/>
        </w:rPr>
        <w:t>铜版纸，内文使用</w:t>
      </w:r>
      <w:r>
        <w:rPr>
          <w:rFonts w:ascii="方正仿宋_GBK" w:eastAsia="方正仿宋_GBK" w:hAnsi="方正仿宋_GBK" w:cs="方正仿宋_GBK" w:hint="eastAsia"/>
          <w:kern w:val="2"/>
          <w:sz w:val="28"/>
          <w:szCs w:val="28"/>
        </w:rPr>
        <w:t>不低于</w:t>
      </w:r>
      <w:r>
        <w:rPr>
          <w:rFonts w:ascii="方正仿宋_GBK" w:eastAsia="方正仿宋_GBK" w:hAnsi="方正仿宋_GBK" w:cs="方正仿宋_GBK" w:hint="eastAsia"/>
          <w:kern w:val="2"/>
          <w:sz w:val="28"/>
          <w:szCs w:val="28"/>
        </w:rPr>
        <w:t>70g</w:t>
      </w:r>
      <w:r>
        <w:rPr>
          <w:rFonts w:ascii="方正仿宋_GBK" w:eastAsia="方正仿宋_GBK" w:hAnsi="方正仿宋_GBK" w:cs="方正仿宋_GBK" w:hint="eastAsia"/>
          <w:kern w:val="2"/>
          <w:sz w:val="28"/>
          <w:szCs w:val="28"/>
        </w:rPr>
        <w:t>双胶纸。</w:t>
      </w:r>
    </w:p>
    <w:p w:rsidR="005757B6" w:rsidRDefault="008A3E17">
      <w:pPr>
        <w:pStyle w:val="1"/>
        <w:widowControl/>
        <w:spacing w:line="405" w:lineRule="atLeast"/>
        <w:ind w:firstLine="42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lastRenderedPageBreak/>
        <w:t xml:space="preserve">3.6 </w:t>
      </w:r>
      <w:r>
        <w:rPr>
          <w:rFonts w:ascii="方正仿宋_GBK" w:eastAsia="方正仿宋_GBK" w:hAnsi="方正仿宋_GBK" w:cs="方正仿宋_GBK" w:hint="eastAsia"/>
          <w:kern w:val="2"/>
          <w:sz w:val="28"/>
          <w:szCs w:val="28"/>
        </w:rPr>
        <w:t>装订及工艺要求</w:t>
      </w:r>
      <w:r>
        <w:rPr>
          <w:rFonts w:ascii="方正仿宋_GBK" w:eastAsia="方正仿宋_GBK" w:hAnsi="方正仿宋_GBK" w:cs="方正仿宋_GBK" w:hint="eastAsia"/>
          <w:kern w:val="2"/>
          <w:sz w:val="28"/>
          <w:szCs w:val="28"/>
        </w:rPr>
        <w:t>：</w:t>
      </w:r>
      <w:r>
        <w:rPr>
          <w:rFonts w:ascii="方正仿宋_GBK" w:eastAsia="方正仿宋_GBK" w:hAnsi="方正仿宋_GBK" w:cs="方正仿宋_GBK" w:hint="eastAsia"/>
          <w:kern w:val="2"/>
          <w:sz w:val="28"/>
          <w:szCs w:val="28"/>
        </w:rPr>
        <w:t>精装平脊。封面采用局部</w:t>
      </w:r>
      <w:r>
        <w:rPr>
          <w:rFonts w:ascii="方正仿宋_GBK" w:eastAsia="方正仿宋_GBK" w:hAnsi="方正仿宋_GBK" w:cs="方正仿宋_GBK" w:hint="eastAsia"/>
          <w:kern w:val="2"/>
          <w:sz w:val="28"/>
          <w:szCs w:val="28"/>
        </w:rPr>
        <w:t>UV</w:t>
      </w:r>
      <w:r>
        <w:rPr>
          <w:rFonts w:ascii="方正仿宋_GBK" w:eastAsia="方正仿宋_GBK" w:hAnsi="方正仿宋_GBK" w:cs="方正仿宋_GBK" w:hint="eastAsia"/>
          <w:kern w:val="2"/>
          <w:sz w:val="28"/>
          <w:szCs w:val="28"/>
        </w:rPr>
        <w:t>上光及浮雕或凹凸压印工艺。</w:t>
      </w:r>
    </w:p>
    <w:p w:rsidR="005757B6" w:rsidRDefault="008A3E17">
      <w:pPr>
        <w:pStyle w:val="1"/>
        <w:widowControl/>
        <w:spacing w:line="405" w:lineRule="atLeast"/>
        <w:ind w:firstLine="42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 xml:space="preserve">3.7 </w:t>
      </w:r>
      <w:r>
        <w:rPr>
          <w:rFonts w:ascii="方正仿宋_GBK" w:eastAsia="方正仿宋_GBK" w:hAnsi="方正仿宋_GBK" w:cs="方正仿宋_GBK" w:hint="eastAsia"/>
          <w:kern w:val="2"/>
          <w:sz w:val="28"/>
          <w:szCs w:val="28"/>
        </w:rPr>
        <w:t>其他未及描述的印刷、材料及工艺等皆参照重庆出版社出版的《重庆发展六十年》一书。</w:t>
      </w:r>
    </w:p>
    <w:p w:rsidR="005757B6" w:rsidRDefault="008A3E1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四、竞争性采购响应人</w:t>
      </w:r>
      <w:r>
        <w:rPr>
          <w:rFonts w:ascii="方正仿宋_GBK" w:eastAsia="方正仿宋_GBK" w:hAnsi="方正仿宋_GBK" w:cs="方正仿宋_GBK" w:hint="eastAsia"/>
          <w:b/>
          <w:sz w:val="28"/>
          <w:szCs w:val="28"/>
        </w:rPr>
        <w:t>报价要求及项目最高限价</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竞争性采购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不含增值税）。本项目报价为包干价，不再另行增加费用。报价的货币应为人民币。</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w:t>
      </w:r>
      <w:r>
        <w:rPr>
          <w:rFonts w:ascii="方正仿宋_GBK" w:eastAsia="方正仿宋_GBK" w:hAnsi="方正仿宋_GBK" w:cs="方正仿宋_GBK" w:hint="eastAsia"/>
          <w:sz w:val="28"/>
          <w:szCs w:val="28"/>
        </w:rPr>
        <w:t>不</w:t>
      </w:r>
      <w:r>
        <w:rPr>
          <w:rFonts w:ascii="方正仿宋_GBK" w:eastAsia="方正仿宋_GBK" w:hAnsi="方正仿宋_GBK" w:cs="方正仿宋_GBK" w:hint="eastAsia"/>
          <w:sz w:val="28"/>
          <w:szCs w:val="28"/>
        </w:rPr>
        <w:t>含增</w:t>
      </w:r>
      <w:r>
        <w:rPr>
          <w:rFonts w:ascii="方正仿宋_GBK" w:eastAsia="方正仿宋_GBK" w:hAnsi="方正仿宋_GBK" w:cs="方正仿宋_GBK" w:hint="eastAsia"/>
          <w:sz w:val="28"/>
          <w:szCs w:val="28"/>
        </w:rPr>
        <w:t>值税税额的最高限价为人民币</w:t>
      </w:r>
      <w:r>
        <w:rPr>
          <w:rFonts w:ascii="方正仿宋_GBK" w:eastAsia="方正仿宋_GBK" w:hAnsi="方正仿宋_GBK" w:cs="方正仿宋_GBK" w:hint="eastAsia"/>
          <w:sz w:val="28"/>
          <w:szCs w:val="28"/>
        </w:rPr>
        <w:t>264000</w:t>
      </w:r>
      <w:r>
        <w:rPr>
          <w:rFonts w:ascii="方正仿宋_GBK" w:eastAsia="方正仿宋_GBK" w:hAnsi="方正仿宋_GBK" w:cs="方正仿宋_GBK" w:hint="eastAsia"/>
          <w:sz w:val="28"/>
          <w:szCs w:val="28"/>
        </w:rPr>
        <w:t>元（大写金额：</w:t>
      </w:r>
      <w:r>
        <w:rPr>
          <w:rFonts w:ascii="方正仿宋_GBK" w:eastAsia="方正仿宋_GBK" w:hAnsi="方正仿宋_GBK" w:cs="方正仿宋_GBK" w:hint="eastAsia"/>
          <w:sz w:val="28"/>
          <w:szCs w:val="28"/>
        </w:rPr>
        <w:t>贰拾陆万肆仟元整</w:t>
      </w:r>
      <w:r>
        <w:rPr>
          <w:rFonts w:ascii="方正仿宋_GBK" w:eastAsia="方正仿宋_GBK" w:hAnsi="方正仿宋_GBK" w:cs="方正仿宋_GBK" w:hint="eastAsia"/>
          <w:sz w:val="28"/>
          <w:szCs w:val="28"/>
        </w:rPr>
        <w:t>），报价超过最高限价，将取消竞争性采购响应方的竞争性采购资格。</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在修正范围内的以下情形不作为竞争性采购响应文件作废的依据：</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）竞争性采购响应文件中的大写金额与小写金额不一致的，以大写金额为准；</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）数字表示的数额与用文字表示的数额不一致时，以文字数额为准；</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）总价金额与依据单价计算出的结果不一致的，以单价金额为准修正总价，但单价金额小数点有明显错误的除外。</w:t>
      </w:r>
    </w:p>
    <w:p w:rsidR="005757B6" w:rsidRDefault="008A3E17">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lastRenderedPageBreak/>
        <w:t>五、</w:t>
      </w:r>
      <w:r>
        <w:rPr>
          <w:rFonts w:ascii="方正仿宋_GBK" w:eastAsia="方正仿宋_GBK" w:hAnsi="方正仿宋_GBK" w:cs="方正仿宋_GBK" w:hint="eastAsia"/>
          <w:b/>
          <w:bCs/>
          <w:color w:val="000000"/>
          <w:sz w:val="28"/>
          <w:szCs w:val="28"/>
        </w:rPr>
        <w:t>成交标准</w:t>
      </w:r>
    </w:p>
    <w:p w:rsidR="005757B6" w:rsidRDefault="008A3E17">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bCs/>
          <w:color w:val="000000"/>
          <w:sz w:val="28"/>
          <w:szCs w:val="28"/>
        </w:rPr>
        <w:t>经综合评分法评选的得分最高者</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根据符合采购需求、质量和服务，且综合评价得分最高的原则确定成交候选人</w:t>
      </w:r>
      <w:r>
        <w:rPr>
          <w:rFonts w:ascii="方正仿宋_GBK" w:eastAsia="方正仿宋_GBK" w:hAnsi="方正仿宋_GBK" w:cs="方正仿宋_GBK" w:hint="eastAsia"/>
          <w:bCs/>
          <w:color w:val="000000"/>
          <w:sz w:val="28"/>
          <w:szCs w:val="28"/>
        </w:rPr>
        <w:t>（评分办法详见第二章）。</w:t>
      </w:r>
    </w:p>
    <w:p w:rsidR="005757B6" w:rsidRDefault="008A3E1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具体竞争性采购</w:t>
      </w:r>
      <w:r>
        <w:rPr>
          <w:rFonts w:ascii="方正仿宋_GBK" w:eastAsia="方正仿宋_GBK" w:hAnsi="方正仿宋_GBK" w:cs="方正仿宋_GBK" w:hint="eastAsia"/>
          <w:color w:val="000000"/>
          <w:sz w:val="28"/>
          <w:szCs w:val="28"/>
        </w:rPr>
        <w:t>规则</w:t>
      </w:r>
      <w:r>
        <w:rPr>
          <w:rFonts w:ascii="方正仿宋_GBK" w:eastAsia="方正仿宋_GBK" w:hAnsi="方正仿宋_GBK" w:cs="方正仿宋_GBK" w:hint="eastAsia"/>
          <w:color w:val="000000"/>
          <w:kern w:val="0"/>
          <w:sz w:val="28"/>
          <w:szCs w:val="28"/>
        </w:rPr>
        <w:t>如下：</w:t>
      </w:r>
    </w:p>
    <w:p w:rsidR="005757B6" w:rsidRDefault="008A3E1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递交</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响应文件截止时，送达的</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响应文件在</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hint="eastAsia"/>
          <w:color w:val="000000"/>
          <w:kern w:val="0"/>
          <w:sz w:val="28"/>
          <w:szCs w:val="28"/>
        </w:rPr>
        <w:t>家及以上的，可以正常进行竞争性采购活动；送达的</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响应文件只有</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家的，可以按单一来源采购方式确定结果；无送达的</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响应文件时，将重新组织</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w:t>
      </w:r>
    </w:p>
    <w:p w:rsidR="005757B6" w:rsidRDefault="008A3E1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比的竞争性采购响应单位与比选发起方进行定向谈判，采用满足条件且报价经谈判双方认可成交。具体为唯一参比的竞争性采购响应单位完全满足竞争性采购文件要求，可以二次报价，根据符合采购需求、质量和服</w:t>
      </w:r>
      <w:r>
        <w:rPr>
          <w:rFonts w:ascii="方正仿宋_GBK" w:eastAsia="方正仿宋_GBK" w:hAnsi="方正仿宋_GBK" w:cs="方正仿宋_GBK" w:hint="eastAsia"/>
          <w:color w:val="000000"/>
          <w:kern w:val="0"/>
          <w:sz w:val="28"/>
          <w:szCs w:val="28"/>
        </w:rPr>
        <w:t>务，且报价经评委会、报价方均认可的原则确定成交。</w:t>
      </w:r>
    </w:p>
    <w:p w:rsidR="005757B6" w:rsidRDefault="008A3E17">
      <w:pPr>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hint="eastAsia"/>
          <w:color w:val="000000"/>
          <w:kern w:val="0"/>
          <w:sz w:val="28"/>
          <w:szCs w:val="28"/>
        </w:rPr>
        <w:t>如有项目因专业性及特殊性，导致有效竞争性采购响应人不足</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的，评审委员会应当否决所有竞争性采购响应人。但是有效竞争性采购响应人的经济、技术等指标仍然具有市场竞争力，能够满足竞争性采购文件要求的，评审委员会可以继续评审，根据符合采购需求、质量和服务，且综合评分最高的原则确定成交候选人。</w:t>
      </w:r>
    </w:p>
    <w:p w:rsidR="005757B6" w:rsidRDefault="008A3E17">
      <w:pPr>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六、竞争性采购文件的发布方式及时间</w:t>
      </w:r>
    </w:p>
    <w:p w:rsidR="005757B6" w:rsidRDefault="008A3E17">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w:t>
      </w:r>
      <w:r>
        <w:rPr>
          <w:rFonts w:ascii="方正仿宋_GBK" w:eastAsia="方正仿宋_GBK" w:hAnsi="方正仿宋_GBK" w:cs="方正仿宋_GBK" w:hint="eastAsia"/>
          <w:color w:val="000000" w:themeColor="text1"/>
          <w:kern w:val="0"/>
          <w:sz w:val="28"/>
          <w:szCs w:val="28"/>
        </w:rPr>
        <w:lastRenderedPageBreak/>
        <w:t>公司采购办公室（建设部）公开发布于重庆机场集团有限公司官方网站（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p>
    <w:p w:rsidR="005757B6" w:rsidRDefault="008A3E17">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6370B2">
        <w:rPr>
          <w:rFonts w:ascii="方正仿宋_GBK" w:eastAsia="方正仿宋_GBK" w:hAnsi="方正仿宋_GBK" w:cs="方正仿宋_GBK"/>
          <w:color w:val="000000" w:themeColor="text1"/>
          <w:kern w:val="0"/>
          <w:sz w:val="28"/>
          <w:szCs w:val="28"/>
        </w:rPr>
        <w:t xml:space="preserve"> 2021</w:t>
      </w:r>
      <w:r>
        <w:rPr>
          <w:rFonts w:ascii="方正仿宋_GBK" w:eastAsia="方正仿宋_GBK" w:hAnsi="方正仿宋_GBK" w:cs="方正仿宋_GBK" w:hint="eastAsia"/>
          <w:color w:val="000000" w:themeColor="text1"/>
          <w:kern w:val="0"/>
          <w:sz w:val="28"/>
          <w:szCs w:val="28"/>
        </w:rPr>
        <w:t>年</w:t>
      </w:r>
      <w:r w:rsidR="006370B2">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6370B2">
        <w:rPr>
          <w:rFonts w:ascii="方正仿宋_GBK" w:eastAsia="方正仿宋_GBK" w:hAnsi="方正仿宋_GBK" w:cs="方正仿宋_GBK"/>
          <w:color w:val="000000" w:themeColor="text1"/>
          <w:kern w:val="0"/>
          <w:sz w:val="28"/>
          <w:szCs w:val="28"/>
        </w:rPr>
        <w:t>18</w:t>
      </w:r>
      <w:r>
        <w:rPr>
          <w:rFonts w:ascii="方正仿宋_GBK" w:eastAsia="方正仿宋_GBK" w:hAnsi="方正仿宋_GBK" w:cs="方正仿宋_GBK" w:hint="eastAsia"/>
          <w:color w:val="000000" w:themeColor="text1"/>
          <w:kern w:val="0"/>
          <w:sz w:val="28"/>
          <w:szCs w:val="28"/>
        </w:rPr>
        <w:t>日。</w:t>
      </w:r>
      <w:bookmarkStart w:id="1" w:name="_Toc45632355"/>
    </w:p>
    <w:p w:rsidR="005757B6" w:rsidRDefault="008A3E17">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1"/>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竞争性采购响应人对竞争性采购文件如有疑问，须于</w:t>
      </w:r>
      <w:r w:rsidR="006370B2">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6370B2">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6370B2">
        <w:rPr>
          <w:rFonts w:ascii="方正仿宋_GBK" w:eastAsia="方正仿宋_GBK" w:hAnsi="方正仿宋_GBK" w:cs="方正仿宋_GBK"/>
          <w:color w:val="000000" w:themeColor="text1"/>
          <w:kern w:val="0"/>
          <w:sz w:val="28"/>
          <w:szCs w:val="28"/>
        </w:rPr>
        <w:t>19</w:t>
      </w:r>
      <w:r>
        <w:rPr>
          <w:rFonts w:ascii="方正仿宋_GBK" w:eastAsia="方正仿宋_GBK" w:hAnsi="方正仿宋_GBK" w:cs="方正仿宋_GBK" w:hint="eastAsia"/>
          <w:color w:val="000000" w:themeColor="text1"/>
          <w:kern w:val="0"/>
          <w:sz w:val="28"/>
          <w:szCs w:val="28"/>
        </w:rPr>
        <w:t>日</w:t>
      </w:r>
      <w:r w:rsidR="006370B2">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前将疑问函（加盖单位鲜公章的扫描件）以电子邮件形式发至采购人电子邮箱</w:t>
      </w:r>
      <w:r w:rsidR="006370B2">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，并电话通知采购人，过期不再受理。采购人将在竞争性采购文件提问截止时间后及时组织答疑，答疑内容在重庆机场集团有限公司官方网站（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采购人对竞争性采购文件澄清、补遗的内容在</w:t>
      </w:r>
      <w:r w:rsidR="006370B2">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6370B2">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6370B2">
        <w:rPr>
          <w:rFonts w:ascii="方正仿宋_GBK" w:eastAsia="方正仿宋_GBK" w:hAnsi="方正仿宋_GBK" w:cs="方正仿宋_GBK"/>
          <w:color w:val="000000" w:themeColor="text1"/>
          <w:kern w:val="0"/>
          <w:sz w:val="28"/>
          <w:szCs w:val="28"/>
        </w:rPr>
        <w:t>20</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color w:val="000000" w:themeColor="text1"/>
          <w:kern w:val="0"/>
          <w:sz w:val="28"/>
          <w:szCs w:val="28"/>
        </w:rPr>
        <w:t>17</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前在重庆机场集团有限公司官方网站（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w:t>
      </w:r>
    </w:p>
    <w:p w:rsidR="005757B6" w:rsidRDefault="008A3E17">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注：各竞争性采购响应人应当随时关注重庆机场集团有限公司官方网站（</w:t>
      </w:r>
      <w:r>
        <w:rPr>
          <w:rFonts w:ascii="方正仿宋_GBK" w:eastAsia="方正仿宋_GBK" w:hAnsi="方正仿宋_GBK" w:cs="方正仿宋_GBK" w:hint="eastAsia"/>
          <w:b/>
          <w:color w:val="000000" w:themeColor="text1"/>
          <w:kern w:val="0"/>
          <w:sz w:val="28"/>
          <w:szCs w:val="28"/>
        </w:rPr>
        <w:t>www.cqa.cn</w:t>
      </w:r>
      <w:r>
        <w:rPr>
          <w:rFonts w:ascii="方正仿宋_GBK" w:eastAsia="方正仿宋_GBK" w:hAnsi="方正仿宋_GBK" w:cs="方正仿宋_GBK" w:hint="eastAsia"/>
          <w:b/>
          <w:color w:val="000000" w:themeColor="text1"/>
          <w:kern w:val="0"/>
          <w:sz w:val="28"/>
          <w:szCs w:val="28"/>
        </w:rPr>
        <w:t>）所发布的相关答疑、澄清或补遗资料，各竞争性采购响应人不管下载与否都将被视为已知晓。由此产生的一切后果由竞争性采</w:t>
      </w:r>
      <w:r>
        <w:rPr>
          <w:rFonts w:ascii="方正仿宋_GBK" w:eastAsia="方正仿宋_GBK" w:hAnsi="方正仿宋_GBK" w:cs="方正仿宋_GBK" w:hint="eastAsia"/>
          <w:b/>
          <w:color w:val="000000" w:themeColor="text1"/>
          <w:kern w:val="0"/>
          <w:sz w:val="28"/>
          <w:szCs w:val="28"/>
        </w:rPr>
        <w:t>购响应人自负。</w:t>
      </w:r>
    </w:p>
    <w:p w:rsidR="005757B6" w:rsidRDefault="008A3E17">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八、竞争性采购响应保证金及履约保证金</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竞争性采购响应保证金</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有意愿参与本项目竞争性采购的单位应按规定缴纳竞争性采购响应保证金（作投标保证金理解），本项目竞争性采购响应保证</w:t>
      </w:r>
      <w:r>
        <w:rPr>
          <w:rFonts w:ascii="方正仿宋_GBK" w:eastAsia="方正仿宋_GBK" w:hAnsi="方正仿宋_GBK" w:cs="方正仿宋_GBK" w:hint="eastAsia"/>
          <w:color w:val="000000"/>
          <w:kern w:val="0"/>
          <w:sz w:val="28"/>
          <w:szCs w:val="28"/>
        </w:rPr>
        <w:lastRenderedPageBreak/>
        <w:t>金金额为人民币</w:t>
      </w:r>
      <w:r>
        <w:rPr>
          <w:rFonts w:ascii="方正仿宋_GBK" w:eastAsia="方正仿宋_GBK" w:hAnsi="方正仿宋_GBK" w:cs="方正仿宋_GBK" w:hint="eastAsia"/>
          <w:color w:val="000000"/>
          <w:kern w:val="0"/>
          <w:sz w:val="28"/>
          <w:szCs w:val="28"/>
        </w:rPr>
        <w:t>5000</w:t>
      </w:r>
      <w:r>
        <w:rPr>
          <w:rFonts w:ascii="方正仿宋_GBK" w:eastAsia="方正仿宋_GBK" w:hAnsi="方正仿宋_GBK" w:cs="方正仿宋_GBK" w:hint="eastAsia"/>
          <w:color w:val="000000"/>
          <w:kern w:val="0"/>
          <w:sz w:val="28"/>
          <w:szCs w:val="28"/>
        </w:rPr>
        <w:t>元整</w:t>
      </w:r>
      <w:r>
        <w:rPr>
          <w:rFonts w:ascii="方正仿宋_GBK" w:eastAsia="方正仿宋_GBK" w:hAnsi="方正仿宋_GBK" w:cs="方正仿宋_GBK" w:hint="eastAsia"/>
          <w:color w:val="000000"/>
          <w:kern w:val="0"/>
          <w:sz w:val="28"/>
          <w:szCs w:val="28"/>
        </w:rPr>
        <w:t>（大写金额：伍仟元整）</w:t>
      </w:r>
      <w:r>
        <w:rPr>
          <w:rFonts w:ascii="方正仿宋_GBK" w:eastAsia="方正仿宋_GBK" w:hAnsi="方正仿宋_GBK" w:cs="方正仿宋_GBK" w:hint="eastAsia"/>
          <w:color w:val="000000"/>
          <w:kern w:val="0"/>
          <w:sz w:val="28"/>
          <w:szCs w:val="28"/>
        </w:rPr>
        <w:t>。</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提交时间：竞争性采购开始前</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提交方式：竞争性采购响应人企业基本账户银行转账。竞争性采购响应人按要求缴纳竞争性采购响应保证金后，持相关银行转账证明材料在采购人财务部门（重庆市渝北区机场东二路</w:t>
      </w:r>
      <w:r>
        <w:rPr>
          <w:rFonts w:ascii="方正仿宋_GBK" w:eastAsia="方正仿宋_GBK" w:hAnsi="方正仿宋_GBK" w:cs="方正仿宋_GBK" w:hint="eastAsia"/>
          <w:color w:val="000000"/>
          <w:kern w:val="0"/>
          <w:sz w:val="28"/>
          <w:szCs w:val="28"/>
        </w:rPr>
        <w:t>19</w:t>
      </w:r>
      <w:r>
        <w:rPr>
          <w:rFonts w:ascii="方正仿宋_GBK" w:eastAsia="方正仿宋_GBK" w:hAnsi="方正仿宋_GBK" w:cs="方正仿宋_GBK" w:hint="eastAsia"/>
          <w:color w:val="000000"/>
          <w:kern w:val="0"/>
          <w:sz w:val="28"/>
          <w:szCs w:val="28"/>
        </w:rPr>
        <w:t>号重庆机场集团有限公司办公楼</w:t>
      </w: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楼）换取保证金收据，并将保证金收据</w:t>
      </w:r>
      <w:r w:rsidRPr="001F7FD3">
        <w:rPr>
          <w:rFonts w:ascii="方正仿宋_GBK" w:eastAsia="方正仿宋_GBK" w:hAnsi="方正仿宋_GBK" w:cs="方正仿宋_GBK" w:hint="eastAsia"/>
          <w:color w:val="000000"/>
          <w:kern w:val="0"/>
          <w:sz w:val="28"/>
          <w:szCs w:val="28"/>
          <w:shd w:val="clear" w:color="auto" w:fill="FFFF00"/>
        </w:rPr>
        <w:t>复印件</w:t>
      </w:r>
      <w:r>
        <w:rPr>
          <w:rFonts w:ascii="方正仿宋_GBK" w:eastAsia="方正仿宋_GBK" w:hAnsi="方正仿宋_GBK" w:cs="方正仿宋_GBK" w:hint="eastAsia"/>
          <w:color w:val="000000"/>
          <w:kern w:val="0"/>
          <w:sz w:val="28"/>
          <w:szCs w:val="28"/>
        </w:rPr>
        <w:t>装入竞争性采购响应文件中。</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w:t>
      </w:r>
      <w:r>
        <w:rPr>
          <w:rFonts w:ascii="方正仿宋_GBK" w:eastAsia="方正仿宋_GBK" w:hAnsi="方正仿宋_GBK" w:cs="方正仿宋_GBK" w:hint="eastAsia"/>
          <w:color w:val="000000"/>
          <w:kern w:val="0"/>
          <w:sz w:val="28"/>
          <w:szCs w:val="28"/>
        </w:rPr>
        <w:t>5000 1083 8000 5000 0447</w:t>
      </w:r>
    </w:p>
    <w:p w:rsidR="005757B6" w:rsidRDefault="008A3E17">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注意：竞争性采购响应人在竞争性采购开始前递交竞争性采购响应文件时应出示采购人财务部门开具的项目竞争性采购保证金收据，否则，采购</w:t>
      </w:r>
      <w:r>
        <w:rPr>
          <w:rFonts w:ascii="方正仿宋_GBK" w:eastAsia="方正仿宋_GBK" w:hAnsi="方正仿宋_GBK" w:cs="方正仿宋_GBK" w:hint="eastAsia"/>
          <w:b/>
          <w:color w:val="000000"/>
          <w:kern w:val="0"/>
          <w:sz w:val="28"/>
          <w:szCs w:val="28"/>
        </w:rPr>
        <w:t>人将拒收竞争性采购响应文件。</w:t>
      </w:r>
    </w:p>
    <w:p w:rsidR="005757B6" w:rsidRDefault="008A3E17">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项目竞争性采购响应保证金的退还</w:t>
      </w:r>
    </w:p>
    <w:p w:rsidR="005757B6" w:rsidRDefault="008A3E17">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w:t>
      </w:r>
      <w:r>
        <w:rPr>
          <w:rFonts w:ascii="方正仿宋_GBK" w:eastAsia="方正仿宋_GBK" w:hAnsi="方正仿宋_GBK" w:cs="方正仿宋_GBK" w:hint="eastAsia"/>
          <w:color w:val="000000"/>
          <w:kern w:val="0"/>
          <w:sz w:val="28"/>
          <w:szCs w:val="28"/>
        </w:rPr>
        <w:t>20</w:t>
      </w:r>
      <w:r>
        <w:rPr>
          <w:rFonts w:ascii="方正仿宋_GBK" w:eastAsia="方正仿宋_GBK" w:hAnsi="方正仿宋_GBK" w:cs="方正仿宋_GBK" w:hint="eastAsia"/>
          <w:color w:val="000000"/>
          <w:kern w:val="0"/>
          <w:sz w:val="28"/>
          <w:szCs w:val="28"/>
        </w:rPr>
        <w:t>个工作日内将项目竞争性采购响应保证金以银行转账方式退还至竞争性采购响应人，本项目竞争性采购响应保证金递交期间不计利息。</w:t>
      </w:r>
    </w:p>
    <w:p w:rsidR="005757B6" w:rsidRDefault="008A3E17">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成交候选人范围内的单位提交的本项目竞争性采购响应保证金，在本项目合同签订完成后退还，退</w:t>
      </w:r>
      <w:r>
        <w:rPr>
          <w:rFonts w:ascii="方正仿宋_GBK" w:eastAsia="方正仿宋_GBK" w:hAnsi="方正仿宋_GBK" w:cs="方正仿宋_GBK" w:hint="eastAsia"/>
          <w:color w:val="000000"/>
          <w:kern w:val="0"/>
          <w:sz w:val="28"/>
          <w:szCs w:val="28"/>
        </w:rPr>
        <w:t>还手续同上。</w:t>
      </w:r>
    </w:p>
    <w:p w:rsidR="005757B6" w:rsidRDefault="008A3E17">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lastRenderedPageBreak/>
        <w:t>成交的竞争性采购人缴纳的竞争性采购响应保证金将转为</w:t>
      </w:r>
      <w:r>
        <w:rPr>
          <w:rFonts w:ascii="方正仿宋_GBK" w:eastAsia="方正仿宋_GBK" w:hAnsi="方正仿宋_GBK" w:cs="方正仿宋_GBK" w:hint="eastAsia"/>
          <w:sz w:val="28"/>
          <w:szCs w:val="28"/>
        </w:rPr>
        <w:t>履约保证金的一部分。</w:t>
      </w:r>
    </w:p>
    <w:p w:rsidR="005757B6" w:rsidRDefault="008A3E17">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竞争性采购保证金退还办理地址：</w:t>
      </w:r>
      <w:r>
        <w:rPr>
          <w:rFonts w:ascii="方正仿宋_GBK" w:eastAsia="方正仿宋_GBK" w:hAnsi="方正仿宋_GBK" w:cs="方正仿宋_GBK" w:hint="eastAsia"/>
          <w:color w:val="000000"/>
          <w:kern w:val="0"/>
          <w:sz w:val="28"/>
          <w:szCs w:val="28"/>
        </w:rPr>
        <w:t>重庆机场集团有限公司建设部</w:t>
      </w:r>
      <w:r>
        <w:rPr>
          <w:rFonts w:ascii="方正仿宋_GBK" w:eastAsia="方正仿宋_GBK" w:hAnsi="方正仿宋_GBK" w:cs="方正仿宋_GBK" w:hint="eastAsia"/>
          <w:color w:val="000000"/>
          <w:kern w:val="0"/>
          <w:sz w:val="28"/>
          <w:szCs w:val="28"/>
        </w:rPr>
        <w:t>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5757B6" w:rsidRDefault="001F7FD3">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竞争性采购保证金退还联系方式</w:t>
      </w:r>
      <w:r w:rsidR="008A3E17">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徐老师</w:t>
      </w:r>
      <w:r w:rsidR="008A3E17">
        <w:rPr>
          <w:rFonts w:ascii="方正仿宋_GBK" w:eastAsia="方正仿宋_GBK" w:hAnsi="方正仿宋_GBK" w:cs="方正仿宋_GBK" w:hint="eastAsia"/>
          <w:sz w:val="28"/>
          <w:szCs w:val="28"/>
        </w:rPr>
        <w:t>0</w:t>
      </w:r>
      <w:r w:rsidR="008A3E17">
        <w:rPr>
          <w:rFonts w:ascii="方正仿宋_GBK" w:eastAsia="方正仿宋_GBK" w:hAnsi="方正仿宋_GBK" w:cs="方正仿宋_GBK"/>
          <w:sz w:val="28"/>
          <w:szCs w:val="28"/>
        </w:rPr>
        <w:t>23-</w:t>
      </w:r>
      <w:r w:rsidR="008A3E17">
        <w:rPr>
          <w:rFonts w:ascii="方正仿宋_GBK" w:eastAsia="方正仿宋_GBK" w:hAnsi="方正仿宋_GBK" w:cs="方正仿宋_GBK" w:hint="eastAsia"/>
          <w:sz w:val="28"/>
          <w:szCs w:val="28"/>
        </w:rPr>
        <w:t>6</w:t>
      </w:r>
      <w:r w:rsidR="008A3E17">
        <w:rPr>
          <w:rFonts w:ascii="方正仿宋_GBK" w:eastAsia="方正仿宋_GBK" w:hAnsi="方正仿宋_GBK" w:cs="方正仿宋_GBK"/>
          <w:sz w:val="28"/>
          <w:szCs w:val="28"/>
        </w:rPr>
        <w:t>7156808</w:t>
      </w:r>
      <w:r w:rsidR="008A3E17">
        <w:rPr>
          <w:rFonts w:ascii="方正仿宋_GBK" w:eastAsia="方正仿宋_GBK" w:hAnsi="方正仿宋_GBK" w:cs="方正仿宋_GBK" w:hint="eastAsia"/>
          <w:sz w:val="28"/>
          <w:szCs w:val="28"/>
        </w:rPr>
        <w:t>。</w:t>
      </w:r>
    </w:p>
    <w:p w:rsidR="005757B6" w:rsidRDefault="008A3E17">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 xml:space="preserve">.2 </w:t>
      </w:r>
      <w:r>
        <w:rPr>
          <w:rFonts w:ascii="方正仿宋_GBK" w:eastAsia="方正仿宋_GBK" w:hAnsi="方正仿宋_GBK" w:cs="方正仿宋_GBK" w:hint="eastAsia"/>
          <w:color w:val="000000"/>
          <w:kern w:val="0"/>
          <w:sz w:val="28"/>
          <w:szCs w:val="28"/>
        </w:rPr>
        <w:t>履约保证金</w:t>
      </w:r>
    </w:p>
    <w:p w:rsidR="005757B6" w:rsidRDefault="008A3E17">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履约保证金为合同总价款</w:t>
      </w:r>
      <w:r>
        <w:rPr>
          <w:rFonts w:ascii="方正仿宋_GBK" w:eastAsia="方正仿宋_GBK" w:hAnsi="方正仿宋_GBK" w:cs="方正仿宋_GBK" w:hint="eastAsia"/>
          <w:kern w:val="0"/>
          <w:sz w:val="28"/>
          <w:szCs w:val="28"/>
        </w:rPr>
        <w:t>的</w:t>
      </w:r>
      <w:r>
        <w:rPr>
          <w:rFonts w:ascii="方正仿宋_GBK" w:eastAsia="方正仿宋_GBK" w:hAnsi="方正仿宋_GBK" w:cs="方正仿宋_GBK" w:hint="eastAsia"/>
          <w:kern w:val="0"/>
          <w:sz w:val="28"/>
          <w:szCs w:val="28"/>
        </w:rPr>
        <w:t>5%</w:t>
      </w:r>
      <w:r>
        <w:rPr>
          <w:rFonts w:ascii="方正仿宋_GBK" w:eastAsia="方正仿宋_GBK" w:hAnsi="方正仿宋_GBK" w:cs="方正仿宋_GBK" w:hint="eastAsia"/>
          <w:kern w:val="0"/>
          <w:sz w:val="28"/>
          <w:szCs w:val="28"/>
        </w:rPr>
        <w:t>，在收</w:t>
      </w:r>
      <w:r>
        <w:rPr>
          <w:rFonts w:ascii="方正仿宋_GBK" w:eastAsia="方正仿宋_GBK" w:hAnsi="方正仿宋_GBK" w:cs="方正仿宋_GBK" w:hint="eastAsia"/>
          <w:color w:val="000000"/>
          <w:kern w:val="0"/>
          <w:sz w:val="28"/>
          <w:szCs w:val="28"/>
        </w:rPr>
        <w:t>到成交通知书</w:t>
      </w:r>
      <w:r>
        <w:rPr>
          <w:rFonts w:ascii="方正仿宋_GBK" w:eastAsia="方正仿宋_GBK" w:hAnsi="方正仿宋_GBK" w:cs="方正仿宋_GBK" w:hint="eastAsia"/>
          <w:color w:val="000000"/>
          <w:kern w:val="0"/>
          <w:sz w:val="28"/>
          <w:szCs w:val="28"/>
        </w:rPr>
        <w:t>10</w:t>
      </w:r>
      <w:r>
        <w:rPr>
          <w:rFonts w:ascii="方正仿宋_GBK" w:eastAsia="方正仿宋_GBK" w:hAnsi="方正仿宋_GBK" w:cs="方正仿宋_GBK" w:hint="eastAsia"/>
          <w:color w:val="000000"/>
          <w:kern w:val="0"/>
          <w:sz w:val="28"/>
          <w:szCs w:val="28"/>
        </w:rPr>
        <w:t>日内足额缴纳，于履约结束后，一次性退还（不计利息）。</w:t>
      </w:r>
    </w:p>
    <w:p w:rsidR="005757B6" w:rsidRDefault="008A3E17">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九、竞争性采购响应有效期</w:t>
      </w:r>
    </w:p>
    <w:p w:rsidR="005757B6" w:rsidRDefault="008A3E17">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w:t>
      </w:r>
      <w:r>
        <w:rPr>
          <w:rFonts w:ascii="方正仿宋_GBK" w:eastAsia="方正仿宋_GBK" w:hAnsi="方正仿宋_GBK" w:cs="方正仿宋_GBK" w:hint="eastAsia"/>
          <w:color w:val="000000"/>
          <w:kern w:val="0"/>
          <w:sz w:val="28"/>
          <w:szCs w:val="28"/>
        </w:rPr>
        <w:t>天（自竞争性采购响应人提交竞争性采购响应文件截止之日起计算）。</w:t>
      </w:r>
    </w:p>
    <w:p w:rsidR="005757B6" w:rsidRDefault="008A3E17">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rsidR="005757B6" w:rsidRDefault="008A3E17">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rsidR="005757B6" w:rsidRDefault="008A3E17">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竞争性采购响应方应当按照竞争性采购文件的要求编制竞争性采购响应文件，竞争性采购响应文件应当对竞争性采购文件提出的采购清单、技术要求和条件作出实质性应答。</w:t>
      </w:r>
    </w:p>
    <w:p w:rsidR="005757B6" w:rsidRDefault="008A3E17">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竞争性采购响应文件应用</w:t>
      </w:r>
      <w:r>
        <w:rPr>
          <w:rFonts w:ascii="方正仿宋_GBK" w:eastAsia="方正仿宋_GBK" w:hAnsi="方正仿宋_GBK" w:cs="方正仿宋_GBK" w:hint="eastAsia"/>
          <w:color w:val="000000"/>
          <w:kern w:val="0"/>
          <w:sz w:val="28"/>
          <w:szCs w:val="28"/>
        </w:rPr>
        <w:t>A4</w:t>
      </w:r>
      <w:r>
        <w:rPr>
          <w:rFonts w:ascii="方正仿宋_GBK" w:eastAsia="方正仿宋_GBK" w:hAnsi="方正仿宋_GBK" w:cs="方正仿宋_GBK" w:hint="eastAsia"/>
          <w:color w:val="000000"/>
          <w:kern w:val="0"/>
          <w:sz w:val="28"/>
          <w:szCs w:val="28"/>
        </w:rPr>
        <w:t>规格纸编制并装订成册，主要由以下几个部分组成：</w:t>
      </w:r>
    </w:p>
    <w:p w:rsidR="005757B6" w:rsidRDefault="008A3E17">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 xml:space="preserve">.2.1 </w:t>
      </w:r>
      <w:r>
        <w:rPr>
          <w:rFonts w:ascii="方正仿宋_GBK" w:eastAsia="方正仿宋_GBK" w:hAnsi="方正仿宋_GBK" w:cs="方正仿宋_GBK" w:hint="eastAsia"/>
          <w:color w:val="000000"/>
          <w:kern w:val="0"/>
          <w:sz w:val="28"/>
          <w:szCs w:val="28"/>
        </w:rPr>
        <w:t>封面。</w:t>
      </w:r>
    </w:p>
    <w:p w:rsidR="005757B6" w:rsidRDefault="008A3E17">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5757B6" w:rsidRDefault="008A3E17">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报价部分。竞争性采购响应方应按照</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color w:val="000000"/>
          <w:sz w:val="28"/>
          <w:szCs w:val="28"/>
          <w:lang w:val="zh-CN"/>
        </w:rPr>
        <w:t>文件要求报出拟提供</w:t>
      </w:r>
      <w:r>
        <w:rPr>
          <w:rFonts w:ascii="方正仿宋_GBK" w:eastAsia="方正仿宋_GBK" w:hAnsi="方正仿宋_GBK" w:cs="方正仿宋_GBK" w:hint="eastAsia"/>
          <w:sz w:val="28"/>
          <w:szCs w:val="28"/>
          <w:lang w:val="zh-CN"/>
        </w:rPr>
        <w:t>出版物的数量、规格、单价、总价等详细内容，各项报价</w:t>
      </w:r>
      <w:r>
        <w:rPr>
          <w:rFonts w:ascii="方正仿宋_GBK" w:eastAsia="方正仿宋_GBK" w:hAnsi="方正仿宋_GBK" w:cs="方正仿宋_GBK" w:hint="eastAsia"/>
          <w:sz w:val="28"/>
          <w:szCs w:val="28"/>
          <w:lang w:val="zh-CN"/>
        </w:rPr>
        <w:lastRenderedPageBreak/>
        <w:t>应包括拟提供货物的运输、相关税金和服务等全部费用，报价为含增值税税额的报价，增值税税率单列。</w:t>
      </w:r>
    </w:p>
    <w:p w:rsidR="005757B6" w:rsidRDefault="008A3E17">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sz w:val="28"/>
          <w:szCs w:val="28"/>
          <w:lang w:val="zh-CN"/>
        </w:rPr>
        <w:t>主要包括出版物的纸张、装订、工艺等内容的详细说明等。</w:t>
      </w:r>
      <w:r>
        <w:rPr>
          <w:rFonts w:ascii="方正仿宋_GBK" w:eastAsia="方正仿宋_GBK" w:hAnsi="方正仿宋_GBK" w:cs="方正仿宋_GBK" w:hint="eastAsia"/>
          <w:sz w:val="28"/>
          <w:szCs w:val="28"/>
          <w:lang w:val="zh-CN"/>
        </w:rPr>
        <w:t>如果提供的</w:t>
      </w:r>
      <w:r>
        <w:rPr>
          <w:rFonts w:ascii="方正仿宋_GBK" w:eastAsia="方正仿宋_GBK" w:hAnsi="方正仿宋_GBK" w:cs="方正仿宋_GBK" w:hint="eastAsia"/>
          <w:sz w:val="28"/>
          <w:szCs w:val="28"/>
          <w:lang w:val="zh-CN"/>
        </w:rPr>
        <w:t>材料和服务与</w:t>
      </w:r>
      <w:r>
        <w:rPr>
          <w:rFonts w:ascii="方正仿宋_GBK" w:eastAsia="方正仿宋_GBK" w:hAnsi="方正仿宋_GBK" w:cs="方正仿宋_GBK" w:hint="eastAsia"/>
          <w:sz w:val="28"/>
          <w:szCs w:val="28"/>
        </w:rPr>
        <w:t>竞争性采购</w:t>
      </w:r>
      <w:r>
        <w:rPr>
          <w:rFonts w:ascii="方正仿宋_GBK" w:eastAsia="方正仿宋_GBK" w:hAnsi="方正仿宋_GBK" w:cs="方正仿宋_GBK" w:hint="eastAsia"/>
          <w:sz w:val="28"/>
          <w:szCs w:val="28"/>
          <w:lang w:val="zh-CN"/>
        </w:rPr>
        <w:t>文件要求有偏差，必须详细说明，</w:t>
      </w:r>
      <w:r>
        <w:rPr>
          <w:rFonts w:ascii="方正仿宋_GBK" w:eastAsia="方正仿宋_GBK" w:hAnsi="方正仿宋_GBK" w:cs="方正仿宋_GBK" w:hint="eastAsia"/>
          <w:color w:val="000000"/>
          <w:sz w:val="28"/>
          <w:szCs w:val="28"/>
        </w:rPr>
        <w:t>须经竞争性采购小组评定和采购人许可，才能作为供应商实质性响应。</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表格自制</w:t>
      </w:r>
      <w:r>
        <w:rPr>
          <w:rFonts w:ascii="方正仿宋_GBK" w:eastAsia="方正仿宋_GBK" w:hAnsi="方正仿宋_GBK" w:cs="方正仿宋_GBK" w:hint="eastAsia"/>
          <w:color w:val="000000"/>
          <w:sz w:val="28"/>
          <w:szCs w:val="28"/>
        </w:rPr>
        <w:t>)</w:t>
      </w:r>
    </w:p>
    <w:p w:rsidR="005757B6" w:rsidRDefault="008A3E17">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商务部分。主要包括三证合一的营业执照（复印件），法人代表委托书（原件）、制造商或代理商授权（或货物销售资格证明）文件以及所提供产品的合格证明</w:t>
      </w:r>
      <w:r>
        <w:rPr>
          <w:rFonts w:ascii="方正仿宋_GBK" w:eastAsia="方正仿宋_GBK" w:hAnsi="方正仿宋_GBK" w:cs="方正仿宋_GBK" w:hint="eastAsia"/>
          <w:color w:val="000000"/>
          <w:sz w:val="28"/>
          <w:szCs w:val="28"/>
          <w:lang w:val="zh-CN"/>
        </w:rPr>
        <w:t>、其它资格证明（如企业资信证明、质量体系认证等）以及服务承诺等。</w:t>
      </w:r>
    </w:p>
    <w:p w:rsidR="005757B6" w:rsidRDefault="008A3E17">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竞争性采购响应文件可合并装订成册，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份，副本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份；电子竞争性采购响应文件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w:t>
      </w:r>
      <w:r>
        <w:rPr>
          <w:rFonts w:ascii="方正仿宋_GBK" w:eastAsia="方正仿宋_GBK" w:hAnsi="方正仿宋_GBK" w:cs="方正仿宋_GBK" w:hint="eastAsia"/>
          <w:b/>
          <w:bCs/>
          <w:color w:val="000000"/>
          <w:sz w:val="28"/>
          <w:szCs w:val="28"/>
          <w:u w:val="single"/>
          <w:lang w:val="zh-CN"/>
        </w:rPr>
        <w:t>U</w:t>
      </w:r>
      <w:r>
        <w:rPr>
          <w:rFonts w:ascii="方正仿宋_GBK" w:eastAsia="方正仿宋_GBK" w:hAnsi="方正仿宋_GBK" w:cs="方正仿宋_GBK" w:hint="eastAsia"/>
          <w:b/>
          <w:bCs/>
          <w:color w:val="000000"/>
          <w:sz w:val="28"/>
          <w:szCs w:val="28"/>
          <w:u w:val="single"/>
          <w:lang w:val="zh-CN"/>
        </w:rPr>
        <w:t>盘形式）。</w:t>
      </w:r>
    </w:p>
    <w:p w:rsidR="005757B6" w:rsidRDefault="008A3E17">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未按照规定交纳竞争性采购响应保证金的（若要求缴纳竞争性采购响应保证金）。</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竞争性采购响应人的报价超过竞争性采购最高限价的。</w:t>
      </w:r>
    </w:p>
    <w:p w:rsidR="005757B6" w:rsidRDefault="008A3E17">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封面上须注明“项目名称”、“项目编号”、“竞争性采购响应单位名称”，并加盖单位公章</w:t>
      </w:r>
      <w:r>
        <w:rPr>
          <w:rFonts w:ascii="方正仿宋_GBK" w:eastAsia="方正仿宋_GBK" w:hAnsi="方正仿宋_GBK" w:cs="方正仿宋_GBK" w:hint="eastAsia"/>
          <w:color w:val="000000"/>
          <w:spacing w:val="-8"/>
          <w:sz w:val="28"/>
          <w:szCs w:val="28"/>
        </w:rPr>
        <w:t>。</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竞争性采购响应文件装订要求不符：</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.4.1 </w:t>
      </w:r>
      <w:r>
        <w:rPr>
          <w:rFonts w:ascii="方正仿宋_GBK" w:eastAsia="方正仿宋_GBK" w:hAnsi="方正仿宋_GBK" w:cs="方正仿宋_GBK" w:hint="eastAsia"/>
          <w:color w:val="000000"/>
          <w:sz w:val="28"/>
          <w:szCs w:val="28"/>
        </w:rPr>
        <w:t>散装或者活页装订的；</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.4.2 </w:t>
      </w:r>
      <w:r>
        <w:rPr>
          <w:rFonts w:ascii="方正仿宋_GBK" w:eastAsia="方正仿宋_GBK" w:hAnsi="方正仿宋_GBK" w:cs="方正仿宋_GBK" w:hint="eastAsia"/>
          <w:color w:val="000000"/>
          <w:sz w:val="28"/>
          <w:szCs w:val="28"/>
        </w:rPr>
        <w:t>竞争性采购响应文件份数不足或未按要求提供电子</w:t>
      </w:r>
      <w:r>
        <w:rPr>
          <w:rFonts w:ascii="方正仿宋_GBK" w:eastAsia="方正仿宋_GBK" w:hAnsi="方正仿宋_GBK" w:cs="方正仿宋_GBK" w:hint="eastAsia"/>
          <w:color w:val="000000"/>
          <w:sz w:val="28"/>
          <w:szCs w:val="28"/>
        </w:rPr>
        <w:t>U</w:t>
      </w:r>
      <w:r>
        <w:rPr>
          <w:rFonts w:ascii="方正仿宋_GBK" w:eastAsia="方正仿宋_GBK" w:hAnsi="方正仿宋_GBK" w:cs="方正仿宋_GBK" w:hint="eastAsia"/>
          <w:color w:val="000000"/>
          <w:sz w:val="28"/>
          <w:szCs w:val="28"/>
        </w:rPr>
        <w:t>盘的；</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.4.3 </w:t>
      </w:r>
      <w:r>
        <w:rPr>
          <w:rFonts w:ascii="方正仿宋_GBK" w:eastAsia="方正仿宋_GBK" w:hAnsi="方正仿宋_GBK" w:cs="方正仿宋_GBK" w:hint="eastAsia"/>
          <w:color w:val="000000"/>
          <w:sz w:val="28"/>
          <w:szCs w:val="28"/>
        </w:rPr>
        <w:t>竞争性采购响应文件封面未标注正副本（密封袋封面无需标注正副本）。</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竞争性采购响应文件中报价函部分、授权部分无法定代表人签字（签章）或签字人无有效授权书的。</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报价函部分未按规定的格式完整填写（增项填写不作为作废条款）。</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评审委员会审查发</w:t>
      </w:r>
      <w:r>
        <w:rPr>
          <w:rFonts w:ascii="方正仿宋_GBK" w:eastAsia="方正仿宋_GBK" w:hAnsi="方正仿宋_GBK" w:cs="方正仿宋_GBK" w:hint="eastAsia"/>
          <w:color w:val="000000"/>
          <w:sz w:val="28"/>
          <w:szCs w:val="28"/>
        </w:rPr>
        <w:t>现竞争性采购响应文件未能对竞争性采购文件提出的所有实质性要求和条件作出响应的。</w:t>
      </w:r>
    </w:p>
    <w:p w:rsidR="005757B6" w:rsidRDefault="008A3E17">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.8 </w:t>
      </w:r>
      <w:r>
        <w:rPr>
          <w:rFonts w:ascii="方正仿宋_GBK" w:eastAsia="方正仿宋_GBK" w:hAnsi="方正仿宋_GBK" w:cs="方正仿宋_GBK" w:hint="eastAsia"/>
          <w:color w:val="000000"/>
          <w:sz w:val="28"/>
          <w:szCs w:val="28"/>
        </w:rPr>
        <w:t>有串通竞争性采购、弄虚作假、失信处罚期未满以及有其他违法违规行为的。</w:t>
      </w:r>
    </w:p>
    <w:p w:rsidR="005757B6" w:rsidRDefault="008A3E17">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lastRenderedPageBreak/>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w:t>
      </w:r>
      <w:r>
        <w:rPr>
          <w:rFonts w:ascii="方正仿宋_GBK" w:eastAsia="方正仿宋_GBK" w:hAnsi="方正仿宋_GBK" w:cs="方正仿宋_GBK"/>
          <w:color w:val="000000"/>
          <w:sz w:val="28"/>
          <w:szCs w:val="28"/>
        </w:rPr>
        <w:t>合同时向采购人提出附加条件，或者不按照采购文件要求提交履约保证金的，其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w:t>
      </w:r>
      <w:r>
        <w:rPr>
          <w:rFonts w:ascii="方正仿宋_GBK" w:eastAsia="方正仿宋_GBK" w:hAnsi="方正仿宋_GBK" w:cs="方正仿宋_GBK"/>
          <w:color w:val="000000"/>
          <w:sz w:val="28"/>
          <w:szCs w:val="28"/>
        </w:rPr>
        <w:t>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年，被列入黑名单的单位在黑名单有效期内禁止参与采购人的项目。</w:t>
      </w:r>
    </w:p>
    <w:p w:rsidR="005757B6" w:rsidRDefault="008A3E17">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十三、竞争性采购结果异议</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竞争性采购响应人或其他利害关系人认为采购活动不符合法律、行政等规定的，应当在采购结果公示期之内以书面形式向采购人提出异议（以采购人收到书面异议之日为准）。</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异议提出人向采购人提起异议时，应当提交书面异议书。异议书应当包括下列内容：</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rPr>
        <w:t>异议提出人对异议事项提出的请求和主张，有责任提供证据；只有自己陈述而不能提出其他相关证据的，采购人对其请求和主张不予支持。</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异议提出人不得虚假异议、恶意异议，不得以异议为名排挤竞争对手，阻碍干扰采购活动的正常进行。若出现该情况，视为无效异议，不再受理。</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异议提出人不得捏造事实，不得伪造材料或者以非法手段取得证明材料提起异议。异议提出人提供证据存在下列情形之一，不能提供合法证明，或者不能合理说明来源的，视为以非法手段取得证明材料，不予采信：</w:t>
      </w:r>
      <w:r>
        <w:rPr>
          <w:rFonts w:ascii="方正仿宋_GBK" w:eastAsia="方正仿宋_GBK" w:hAnsi="方正仿宋_GBK" w:cs="方正仿宋_GBK" w:hint="eastAsia"/>
          <w:color w:val="000000"/>
          <w:sz w:val="28"/>
          <w:szCs w:val="28"/>
        </w:rPr>
        <w:t>  </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w:t>
      </w:r>
      <w:r>
        <w:rPr>
          <w:rFonts w:ascii="方正仿宋_GBK" w:eastAsia="方正仿宋_GBK" w:hAnsi="方正仿宋_GBK" w:cs="方正仿宋_GBK" w:hint="eastAsia"/>
          <w:color w:val="000000"/>
          <w:sz w:val="28"/>
          <w:szCs w:val="28"/>
        </w:rPr>
        <w:lastRenderedPageBreak/>
        <w:t>应文件不作为非法证据）。</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w:t>
      </w:r>
      <w:r>
        <w:rPr>
          <w:rFonts w:ascii="方正仿宋_GBK" w:eastAsia="方正仿宋_GBK" w:hAnsi="方正仿宋_GBK" w:cs="方正仿宋_GBK" w:hint="eastAsia"/>
          <w:color w:val="000000"/>
          <w:sz w:val="28"/>
          <w:szCs w:val="28"/>
        </w:rPr>
        <w:t>评审和比较情况、中标候选人推荐情况和评标有关的其他情况。</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有下列情形之一的异议，不予受理：</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w:t>
      </w:r>
      <w:r>
        <w:rPr>
          <w:rFonts w:ascii="方正仿宋_GBK" w:eastAsia="方正仿宋_GBK" w:hAnsi="方正仿宋_GBK" w:cs="方正仿宋_GBK" w:hint="eastAsia"/>
          <w:color w:val="000000"/>
          <w:sz w:val="28"/>
          <w:szCs w:val="28"/>
        </w:rPr>
        <w:t>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注：对竞争性采购文件内容的异议应在竞争性采购文件规定的质疑期内提出；对竞争性采购唱价环节的异议应在竞争性采购唱价环节提出。</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异议处理决定做出前，异议提出人要求撤回异议的，应当以</w:t>
      </w:r>
      <w:r>
        <w:rPr>
          <w:rFonts w:ascii="方正仿宋_GBK" w:eastAsia="方正仿宋_GBK" w:hAnsi="方正仿宋_GBK" w:cs="方正仿宋_GBK" w:hint="eastAsia"/>
          <w:color w:val="000000"/>
          <w:sz w:val="28"/>
          <w:szCs w:val="28"/>
        </w:rPr>
        <w:lastRenderedPageBreak/>
        <w:t>书面形式提出，撤回异议不损害国家利益、社会公共利益或者其他当事人合法权益的，应当准予撤回，异议处理过程终止。异议提出人不得以同一事实和理由再提出异议，若再次提出则不再受理。</w:t>
      </w:r>
    </w:p>
    <w:p w:rsidR="005757B6" w:rsidRDefault="008A3E17">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Pr>
          <w:rFonts w:ascii="方正仿宋_GBK" w:eastAsia="方正仿宋_GBK" w:hAnsi="方正仿宋_GBK" w:cs="方正仿宋_GBK" w:hint="eastAsia"/>
          <w:color w:val="000000"/>
          <w:sz w:val="28"/>
          <w:szCs w:val="28"/>
        </w:rPr>
        <w:t>023-6715</w:t>
      </w:r>
      <w:r>
        <w:rPr>
          <w:rFonts w:ascii="方正仿宋_GBK" w:eastAsia="方正仿宋_GBK" w:hAnsi="方正仿宋_GBK" w:cs="方正仿宋_GBK"/>
          <w:color w:val="000000"/>
          <w:sz w:val="28"/>
          <w:szCs w:val="28"/>
        </w:rPr>
        <w:t>7345</w:t>
      </w:r>
    </w:p>
    <w:p w:rsidR="005757B6" w:rsidRDefault="008A3E17">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5757B6" w:rsidRDefault="008A3E17">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rsidR="005757B6" w:rsidRDefault="008A3E17">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sidR="004B368C">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4B368C">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4B368C">
        <w:rPr>
          <w:rFonts w:ascii="方正仿宋_GBK" w:eastAsia="方正仿宋_GBK" w:hAnsi="方正仿宋_GBK" w:cs="方正仿宋_GBK"/>
          <w:color w:val="000000" w:themeColor="text1"/>
          <w:kern w:val="0"/>
          <w:sz w:val="28"/>
          <w:szCs w:val="28"/>
        </w:rPr>
        <w:t>24</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w:t>
      </w:r>
      <w:r>
        <w:rPr>
          <w:rFonts w:ascii="方正仿宋_GBK" w:eastAsia="方正仿宋_GBK" w:hAnsi="方正仿宋_GBK" w:cs="方正仿宋_GBK" w:hint="eastAsia"/>
          <w:kern w:val="0"/>
          <w:sz w:val="28"/>
          <w:szCs w:val="28"/>
        </w:rPr>
        <w:t>至</w:t>
      </w:r>
      <w:r>
        <w:rPr>
          <w:rFonts w:ascii="方正仿宋_GBK" w:eastAsia="方正仿宋_GBK" w:hAnsi="方正仿宋_GBK" w:cs="方正仿宋_GBK" w:hint="eastAsia"/>
          <w:kern w:val="0"/>
          <w:sz w:val="28"/>
          <w:szCs w:val="28"/>
        </w:rPr>
        <w:t>10:00</w:t>
      </w:r>
      <w:r>
        <w:rPr>
          <w:rFonts w:ascii="方正仿宋_GBK" w:eastAsia="方正仿宋_GBK" w:hAnsi="方正仿宋_GBK" w:cs="方正仿宋_GBK" w:hint="eastAsia"/>
          <w:kern w:val="0"/>
          <w:sz w:val="28"/>
          <w:szCs w:val="28"/>
        </w:rPr>
        <w:t>时送到重庆机场有限公司办公楼</w:t>
      </w:r>
      <w:r>
        <w:rPr>
          <w:rFonts w:ascii="方正仿宋_GBK" w:eastAsia="方正仿宋_GBK" w:hAnsi="方正仿宋_GBK" w:cs="方正仿宋_GBK" w:hint="eastAsia"/>
          <w:sz w:val="28"/>
          <w:szCs w:val="28"/>
        </w:rPr>
        <w:t>（重庆市渝北区机场东二路</w:t>
      </w:r>
      <w:r>
        <w:rPr>
          <w:rFonts w:ascii="方正仿宋_GBK" w:eastAsia="方正仿宋_GBK" w:hAnsi="方正仿宋_GBK" w:cs="方正仿宋_GBK" w:hint="eastAsia"/>
          <w:sz w:val="28"/>
          <w:szCs w:val="28"/>
        </w:rPr>
        <w:t>19</w:t>
      </w:r>
      <w:r>
        <w:rPr>
          <w:rFonts w:ascii="方正仿宋_GBK" w:eastAsia="方正仿宋_GBK" w:hAnsi="方正仿宋_GBK" w:cs="方正仿宋_GBK" w:hint="eastAsia"/>
          <w:sz w:val="28"/>
          <w:szCs w:val="28"/>
        </w:rPr>
        <w:t>号）</w:t>
      </w:r>
      <w:r w:rsidR="004B368C">
        <w:rPr>
          <w:rFonts w:ascii="方正仿宋_GBK" w:eastAsia="方正仿宋_GBK" w:hAnsi="方正仿宋_GBK" w:cs="方正仿宋_GBK" w:hint="eastAsia"/>
          <w:kern w:val="0"/>
          <w:sz w:val="28"/>
          <w:szCs w:val="28"/>
        </w:rPr>
        <w:t>601</w:t>
      </w:r>
      <w:r>
        <w:rPr>
          <w:rFonts w:ascii="方正仿宋_GBK" w:eastAsia="方正仿宋_GBK" w:hAnsi="方正仿宋_GBK" w:cs="方正仿宋_GBK" w:hint="eastAsia"/>
          <w:kern w:val="0"/>
          <w:sz w:val="28"/>
          <w:szCs w:val="28"/>
        </w:rPr>
        <w:t>室，过期不予受理。</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4B368C">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sidR="004B368C">
        <w:rPr>
          <w:rFonts w:ascii="方正仿宋_GBK" w:eastAsia="方正仿宋_GBK" w:hAnsi="方正仿宋_GBK" w:cs="方正仿宋_GBK"/>
          <w:color w:val="000000"/>
          <w:sz w:val="28"/>
          <w:szCs w:val="28"/>
        </w:rPr>
        <w:t>8</w:t>
      </w:r>
      <w:r>
        <w:rPr>
          <w:rFonts w:ascii="方正仿宋_GBK" w:eastAsia="方正仿宋_GBK" w:hAnsi="方正仿宋_GBK" w:cs="方正仿宋_GBK" w:hint="eastAsia"/>
          <w:color w:val="000000"/>
          <w:sz w:val="28"/>
          <w:szCs w:val="28"/>
        </w:rPr>
        <w:t>月</w:t>
      </w:r>
      <w:r w:rsidR="004B368C">
        <w:rPr>
          <w:rFonts w:ascii="方正仿宋_GBK" w:eastAsia="方正仿宋_GBK" w:hAnsi="方正仿宋_GBK" w:cs="方正仿宋_GBK"/>
          <w:color w:val="000000"/>
          <w:sz w:val="28"/>
          <w:szCs w:val="28"/>
        </w:rPr>
        <w:t>24</w:t>
      </w:r>
      <w:r>
        <w:rPr>
          <w:rFonts w:ascii="方正仿宋_GBK" w:eastAsia="方正仿宋_GBK" w:hAnsi="方正仿宋_GBK" w:cs="方正仿宋_GBK" w:hint="eastAsia"/>
          <w:color w:val="000000"/>
          <w:sz w:val="28"/>
          <w:szCs w:val="28"/>
        </w:rPr>
        <w:t>日</w:t>
      </w:r>
      <w:r>
        <w:rPr>
          <w:rFonts w:ascii="方正仿宋_GBK" w:eastAsia="方正仿宋_GBK" w:hAnsi="方正仿宋_GBK" w:cs="方正仿宋_GBK" w:hint="eastAsia"/>
          <w:color w:val="000000"/>
          <w:sz w:val="28"/>
          <w:szCs w:val="28"/>
        </w:rPr>
        <w:t>10:00</w:t>
      </w:r>
      <w:r>
        <w:rPr>
          <w:rFonts w:ascii="方正仿宋_GBK" w:eastAsia="方正仿宋_GBK" w:hAnsi="方正仿宋_GBK" w:cs="方正仿宋_GBK" w:hint="eastAsia"/>
          <w:color w:val="000000"/>
          <w:sz w:val="28"/>
          <w:szCs w:val="28"/>
        </w:rPr>
        <w:t>时在重庆机场集团有限公司办公楼</w:t>
      </w:r>
      <w:r w:rsidR="004B368C">
        <w:rPr>
          <w:rFonts w:ascii="方正仿宋_GBK" w:eastAsia="方正仿宋_GBK" w:hAnsi="方正仿宋_GBK" w:cs="方正仿宋_GBK" w:hint="eastAsia"/>
          <w:color w:val="000000"/>
          <w:sz w:val="28"/>
          <w:szCs w:val="28"/>
        </w:rPr>
        <w:t>601室</w:t>
      </w:r>
      <w:r>
        <w:rPr>
          <w:rFonts w:ascii="方正仿宋_GBK" w:eastAsia="方正仿宋_GBK" w:hAnsi="方正仿宋_GBK" w:cs="方正仿宋_GBK" w:hint="eastAsia"/>
          <w:color w:val="000000"/>
          <w:sz w:val="28"/>
          <w:szCs w:val="28"/>
        </w:rPr>
        <w:t>对本项目进行竞争性采购，各竞争性采购响应人须参加。</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注：竞争性采购开始前，各竞争性采购响应人须在重庆机场集团公司办公楼</w:t>
      </w:r>
      <w:r>
        <w:rPr>
          <w:rFonts w:ascii="方正仿宋_GBK" w:eastAsia="方正仿宋_GBK" w:hAnsi="方正仿宋_GBK" w:cs="方正仿宋_GBK" w:hint="eastAsia"/>
          <w:color w:val="000000"/>
          <w:sz w:val="28"/>
          <w:szCs w:val="28"/>
        </w:rPr>
        <w:t>6010</w:t>
      </w:r>
      <w:r>
        <w:rPr>
          <w:rFonts w:ascii="方正仿宋_GBK" w:eastAsia="方正仿宋_GBK" w:hAnsi="方正仿宋_GBK" w:cs="方正仿宋_GBK" w:hint="eastAsia"/>
          <w:color w:val="000000"/>
          <w:sz w:val="28"/>
          <w:szCs w:val="28"/>
        </w:rPr>
        <w:t>室</w:t>
      </w:r>
      <w:r w:rsidR="004B368C">
        <w:rPr>
          <w:rFonts w:ascii="方正仿宋_GBK" w:eastAsia="方正仿宋_GBK" w:hAnsi="方正仿宋_GBK" w:cs="方正仿宋_GBK" w:hint="eastAsia"/>
          <w:color w:val="000000"/>
          <w:sz w:val="28"/>
          <w:szCs w:val="28"/>
        </w:rPr>
        <w:t>确认</w:t>
      </w:r>
      <w:r>
        <w:rPr>
          <w:rFonts w:ascii="方正仿宋_GBK" w:eastAsia="方正仿宋_GBK" w:hAnsi="方正仿宋_GBK" w:cs="方正仿宋_GBK" w:hint="eastAsia"/>
          <w:color w:val="000000"/>
          <w:sz w:val="28"/>
          <w:szCs w:val="28"/>
        </w:rPr>
        <w:t>具体竞争性采购地点。</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参加竞争性采购唱价会议的竞争性采购响应人的法定代表人或被授权的代理人应当随身携带本人身份证（原件）、采购人财务部门开具的项目竞争性采购保证金收据，法定代表人还应当随身</w:t>
      </w:r>
      <w:r>
        <w:rPr>
          <w:rFonts w:ascii="方正仿宋_GBK" w:eastAsia="方正仿宋_GBK" w:hAnsi="方正仿宋_GBK" w:cs="方正仿宋_GBK" w:hint="eastAsia"/>
          <w:color w:val="000000"/>
          <w:sz w:val="28"/>
          <w:szCs w:val="28"/>
        </w:rPr>
        <w:t>携带法定代表人身份证明函件（原件），被授权的代理人还应当随身携带法定代表人授权委托书（原件），以备核验其合法身份。</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竞争性采购响应人若未派法定代表人或委托代理人出席竞争性采购唱价会议，视为该竞争性采购响应人默认竞争性采购唱价结果。</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竞争性采购结果通知：拟成交结果将公示在重庆机场集团有限公司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sz w:val="28"/>
          <w:szCs w:val="28"/>
        </w:rPr>
        <w:t>，待结果确定后会及时通知，原则上只通知被选中的竞争性采购响应人，对未被选中的竞争性采购响应人不通知、不解释，响应文件不予退还</w:t>
      </w:r>
      <w:r w:rsidR="004B368C">
        <w:rPr>
          <w:rFonts w:ascii="方正仿宋_GBK" w:eastAsia="方正仿宋_GBK" w:hAnsi="方正仿宋_GBK" w:cs="方正仿宋_GBK" w:hint="eastAsia"/>
          <w:color w:val="000000"/>
          <w:sz w:val="28"/>
          <w:szCs w:val="28"/>
        </w:rPr>
        <w:t>、</w:t>
      </w:r>
      <w:r w:rsidR="004B368C">
        <w:rPr>
          <w:rFonts w:ascii="方正仿宋_GBK" w:eastAsia="方正仿宋_GBK" w:hAnsi="方正仿宋_GBK" w:cs="方正仿宋_GBK"/>
          <w:color w:val="000000"/>
          <w:sz w:val="28"/>
          <w:szCs w:val="28"/>
        </w:rPr>
        <w:t>不予查阅</w:t>
      </w:r>
      <w:r>
        <w:rPr>
          <w:rFonts w:ascii="方正仿宋_GBK" w:eastAsia="方正仿宋_GBK" w:hAnsi="方正仿宋_GBK" w:cs="方正仿宋_GBK" w:hint="eastAsia"/>
          <w:color w:val="000000"/>
          <w:sz w:val="28"/>
          <w:szCs w:val="28"/>
        </w:rPr>
        <w:t>。</w:t>
      </w:r>
    </w:p>
    <w:p w:rsidR="005757B6" w:rsidRDefault="008A3E17">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5757B6" w:rsidRDefault="008A3E17">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5757B6" w:rsidRDefault="008A3E17">
      <w:pPr>
        <w:snapToGrid w:val="0"/>
        <w:spacing w:line="360" w:lineRule="auto"/>
        <w:ind w:firstLine="539"/>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联系人：</w:t>
      </w:r>
      <w:r w:rsidR="004B368C">
        <w:rPr>
          <w:rFonts w:ascii="方正仿宋_GBK" w:eastAsia="方正仿宋_GBK" w:hAnsi="方正仿宋_GBK" w:cs="方正仿宋_GBK" w:hint="eastAsia"/>
          <w:sz w:val="28"/>
          <w:szCs w:val="28"/>
        </w:rPr>
        <w:t>齐老师</w:t>
      </w:r>
    </w:p>
    <w:p w:rsidR="005757B6" w:rsidRDefault="008A3E17">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4B368C">
        <w:rPr>
          <w:rFonts w:ascii="方正仿宋_GBK" w:eastAsia="方正仿宋_GBK" w:hAnsi="方正仿宋_GBK" w:cs="方正仿宋_GBK" w:hint="eastAsia"/>
          <w:sz w:val="28"/>
          <w:szCs w:val="28"/>
        </w:rPr>
        <w:t>023</w:t>
      </w:r>
      <w:r w:rsidR="004B368C">
        <w:rPr>
          <w:rFonts w:ascii="方正仿宋_GBK" w:eastAsia="方正仿宋_GBK" w:hAnsi="方正仿宋_GBK" w:cs="方正仿宋_GBK"/>
          <w:sz w:val="28"/>
          <w:szCs w:val="28"/>
        </w:rPr>
        <w:t>-67153066</w:t>
      </w:r>
    </w:p>
    <w:p w:rsidR="005757B6" w:rsidRDefault="008A3E17">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电子邮箱：</w:t>
      </w:r>
      <w:r w:rsidR="004B368C">
        <w:rPr>
          <w:rFonts w:ascii="方正仿宋_GBK" w:eastAsia="方正仿宋_GBK" w:hAnsi="方正仿宋_GBK" w:cs="方正仿宋_GBK" w:hint="eastAsia"/>
          <w:sz w:val="28"/>
          <w:szCs w:val="28"/>
        </w:rPr>
        <w:t>17657012</w:t>
      </w:r>
      <w:r w:rsidR="004B368C">
        <w:rPr>
          <w:rFonts w:ascii="方正仿宋_GBK" w:eastAsia="方正仿宋_GBK" w:hAnsi="方正仿宋_GBK" w:cs="方正仿宋_GBK"/>
          <w:sz w:val="28"/>
          <w:szCs w:val="28"/>
        </w:rPr>
        <w:t>@qq.com</w:t>
      </w:r>
    </w:p>
    <w:p w:rsidR="005757B6" w:rsidRDefault="008A3E17">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w:t>
      </w:r>
      <w:r>
        <w:rPr>
          <w:rFonts w:ascii="方正仿宋_GBK" w:eastAsia="方正仿宋_GBK" w:hAnsi="方正仿宋_GBK" w:cs="方正仿宋_GBK" w:hint="eastAsia"/>
          <w:sz w:val="28"/>
          <w:szCs w:val="28"/>
        </w:rPr>
        <w:t>401120</w:t>
      </w:r>
    </w:p>
    <w:p w:rsidR="005757B6" w:rsidRDefault="005757B6">
      <w:pPr>
        <w:snapToGrid w:val="0"/>
        <w:spacing w:line="360" w:lineRule="auto"/>
        <w:ind w:firstLine="539"/>
        <w:rPr>
          <w:rFonts w:ascii="仿宋" w:eastAsia="仿宋" w:hAnsi="仿宋"/>
          <w:sz w:val="28"/>
          <w:szCs w:val="28"/>
        </w:rPr>
      </w:pPr>
    </w:p>
    <w:p w:rsidR="005757B6" w:rsidRDefault="005757B6">
      <w:pPr>
        <w:snapToGrid w:val="0"/>
        <w:spacing w:line="360" w:lineRule="auto"/>
        <w:ind w:firstLine="539"/>
        <w:rPr>
          <w:rFonts w:ascii="仿宋" w:eastAsia="仿宋" w:hAnsi="仿宋"/>
          <w:sz w:val="28"/>
          <w:szCs w:val="28"/>
        </w:rPr>
      </w:pPr>
    </w:p>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5757B6" w:rsidP="005C0DD1">
      <w:pPr>
        <w:pStyle w:val="a0"/>
        <w:jc w:val="both"/>
        <w:rPr>
          <w:rFonts w:hint="eastAsia"/>
        </w:rPr>
      </w:pPr>
    </w:p>
    <w:p w:rsidR="005757B6" w:rsidRDefault="005757B6"/>
    <w:p w:rsidR="005757B6" w:rsidRDefault="008A3E17">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第二章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竞争性采购评分办法</w:t>
      </w:r>
    </w:p>
    <w:p w:rsidR="005757B6" w:rsidRDefault="005757B6">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p>
    <w:p w:rsidR="005757B6" w:rsidRDefault="008A3E17">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本次比选采取竞争性综合评分法。在经过初步审查后对符合本文件基本要求的竞争性采购响应人进行详细评审，总得分为经济、技术、商务三种评定因素分别按照相应分值计算分项得分后相加的总和，满分为</w:t>
      </w:r>
      <w:r>
        <w:rPr>
          <w:rFonts w:ascii="方正仿宋_GBK" w:eastAsia="方正仿宋_GBK" w:hAnsi="方正仿宋_GBK" w:cs="方正仿宋_GBK" w:hint="eastAsia"/>
          <w:sz w:val="28"/>
          <w:szCs w:val="28"/>
        </w:rPr>
        <w:t>100</w:t>
      </w:r>
      <w:r>
        <w:rPr>
          <w:rFonts w:ascii="方正仿宋_GBK" w:eastAsia="方正仿宋_GBK" w:hAnsi="方正仿宋_GBK" w:cs="方正仿宋_GBK" w:hint="eastAsia"/>
          <w:sz w:val="28"/>
          <w:szCs w:val="28"/>
        </w:rPr>
        <w:t>分，竞争性采购响应人得分最高者作为成交供应商，综合得分从高到底排名前</w:t>
      </w:r>
      <w:r>
        <w:rPr>
          <w:rFonts w:ascii="方正仿宋_GBK" w:eastAsia="方正仿宋_GBK" w:hAnsi="方正仿宋_GBK" w:cs="方正仿宋_GBK" w:hint="eastAsia"/>
          <w:sz w:val="28"/>
          <w:szCs w:val="28"/>
        </w:rPr>
        <w:t>1-3</w:t>
      </w:r>
      <w:r>
        <w:rPr>
          <w:rFonts w:ascii="方正仿宋_GBK" w:eastAsia="方正仿宋_GBK" w:hAnsi="方正仿宋_GBK" w:cs="方正仿宋_GBK" w:hint="eastAsia"/>
          <w:sz w:val="28"/>
          <w:szCs w:val="28"/>
        </w:rPr>
        <w:t>名的竞争性采购响应人作为成交候选人。</w:t>
      </w:r>
    </w:p>
    <w:tbl>
      <w:tblPr>
        <w:tblW w:w="978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511"/>
        <w:gridCol w:w="992"/>
        <w:gridCol w:w="992"/>
        <w:gridCol w:w="5151"/>
      </w:tblGrid>
      <w:tr w:rsidR="005757B6">
        <w:tc>
          <w:tcPr>
            <w:tcW w:w="1135" w:type="dxa"/>
            <w:vAlign w:val="center"/>
          </w:tcPr>
          <w:p w:rsidR="005757B6" w:rsidRDefault="008A3E17">
            <w:pPr>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条款号</w:t>
            </w:r>
          </w:p>
        </w:tc>
        <w:tc>
          <w:tcPr>
            <w:tcW w:w="2503" w:type="dxa"/>
            <w:gridSpan w:val="2"/>
            <w:vAlign w:val="center"/>
          </w:tcPr>
          <w:p w:rsidR="005757B6" w:rsidRDefault="008A3E17">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条款内容</w:t>
            </w:r>
          </w:p>
        </w:tc>
        <w:tc>
          <w:tcPr>
            <w:tcW w:w="6143" w:type="dxa"/>
            <w:gridSpan w:val="2"/>
            <w:vAlign w:val="center"/>
          </w:tcPr>
          <w:p w:rsidR="005757B6" w:rsidRDefault="008A3E17">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编列内容</w:t>
            </w:r>
          </w:p>
        </w:tc>
      </w:tr>
      <w:tr w:rsidR="005757B6">
        <w:tc>
          <w:tcPr>
            <w:tcW w:w="1135" w:type="dxa"/>
            <w:vAlign w:val="center"/>
          </w:tcPr>
          <w:p w:rsidR="005757B6" w:rsidRDefault="008A3E17">
            <w:pPr>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503" w:type="dxa"/>
            <w:gridSpan w:val="2"/>
            <w:tcBorders>
              <w:bottom w:val="single" w:sz="4" w:space="0" w:color="auto"/>
            </w:tcBorders>
            <w:vAlign w:val="center"/>
          </w:tcPr>
          <w:p w:rsidR="005757B6" w:rsidRDefault="008A3E17">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分值构成</w:t>
            </w:r>
          </w:p>
          <w:p w:rsidR="005757B6" w:rsidRDefault="008A3E17">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（总分</w:t>
            </w:r>
            <w:r>
              <w:rPr>
                <w:rFonts w:ascii="方正仿宋_GBK" w:eastAsia="方正仿宋_GBK" w:hAnsi="方正仿宋_GBK" w:cs="方正仿宋_GBK" w:hint="eastAsia"/>
                <w:kern w:val="0"/>
                <w:sz w:val="28"/>
                <w:szCs w:val="28"/>
              </w:rPr>
              <w:t>100</w:t>
            </w:r>
            <w:r>
              <w:rPr>
                <w:rFonts w:ascii="方正仿宋_GBK" w:eastAsia="方正仿宋_GBK" w:hAnsi="方正仿宋_GBK" w:cs="方正仿宋_GBK" w:hint="eastAsia"/>
                <w:kern w:val="0"/>
                <w:sz w:val="28"/>
                <w:szCs w:val="28"/>
              </w:rPr>
              <w:t>分）</w:t>
            </w:r>
          </w:p>
        </w:tc>
        <w:tc>
          <w:tcPr>
            <w:tcW w:w="6143" w:type="dxa"/>
            <w:gridSpan w:val="2"/>
            <w:tcBorders>
              <w:bottom w:val="single" w:sz="4" w:space="0" w:color="auto"/>
            </w:tcBorders>
            <w:vAlign w:val="center"/>
          </w:tcPr>
          <w:p w:rsidR="005757B6" w:rsidRDefault="008A3E17">
            <w:pPr>
              <w:spacing w:line="400" w:lineRule="exact"/>
              <w:ind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总分</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经济部分得分</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商务部分得分</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技术部分得分</w:t>
            </w:r>
          </w:p>
          <w:p w:rsidR="005757B6" w:rsidRDefault="008A3E17">
            <w:pPr>
              <w:spacing w:line="400" w:lineRule="exact"/>
              <w:ind w:firstLineChars="100" w:firstLine="240"/>
              <w:rPr>
                <w:rFonts w:ascii="方正仿宋_GBK" w:eastAsia="方正仿宋_GBK" w:hAnsi="方正仿宋_GBK" w:cs="方正仿宋_GBK"/>
                <w:szCs w:val="21"/>
              </w:rPr>
            </w:pPr>
            <w:r>
              <w:rPr>
                <w:rFonts w:ascii="方正仿宋_GBK" w:eastAsia="方正仿宋_GBK" w:hAnsi="方正仿宋_GBK" w:cs="方正仿宋_GBK" w:hint="eastAsia"/>
                <w:sz w:val="24"/>
              </w:rPr>
              <w:t>经济部分：</w:t>
            </w:r>
            <w:r>
              <w:rPr>
                <w:rFonts w:ascii="方正仿宋_GBK" w:eastAsia="方正仿宋_GBK" w:hAnsi="方正仿宋_GBK" w:cs="方正仿宋_GBK" w:hint="eastAsia"/>
                <w:sz w:val="24"/>
              </w:rPr>
              <w:t>3</w:t>
            </w:r>
            <w:r>
              <w:rPr>
                <w:rFonts w:ascii="方正仿宋_GBK" w:eastAsia="方正仿宋_GBK" w:hAnsi="方正仿宋_GBK" w:cs="方正仿宋_GBK" w:hint="eastAsia"/>
                <w:sz w:val="24"/>
              </w:rPr>
              <w:t>0</w:t>
            </w:r>
            <w:r>
              <w:rPr>
                <w:rFonts w:ascii="方正仿宋_GBK" w:eastAsia="方正仿宋_GBK" w:hAnsi="方正仿宋_GBK" w:cs="方正仿宋_GBK" w:hint="eastAsia"/>
                <w:sz w:val="24"/>
              </w:rPr>
              <w:t>分；商务部分：</w:t>
            </w:r>
            <w:r>
              <w:rPr>
                <w:rFonts w:ascii="方正仿宋_GBK" w:eastAsia="方正仿宋_GBK" w:hAnsi="方正仿宋_GBK" w:cs="方正仿宋_GBK" w:hint="eastAsia"/>
                <w:sz w:val="24"/>
              </w:rPr>
              <w:t>3</w:t>
            </w:r>
            <w:r>
              <w:rPr>
                <w:rFonts w:ascii="方正仿宋_GBK" w:eastAsia="方正仿宋_GBK" w:hAnsi="方正仿宋_GBK" w:cs="方正仿宋_GBK"/>
                <w:sz w:val="24"/>
              </w:rPr>
              <w:t>0</w:t>
            </w:r>
            <w:r>
              <w:rPr>
                <w:rFonts w:ascii="方正仿宋_GBK" w:eastAsia="方正仿宋_GBK" w:hAnsi="方正仿宋_GBK" w:cs="方正仿宋_GBK" w:hint="eastAsia"/>
                <w:sz w:val="24"/>
              </w:rPr>
              <w:t>；技术部分：</w:t>
            </w:r>
            <w:r>
              <w:rPr>
                <w:rFonts w:ascii="方正仿宋_GBK" w:eastAsia="方正仿宋_GBK" w:hAnsi="方正仿宋_GBK" w:cs="方正仿宋_GBK" w:hint="eastAsia"/>
                <w:sz w:val="24"/>
              </w:rPr>
              <w:t>4</w:t>
            </w:r>
            <w:r>
              <w:rPr>
                <w:rFonts w:ascii="方正仿宋_GBK" w:eastAsia="方正仿宋_GBK" w:hAnsi="方正仿宋_GBK" w:cs="方正仿宋_GBK"/>
                <w:sz w:val="24"/>
              </w:rPr>
              <w:t>0</w:t>
            </w:r>
            <w:r>
              <w:rPr>
                <w:rFonts w:ascii="方正仿宋_GBK" w:eastAsia="方正仿宋_GBK" w:hAnsi="方正仿宋_GBK" w:cs="方正仿宋_GBK" w:hint="eastAsia"/>
                <w:sz w:val="24"/>
              </w:rPr>
              <w:t>分</w:t>
            </w:r>
          </w:p>
        </w:tc>
      </w:tr>
      <w:tr w:rsidR="005757B6">
        <w:tc>
          <w:tcPr>
            <w:tcW w:w="1135" w:type="dxa"/>
            <w:vAlign w:val="center"/>
          </w:tcPr>
          <w:p w:rsidR="005757B6" w:rsidRDefault="008A3E17">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条款号</w:t>
            </w:r>
          </w:p>
        </w:tc>
        <w:tc>
          <w:tcPr>
            <w:tcW w:w="2503" w:type="dxa"/>
            <w:gridSpan w:val="2"/>
            <w:vAlign w:val="center"/>
          </w:tcPr>
          <w:p w:rsidR="005757B6" w:rsidRDefault="008A3E17">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评审因素</w:t>
            </w:r>
          </w:p>
        </w:tc>
        <w:tc>
          <w:tcPr>
            <w:tcW w:w="992" w:type="dxa"/>
            <w:tcBorders>
              <w:right w:val="single" w:sz="4" w:space="0" w:color="auto"/>
            </w:tcBorders>
            <w:shd w:val="clear" w:color="auto" w:fill="auto"/>
            <w:vAlign w:val="center"/>
          </w:tcPr>
          <w:p w:rsidR="005757B6" w:rsidRDefault="008A3E17">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分值</w:t>
            </w:r>
          </w:p>
        </w:tc>
        <w:tc>
          <w:tcPr>
            <w:tcW w:w="5151" w:type="dxa"/>
            <w:tcBorders>
              <w:left w:val="single" w:sz="4" w:space="0" w:color="auto"/>
            </w:tcBorders>
            <w:shd w:val="clear" w:color="auto" w:fill="auto"/>
            <w:vAlign w:val="center"/>
          </w:tcPr>
          <w:p w:rsidR="005757B6" w:rsidRDefault="008A3E17">
            <w:pPr>
              <w:snapToGrid w:val="0"/>
              <w:spacing w:line="360"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评分标准</w:t>
            </w:r>
          </w:p>
        </w:tc>
      </w:tr>
      <w:tr w:rsidR="005757B6">
        <w:tc>
          <w:tcPr>
            <w:tcW w:w="1135" w:type="dxa"/>
            <w:vAlign w:val="center"/>
          </w:tcPr>
          <w:p w:rsidR="005757B6" w:rsidRDefault="008A3E17">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2.1</w:t>
            </w:r>
          </w:p>
        </w:tc>
        <w:tc>
          <w:tcPr>
            <w:tcW w:w="2503" w:type="dxa"/>
            <w:gridSpan w:val="2"/>
            <w:vAlign w:val="center"/>
          </w:tcPr>
          <w:p w:rsidR="005757B6" w:rsidRDefault="008A3E17">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经济部分评分标准</w:t>
            </w:r>
          </w:p>
        </w:tc>
        <w:tc>
          <w:tcPr>
            <w:tcW w:w="992" w:type="dxa"/>
            <w:tcBorders>
              <w:right w:val="single" w:sz="4" w:space="0" w:color="auto"/>
            </w:tcBorders>
            <w:shd w:val="clear" w:color="auto" w:fill="auto"/>
            <w:vAlign w:val="center"/>
          </w:tcPr>
          <w:p w:rsidR="005757B6" w:rsidRDefault="008A3E17">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3</w:t>
            </w:r>
            <w:r>
              <w:rPr>
                <w:rFonts w:ascii="方正仿宋_GBK" w:eastAsia="方正仿宋_GBK" w:hAnsi="方正仿宋_GBK" w:cs="方正仿宋_GBK" w:hint="eastAsia"/>
                <w:b/>
                <w:sz w:val="28"/>
                <w:szCs w:val="28"/>
              </w:rPr>
              <w:t>0</w:t>
            </w:r>
            <w:r>
              <w:rPr>
                <w:rFonts w:ascii="方正仿宋_GBK" w:eastAsia="方正仿宋_GBK" w:hAnsi="方正仿宋_GBK" w:cs="方正仿宋_GBK" w:hint="eastAsia"/>
                <w:b/>
                <w:sz w:val="28"/>
                <w:szCs w:val="28"/>
              </w:rPr>
              <w:t>分</w:t>
            </w:r>
          </w:p>
        </w:tc>
        <w:tc>
          <w:tcPr>
            <w:tcW w:w="5151" w:type="dxa"/>
            <w:tcBorders>
              <w:left w:val="single" w:sz="4" w:space="0" w:color="auto"/>
            </w:tcBorders>
            <w:shd w:val="clear" w:color="auto" w:fill="auto"/>
            <w:vAlign w:val="center"/>
          </w:tcPr>
          <w:p w:rsidR="005757B6" w:rsidRDefault="008A3E17">
            <w:pPr>
              <w:spacing w:line="360" w:lineRule="exact"/>
              <w:ind w:firstLineChars="200" w:firstLine="480"/>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4"/>
              </w:rPr>
              <w:t>在比选人公布的最高限价以内的所有经初步评审合格的响应人的报价中去掉其中（有效报价不足六家（含）报价则不去掉）的最高价和最低价后进行算术平均，为比选评审基础报价。报价等于比选评审基础报价的，得</w:t>
            </w: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0</w:t>
            </w:r>
            <w:r>
              <w:rPr>
                <w:rFonts w:ascii="方正仿宋_GBK" w:eastAsia="方正仿宋_GBK" w:hAnsi="方正仿宋_GBK" w:cs="方正仿宋_GBK" w:hint="eastAsia"/>
                <w:bCs/>
                <w:sz w:val="24"/>
              </w:rPr>
              <w:t>分；除</w:t>
            </w: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0</w:t>
            </w:r>
            <w:r>
              <w:rPr>
                <w:rFonts w:ascii="方正仿宋_GBK" w:eastAsia="方正仿宋_GBK" w:hAnsi="方正仿宋_GBK" w:cs="方正仿宋_GBK" w:hint="eastAsia"/>
                <w:bCs/>
                <w:sz w:val="24"/>
              </w:rPr>
              <w:t>分情况以外的其他报价，按照以下标准计算分值：报价每高于比选评审基础报价的</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，扣</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分；报价每低于比选评审基础报价的</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，扣</w:t>
            </w:r>
            <w:r>
              <w:rPr>
                <w:rFonts w:ascii="方正仿宋_GBK" w:eastAsia="方正仿宋_GBK" w:hAnsi="方正仿宋_GBK" w:cs="方正仿宋_GBK"/>
                <w:bCs/>
                <w:sz w:val="24"/>
              </w:rPr>
              <w:t>0.5</w:t>
            </w:r>
            <w:r>
              <w:rPr>
                <w:rFonts w:ascii="方正仿宋_GBK" w:eastAsia="方正仿宋_GBK" w:hAnsi="方正仿宋_GBK" w:cs="方正仿宋_GBK" w:hint="eastAsia"/>
                <w:bCs/>
                <w:sz w:val="24"/>
              </w:rPr>
              <w:t>分（不足</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，按</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处理）；以此类推直至扣完为止。（具体得分采用插入法计算，保留小数点后两位，第三位四舍五入。）</w:t>
            </w:r>
          </w:p>
        </w:tc>
      </w:tr>
      <w:tr w:rsidR="005757B6">
        <w:tc>
          <w:tcPr>
            <w:tcW w:w="1135" w:type="dxa"/>
            <w:vAlign w:val="center"/>
          </w:tcPr>
          <w:p w:rsidR="005757B6" w:rsidRDefault="005757B6">
            <w:pPr>
              <w:spacing w:line="400" w:lineRule="exact"/>
              <w:jc w:val="center"/>
              <w:rPr>
                <w:rFonts w:ascii="方正仿宋_GBK" w:eastAsia="方正仿宋_GBK" w:hAnsi="方正仿宋_GBK" w:cs="方正仿宋_GBK"/>
                <w:b/>
                <w:bCs/>
                <w:sz w:val="28"/>
                <w:szCs w:val="28"/>
              </w:rPr>
            </w:pPr>
          </w:p>
          <w:p w:rsidR="005757B6" w:rsidRDefault="005757B6">
            <w:pPr>
              <w:spacing w:line="400" w:lineRule="exact"/>
              <w:jc w:val="center"/>
              <w:rPr>
                <w:rFonts w:ascii="方正仿宋_GBK" w:eastAsia="方正仿宋_GBK" w:hAnsi="方正仿宋_GBK" w:cs="方正仿宋_GBK"/>
                <w:b/>
                <w:bCs/>
                <w:sz w:val="28"/>
                <w:szCs w:val="28"/>
              </w:rPr>
            </w:pPr>
          </w:p>
          <w:p w:rsidR="005757B6" w:rsidRDefault="005757B6">
            <w:pPr>
              <w:spacing w:line="400" w:lineRule="exact"/>
              <w:jc w:val="center"/>
              <w:rPr>
                <w:rFonts w:ascii="方正仿宋_GBK" w:eastAsia="方正仿宋_GBK" w:hAnsi="方正仿宋_GBK" w:cs="方正仿宋_GBK"/>
                <w:b/>
                <w:bCs/>
                <w:sz w:val="28"/>
                <w:szCs w:val="28"/>
              </w:rPr>
            </w:pP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2.2</w:t>
            </w:r>
          </w:p>
        </w:tc>
        <w:tc>
          <w:tcPr>
            <w:tcW w:w="1511" w:type="dxa"/>
            <w:tcBorders>
              <w:right w:val="single" w:sz="4" w:space="0" w:color="auto"/>
            </w:tcBorders>
            <w:vAlign w:val="center"/>
          </w:tcPr>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商务</w:t>
            </w: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p w:rsidR="005757B6" w:rsidRDefault="005757B6">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5757B6" w:rsidRDefault="008A3E17">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资质及获奖</w:t>
            </w:r>
          </w:p>
        </w:tc>
        <w:tc>
          <w:tcPr>
            <w:tcW w:w="992" w:type="dxa"/>
            <w:tcBorders>
              <w:bottom w:val="single" w:sz="4" w:space="0" w:color="auto"/>
              <w:right w:val="single" w:sz="4" w:space="0" w:color="auto"/>
            </w:tcBorders>
            <w:shd w:val="clear" w:color="auto" w:fill="auto"/>
            <w:vAlign w:val="center"/>
          </w:tcPr>
          <w:p w:rsidR="005757B6" w:rsidRDefault="008A3E17">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25</w:t>
            </w:r>
            <w:r>
              <w:rPr>
                <w:rFonts w:ascii="方正仿宋_GBK" w:eastAsia="方正仿宋_GBK" w:hAnsi="方正仿宋_GBK" w:cs="方正仿宋_GBK" w:hint="eastAsia"/>
                <w:b/>
                <w:bCs/>
                <w:sz w:val="28"/>
                <w:szCs w:val="28"/>
              </w:rPr>
              <w:t>分</w:t>
            </w:r>
          </w:p>
        </w:tc>
        <w:tc>
          <w:tcPr>
            <w:tcW w:w="5151" w:type="dxa"/>
            <w:tcBorders>
              <w:left w:val="single" w:sz="4" w:space="0" w:color="auto"/>
              <w:bottom w:val="single" w:sz="4" w:space="0" w:color="auto"/>
            </w:tcBorders>
            <w:shd w:val="clear" w:color="auto" w:fill="auto"/>
            <w:vAlign w:val="center"/>
          </w:tcPr>
          <w:p w:rsidR="005757B6" w:rsidRDefault="008A3E17">
            <w:pPr>
              <w:spacing w:line="360" w:lineRule="exact"/>
              <w:ind w:firstLineChars="200" w:firstLine="480"/>
              <w:rPr>
                <w:rFonts w:eastAsia="方正仿宋_GBK"/>
              </w:rPr>
            </w:pPr>
            <w:r>
              <w:rPr>
                <w:rFonts w:ascii="方正仿宋_GBK" w:eastAsia="方正仿宋_GBK" w:hAnsi="方正仿宋_GBK" w:cs="方正仿宋_GBK" w:hint="eastAsia"/>
                <w:bCs/>
                <w:sz w:val="24"/>
              </w:rPr>
              <w:t xml:space="preserve">1. </w:t>
            </w:r>
            <w:r>
              <w:rPr>
                <w:rFonts w:ascii="方正仿宋_GBK" w:eastAsia="方正仿宋_GBK" w:hAnsi="方正仿宋_GBK" w:cs="方正仿宋_GBK" w:hint="eastAsia"/>
                <w:bCs/>
                <w:sz w:val="24"/>
              </w:rPr>
              <w:t>在满足资格审查要求的基础上，</w:t>
            </w:r>
            <w:r>
              <w:rPr>
                <w:rFonts w:ascii="方正仿宋_GBK" w:eastAsia="方正仿宋_GBK" w:hAnsi="方正仿宋_GBK" w:cs="方正仿宋_GBK"/>
                <w:bCs/>
                <w:sz w:val="24"/>
              </w:rPr>
              <w:t>公司</w:t>
            </w:r>
            <w:r>
              <w:rPr>
                <w:rFonts w:ascii="方正仿宋_GBK" w:eastAsia="方正仿宋_GBK" w:hAnsi="方正仿宋_GBK" w:cs="方正仿宋_GBK"/>
                <w:bCs/>
                <w:sz w:val="24"/>
              </w:rPr>
              <w:t>为</w:t>
            </w:r>
            <w:r>
              <w:rPr>
                <w:rFonts w:ascii="方正仿宋_GBK" w:eastAsia="方正仿宋_GBK" w:hAnsi="方正仿宋_GBK" w:cs="方正仿宋_GBK" w:hint="eastAsia"/>
                <w:bCs/>
                <w:sz w:val="24"/>
              </w:rPr>
              <w:t>国家新闻出版署评定的</w:t>
            </w:r>
            <w:r>
              <w:rPr>
                <w:rFonts w:ascii="方正仿宋_GBK" w:eastAsia="方正仿宋_GBK" w:hAnsi="方正仿宋_GBK" w:cs="方正仿宋_GBK"/>
                <w:bCs/>
                <w:sz w:val="24"/>
              </w:rPr>
              <w:t>国家百佳图书出版单位的</w:t>
            </w:r>
            <w:r>
              <w:rPr>
                <w:rFonts w:ascii="方正仿宋_GBK" w:eastAsia="方正仿宋_GBK" w:hAnsi="方正仿宋_GBK" w:cs="方正仿宋_GBK" w:hint="eastAsia"/>
                <w:bCs/>
                <w:sz w:val="24"/>
              </w:rPr>
              <w:t>加</w:t>
            </w:r>
            <w:r>
              <w:rPr>
                <w:rFonts w:ascii="方正仿宋_GBK" w:eastAsia="方正仿宋_GBK" w:hAnsi="方正仿宋_GBK" w:cs="方正仿宋_GBK" w:hint="eastAsia"/>
                <w:bCs/>
                <w:sz w:val="24"/>
              </w:rPr>
              <w:t>10</w:t>
            </w:r>
            <w:r>
              <w:rPr>
                <w:rFonts w:ascii="方正仿宋_GBK" w:eastAsia="方正仿宋_GBK" w:hAnsi="方正仿宋_GBK" w:cs="方正仿宋_GBK"/>
                <w:bCs/>
                <w:sz w:val="24"/>
              </w:rPr>
              <w:t>分</w:t>
            </w:r>
            <w:r>
              <w:rPr>
                <w:rFonts w:ascii="方正仿宋_GBK" w:eastAsia="方正仿宋_GBK" w:hAnsi="方正仿宋_GBK" w:cs="方正仿宋_GBK" w:hint="eastAsia"/>
                <w:bCs/>
                <w:sz w:val="24"/>
              </w:rPr>
              <w:t>（须提供</w:t>
            </w:r>
            <w:r>
              <w:rPr>
                <w:rFonts w:ascii="方正仿宋_GBK" w:eastAsia="方正仿宋_GBK" w:hAnsi="方正仿宋_GBK" w:cs="方正仿宋_GBK" w:hint="eastAsia"/>
                <w:bCs/>
                <w:sz w:val="24"/>
              </w:rPr>
              <w:t>荣誉</w:t>
            </w:r>
            <w:r>
              <w:rPr>
                <w:rFonts w:ascii="方正仿宋_GBK" w:eastAsia="方正仿宋_GBK" w:hAnsi="方正仿宋_GBK" w:cs="方正仿宋_GBK" w:hint="eastAsia"/>
                <w:bCs/>
                <w:sz w:val="24"/>
              </w:rPr>
              <w:t>证书复印件或其他能证明获奖情况的相关文件）</w:t>
            </w:r>
            <w:r>
              <w:rPr>
                <w:rFonts w:ascii="方正仿宋_GBK" w:eastAsia="方正仿宋_GBK" w:hAnsi="方正仿宋_GBK" w:cs="方正仿宋_GBK" w:hint="eastAsia"/>
                <w:bCs/>
                <w:sz w:val="24"/>
              </w:rPr>
              <w:t>；</w:t>
            </w:r>
          </w:p>
          <w:p w:rsidR="005757B6" w:rsidRDefault="008A3E17">
            <w:pPr>
              <w:spacing w:line="360" w:lineRule="exact"/>
              <w:ind w:firstLineChars="200" w:firstLine="480"/>
            </w:pPr>
            <w:r>
              <w:rPr>
                <w:rFonts w:ascii="方正仿宋_GBK" w:eastAsia="方正仿宋_GBK" w:hAnsi="方正仿宋_GBK" w:cs="方正仿宋_GBK" w:hint="eastAsia"/>
                <w:bCs/>
                <w:sz w:val="24"/>
              </w:rPr>
              <w:t xml:space="preserve">2. </w:t>
            </w:r>
            <w:r>
              <w:rPr>
                <w:rFonts w:ascii="方正仿宋_GBK" w:eastAsia="方正仿宋_GBK" w:hAnsi="方正仿宋_GBK" w:cs="方正仿宋_GBK" w:hint="eastAsia"/>
                <w:bCs/>
                <w:sz w:val="24"/>
              </w:rPr>
              <w:t>在满足资格审查要求的基础上，</w:t>
            </w:r>
            <w:r>
              <w:rPr>
                <w:rFonts w:ascii="方正仿宋_GBK" w:eastAsia="方正仿宋_GBK" w:hAnsi="方正仿宋_GBK" w:cs="方正仿宋_GBK" w:hint="eastAsia"/>
                <w:bCs/>
                <w:sz w:val="24"/>
              </w:rPr>
              <w:t>自</w:t>
            </w:r>
            <w:r>
              <w:rPr>
                <w:rFonts w:ascii="方正仿宋_GBK" w:eastAsia="方正仿宋_GBK" w:hAnsi="方正仿宋_GBK" w:cs="方正仿宋_GBK" w:hint="eastAsia"/>
                <w:bCs/>
                <w:sz w:val="24"/>
              </w:rPr>
              <w:t>2016</w:t>
            </w:r>
            <w:r>
              <w:rPr>
                <w:rFonts w:ascii="方正仿宋_GBK" w:eastAsia="方正仿宋_GBK" w:hAnsi="方正仿宋_GBK" w:cs="方正仿宋_GBK" w:hint="eastAsia"/>
                <w:bCs/>
                <w:sz w:val="24"/>
              </w:rPr>
              <w:t>年以来</w:t>
            </w:r>
            <w:r>
              <w:rPr>
                <w:rFonts w:ascii="方正仿宋_GBK" w:eastAsia="方正仿宋_GBK" w:hAnsi="方正仿宋_GBK" w:cs="方正仿宋_GBK" w:hint="eastAsia"/>
                <w:bCs/>
                <w:sz w:val="24"/>
              </w:rPr>
              <w:t>所出版书籍获得国家级奖项</w:t>
            </w:r>
            <w:r>
              <w:rPr>
                <w:rFonts w:ascii="方正仿宋_GBK" w:eastAsia="方正仿宋_GBK" w:hAnsi="方正仿宋_GBK" w:cs="方正仿宋_GBK" w:hint="eastAsia"/>
                <w:bCs/>
                <w:sz w:val="24"/>
              </w:rPr>
              <w:t>每个</w:t>
            </w:r>
            <w:r>
              <w:rPr>
                <w:rFonts w:ascii="方正仿宋_GBK" w:eastAsia="方正仿宋_GBK" w:hAnsi="方正仿宋_GBK" w:cs="方正仿宋_GBK" w:hint="eastAsia"/>
                <w:bCs/>
                <w:sz w:val="24"/>
              </w:rPr>
              <w:t>加</w:t>
            </w:r>
            <w:r>
              <w:rPr>
                <w:rFonts w:ascii="方正仿宋_GBK" w:eastAsia="方正仿宋_GBK" w:hAnsi="方正仿宋_GBK" w:cs="方正仿宋_GBK" w:hint="eastAsia"/>
                <w:bCs/>
                <w:sz w:val="24"/>
              </w:rPr>
              <w:t>5</w:t>
            </w:r>
            <w:r>
              <w:rPr>
                <w:rFonts w:ascii="方正仿宋_GBK" w:eastAsia="方正仿宋_GBK" w:hAnsi="方正仿宋_GBK" w:cs="方正仿宋_GBK" w:hint="eastAsia"/>
                <w:bCs/>
                <w:sz w:val="24"/>
              </w:rPr>
              <w:t>分，省部级奖项</w:t>
            </w:r>
            <w:r>
              <w:rPr>
                <w:rFonts w:ascii="方正仿宋_GBK" w:eastAsia="方正仿宋_GBK" w:hAnsi="方正仿宋_GBK" w:cs="方正仿宋_GBK" w:hint="eastAsia"/>
                <w:bCs/>
                <w:sz w:val="24"/>
              </w:rPr>
              <w:t>每个</w:t>
            </w:r>
            <w:r>
              <w:rPr>
                <w:rFonts w:ascii="方正仿宋_GBK" w:eastAsia="方正仿宋_GBK" w:hAnsi="方正仿宋_GBK" w:cs="方正仿宋_GBK" w:hint="eastAsia"/>
                <w:bCs/>
                <w:sz w:val="24"/>
              </w:rPr>
              <w:t>加</w:t>
            </w:r>
            <w:r>
              <w:rPr>
                <w:rFonts w:ascii="方正仿宋_GBK" w:eastAsia="方正仿宋_GBK" w:hAnsi="方正仿宋_GBK" w:cs="方正仿宋_GBK" w:hint="eastAsia"/>
                <w:bCs/>
                <w:sz w:val="24"/>
              </w:rPr>
              <w:t>2</w:t>
            </w:r>
            <w:r>
              <w:rPr>
                <w:rFonts w:ascii="方正仿宋_GBK" w:eastAsia="方正仿宋_GBK" w:hAnsi="方正仿宋_GBK" w:cs="方正仿宋_GBK" w:hint="eastAsia"/>
                <w:bCs/>
                <w:sz w:val="24"/>
              </w:rPr>
              <w:t>分，最多不超过</w:t>
            </w:r>
            <w:r>
              <w:rPr>
                <w:rFonts w:ascii="方正仿宋_GBK" w:eastAsia="方正仿宋_GBK" w:hAnsi="方正仿宋_GBK" w:cs="方正仿宋_GBK" w:hint="eastAsia"/>
                <w:bCs/>
                <w:sz w:val="24"/>
              </w:rPr>
              <w:t>15</w:t>
            </w:r>
            <w:r>
              <w:rPr>
                <w:rFonts w:ascii="方正仿宋_GBK" w:eastAsia="方正仿宋_GBK" w:hAnsi="方正仿宋_GBK" w:cs="方正仿宋_GBK" w:hint="eastAsia"/>
                <w:bCs/>
                <w:sz w:val="24"/>
              </w:rPr>
              <w:t>分（须提供获奖证书复印件或其他能证明获奖情况的相关文件）。</w:t>
            </w:r>
          </w:p>
        </w:tc>
      </w:tr>
      <w:tr w:rsidR="005757B6">
        <w:trPr>
          <w:trHeight w:val="3055"/>
        </w:trPr>
        <w:tc>
          <w:tcPr>
            <w:tcW w:w="1135" w:type="dxa"/>
            <w:vMerge w:val="restart"/>
            <w:vAlign w:val="center"/>
          </w:tcPr>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2.3</w:t>
            </w:r>
          </w:p>
        </w:tc>
        <w:tc>
          <w:tcPr>
            <w:tcW w:w="1511" w:type="dxa"/>
            <w:vMerge w:val="restart"/>
            <w:tcBorders>
              <w:right w:val="single" w:sz="4" w:space="0" w:color="auto"/>
            </w:tcBorders>
            <w:vAlign w:val="center"/>
          </w:tcPr>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技术</w:t>
            </w: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tc>
        <w:tc>
          <w:tcPr>
            <w:tcW w:w="992" w:type="dxa"/>
            <w:tcBorders>
              <w:left w:val="single" w:sz="4" w:space="0" w:color="auto"/>
              <w:bottom w:val="single" w:sz="4" w:space="0" w:color="auto"/>
            </w:tcBorders>
            <w:vAlign w:val="center"/>
          </w:tcPr>
          <w:p w:rsidR="005757B6" w:rsidRDefault="008A3E17">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出版</w:t>
            </w:r>
            <w:r>
              <w:rPr>
                <w:rFonts w:ascii="方正仿宋_GBK" w:eastAsia="方正仿宋_GBK" w:hAnsi="方正仿宋_GBK" w:cs="方正仿宋_GBK" w:hint="eastAsia"/>
                <w:b/>
                <w:bCs/>
                <w:sz w:val="28"/>
                <w:szCs w:val="28"/>
              </w:rPr>
              <w:t>服务</w:t>
            </w:r>
          </w:p>
        </w:tc>
        <w:tc>
          <w:tcPr>
            <w:tcW w:w="992" w:type="dxa"/>
            <w:tcBorders>
              <w:bottom w:val="single" w:sz="4" w:space="0" w:color="auto"/>
              <w:right w:val="single" w:sz="4" w:space="0" w:color="auto"/>
            </w:tcBorders>
            <w:shd w:val="clear" w:color="auto" w:fill="auto"/>
            <w:vAlign w:val="center"/>
          </w:tcPr>
          <w:p w:rsidR="005757B6" w:rsidRDefault="008A3E17">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40</w:t>
            </w:r>
            <w:r>
              <w:rPr>
                <w:rFonts w:ascii="方正仿宋_GBK" w:eastAsia="方正仿宋_GBK" w:hAnsi="方正仿宋_GBK" w:cs="方正仿宋_GBK" w:hint="eastAsia"/>
                <w:b/>
                <w:bCs/>
                <w:sz w:val="28"/>
                <w:szCs w:val="28"/>
              </w:rPr>
              <w:t>分</w:t>
            </w:r>
          </w:p>
        </w:tc>
        <w:tc>
          <w:tcPr>
            <w:tcW w:w="5151" w:type="dxa"/>
            <w:tcBorders>
              <w:left w:val="single" w:sz="4" w:space="0" w:color="auto"/>
              <w:bottom w:val="single" w:sz="4" w:space="0" w:color="auto"/>
            </w:tcBorders>
            <w:shd w:val="clear" w:color="auto" w:fill="auto"/>
            <w:vAlign w:val="center"/>
          </w:tcPr>
          <w:p w:rsidR="005757B6" w:rsidRDefault="008A3E17">
            <w:pPr>
              <w:numPr>
                <w:ilvl w:val="0"/>
                <w:numId w:val="1"/>
              </w:num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项目实施</w:t>
            </w:r>
            <w:r>
              <w:rPr>
                <w:rFonts w:ascii="方正仿宋_GBK" w:eastAsia="方正仿宋_GBK" w:hAnsi="方正仿宋_GBK" w:cs="方正仿宋_GBK" w:hint="eastAsia"/>
                <w:bCs/>
                <w:sz w:val="24"/>
              </w:rPr>
              <w:t>方案（</w:t>
            </w:r>
            <w:r>
              <w:rPr>
                <w:rFonts w:ascii="方正仿宋_GBK" w:eastAsia="方正仿宋_GBK" w:hAnsi="方正仿宋_GBK" w:cs="方正仿宋_GBK" w:hint="eastAsia"/>
                <w:bCs/>
                <w:sz w:val="24"/>
              </w:rPr>
              <w:t>9</w:t>
            </w:r>
            <w:r>
              <w:rPr>
                <w:rFonts w:ascii="方正仿宋_GBK" w:eastAsia="方正仿宋_GBK" w:hAnsi="方正仿宋_GBK" w:cs="方正仿宋_GBK" w:hint="eastAsia"/>
                <w:bCs/>
                <w:sz w:val="24"/>
              </w:rPr>
              <w:t>分）：</w:t>
            </w:r>
          </w:p>
          <w:p w:rsidR="005757B6" w:rsidRDefault="008A3E17">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深度把握项目需求，</w:t>
            </w:r>
            <w:r>
              <w:rPr>
                <w:rFonts w:ascii="方正仿宋_GBK" w:eastAsia="方正仿宋_GBK" w:hAnsi="方正仿宋_GBK" w:cs="方正仿宋_GBK" w:hint="eastAsia"/>
                <w:bCs/>
                <w:sz w:val="24"/>
              </w:rPr>
              <w:t>方案结构清晰、表述准确</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工作程序科学严谨，具有可操作性，项目实施阶段划分及进度安排合理，阶段任务明确、时间节点清晰</w:t>
            </w:r>
            <w:r>
              <w:rPr>
                <w:rFonts w:ascii="方正仿宋_GBK" w:eastAsia="方正仿宋_GBK" w:hAnsi="方正仿宋_GBK" w:cs="方正仿宋_GBK" w:hint="eastAsia"/>
                <w:bCs/>
                <w:sz w:val="24"/>
              </w:rPr>
              <w:t>且符合项目要求</w:t>
            </w:r>
            <w:r>
              <w:rPr>
                <w:rFonts w:ascii="方正仿宋_GBK" w:eastAsia="方正仿宋_GBK" w:hAnsi="方正仿宋_GBK" w:cs="方正仿宋_GBK" w:hint="eastAsia"/>
                <w:bCs/>
                <w:sz w:val="24"/>
              </w:rPr>
              <w:t>，较好的得</w:t>
            </w:r>
            <w:r>
              <w:rPr>
                <w:rFonts w:ascii="方正仿宋_GBK" w:eastAsia="方正仿宋_GBK" w:hAnsi="方正仿宋_GBK" w:cs="方正仿宋_GBK" w:hint="eastAsia"/>
                <w:bCs/>
                <w:sz w:val="24"/>
              </w:rPr>
              <w:t>7-9</w:t>
            </w:r>
            <w:r>
              <w:rPr>
                <w:rFonts w:ascii="方正仿宋_GBK" w:eastAsia="方正仿宋_GBK" w:hAnsi="方正仿宋_GBK" w:cs="方正仿宋_GBK" w:hint="eastAsia"/>
                <w:bCs/>
                <w:sz w:val="24"/>
              </w:rPr>
              <w:t>分，合格得</w:t>
            </w:r>
            <w:r>
              <w:rPr>
                <w:rFonts w:ascii="方正仿宋_GBK" w:eastAsia="方正仿宋_GBK" w:hAnsi="方正仿宋_GBK" w:cs="方正仿宋_GBK" w:hint="eastAsia"/>
                <w:bCs/>
                <w:sz w:val="24"/>
              </w:rPr>
              <w:t>4-6</w:t>
            </w:r>
            <w:r>
              <w:rPr>
                <w:rFonts w:ascii="方正仿宋_GBK" w:eastAsia="方正仿宋_GBK" w:hAnsi="方正仿宋_GBK" w:cs="方正仿宋_GBK" w:hint="eastAsia"/>
                <w:bCs/>
                <w:sz w:val="24"/>
              </w:rPr>
              <w:t>分，较差得</w:t>
            </w:r>
            <w:r>
              <w:rPr>
                <w:rFonts w:ascii="方正仿宋_GBK" w:eastAsia="方正仿宋_GBK" w:hAnsi="方正仿宋_GBK" w:cs="方正仿宋_GBK" w:hint="eastAsia"/>
                <w:bCs/>
                <w:sz w:val="24"/>
              </w:rPr>
              <w:t>0-3</w:t>
            </w:r>
            <w:r>
              <w:rPr>
                <w:rFonts w:ascii="方正仿宋_GBK" w:eastAsia="方正仿宋_GBK" w:hAnsi="方正仿宋_GBK" w:cs="方正仿宋_GBK" w:hint="eastAsia"/>
                <w:bCs/>
                <w:sz w:val="24"/>
              </w:rPr>
              <w:t>分。</w:t>
            </w:r>
          </w:p>
          <w:p w:rsidR="005757B6" w:rsidRDefault="008A3E17">
            <w:pPr>
              <w:numPr>
                <w:ilvl w:val="0"/>
                <w:numId w:val="2"/>
              </w:num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质量控制（</w:t>
            </w:r>
            <w:r>
              <w:rPr>
                <w:rFonts w:ascii="方正仿宋_GBK" w:eastAsia="方正仿宋_GBK" w:hAnsi="方正仿宋_GBK" w:cs="方正仿宋_GBK" w:hint="eastAsia"/>
                <w:bCs/>
                <w:sz w:val="24"/>
              </w:rPr>
              <w:t>15</w:t>
            </w:r>
            <w:r>
              <w:rPr>
                <w:rFonts w:ascii="方正仿宋_GBK" w:eastAsia="方正仿宋_GBK" w:hAnsi="方正仿宋_GBK" w:cs="方正仿宋_GBK" w:hint="eastAsia"/>
                <w:bCs/>
                <w:sz w:val="24"/>
              </w:rPr>
              <w:t>分）：</w:t>
            </w:r>
          </w:p>
          <w:p w:rsidR="005757B6" w:rsidRDefault="008A3E17">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方案中，对</w:t>
            </w:r>
            <w:r>
              <w:rPr>
                <w:rFonts w:ascii="方正仿宋_GBK" w:eastAsia="方正仿宋_GBK" w:hAnsi="方正仿宋_GBK" w:cs="方正仿宋_GBK" w:hint="eastAsia"/>
                <w:bCs/>
                <w:sz w:val="24"/>
              </w:rPr>
              <w:t>出版物</w:t>
            </w:r>
            <w:r>
              <w:rPr>
                <w:rFonts w:ascii="方正仿宋_GBK" w:eastAsia="方正仿宋_GBK" w:hAnsi="方正仿宋_GBK" w:cs="方正仿宋_GBK" w:hint="eastAsia"/>
                <w:bCs/>
                <w:sz w:val="24"/>
              </w:rPr>
              <w:t>校审、排版设计、</w:t>
            </w:r>
            <w:r>
              <w:rPr>
                <w:rFonts w:ascii="方正仿宋_GBK" w:eastAsia="方正仿宋_GBK" w:hAnsi="方正仿宋_GBK" w:cs="方正仿宋_GBK" w:hint="eastAsia"/>
                <w:bCs/>
                <w:sz w:val="24"/>
              </w:rPr>
              <w:t>规格、印刷、纸张、装订</w:t>
            </w:r>
            <w:r>
              <w:rPr>
                <w:rFonts w:ascii="方正仿宋_GBK" w:eastAsia="方正仿宋_GBK" w:hAnsi="方正仿宋_GBK" w:cs="方正仿宋_GBK" w:hint="eastAsia"/>
                <w:bCs/>
                <w:sz w:val="24"/>
              </w:rPr>
              <w:t>及</w:t>
            </w:r>
            <w:r>
              <w:rPr>
                <w:rFonts w:ascii="方正仿宋_GBK" w:eastAsia="方正仿宋_GBK" w:hAnsi="方正仿宋_GBK" w:cs="方正仿宋_GBK" w:hint="eastAsia"/>
                <w:bCs/>
                <w:sz w:val="24"/>
              </w:rPr>
              <w:t>工艺</w:t>
            </w:r>
            <w:r>
              <w:rPr>
                <w:rFonts w:ascii="方正仿宋_GBK" w:eastAsia="方正仿宋_GBK" w:hAnsi="方正仿宋_GBK" w:cs="方正仿宋_GBK" w:hint="eastAsia"/>
                <w:bCs/>
                <w:sz w:val="24"/>
              </w:rPr>
              <w:t>等描述符合采购人要求</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非常符合得</w:t>
            </w:r>
            <w:r>
              <w:rPr>
                <w:rFonts w:ascii="方正仿宋_GBK" w:eastAsia="方正仿宋_GBK" w:hAnsi="方正仿宋_GBK" w:cs="方正仿宋_GBK" w:hint="eastAsia"/>
                <w:bCs/>
                <w:sz w:val="24"/>
              </w:rPr>
              <w:t>11-15</w:t>
            </w:r>
            <w:r>
              <w:rPr>
                <w:rFonts w:ascii="方正仿宋_GBK" w:eastAsia="方正仿宋_GBK" w:hAnsi="方正仿宋_GBK" w:cs="方正仿宋_GBK" w:hint="eastAsia"/>
                <w:bCs/>
                <w:sz w:val="24"/>
              </w:rPr>
              <w:t>分</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比较符合</w:t>
            </w:r>
            <w:r>
              <w:rPr>
                <w:rFonts w:ascii="方正仿宋_GBK" w:eastAsia="方正仿宋_GBK" w:hAnsi="方正仿宋_GBK" w:cs="方正仿宋_GBK" w:hint="eastAsia"/>
                <w:bCs/>
                <w:sz w:val="24"/>
              </w:rPr>
              <w:t>得</w:t>
            </w:r>
            <w:r>
              <w:rPr>
                <w:rFonts w:ascii="方正仿宋_GBK" w:eastAsia="方正仿宋_GBK" w:hAnsi="方正仿宋_GBK" w:cs="方正仿宋_GBK" w:hint="eastAsia"/>
                <w:bCs/>
                <w:sz w:val="24"/>
              </w:rPr>
              <w:t>6-10</w:t>
            </w:r>
            <w:r>
              <w:rPr>
                <w:rFonts w:ascii="方正仿宋_GBK" w:eastAsia="方正仿宋_GBK" w:hAnsi="方正仿宋_GBK" w:cs="方正仿宋_GBK" w:hint="eastAsia"/>
                <w:bCs/>
                <w:sz w:val="24"/>
              </w:rPr>
              <w:t>分，</w:t>
            </w:r>
            <w:r>
              <w:rPr>
                <w:rFonts w:ascii="方正仿宋_GBK" w:eastAsia="方正仿宋_GBK" w:hAnsi="方正仿宋_GBK" w:cs="方正仿宋_GBK" w:hint="eastAsia"/>
                <w:bCs/>
                <w:sz w:val="24"/>
              </w:rPr>
              <w:t>一般符合得</w:t>
            </w:r>
            <w:r>
              <w:rPr>
                <w:rFonts w:ascii="方正仿宋_GBK" w:eastAsia="方正仿宋_GBK" w:hAnsi="方正仿宋_GBK" w:cs="方正仿宋_GBK" w:hint="eastAsia"/>
                <w:bCs/>
                <w:sz w:val="24"/>
              </w:rPr>
              <w:t>0-5</w:t>
            </w:r>
            <w:r>
              <w:rPr>
                <w:rFonts w:ascii="方正仿宋_GBK" w:eastAsia="方正仿宋_GBK" w:hAnsi="方正仿宋_GBK" w:cs="方正仿宋_GBK" w:hint="eastAsia"/>
                <w:bCs/>
                <w:sz w:val="24"/>
              </w:rPr>
              <w:t>分</w:t>
            </w:r>
            <w:r>
              <w:rPr>
                <w:rFonts w:ascii="方正仿宋_GBK" w:eastAsia="方正仿宋_GBK" w:hAnsi="方正仿宋_GBK" w:cs="方正仿宋_GBK" w:hint="eastAsia"/>
                <w:bCs/>
                <w:sz w:val="24"/>
              </w:rPr>
              <w:t>。</w:t>
            </w:r>
          </w:p>
          <w:p w:rsidR="005757B6" w:rsidRDefault="008A3E17">
            <w:pPr>
              <w:numPr>
                <w:ilvl w:val="0"/>
                <w:numId w:val="2"/>
              </w:num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其他</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16</w:t>
            </w:r>
            <w:r>
              <w:rPr>
                <w:rFonts w:ascii="方正仿宋_GBK" w:eastAsia="方正仿宋_GBK" w:hAnsi="方正仿宋_GBK" w:cs="方正仿宋_GBK" w:hint="eastAsia"/>
                <w:bCs/>
                <w:sz w:val="24"/>
              </w:rPr>
              <w:t>分）：</w:t>
            </w:r>
          </w:p>
          <w:p w:rsidR="005757B6" w:rsidRDefault="008A3E17">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提供本项目封面设计方案及参考样图或实物参考的，设计方案具有鲜明特色，设计精美，且充分展现重庆民航特色，较好得</w:t>
            </w:r>
            <w:r>
              <w:rPr>
                <w:rFonts w:ascii="方正仿宋_GBK" w:eastAsia="方正仿宋_GBK" w:hAnsi="方正仿宋_GBK" w:cs="方正仿宋_GBK" w:hint="eastAsia"/>
                <w:bCs/>
                <w:sz w:val="24"/>
              </w:rPr>
              <w:t>5-6</w:t>
            </w:r>
            <w:r>
              <w:rPr>
                <w:rFonts w:ascii="方正仿宋_GBK" w:eastAsia="方正仿宋_GBK" w:hAnsi="方正仿宋_GBK" w:cs="方正仿宋_GBK" w:hint="eastAsia"/>
                <w:bCs/>
                <w:sz w:val="24"/>
              </w:rPr>
              <w:t>分，合格得</w:t>
            </w:r>
            <w:r>
              <w:rPr>
                <w:rFonts w:ascii="方正仿宋_GBK" w:eastAsia="方正仿宋_GBK" w:hAnsi="方正仿宋_GBK" w:cs="方正仿宋_GBK" w:hint="eastAsia"/>
                <w:bCs/>
                <w:sz w:val="24"/>
              </w:rPr>
              <w:t>3-4,</w:t>
            </w:r>
            <w:r>
              <w:rPr>
                <w:rFonts w:ascii="方正仿宋_GBK" w:eastAsia="方正仿宋_GBK" w:hAnsi="方正仿宋_GBK" w:cs="方正仿宋_GBK" w:hint="eastAsia"/>
                <w:bCs/>
                <w:sz w:val="24"/>
              </w:rPr>
              <w:t>分，较差得</w:t>
            </w:r>
            <w:r>
              <w:rPr>
                <w:rFonts w:ascii="方正仿宋_GBK" w:eastAsia="方正仿宋_GBK" w:hAnsi="方正仿宋_GBK" w:cs="方正仿宋_GBK" w:hint="eastAsia"/>
                <w:bCs/>
                <w:sz w:val="24"/>
              </w:rPr>
              <w:t>0-2</w:t>
            </w:r>
            <w:r>
              <w:rPr>
                <w:rFonts w:ascii="方正仿宋_GBK" w:eastAsia="方正仿宋_GBK" w:hAnsi="方正仿宋_GBK" w:cs="方正仿宋_GBK" w:hint="eastAsia"/>
                <w:bCs/>
                <w:sz w:val="24"/>
              </w:rPr>
              <w:t>分，未提供封面设计方案的不得分；</w:t>
            </w:r>
          </w:p>
          <w:p w:rsidR="005757B6" w:rsidRDefault="008A3E17">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出版时间控制在</w:t>
            </w:r>
            <w:r>
              <w:rPr>
                <w:rFonts w:ascii="方正仿宋_GBK" w:eastAsia="方正仿宋_GBK" w:hAnsi="方正仿宋_GBK" w:cs="方正仿宋_GBK" w:hint="eastAsia"/>
                <w:bCs/>
                <w:sz w:val="24"/>
              </w:rPr>
              <w:t>6</w:t>
            </w:r>
            <w:r>
              <w:rPr>
                <w:rFonts w:ascii="方正仿宋_GBK" w:eastAsia="方正仿宋_GBK" w:hAnsi="方正仿宋_GBK" w:cs="方正仿宋_GBK" w:hint="eastAsia"/>
                <w:bCs/>
                <w:sz w:val="24"/>
              </w:rPr>
              <w:t>个月内的得</w:t>
            </w:r>
            <w:r>
              <w:rPr>
                <w:rFonts w:ascii="方正仿宋_GBK" w:eastAsia="方正仿宋_GBK" w:hAnsi="方正仿宋_GBK" w:cs="方正仿宋_GBK" w:hint="eastAsia"/>
                <w:bCs/>
                <w:sz w:val="24"/>
              </w:rPr>
              <w:t>5</w:t>
            </w:r>
            <w:r>
              <w:rPr>
                <w:rFonts w:ascii="方正仿宋_GBK" w:eastAsia="方正仿宋_GBK" w:hAnsi="方正仿宋_GBK" w:cs="方正仿宋_GBK" w:hint="eastAsia"/>
                <w:bCs/>
                <w:sz w:val="24"/>
              </w:rPr>
              <w:t>分，超过</w:t>
            </w:r>
            <w:r>
              <w:rPr>
                <w:rFonts w:ascii="方正仿宋_GBK" w:eastAsia="方正仿宋_GBK" w:hAnsi="方正仿宋_GBK" w:cs="方正仿宋_GBK" w:hint="eastAsia"/>
                <w:bCs/>
                <w:sz w:val="24"/>
              </w:rPr>
              <w:t>6</w:t>
            </w:r>
            <w:r>
              <w:rPr>
                <w:rFonts w:ascii="方正仿宋_GBK" w:eastAsia="方正仿宋_GBK" w:hAnsi="方正仿宋_GBK" w:cs="方正仿宋_GBK" w:hint="eastAsia"/>
                <w:bCs/>
                <w:sz w:val="24"/>
              </w:rPr>
              <w:t>个月的不得分；</w:t>
            </w:r>
            <w:r w:rsidR="005C0DD1">
              <w:rPr>
                <w:rFonts w:ascii="方正仿宋_GBK" w:eastAsia="方正仿宋_GBK" w:hAnsi="方正仿宋_GBK" w:cs="方正仿宋_GBK" w:hint="eastAsia"/>
                <w:bCs/>
                <w:sz w:val="24"/>
              </w:rPr>
              <w:t>（提供承诺函加盖</w:t>
            </w:r>
            <w:r w:rsidR="005C0DD1">
              <w:rPr>
                <w:rFonts w:ascii="方正仿宋_GBK" w:eastAsia="方正仿宋_GBK" w:hAnsi="方正仿宋_GBK" w:cs="方正仿宋_GBK"/>
                <w:bCs/>
                <w:sz w:val="24"/>
              </w:rPr>
              <w:t>鲜章</w:t>
            </w:r>
            <w:r w:rsidR="005C0DD1">
              <w:rPr>
                <w:rFonts w:ascii="方正仿宋_GBK" w:eastAsia="方正仿宋_GBK" w:hAnsi="方正仿宋_GBK" w:cs="方正仿宋_GBK" w:hint="eastAsia"/>
                <w:bCs/>
                <w:sz w:val="24"/>
              </w:rPr>
              <w:t>）</w:t>
            </w:r>
          </w:p>
          <w:p w:rsidR="005757B6" w:rsidRDefault="008A3E17">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后续支持服务承诺完善、措施具体可行，评委根据综合服务范围、服务方式，较</w:t>
            </w:r>
            <w:r>
              <w:rPr>
                <w:rFonts w:ascii="方正仿宋_GBK" w:eastAsia="方正仿宋_GBK" w:hAnsi="方正仿宋_GBK" w:cs="方正仿宋_GBK" w:hint="eastAsia"/>
                <w:bCs/>
                <w:sz w:val="24"/>
              </w:rPr>
              <w:t>好得</w:t>
            </w: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5</w:t>
            </w:r>
            <w:r>
              <w:rPr>
                <w:rFonts w:ascii="方正仿宋_GBK" w:eastAsia="方正仿宋_GBK" w:hAnsi="方正仿宋_GBK" w:cs="方正仿宋_GBK" w:hint="eastAsia"/>
                <w:bCs/>
                <w:sz w:val="24"/>
              </w:rPr>
              <w:t>分，合格得</w:t>
            </w:r>
            <w:r>
              <w:rPr>
                <w:rFonts w:ascii="方正仿宋_GBK" w:eastAsia="方正仿宋_GBK" w:hAnsi="方正仿宋_GBK" w:cs="方正仿宋_GBK" w:hint="eastAsia"/>
                <w:bCs/>
                <w:sz w:val="24"/>
              </w:rPr>
              <w:t>1-2</w:t>
            </w:r>
            <w:r>
              <w:rPr>
                <w:rFonts w:ascii="方正仿宋_GBK" w:eastAsia="方正仿宋_GBK" w:hAnsi="方正仿宋_GBK" w:cs="方正仿宋_GBK" w:hint="eastAsia"/>
                <w:bCs/>
                <w:sz w:val="24"/>
              </w:rPr>
              <w:t>分，较差得</w:t>
            </w:r>
            <w:r>
              <w:rPr>
                <w:rFonts w:ascii="方正仿宋_GBK" w:eastAsia="方正仿宋_GBK" w:hAnsi="方正仿宋_GBK" w:cs="方正仿宋_GBK" w:hint="eastAsia"/>
                <w:bCs/>
                <w:sz w:val="24"/>
              </w:rPr>
              <w:t>0</w:t>
            </w:r>
            <w:r>
              <w:rPr>
                <w:rFonts w:ascii="方正仿宋_GBK" w:eastAsia="方正仿宋_GBK" w:hAnsi="方正仿宋_GBK" w:cs="方正仿宋_GBK" w:hint="eastAsia"/>
                <w:bCs/>
                <w:sz w:val="24"/>
              </w:rPr>
              <w:t>分。</w:t>
            </w:r>
          </w:p>
        </w:tc>
      </w:tr>
      <w:tr w:rsidR="005757B6">
        <w:trPr>
          <w:trHeight w:val="3055"/>
        </w:trPr>
        <w:tc>
          <w:tcPr>
            <w:tcW w:w="1135" w:type="dxa"/>
            <w:vMerge/>
            <w:vAlign w:val="center"/>
          </w:tcPr>
          <w:p w:rsidR="005757B6" w:rsidRDefault="005757B6">
            <w:pPr>
              <w:spacing w:line="360" w:lineRule="exact"/>
              <w:ind w:firstLineChars="200" w:firstLine="420"/>
            </w:pPr>
          </w:p>
        </w:tc>
        <w:tc>
          <w:tcPr>
            <w:tcW w:w="1511" w:type="dxa"/>
            <w:vMerge/>
            <w:tcBorders>
              <w:right w:val="single" w:sz="4" w:space="0" w:color="auto"/>
            </w:tcBorders>
            <w:vAlign w:val="center"/>
          </w:tcPr>
          <w:p w:rsidR="005757B6" w:rsidRDefault="005757B6">
            <w:pPr>
              <w:spacing w:line="360" w:lineRule="exact"/>
              <w:ind w:firstLineChars="200" w:firstLine="420"/>
            </w:pPr>
          </w:p>
        </w:tc>
        <w:tc>
          <w:tcPr>
            <w:tcW w:w="992" w:type="dxa"/>
            <w:tcBorders>
              <w:left w:val="single" w:sz="4" w:space="0" w:color="auto"/>
              <w:bottom w:val="single" w:sz="4" w:space="0" w:color="auto"/>
            </w:tcBorders>
            <w:vAlign w:val="center"/>
          </w:tcPr>
          <w:p w:rsidR="005757B6" w:rsidRDefault="008A3E17">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运输服务</w:t>
            </w:r>
          </w:p>
        </w:tc>
        <w:tc>
          <w:tcPr>
            <w:tcW w:w="992" w:type="dxa"/>
            <w:tcBorders>
              <w:bottom w:val="single" w:sz="4" w:space="0" w:color="auto"/>
              <w:right w:val="single" w:sz="4" w:space="0" w:color="auto"/>
            </w:tcBorders>
            <w:shd w:val="clear" w:color="auto" w:fill="auto"/>
            <w:vAlign w:val="center"/>
          </w:tcPr>
          <w:p w:rsidR="005757B6" w:rsidRDefault="008A3E17">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w:t>
            </w:r>
            <w:r>
              <w:rPr>
                <w:rFonts w:ascii="方正仿宋_GBK" w:eastAsia="方正仿宋_GBK" w:hAnsi="方正仿宋_GBK" w:cs="方正仿宋_GBK" w:hint="eastAsia"/>
                <w:b/>
                <w:bCs/>
                <w:sz w:val="28"/>
                <w:szCs w:val="28"/>
              </w:rPr>
              <w:t>分</w:t>
            </w:r>
          </w:p>
        </w:tc>
        <w:tc>
          <w:tcPr>
            <w:tcW w:w="5151" w:type="dxa"/>
            <w:tcBorders>
              <w:left w:val="single" w:sz="4" w:space="0" w:color="auto"/>
              <w:bottom w:val="single" w:sz="4" w:space="0" w:color="auto"/>
            </w:tcBorders>
            <w:shd w:val="clear" w:color="auto" w:fill="auto"/>
            <w:vAlign w:val="center"/>
          </w:tcPr>
          <w:p w:rsidR="005757B6" w:rsidRDefault="008A3E17">
            <w:pPr>
              <w:spacing w:line="360" w:lineRule="exact"/>
              <w:ind w:firstLineChars="200" w:firstLine="480"/>
              <w:rPr>
                <w:rFonts w:ascii="方正仿宋_GBK" w:eastAsia="方正仿宋_GBK" w:hAnsi="方正仿宋_GBK" w:cs="方正仿宋_GBK"/>
                <w:b/>
                <w:bCs/>
                <w:sz w:val="28"/>
                <w:szCs w:val="28"/>
              </w:rPr>
            </w:pPr>
            <w:r>
              <w:rPr>
                <w:rFonts w:ascii="方正仿宋_GBK" w:eastAsia="方正仿宋_GBK" w:hAnsi="方正仿宋_GBK" w:cs="方正仿宋_GBK" w:hint="eastAsia"/>
                <w:bCs/>
                <w:sz w:val="24"/>
              </w:rPr>
              <w:t>根据采购人需求，对印刷物配送方式、配送服务承诺、及时性等进行比较，较好的得</w:t>
            </w:r>
            <w:r>
              <w:rPr>
                <w:rFonts w:ascii="方正仿宋_GBK" w:eastAsia="方正仿宋_GBK" w:hAnsi="方正仿宋_GBK" w:cs="方正仿宋_GBK" w:hint="eastAsia"/>
                <w:bCs/>
                <w:sz w:val="24"/>
              </w:rPr>
              <w:t>3-5</w:t>
            </w:r>
            <w:r>
              <w:rPr>
                <w:rFonts w:ascii="方正仿宋_GBK" w:eastAsia="方正仿宋_GBK" w:hAnsi="方正仿宋_GBK" w:cs="方正仿宋_GBK" w:hint="eastAsia"/>
                <w:bCs/>
                <w:sz w:val="24"/>
              </w:rPr>
              <w:t>分，合格的得</w:t>
            </w:r>
            <w:r>
              <w:rPr>
                <w:rFonts w:ascii="方正仿宋_GBK" w:eastAsia="方正仿宋_GBK" w:hAnsi="方正仿宋_GBK" w:cs="方正仿宋_GBK" w:hint="eastAsia"/>
                <w:bCs/>
                <w:sz w:val="24"/>
              </w:rPr>
              <w:t>1-2</w:t>
            </w:r>
            <w:r>
              <w:rPr>
                <w:rFonts w:ascii="方正仿宋_GBK" w:eastAsia="方正仿宋_GBK" w:hAnsi="方正仿宋_GBK" w:cs="方正仿宋_GBK" w:hint="eastAsia"/>
                <w:bCs/>
                <w:sz w:val="24"/>
              </w:rPr>
              <w:t>分，较差的得</w:t>
            </w:r>
            <w:r>
              <w:rPr>
                <w:rFonts w:ascii="方正仿宋_GBK" w:eastAsia="方正仿宋_GBK" w:hAnsi="方正仿宋_GBK" w:cs="方正仿宋_GBK" w:hint="eastAsia"/>
                <w:bCs/>
                <w:sz w:val="24"/>
              </w:rPr>
              <w:t>0</w:t>
            </w:r>
            <w:r>
              <w:rPr>
                <w:rFonts w:ascii="方正仿宋_GBK" w:eastAsia="方正仿宋_GBK" w:hAnsi="方正仿宋_GBK" w:cs="方正仿宋_GBK" w:hint="eastAsia"/>
                <w:bCs/>
                <w:sz w:val="24"/>
              </w:rPr>
              <w:t>分。</w:t>
            </w:r>
          </w:p>
        </w:tc>
      </w:tr>
      <w:tr w:rsidR="005757B6">
        <w:tc>
          <w:tcPr>
            <w:tcW w:w="1135" w:type="dxa"/>
            <w:shd w:val="clear" w:color="auto" w:fill="auto"/>
            <w:vAlign w:val="center"/>
          </w:tcPr>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3</w:t>
            </w:r>
          </w:p>
        </w:tc>
        <w:tc>
          <w:tcPr>
            <w:tcW w:w="1511" w:type="dxa"/>
            <w:tcBorders>
              <w:right w:val="single" w:sz="4" w:space="0" w:color="auto"/>
            </w:tcBorders>
            <w:shd w:val="clear" w:color="auto" w:fill="auto"/>
            <w:vAlign w:val="center"/>
          </w:tcPr>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w:t>
            </w: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程序</w:t>
            </w:r>
          </w:p>
        </w:tc>
        <w:tc>
          <w:tcPr>
            <w:tcW w:w="7135" w:type="dxa"/>
            <w:gridSpan w:val="3"/>
            <w:tcBorders>
              <w:bottom w:val="single" w:sz="4" w:space="0" w:color="auto"/>
            </w:tcBorders>
            <w:vAlign w:val="center"/>
          </w:tcPr>
          <w:p w:rsidR="005757B6" w:rsidRDefault="008A3E17">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评分分值计算保留小数点后两位，第三位四舍五入。比选响应人最终得分</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技术部分得分</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商务部分得分</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经济部分得分。</w:t>
            </w:r>
          </w:p>
          <w:p w:rsidR="005757B6" w:rsidRDefault="008A3E17">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 xml:space="preserve">2. </w:t>
            </w:r>
            <w:r>
              <w:rPr>
                <w:rFonts w:ascii="方正仿宋_GBK" w:eastAsia="方正仿宋_GBK" w:hAnsi="方正仿宋_GBK" w:cs="方正仿宋_GBK" w:hint="eastAsia"/>
                <w:bCs/>
                <w:sz w:val="24"/>
              </w:rPr>
              <w:t>按照比选文件的规定对所有比选响应文件进行初步评审，只有通过初步评审的比选响应文件才能进行后续评审。</w:t>
            </w:r>
          </w:p>
          <w:p w:rsidR="005757B6" w:rsidRDefault="008A3E17">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详细评审，按第一章的规定对响应报价有算术性错误的进行算术性错误修正，并按修正后的经济部分报价进行后续评审。</w:t>
            </w:r>
          </w:p>
          <w:p w:rsidR="005757B6" w:rsidRDefault="008A3E17">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r>
              <w:rPr>
                <w:rFonts w:ascii="方正仿宋_GBK" w:eastAsia="方正仿宋_GBK" w:hAnsi="方正仿宋_GBK" w:cs="方正仿宋_GBK" w:hint="eastAsia"/>
                <w:bCs/>
                <w:sz w:val="24"/>
              </w:rPr>
              <w:t>按本章比选评分办法进行评审，综合得分由高至低的前</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至</w:t>
            </w:r>
            <w:r>
              <w:rPr>
                <w:rFonts w:ascii="方正仿宋_GBK" w:eastAsia="方正仿宋_GBK" w:hAnsi="方正仿宋_GBK" w:cs="方正仿宋_GBK" w:hint="eastAsia"/>
                <w:bCs/>
                <w:sz w:val="24"/>
              </w:rPr>
              <w:t>3</w:t>
            </w:r>
            <w:bookmarkStart w:id="2" w:name="_GoBack"/>
            <w:bookmarkEnd w:id="2"/>
            <w:r>
              <w:rPr>
                <w:rFonts w:ascii="方正仿宋_GBK" w:eastAsia="方正仿宋_GBK" w:hAnsi="方正仿宋_GBK" w:cs="方正仿宋_GBK" w:hint="eastAsia"/>
                <w:bCs/>
                <w:sz w:val="24"/>
              </w:rPr>
              <w:t>名</w:t>
            </w:r>
            <w:r>
              <w:rPr>
                <w:rFonts w:ascii="方正仿宋_GBK" w:eastAsia="方正仿宋_GBK" w:hAnsi="方正仿宋_GBK" w:cs="方正仿宋_GBK" w:hint="eastAsia"/>
                <w:bCs/>
                <w:sz w:val="24"/>
              </w:rPr>
              <w:lastRenderedPageBreak/>
              <w:t>的比选响应人为成交候选人，按程序报采购领导小组审定，采购领导小组按规定确定成交人。采购人对成交结果不作解释。</w:t>
            </w:r>
          </w:p>
          <w:p w:rsidR="005757B6" w:rsidRDefault="008A3E17">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5.</w:t>
            </w:r>
            <w:r>
              <w:rPr>
                <w:rFonts w:ascii="方正仿宋_GBK" w:eastAsia="方正仿宋_GBK" w:hAnsi="方正仿宋_GBK" w:cs="方正仿宋_GBK" w:hint="eastAsia"/>
                <w:bCs/>
                <w:sz w:val="24"/>
              </w:rPr>
              <w:t>如经过</w:t>
            </w:r>
            <w:r>
              <w:rPr>
                <w:rFonts w:ascii="方正仿宋_GBK" w:eastAsia="方正仿宋_GBK" w:hAnsi="方正仿宋_GBK" w:cs="方正仿宋_GBK" w:hint="eastAsia"/>
                <w:bCs/>
                <w:sz w:val="24"/>
              </w:rPr>
              <w:t>对所有比选响应人的比选响应文件进行评审，有效比选响应不足三个使得比选明显缺乏竞争的，评审委员会可以否决全部比选响应人。</w:t>
            </w:r>
          </w:p>
        </w:tc>
      </w:tr>
    </w:tbl>
    <w:p w:rsidR="005757B6" w:rsidRDefault="005757B6">
      <w:pPr>
        <w:ind w:firstLineChars="250" w:firstLine="803"/>
        <w:jc w:val="center"/>
        <w:rPr>
          <w:rFonts w:ascii="宋体" w:hAnsi="宋体"/>
          <w:b/>
          <w:bCs/>
          <w:color w:val="FF0000"/>
          <w:sz w:val="32"/>
          <w:u w:val="single"/>
        </w:rPr>
      </w:pPr>
    </w:p>
    <w:p w:rsidR="005757B6" w:rsidRDefault="008A3E17">
      <w:pPr>
        <w:rPr>
          <w:rFonts w:ascii="宋体" w:hAnsi="宋体" w:cs="宋体"/>
          <w:b/>
          <w:spacing w:val="1"/>
          <w:w w:val="99"/>
          <w:kern w:val="0"/>
          <w:sz w:val="36"/>
          <w:szCs w:val="36"/>
          <w:shd w:val="clear" w:color="auto" w:fill="FFFFFF"/>
        </w:rPr>
      </w:pPr>
      <w:r>
        <w:rPr>
          <w:rFonts w:ascii="宋体" w:hAnsi="宋体" w:cs="宋体" w:hint="eastAsia"/>
          <w:b/>
          <w:spacing w:val="1"/>
          <w:w w:val="99"/>
          <w:kern w:val="0"/>
          <w:sz w:val="36"/>
          <w:szCs w:val="36"/>
          <w:shd w:val="clear" w:color="auto" w:fill="FFFFFF"/>
        </w:rPr>
        <w:br w:type="page"/>
      </w:r>
    </w:p>
    <w:p w:rsidR="005757B6" w:rsidRDefault="008A3E17">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合同条款及格式</w:t>
      </w:r>
    </w:p>
    <w:p w:rsidR="005757B6" w:rsidRDefault="008A3E17">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第三章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合同条款及格式</w:t>
      </w:r>
    </w:p>
    <w:p w:rsidR="005757B6" w:rsidRDefault="005757B6">
      <w:pPr>
        <w:ind w:firstLineChars="200" w:firstLine="560"/>
        <w:rPr>
          <w:rFonts w:ascii="方正仿宋_GBK" w:eastAsia="方正仿宋_GBK" w:hAnsi="方正仿宋_GBK" w:cs="方正仿宋_GBK"/>
          <w:color w:val="FF0000"/>
          <w:sz w:val="28"/>
          <w:szCs w:val="28"/>
        </w:rPr>
      </w:pPr>
    </w:p>
    <w:p w:rsidR="005757B6" w:rsidRDefault="008A3E17">
      <w:pPr>
        <w:spacing w:afterLines="50" w:after="156"/>
        <w:ind w:right="964" w:firstLineChars="200" w:firstLine="480"/>
        <w:jc w:val="right"/>
        <w:rPr>
          <w:rFonts w:ascii="黑体" w:eastAsia="黑体" w:hAnsi="黑体"/>
          <w:color w:val="000000"/>
          <w:sz w:val="24"/>
        </w:rPr>
      </w:pPr>
      <w:r>
        <w:rPr>
          <w:rFonts w:ascii="黑体" w:eastAsia="黑体" w:hAnsi="黑体" w:hint="eastAsia"/>
          <w:color w:val="000000"/>
          <w:sz w:val="24"/>
        </w:rPr>
        <w:t>合同编号：</w:t>
      </w:r>
      <w:r>
        <w:rPr>
          <w:rFonts w:ascii="黑体" w:eastAsia="黑体" w:hAnsi="黑体" w:hint="eastAsia"/>
          <w:color w:val="000000"/>
          <w:sz w:val="24"/>
        </w:rPr>
        <w:t>CQA</w:t>
      </w:r>
    </w:p>
    <w:p w:rsidR="005757B6" w:rsidRDefault="005757B6">
      <w:pPr>
        <w:widowControl/>
        <w:snapToGrid w:val="0"/>
        <w:spacing w:before="100" w:beforeAutospacing="1" w:after="100" w:afterAutospacing="1" w:line="360" w:lineRule="auto"/>
        <w:jc w:val="left"/>
        <w:rPr>
          <w:rFonts w:ascii="方正小标宋简体" w:eastAsia="方正小标宋简体" w:hAnsi="方正小标宋简体" w:cs="方正小标宋简体"/>
          <w:sz w:val="44"/>
          <w:szCs w:val="44"/>
        </w:rPr>
      </w:pPr>
    </w:p>
    <w:p w:rsidR="005757B6" w:rsidRDefault="008A3E17">
      <w:pPr>
        <w:widowControl/>
        <w:snapToGrid w:val="0"/>
        <w:spacing w:before="100" w:beforeAutospacing="1" w:after="100" w:afterAutospacing="1" w:line="360" w:lineRule="auto"/>
        <w:jc w:val="center"/>
        <w:rPr>
          <w:rFonts w:ascii="黑体" w:eastAsia="黑体" w:hAnsi="黑体" w:cs="宋体"/>
          <w:kern w:val="0"/>
          <w:sz w:val="52"/>
          <w:szCs w:val="52"/>
        </w:rPr>
      </w:pPr>
      <w:r>
        <w:rPr>
          <w:rFonts w:ascii="黑体" w:eastAsia="黑体" w:hAnsi="黑体" w:cs="宋体" w:hint="eastAsia"/>
          <w:kern w:val="0"/>
          <w:sz w:val="52"/>
          <w:szCs w:val="52"/>
        </w:rPr>
        <w:t>《重庆民航志（</w:t>
      </w:r>
      <w:r>
        <w:rPr>
          <w:rFonts w:ascii="黑体" w:eastAsia="黑体" w:hAnsi="黑体" w:cs="宋体" w:hint="eastAsia"/>
          <w:kern w:val="0"/>
          <w:sz w:val="52"/>
          <w:szCs w:val="52"/>
        </w:rPr>
        <w:t>1990-2020</w:t>
      </w:r>
      <w:r>
        <w:rPr>
          <w:rFonts w:ascii="黑体" w:eastAsia="黑体" w:hAnsi="黑体" w:cs="宋体" w:hint="eastAsia"/>
          <w:kern w:val="0"/>
          <w:sz w:val="52"/>
          <w:szCs w:val="52"/>
        </w:rPr>
        <w:t>）》</w:t>
      </w:r>
    </w:p>
    <w:p w:rsidR="005757B6" w:rsidRDefault="008A3E17">
      <w:pPr>
        <w:widowControl/>
        <w:snapToGrid w:val="0"/>
        <w:spacing w:before="100" w:beforeAutospacing="1" w:after="100" w:afterAutospacing="1" w:line="360" w:lineRule="auto"/>
        <w:jc w:val="center"/>
        <w:rPr>
          <w:rFonts w:ascii="黑体" w:eastAsia="黑体" w:hAnsi="黑体" w:cs="宋体"/>
          <w:kern w:val="0"/>
          <w:sz w:val="52"/>
          <w:szCs w:val="52"/>
        </w:rPr>
      </w:pPr>
      <w:r>
        <w:rPr>
          <w:rFonts w:ascii="黑体" w:eastAsia="黑体" w:hAnsi="黑体" w:cs="宋体" w:hint="eastAsia"/>
          <w:kern w:val="0"/>
          <w:sz w:val="52"/>
          <w:szCs w:val="52"/>
        </w:rPr>
        <w:t>出版印刷项目</w:t>
      </w:r>
      <w:r>
        <w:rPr>
          <w:rFonts w:ascii="方正小标宋简体" w:eastAsia="方正小标宋简体" w:hAnsi="方正小标宋简体" w:cs="方正小标宋简体" w:hint="eastAsia"/>
          <w:sz w:val="44"/>
          <w:szCs w:val="44"/>
        </w:rPr>
        <w:t>采购合同</w:t>
      </w:r>
    </w:p>
    <w:p w:rsidR="005757B6" w:rsidRDefault="005757B6">
      <w:pPr>
        <w:spacing w:line="760" w:lineRule="exact"/>
        <w:ind w:rightChars="-11" w:right="-23"/>
        <w:jc w:val="center"/>
        <w:rPr>
          <w:rFonts w:ascii="方正小标宋简体" w:eastAsia="方正小标宋简体" w:hAnsi="方正小标宋简体" w:cs="方正小标宋简体"/>
          <w:sz w:val="44"/>
          <w:szCs w:val="44"/>
        </w:rPr>
      </w:pPr>
    </w:p>
    <w:p w:rsidR="005757B6" w:rsidRDefault="005757B6">
      <w:pPr>
        <w:spacing w:line="760" w:lineRule="exact"/>
        <w:ind w:rightChars="-11" w:right="-23"/>
        <w:jc w:val="center"/>
        <w:rPr>
          <w:rFonts w:ascii="方正小标宋简体" w:eastAsia="方正小标宋简体" w:hAnsi="方正小标宋简体" w:cs="方正小标宋简体"/>
          <w:sz w:val="44"/>
          <w:szCs w:val="44"/>
        </w:rPr>
      </w:pPr>
    </w:p>
    <w:p w:rsidR="005757B6" w:rsidRDefault="005757B6">
      <w:pPr>
        <w:tabs>
          <w:tab w:val="left" w:pos="7096"/>
        </w:tabs>
        <w:snapToGrid w:val="0"/>
        <w:spacing w:line="360" w:lineRule="auto"/>
        <w:rPr>
          <w:b/>
          <w:sz w:val="32"/>
          <w:szCs w:val="32"/>
        </w:rPr>
      </w:pPr>
    </w:p>
    <w:p w:rsidR="005757B6" w:rsidRDefault="005757B6">
      <w:pPr>
        <w:tabs>
          <w:tab w:val="left" w:pos="7096"/>
        </w:tabs>
        <w:snapToGrid w:val="0"/>
        <w:spacing w:line="360" w:lineRule="auto"/>
        <w:rPr>
          <w:b/>
          <w:sz w:val="32"/>
          <w:szCs w:val="32"/>
        </w:rPr>
      </w:pPr>
    </w:p>
    <w:p w:rsidR="005757B6" w:rsidRDefault="005757B6">
      <w:pPr>
        <w:tabs>
          <w:tab w:val="left" w:pos="7096"/>
        </w:tabs>
        <w:snapToGrid w:val="0"/>
        <w:spacing w:line="360" w:lineRule="auto"/>
        <w:rPr>
          <w:b/>
          <w:sz w:val="32"/>
          <w:szCs w:val="32"/>
        </w:rPr>
      </w:pPr>
    </w:p>
    <w:p w:rsidR="005757B6" w:rsidRDefault="005757B6">
      <w:pPr>
        <w:tabs>
          <w:tab w:val="left" w:pos="7096"/>
        </w:tabs>
        <w:snapToGrid w:val="0"/>
        <w:spacing w:line="360" w:lineRule="auto"/>
        <w:rPr>
          <w:b/>
          <w:sz w:val="32"/>
          <w:szCs w:val="32"/>
        </w:rPr>
      </w:pPr>
    </w:p>
    <w:p w:rsidR="005757B6" w:rsidRDefault="005757B6">
      <w:pPr>
        <w:tabs>
          <w:tab w:val="left" w:pos="7096"/>
        </w:tabs>
        <w:snapToGrid w:val="0"/>
        <w:spacing w:line="360" w:lineRule="auto"/>
        <w:rPr>
          <w:b/>
          <w:sz w:val="32"/>
          <w:szCs w:val="32"/>
        </w:rPr>
      </w:pPr>
    </w:p>
    <w:p w:rsidR="005757B6" w:rsidRDefault="005757B6">
      <w:pPr>
        <w:snapToGrid w:val="0"/>
        <w:spacing w:line="360" w:lineRule="auto"/>
        <w:jc w:val="center"/>
        <w:rPr>
          <w:b/>
          <w:sz w:val="32"/>
          <w:szCs w:val="32"/>
        </w:rPr>
      </w:pPr>
    </w:p>
    <w:p w:rsidR="005757B6" w:rsidRDefault="008A3E17">
      <w:pPr>
        <w:snapToGrid w:val="0"/>
        <w:spacing w:line="360" w:lineRule="auto"/>
        <w:jc w:val="center"/>
        <w:rPr>
          <w:rFonts w:ascii="黑体" w:eastAsia="黑体" w:hAnsi="黑体"/>
          <w:sz w:val="30"/>
          <w:szCs w:val="30"/>
        </w:rPr>
      </w:pPr>
      <w:r>
        <w:rPr>
          <w:rFonts w:ascii="黑体" w:eastAsia="黑体" w:hAnsi="黑体" w:hint="eastAsia"/>
          <w:sz w:val="30"/>
          <w:szCs w:val="30"/>
        </w:rPr>
        <w:t>甲方：重庆机场集团有限公司</w:t>
      </w:r>
    </w:p>
    <w:p w:rsidR="005757B6" w:rsidRDefault="008A3E17">
      <w:pPr>
        <w:snapToGrid w:val="0"/>
        <w:spacing w:line="360" w:lineRule="auto"/>
        <w:rPr>
          <w:rFonts w:ascii="黑体" w:eastAsia="黑体" w:hAnsi="黑体"/>
          <w:b/>
          <w:bCs/>
          <w:sz w:val="30"/>
          <w:szCs w:val="30"/>
          <w:u w:val="single"/>
        </w:rPr>
      </w:pPr>
      <w:r>
        <w:rPr>
          <w:rFonts w:ascii="黑体" w:eastAsia="黑体" w:hAnsi="黑体" w:hint="eastAsia"/>
          <w:sz w:val="30"/>
          <w:szCs w:val="30"/>
        </w:rPr>
        <w:t xml:space="preserve">               </w:t>
      </w:r>
      <w:r>
        <w:rPr>
          <w:rFonts w:ascii="黑体" w:eastAsia="黑体" w:hAnsi="黑体" w:hint="eastAsia"/>
          <w:sz w:val="30"/>
          <w:szCs w:val="30"/>
        </w:rPr>
        <w:t>乙方：</w:t>
      </w:r>
      <w:r>
        <w:rPr>
          <w:rFonts w:ascii="黑体" w:eastAsia="黑体" w:hAnsi="黑体" w:hint="eastAsia"/>
          <w:bCs/>
          <w:sz w:val="30"/>
          <w:szCs w:val="30"/>
          <w:u w:val="single"/>
        </w:rPr>
        <w:t xml:space="preserve">                 </w:t>
      </w:r>
      <w:r>
        <w:rPr>
          <w:rFonts w:ascii="黑体" w:eastAsia="黑体" w:hAnsi="黑体" w:hint="eastAsia"/>
          <w:b/>
          <w:bCs/>
          <w:sz w:val="30"/>
          <w:szCs w:val="30"/>
          <w:u w:val="single"/>
        </w:rPr>
        <w:t xml:space="preserve">   </w:t>
      </w:r>
    </w:p>
    <w:p w:rsidR="005757B6" w:rsidRDefault="005757B6">
      <w:pPr>
        <w:spacing w:line="520" w:lineRule="exact"/>
        <w:jc w:val="center"/>
        <w:rPr>
          <w:rFonts w:ascii="黑体" w:eastAsia="黑体" w:hAnsi="黑体" w:cstheme="minorBidi"/>
          <w:b/>
          <w:bCs/>
          <w:color w:val="000000"/>
          <w:sz w:val="32"/>
          <w:szCs w:val="32"/>
        </w:rPr>
      </w:pPr>
    </w:p>
    <w:p w:rsidR="005757B6" w:rsidRDefault="005757B6">
      <w:pPr>
        <w:pStyle w:val="2"/>
      </w:pPr>
    </w:p>
    <w:p w:rsidR="005757B6" w:rsidRDefault="005757B6">
      <w:pPr>
        <w:spacing w:line="760" w:lineRule="exact"/>
        <w:ind w:rightChars="-11" w:right="-23"/>
        <w:jc w:val="center"/>
        <w:rPr>
          <w:rFonts w:ascii="方正小标宋简体" w:eastAsia="方正小标宋简体" w:hAnsi="方正小标宋简体" w:cs="方正小标宋简体"/>
          <w:sz w:val="44"/>
          <w:szCs w:val="44"/>
        </w:rPr>
      </w:pP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甲方：重庆机场集团有限公司</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统一社会信用代码：</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通讯地址：</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法定代表人或委托代理人：</w:t>
      </w:r>
      <w:r>
        <w:rPr>
          <w:rFonts w:ascii="宋体" w:eastAsia="宋体" w:hAnsi="宋体" w:hint="eastAsia"/>
          <w:bCs/>
          <w:sz w:val="28"/>
          <w:szCs w:val="28"/>
        </w:rPr>
        <w:t xml:space="preserve"> </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联系电话：</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邮箱地址：</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开户银行：</w:t>
      </w:r>
      <w:r>
        <w:rPr>
          <w:rFonts w:ascii="宋体" w:eastAsia="宋体" w:hAnsi="宋体" w:hint="eastAsia"/>
          <w:bCs/>
          <w:sz w:val="28"/>
          <w:szCs w:val="28"/>
        </w:rPr>
        <w:t xml:space="preserve"> </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开户名称：</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账号：</w:t>
      </w:r>
    </w:p>
    <w:p w:rsidR="005757B6" w:rsidRDefault="005757B6">
      <w:pPr>
        <w:pStyle w:val="zjb"/>
        <w:ind w:firstLine="560"/>
        <w:rPr>
          <w:rFonts w:ascii="宋体" w:eastAsia="宋体" w:hAnsi="宋体"/>
          <w:bCs/>
          <w:sz w:val="28"/>
          <w:szCs w:val="28"/>
        </w:rPr>
      </w:pP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乙方：</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统一社会信用代码：</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通讯地址：</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法定代表人或委托代理人：</w:t>
      </w:r>
      <w:r>
        <w:rPr>
          <w:rFonts w:ascii="宋体" w:eastAsia="宋体" w:hAnsi="宋体" w:hint="eastAsia"/>
          <w:bCs/>
          <w:sz w:val="28"/>
          <w:szCs w:val="28"/>
        </w:rPr>
        <w:t xml:space="preserve"> </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联系电话：</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邮箱地址：</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开户银行：</w:t>
      </w:r>
      <w:r>
        <w:rPr>
          <w:rFonts w:ascii="宋体" w:eastAsia="宋体" w:hAnsi="宋体" w:hint="eastAsia"/>
          <w:bCs/>
          <w:sz w:val="28"/>
          <w:szCs w:val="28"/>
        </w:rPr>
        <w:t xml:space="preserve"> </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开户名称：</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账号：</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甲乙双方根据《中华人民共和国合同法》及相关的法律法规之规定，本着友好合作、协商一致的原则，就《重庆民航志（</w:t>
      </w:r>
      <w:r>
        <w:rPr>
          <w:rFonts w:ascii="仿宋" w:eastAsia="仿宋" w:hAnsi="仿宋" w:cs="仿宋" w:hint="eastAsia"/>
          <w:color w:val="000000"/>
          <w:kern w:val="0"/>
          <w:sz w:val="28"/>
          <w:szCs w:val="28"/>
        </w:rPr>
        <w:t>1990-2020</w:t>
      </w:r>
      <w:r>
        <w:rPr>
          <w:rFonts w:ascii="仿宋" w:eastAsia="仿宋" w:hAnsi="仿宋" w:cs="仿宋" w:hint="eastAsia"/>
          <w:color w:val="000000"/>
          <w:kern w:val="0"/>
          <w:sz w:val="28"/>
          <w:szCs w:val="28"/>
        </w:rPr>
        <w:t>）》出版印刷项目达成协议如下：</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第一条</w:t>
      </w:r>
      <w:r>
        <w:rPr>
          <w:rFonts w:ascii="黑体" w:eastAsia="黑体" w:hAnsi="黑体" w:cs="黑体" w:hint="eastAsia"/>
          <w:color w:val="000000"/>
          <w:kern w:val="0"/>
          <w:sz w:val="28"/>
          <w:szCs w:val="28"/>
        </w:rPr>
        <w:t xml:space="preserve"> </w:t>
      </w:r>
      <w:r>
        <w:rPr>
          <w:rFonts w:ascii="黑体" w:eastAsia="黑体" w:hAnsi="黑体" w:cs="黑体"/>
          <w:color w:val="000000"/>
          <w:kern w:val="0"/>
          <w:sz w:val="28"/>
          <w:szCs w:val="28"/>
        </w:rPr>
        <w:t xml:space="preserve"> </w:t>
      </w:r>
      <w:r>
        <w:rPr>
          <w:rFonts w:ascii="黑体" w:eastAsia="黑体" w:hAnsi="黑体" w:cs="黑体" w:hint="eastAsia"/>
          <w:color w:val="000000"/>
          <w:kern w:val="0"/>
          <w:sz w:val="28"/>
          <w:szCs w:val="28"/>
        </w:rPr>
        <w:t>版权</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.1 </w:t>
      </w:r>
      <w:r>
        <w:rPr>
          <w:rFonts w:ascii="仿宋" w:eastAsia="仿宋" w:hAnsi="仿宋" w:cs="仿宋" w:hint="eastAsia"/>
          <w:color w:val="000000"/>
          <w:kern w:val="0"/>
          <w:sz w:val="28"/>
          <w:szCs w:val="28"/>
        </w:rPr>
        <w:t>甲方授予乙方在中国范围内以图书形式独家出版《重庆民航志（</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）》中文简体文本的专有使用权，期限为自合同签订之日起至</w:t>
      </w:r>
      <w:r>
        <w:rPr>
          <w:rFonts w:ascii="仿宋" w:eastAsia="仿宋" w:hAnsi="仿宋" w:cs="仿宋" w:hint="eastAsia"/>
          <w:color w:val="000000"/>
          <w:kern w:val="0"/>
          <w:sz w:val="28"/>
          <w:szCs w:val="28"/>
        </w:rPr>
        <w:t>本合同质保期结束</w:t>
      </w:r>
      <w:r>
        <w:rPr>
          <w:rFonts w:ascii="仿宋" w:eastAsia="仿宋" w:hAnsi="仿宋" w:cs="仿宋" w:hint="eastAsia"/>
          <w:color w:val="000000"/>
          <w:kern w:val="0"/>
          <w:sz w:val="28"/>
          <w:szCs w:val="28"/>
        </w:rPr>
        <w:t>。</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.2 </w:t>
      </w:r>
      <w:r>
        <w:rPr>
          <w:rFonts w:ascii="仿宋" w:eastAsia="仿宋" w:hAnsi="仿宋" w:cs="仿宋" w:hint="eastAsia"/>
          <w:color w:val="000000"/>
          <w:kern w:val="0"/>
          <w:sz w:val="28"/>
          <w:szCs w:val="28"/>
        </w:rPr>
        <w:t>未经双方同意，任何一方不得改变出版者。</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.3 </w:t>
      </w:r>
      <w:r>
        <w:rPr>
          <w:rFonts w:ascii="仿宋" w:eastAsia="仿宋" w:hAnsi="仿宋" w:cs="仿宋" w:hint="eastAsia"/>
          <w:color w:val="000000"/>
          <w:kern w:val="0"/>
          <w:sz w:val="28"/>
          <w:szCs w:val="28"/>
        </w:rPr>
        <w:t>乙方保证授权作品的整个出版过程不侵犯他人的著作权及其他合法权益。</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.4 </w:t>
      </w:r>
      <w:r>
        <w:rPr>
          <w:rFonts w:ascii="仿宋" w:eastAsia="仿宋" w:hAnsi="仿宋" w:cs="仿宋" w:hint="eastAsia"/>
          <w:color w:val="000000"/>
          <w:kern w:val="0"/>
          <w:sz w:val="28"/>
          <w:szCs w:val="28"/>
        </w:rPr>
        <w:t>甲方确保按乙方要求提供不含有侵犯他人知识产权或名誉权、肖像权、姓名权等民事权益的的全部资料内容。</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.5 </w:t>
      </w:r>
      <w:r>
        <w:rPr>
          <w:rFonts w:ascii="仿宋" w:eastAsia="仿宋" w:hAnsi="仿宋" w:cs="仿宋" w:hint="eastAsia"/>
          <w:color w:val="000000"/>
          <w:kern w:val="0"/>
          <w:sz w:val="28"/>
          <w:szCs w:val="28"/>
        </w:rPr>
        <w:t>乙方尊重甲方确定的署名方式。</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.6 </w:t>
      </w:r>
      <w:r>
        <w:rPr>
          <w:rFonts w:ascii="仿宋" w:eastAsia="仿宋" w:hAnsi="仿宋" w:cs="仿宋" w:hint="eastAsia"/>
          <w:color w:val="000000"/>
          <w:kern w:val="0"/>
          <w:sz w:val="28"/>
          <w:szCs w:val="28"/>
        </w:rPr>
        <w:t>乙方如需改动上述作品的名称，对作品进行实质性、思考性的修改或对作品进行删节、增加图表及前言、后记等，应征得甲方同意，并经甲方书面认可。</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1</w:t>
      </w:r>
      <w:r>
        <w:rPr>
          <w:rFonts w:ascii="仿宋" w:eastAsia="仿宋" w:hAnsi="仿宋" w:cs="仿宋"/>
          <w:color w:val="000000"/>
          <w:kern w:val="0"/>
          <w:sz w:val="28"/>
          <w:szCs w:val="28"/>
        </w:rPr>
        <w:t xml:space="preserve">.7 </w:t>
      </w:r>
      <w:r>
        <w:rPr>
          <w:rFonts w:ascii="仿宋" w:eastAsia="仿宋" w:hAnsi="仿宋" w:cs="仿宋" w:hint="eastAsia"/>
          <w:color w:val="000000"/>
          <w:kern w:val="0"/>
          <w:sz w:val="28"/>
          <w:szCs w:val="28"/>
        </w:rPr>
        <w:t>甲方拥有《重庆民航志（</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）》的著作权，乙方保证尊重甲方的著作权，未经甲方书面许可，乙方不得行使本合同约定以外的任何权利。</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第二条</w:t>
      </w:r>
      <w:r>
        <w:rPr>
          <w:rFonts w:ascii="黑体" w:eastAsia="黑体" w:hAnsi="黑体" w:cs="黑体" w:hint="eastAsia"/>
          <w:color w:val="000000"/>
          <w:kern w:val="0"/>
          <w:sz w:val="28"/>
          <w:szCs w:val="28"/>
        </w:rPr>
        <w:t xml:space="preserve">  </w:t>
      </w:r>
      <w:r>
        <w:rPr>
          <w:rFonts w:ascii="黑体" w:eastAsia="黑体" w:hAnsi="黑体" w:cs="黑体" w:hint="eastAsia"/>
          <w:color w:val="000000"/>
          <w:kern w:val="0"/>
          <w:sz w:val="28"/>
          <w:szCs w:val="28"/>
        </w:rPr>
        <w:t>协议期限</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本协议期限为自双方签字盖章之日起至质保期结束。</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第三条</w:t>
      </w:r>
      <w:r>
        <w:rPr>
          <w:rFonts w:ascii="黑体" w:eastAsia="黑体" w:hAnsi="黑体" w:cs="黑体" w:hint="eastAsia"/>
          <w:color w:val="000000"/>
          <w:kern w:val="0"/>
          <w:sz w:val="28"/>
          <w:szCs w:val="28"/>
        </w:rPr>
        <w:t xml:space="preserve"> </w:t>
      </w:r>
      <w:r>
        <w:rPr>
          <w:rFonts w:ascii="黑体" w:eastAsia="黑体" w:hAnsi="黑体" w:cs="黑体"/>
          <w:color w:val="000000"/>
          <w:kern w:val="0"/>
          <w:sz w:val="28"/>
          <w:szCs w:val="28"/>
        </w:rPr>
        <w:t xml:space="preserve"> </w:t>
      </w:r>
      <w:r>
        <w:rPr>
          <w:rFonts w:ascii="黑体" w:eastAsia="黑体" w:hAnsi="黑体" w:cs="黑体" w:hint="eastAsia"/>
          <w:color w:val="000000"/>
          <w:kern w:val="0"/>
          <w:sz w:val="28"/>
          <w:szCs w:val="28"/>
        </w:rPr>
        <w:t>合同内容</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甲方委托乙方执行《重庆民航志（</w:t>
      </w:r>
      <w:r>
        <w:rPr>
          <w:rFonts w:ascii="仿宋" w:eastAsia="仿宋" w:hAnsi="仿宋" w:cs="仿宋" w:hint="eastAsia"/>
          <w:color w:val="000000"/>
          <w:kern w:val="0"/>
          <w:sz w:val="28"/>
          <w:szCs w:val="28"/>
        </w:rPr>
        <w:t>1990-2020</w:t>
      </w:r>
      <w:r>
        <w:rPr>
          <w:rFonts w:ascii="仿宋" w:eastAsia="仿宋" w:hAnsi="仿宋" w:cs="仿宋" w:hint="eastAsia"/>
          <w:color w:val="000000"/>
          <w:kern w:val="0"/>
          <w:sz w:val="28"/>
          <w:szCs w:val="28"/>
        </w:rPr>
        <w:t>）》出版印刷项目相关工作，包括但不限于：</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t xml:space="preserve">3.1 </w:t>
      </w:r>
      <w:r>
        <w:rPr>
          <w:rFonts w:ascii="仿宋" w:eastAsia="仿宋" w:hAnsi="仿宋" w:cs="仿宋" w:hint="eastAsia"/>
          <w:color w:val="000000"/>
          <w:kern w:val="0"/>
          <w:sz w:val="28"/>
          <w:szCs w:val="28"/>
        </w:rPr>
        <w:t>编辑出版</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乙方须在甲方提供</w:t>
      </w:r>
      <w:r>
        <w:rPr>
          <w:rFonts w:ascii="仿宋" w:eastAsia="仿宋" w:hAnsi="仿宋" w:cs="仿宋" w:hint="eastAsia"/>
          <w:color w:val="000000"/>
          <w:kern w:val="0"/>
          <w:sz w:val="28"/>
          <w:szCs w:val="28"/>
        </w:rPr>
        <w:t>稿件</w:t>
      </w:r>
      <w:r>
        <w:rPr>
          <w:rFonts w:ascii="仿宋" w:eastAsia="仿宋" w:hAnsi="仿宋" w:cs="仿宋" w:hint="eastAsia"/>
          <w:color w:val="000000"/>
          <w:kern w:val="0"/>
          <w:sz w:val="28"/>
          <w:szCs w:val="28"/>
        </w:rPr>
        <w:t>后</w:t>
      </w:r>
      <w:r>
        <w:rPr>
          <w:rFonts w:ascii="仿宋" w:eastAsia="仿宋" w:hAnsi="仿宋" w:cs="仿宋" w:hint="eastAsia"/>
          <w:color w:val="000000"/>
          <w:kern w:val="0"/>
          <w:sz w:val="28"/>
          <w:szCs w:val="28"/>
        </w:rPr>
        <w:t>6</w:t>
      </w:r>
      <w:r>
        <w:rPr>
          <w:rFonts w:ascii="仿宋" w:eastAsia="仿宋" w:hAnsi="仿宋" w:cs="仿宋" w:hint="eastAsia"/>
          <w:color w:val="000000"/>
          <w:kern w:val="0"/>
          <w:sz w:val="28"/>
          <w:szCs w:val="28"/>
        </w:rPr>
        <w:t>个月</w:t>
      </w:r>
      <w:r>
        <w:rPr>
          <w:rFonts w:ascii="仿宋" w:eastAsia="仿宋" w:hAnsi="仿宋" w:cs="仿宋" w:hint="eastAsia"/>
          <w:color w:val="000000"/>
          <w:kern w:val="0"/>
          <w:sz w:val="28"/>
          <w:szCs w:val="28"/>
        </w:rPr>
        <w:t>内，完成《重庆民航志（</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）》的出版及印刷工作。</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t xml:space="preserve">3.2 </w:t>
      </w:r>
      <w:r>
        <w:rPr>
          <w:rFonts w:ascii="仿宋" w:eastAsia="仿宋" w:hAnsi="仿宋" w:cs="仿宋" w:hint="eastAsia"/>
          <w:color w:val="000000"/>
          <w:kern w:val="0"/>
          <w:sz w:val="28"/>
          <w:szCs w:val="28"/>
        </w:rPr>
        <w:t>其他工作</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乙方应在本合同期限内，完成甲方提出的、与完成项目相关的其他各项工作。</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第四条</w:t>
      </w:r>
      <w:r>
        <w:rPr>
          <w:rFonts w:ascii="黑体" w:eastAsia="黑体" w:hAnsi="黑体" w:cs="黑体" w:hint="eastAsia"/>
          <w:color w:val="000000"/>
          <w:kern w:val="0"/>
          <w:sz w:val="28"/>
          <w:szCs w:val="28"/>
        </w:rPr>
        <w:t xml:space="preserve">  </w:t>
      </w:r>
      <w:r>
        <w:rPr>
          <w:rFonts w:ascii="仿宋" w:eastAsia="仿宋" w:hAnsi="仿宋" w:cs="仿宋" w:hint="eastAsia"/>
          <w:color w:val="000000"/>
          <w:kern w:val="0"/>
          <w:sz w:val="28"/>
          <w:szCs w:val="28"/>
        </w:rPr>
        <w:t>甲乙双方共同保证，本合同出版发行的作品不得含有以下内容：</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color w:val="000000"/>
          <w:kern w:val="0"/>
          <w:sz w:val="28"/>
          <w:szCs w:val="28"/>
        </w:rPr>
        <w:t xml:space="preserve">.1 </w:t>
      </w:r>
      <w:r>
        <w:rPr>
          <w:rFonts w:ascii="仿宋" w:eastAsia="仿宋" w:hAnsi="仿宋" w:cs="仿宋" w:hint="eastAsia"/>
          <w:color w:val="000000"/>
          <w:kern w:val="0"/>
          <w:sz w:val="28"/>
          <w:szCs w:val="28"/>
        </w:rPr>
        <w:t>违反宪法确定的基本原则；</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4</w:t>
      </w:r>
      <w:r>
        <w:rPr>
          <w:rFonts w:ascii="仿宋" w:eastAsia="仿宋" w:hAnsi="仿宋" w:cs="仿宋"/>
          <w:color w:val="000000"/>
          <w:kern w:val="0"/>
          <w:sz w:val="28"/>
          <w:szCs w:val="28"/>
        </w:rPr>
        <w:t>.2</w:t>
      </w:r>
      <w:r>
        <w:rPr>
          <w:rFonts w:ascii="仿宋" w:eastAsia="仿宋" w:hAnsi="仿宋" w:cs="仿宋" w:hint="eastAsia"/>
          <w:color w:val="000000"/>
          <w:kern w:val="0"/>
          <w:sz w:val="28"/>
          <w:szCs w:val="28"/>
        </w:rPr>
        <w:t>危害国家统一、主权和领土完整；</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color w:val="000000"/>
          <w:kern w:val="0"/>
          <w:sz w:val="28"/>
          <w:szCs w:val="28"/>
        </w:rPr>
        <w:t xml:space="preserve">.3 </w:t>
      </w:r>
      <w:r>
        <w:rPr>
          <w:rFonts w:ascii="仿宋" w:eastAsia="仿宋" w:hAnsi="仿宋" w:cs="仿宋" w:hint="eastAsia"/>
          <w:color w:val="000000"/>
          <w:kern w:val="0"/>
          <w:sz w:val="28"/>
          <w:szCs w:val="28"/>
        </w:rPr>
        <w:t>危害国家安全、荣誉和利益；</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color w:val="000000"/>
          <w:kern w:val="0"/>
          <w:sz w:val="28"/>
          <w:szCs w:val="28"/>
        </w:rPr>
        <w:t xml:space="preserve">.4 </w:t>
      </w:r>
      <w:r>
        <w:rPr>
          <w:rFonts w:ascii="仿宋" w:eastAsia="仿宋" w:hAnsi="仿宋" w:cs="仿宋" w:hint="eastAsia"/>
          <w:color w:val="000000"/>
          <w:kern w:val="0"/>
          <w:sz w:val="28"/>
          <w:szCs w:val="28"/>
        </w:rPr>
        <w:t>煽动民族分裂，侵害少数民族风俗习惯，破坏民族团结；</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color w:val="000000"/>
          <w:kern w:val="0"/>
          <w:sz w:val="28"/>
          <w:szCs w:val="28"/>
        </w:rPr>
        <w:t xml:space="preserve">.5 </w:t>
      </w:r>
      <w:r>
        <w:rPr>
          <w:rFonts w:ascii="仿宋" w:eastAsia="仿宋" w:hAnsi="仿宋" w:cs="仿宋" w:hint="eastAsia"/>
          <w:color w:val="000000"/>
          <w:kern w:val="0"/>
          <w:sz w:val="28"/>
          <w:szCs w:val="28"/>
        </w:rPr>
        <w:t>泄露国家机密；</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color w:val="000000"/>
          <w:kern w:val="0"/>
          <w:sz w:val="28"/>
          <w:szCs w:val="28"/>
        </w:rPr>
        <w:t xml:space="preserve">.6 </w:t>
      </w:r>
      <w:r>
        <w:rPr>
          <w:rFonts w:ascii="仿宋" w:eastAsia="仿宋" w:hAnsi="仿宋" w:cs="仿宋" w:hint="eastAsia"/>
          <w:color w:val="000000"/>
          <w:kern w:val="0"/>
          <w:sz w:val="28"/>
          <w:szCs w:val="28"/>
        </w:rPr>
        <w:t>宣扬淫秽、迷信或者渲染暴力，危害社会公德和民族优秀文化传统；</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color w:val="000000"/>
          <w:kern w:val="0"/>
          <w:sz w:val="28"/>
          <w:szCs w:val="28"/>
        </w:rPr>
        <w:t xml:space="preserve">.7 </w:t>
      </w:r>
      <w:r>
        <w:rPr>
          <w:rFonts w:ascii="仿宋" w:eastAsia="仿宋" w:hAnsi="仿宋" w:cs="仿宋" w:hint="eastAsia"/>
          <w:color w:val="000000"/>
          <w:kern w:val="0"/>
          <w:sz w:val="28"/>
          <w:szCs w:val="28"/>
        </w:rPr>
        <w:t>侮辱或者诽谤他人；</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color w:val="000000"/>
          <w:kern w:val="0"/>
          <w:sz w:val="28"/>
          <w:szCs w:val="28"/>
        </w:rPr>
        <w:t xml:space="preserve">.8 </w:t>
      </w:r>
      <w:r>
        <w:rPr>
          <w:rFonts w:ascii="仿宋" w:eastAsia="仿宋" w:hAnsi="仿宋" w:cs="仿宋" w:hint="eastAsia"/>
          <w:color w:val="000000"/>
          <w:kern w:val="0"/>
          <w:sz w:val="28"/>
          <w:szCs w:val="28"/>
        </w:rPr>
        <w:t>法律、法规禁止的其他内容。</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上述作品如因含有以上所禁止的内容</w:t>
      </w:r>
      <w:r>
        <w:rPr>
          <w:rFonts w:ascii="仿宋" w:eastAsia="仿宋" w:hAnsi="仿宋" w:cs="仿宋" w:hint="eastAsia"/>
          <w:color w:val="000000"/>
          <w:kern w:val="0"/>
          <w:sz w:val="28"/>
          <w:szCs w:val="28"/>
        </w:rPr>
        <w:t>导致出版延期或无法出版</w:t>
      </w:r>
      <w:r>
        <w:rPr>
          <w:rFonts w:ascii="仿宋" w:eastAsia="仿宋" w:hAnsi="仿宋" w:cs="仿宋" w:hint="eastAsia"/>
          <w:color w:val="000000"/>
          <w:kern w:val="0"/>
          <w:sz w:val="28"/>
          <w:szCs w:val="28"/>
        </w:rPr>
        <w:t>给</w:t>
      </w:r>
      <w:r>
        <w:rPr>
          <w:rFonts w:ascii="仿宋" w:eastAsia="仿宋" w:hAnsi="仿宋" w:cs="仿宋" w:hint="eastAsia"/>
          <w:color w:val="000000"/>
          <w:kern w:val="0"/>
          <w:sz w:val="28"/>
          <w:szCs w:val="28"/>
        </w:rPr>
        <w:t>甲</w:t>
      </w:r>
      <w:r>
        <w:rPr>
          <w:rFonts w:ascii="仿宋" w:eastAsia="仿宋" w:hAnsi="仿宋" w:cs="仿宋" w:hint="eastAsia"/>
          <w:color w:val="000000"/>
          <w:kern w:val="0"/>
          <w:sz w:val="28"/>
          <w:szCs w:val="28"/>
        </w:rPr>
        <w:t>方造成损失</w:t>
      </w:r>
      <w:r>
        <w:rPr>
          <w:rFonts w:ascii="仿宋" w:eastAsia="仿宋" w:hAnsi="仿宋" w:cs="仿宋" w:hint="eastAsia"/>
          <w:color w:val="000000"/>
          <w:kern w:val="0"/>
          <w:sz w:val="28"/>
          <w:szCs w:val="28"/>
        </w:rPr>
        <w:t>的</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乙</w:t>
      </w:r>
      <w:r>
        <w:rPr>
          <w:rFonts w:ascii="仿宋" w:eastAsia="仿宋" w:hAnsi="仿宋" w:cs="仿宋" w:hint="eastAsia"/>
          <w:color w:val="000000"/>
          <w:kern w:val="0"/>
          <w:sz w:val="28"/>
          <w:szCs w:val="28"/>
        </w:rPr>
        <w:t>方应承担全部责任并赔偿因此给</w:t>
      </w:r>
      <w:r>
        <w:rPr>
          <w:rFonts w:ascii="仿宋" w:eastAsia="仿宋" w:hAnsi="仿宋" w:cs="仿宋" w:hint="eastAsia"/>
          <w:color w:val="000000"/>
          <w:kern w:val="0"/>
          <w:sz w:val="28"/>
          <w:szCs w:val="28"/>
        </w:rPr>
        <w:t>甲</w:t>
      </w:r>
      <w:r>
        <w:rPr>
          <w:rFonts w:ascii="仿宋" w:eastAsia="仿宋" w:hAnsi="仿宋" w:cs="仿宋" w:hint="eastAsia"/>
          <w:color w:val="000000"/>
          <w:kern w:val="0"/>
          <w:sz w:val="28"/>
          <w:szCs w:val="28"/>
        </w:rPr>
        <w:t>方造成的损失。</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第五条</w:t>
      </w:r>
      <w:r>
        <w:rPr>
          <w:rFonts w:ascii="黑体" w:eastAsia="黑体" w:hAnsi="黑体" w:cs="黑体" w:hint="eastAsia"/>
          <w:color w:val="000000"/>
          <w:kern w:val="0"/>
          <w:sz w:val="28"/>
          <w:szCs w:val="28"/>
        </w:rPr>
        <w:t xml:space="preserve"> </w:t>
      </w:r>
      <w:r>
        <w:rPr>
          <w:rFonts w:ascii="黑体" w:eastAsia="黑体" w:hAnsi="黑体" w:cs="黑体" w:hint="eastAsia"/>
          <w:color w:val="000000"/>
          <w:kern w:val="0"/>
          <w:sz w:val="28"/>
          <w:szCs w:val="28"/>
        </w:rPr>
        <w:t>编辑出版要求</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5</w:t>
      </w:r>
      <w:r>
        <w:rPr>
          <w:rFonts w:ascii="仿宋" w:eastAsia="仿宋" w:hAnsi="仿宋" w:cs="仿宋"/>
          <w:color w:val="000000"/>
          <w:kern w:val="0"/>
          <w:sz w:val="28"/>
          <w:szCs w:val="28"/>
        </w:rPr>
        <w:t>.1</w:t>
      </w:r>
      <w:r>
        <w:rPr>
          <w:rFonts w:ascii="仿宋" w:eastAsia="仿宋" w:hAnsi="仿宋" w:cs="仿宋" w:hint="eastAsia"/>
          <w:color w:val="000000"/>
          <w:kern w:val="0"/>
          <w:sz w:val="28"/>
          <w:szCs w:val="28"/>
        </w:rPr>
        <w:t>乙方须于甲方提供</w:t>
      </w:r>
      <w:r>
        <w:rPr>
          <w:rFonts w:ascii="仿宋" w:eastAsia="仿宋" w:hAnsi="仿宋" w:cs="仿宋" w:hint="eastAsia"/>
          <w:color w:val="000000"/>
          <w:kern w:val="0"/>
          <w:sz w:val="28"/>
          <w:szCs w:val="28"/>
        </w:rPr>
        <w:t>稿件</w:t>
      </w:r>
      <w:r>
        <w:rPr>
          <w:rFonts w:ascii="仿宋" w:eastAsia="仿宋" w:hAnsi="仿宋" w:cs="仿宋" w:hint="eastAsia"/>
          <w:color w:val="000000"/>
          <w:kern w:val="0"/>
          <w:sz w:val="28"/>
          <w:szCs w:val="28"/>
        </w:rPr>
        <w:t>后</w:t>
      </w:r>
      <w:r>
        <w:rPr>
          <w:rFonts w:ascii="仿宋" w:eastAsia="仿宋" w:hAnsi="仿宋" w:cs="仿宋" w:hint="eastAsia"/>
          <w:color w:val="000000"/>
          <w:kern w:val="0"/>
          <w:sz w:val="28"/>
          <w:szCs w:val="28"/>
        </w:rPr>
        <w:t>2</w:t>
      </w:r>
      <w:r>
        <w:rPr>
          <w:rFonts w:ascii="仿宋" w:eastAsia="仿宋" w:hAnsi="仿宋" w:cs="仿宋"/>
          <w:color w:val="000000"/>
          <w:kern w:val="0"/>
          <w:sz w:val="28"/>
          <w:szCs w:val="28"/>
        </w:rPr>
        <w:t>0</w:t>
      </w:r>
      <w:r>
        <w:rPr>
          <w:rFonts w:ascii="仿宋" w:eastAsia="仿宋" w:hAnsi="仿宋" w:cs="仿宋" w:hint="eastAsia"/>
          <w:color w:val="000000"/>
          <w:kern w:val="0"/>
          <w:sz w:val="28"/>
          <w:szCs w:val="28"/>
        </w:rPr>
        <w:t>个工作日内向甲方提供《重庆民航志（</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）》的装帧</w:t>
      </w:r>
      <w:r>
        <w:rPr>
          <w:rFonts w:ascii="仿宋" w:eastAsia="仿宋" w:hAnsi="仿宋" w:cs="仿宋" w:hint="eastAsia"/>
          <w:color w:val="000000"/>
          <w:kern w:val="0"/>
          <w:sz w:val="28"/>
          <w:szCs w:val="28"/>
        </w:rPr>
        <w:t>、封面及内页的</w:t>
      </w:r>
      <w:r>
        <w:rPr>
          <w:rFonts w:ascii="仿宋" w:eastAsia="仿宋" w:hAnsi="仿宋" w:cs="仿宋" w:hint="eastAsia"/>
          <w:color w:val="000000"/>
          <w:kern w:val="0"/>
          <w:sz w:val="28"/>
          <w:szCs w:val="28"/>
        </w:rPr>
        <w:t>设计</w:t>
      </w:r>
      <w:r>
        <w:rPr>
          <w:rFonts w:ascii="仿宋" w:eastAsia="仿宋" w:hAnsi="仿宋" w:cs="仿宋" w:hint="eastAsia"/>
          <w:color w:val="000000"/>
          <w:kern w:val="0"/>
          <w:sz w:val="28"/>
          <w:szCs w:val="28"/>
        </w:rPr>
        <w:t>和排版</w:t>
      </w:r>
      <w:r>
        <w:rPr>
          <w:rFonts w:ascii="仿宋" w:eastAsia="仿宋" w:hAnsi="仿宋" w:cs="仿宋" w:hint="eastAsia"/>
          <w:color w:val="000000"/>
          <w:kern w:val="0"/>
          <w:sz w:val="28"/>
          <w:szCs w:val="28"/>
        </w:rPr>
        <w:t>方案，并由甲乙双方协商决定最终方案。</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5</w:t>
      </w:r>
      <w:r>
        <w:rPr>
          <w:rFonts w:ascii="仿宋" w:eastAsia="仿宋" w:hAnsi="仿宋" w:cs="仿宋"/>
          <w:color w:val="000000"/>
          <w:kern w:val="0"/>
          <w:sz w:val="28"/>
          <w:szCs w:val="28"/>
        </w:rPr>
        <w:t xml:space="preserve">.2 </w:t>
      </w:r>
      <w:r>
        <w:rPr>
          <w:rFonts w:ascii="仿宋" w:eastAsia="仿宋" w:hAnsi="仿宋" w:cs="仿宋" w:hint="eastAsia"/>
          <w:color w:val="000000"/>
          <w:kern w:val="0"/>
          <w:sz w:val="28"/>
          <w:szCs w:val="28"/>
        </w:rPr>
        <w:t>乙方须于甲方提供</w:t>
      </w:r>
      <w:r>
        <w:rPr>
          <w:rFonts w:ascii="仿宋" w:eastAsia="仿宋" w:hAnsi="仿宋" w:cs="仿宋" w:hint="eastAsia"/>
          <w:color w:val="000000"/>
          <w:kern w:val="0"/>
          <w:sz w:val="28"/>
          <w:szCs w:val="28"/>
        </w:rPr>
        <w:t>稿件</w:t>
      </w:r>
      <w:r>
        <w:rPr>
          <w:rFonts w:ascii="仿宋" w:eastAsia="仿宋" w:hAnsi="仿宋" w:cs="仿宋" w:hint="eastAsia"/>
          <w:color w:val="000000"/>
          <w:kern w:val="0"/>
          <w:sz w:val="28"/>
          <w:szCs w:val="28"/>
        </w:rPr>
        <w:t>后</w:t>
      </w:r>
      <w:r>
        <w:rPr>
          <w:rFonts w:ascii="仿宋" w:eastAsia="仿宋" w:hAnsi="仿宋" w:cs="仿宋" w:hint="eastAsia"/>
          <w:color w:val="000000"/>
          <w:kern w:val="0"/>
          <w:sz w:val="28"/>
          <w:szCs w:val="28"/>
        </w:rPr>
        <w:t>6</w:t>
      </w:r>
      <w:r>
        <w:rPr>
          <w:rFonts w:ascii="仿宋" w:eastAsia="仿宋" w:hAnsi="仿宋" w:cs="仿宋" w:hint="eastAsia"/>
          <w:color w:val="000000"/>
          <w:kern w:val="0"/>
          <w:sz w:val="28"/>
          <w:szCs w:val="28"/>
        </w:rPr>
        <w:t>个月</w:t>
      </w:r>
      <w:r>
        <w:rPr>
          <w:rFonts w:ascii="仿宋" w:eastAsia="仿宋" w:hAnsi="仿宋" w:cs="仿宋" w:hint="eastAsia"/>
          <w:color w:val="000000"/>
          <w:kern w:val="0"/>
          <w:sz w:val="28"/>
          <w:szCs w:val="28"/>
        </w:rPr>
        <w:t>内完成《重庆民航志（</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）》的全部编辑</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出版流程</w:t>
      </w:r>
      <w:r>
        <w:rPr>
          <w:rFonts w:ascii="仿宋" w:eastAsia="仿宋" w:hAnsi="仿宋" w:cs="仿宋" w:hint="eastAsia"/>
          <w:color w:val="000000"/>
          <w:kern w:val="0"/>
          <w:sz w:val="28"/>
          <w:szCs w:val="28"/>
        </w:rPr>
        <w:t>，包括但不限于图文三审三校工作（差错率不超过新闻出版总署相关规定）、核发</w:t>
      </w:r>
      <w:r>
        <w:rPr>
          <w:rFonts w:ascii="仿宋" w:eastAsia="仿宋" w:hAnsi="仿宋" w:cs="仿宋" w:hint="eastAsia"/>
          <w:color w:val="000000"/>
          <w:kern w:val="0"/>
          <w:sz w:val="28"/>
          <w:szCs w:val="28"/>
        </w:rPr>
        <w:t>CIP</w:t>
      </w:r>
      <w:r>
        <w:rPr>
          <w:rFonts w:ascii="仿宋" w:eastAsia="仿宋" w:hAnsi="仿宋" w:cs="仿宋" w:hint="eastAsia"/>
          <w:color w:val="000000"/>
          <w:kern w:val="0"/>
          <w:sz w:val="28"/>
          <w:szCs w:val="28"/>
        </w:rPr>
        <w:t>数据核字</w:t>
      </w:r>
      <w:r>
        <w:rPr>
          <w:rFonts w:ascii="仿宋" w:eastAsia="仿宋" w:hAnsi="仿宋" w:cs="仿宋" w:hint="eastAsia"/>
          <w:color w:val="000000"/>
          <w:kern w:val="0"/>
          <w:sz w:val="28"/>
          <w:szCs w:val="28"/>
        </w:rPr>
        <w:lastRenderedPageBreak/>
        <w:t>号及</w:t>
      </w:r>
      <w:r>
        <w:rPr>
          <w:rFonts w:ascii="仿宋" w:eastAsia="仿宋" w:hAnsi="仿宋" w:cs="仿宋" w:hint="eastAsia"/>
          <w:color w:val="000000"/>
          <w:kern w:val="0"/>
          <w:sz w:val="28"/>
          <w:szCs w:val="28"/>
        </w:rPr>
        <w:t>ISBN</w:t>
      </w:r>
      <w:r>
        <w:rPr>
          <w:rFonts w:ascii="仿宋" w:eastAsia="仿宋" w:hAnsi="仿宋" w:cs="仿宋" w:hint="eastAsia"/>
          <w:color w:val="000000"/>
          <w:kern w:val="0"/>
          <w:sz w:val="28"/>
          <w:szCs w:val="28"/>
        </w:rPr>
        <w:t>条形码、成书印刷等工作，</w:t>
      </w:r>
      <w:r>
        <w:rPr>
          <w:rFonts w:ascii="仿宋" w:eastAsia="仿宋" w:hAnsi="仿宋" w:cs="仿宋" w:hint="eastAsia"/>
          <w:color w:val="000000"/>
          <w:kern w:val="0"/>
          <w:sz w:val="28"/>
          <w:szCs w:val="28"/>
        </w:rPr>
        <w:t>并将全部成书及成书电子档交付甲方</w:t>
      </w:r>
      <w:r>
        <w:rPr>
          <w:rFonts w:ascii="仿宋" w:eastAsia="仿宋" w:hAnsi="仿宋" w:cs="仿宋" w:hint="eastAsia"/>
          <w:color w:val="000000"/>
          <w:kern w:val="0"/>
          <w:sz w:val="28"/>
          <w:szCs w:val="28"/>
        </w:rPr>
        <w:t>。</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第六条</w:t>
      </w:r>
      <w:r>
        <w:rPr>
          <w:rFonts w:ascii="黑体" w:eastAsia="黑体" w:hAnsi="黑体" w:cs="黑体" w:hint="eastAsia"/>
          <w:color w:val="000000"/>
          <w:kern w:val="0"/>
          <w:sz w:val="28"/>
          <w:szCs w:val="28"/>
        </w:rPr>
        <w:t xml:space="preserve">  </w:t>
      </w:r>
      <w:r>
        <w:rPr>
          <w:rFonts w:ascii="黑体" w:eastAsia="黑体" w:hAnsi="黑体" w:cs="黑体" w:hint="eastAsia"/>
          <w:color w:val="000000"/>
          <w:kern w:val="0"/>
          <w:sz w:val="28"/>
          <w:szCs w:val="28"/>
        </w:rPr>
        <w:t>印刷数量、印制装订及质量保证</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6</w:t>
      </w:r>
      <w:r>
        <w:rPr>
          <w:rFonts w:ascii="仿宋" w:eastAsia="仿宋" w:hAnsi="仿宋" w:cs="仿宋"/>
          <w:color w:val="000000"/>
          <w:kern w:val="0"/>
          <w:sz w:val="28"/>
          <w:szCs w:val="28"/>
        </w:rPr>
        <w:t xml:space="preserve">.1 </w:t>
      </w:r>
      <w:r>
        <w:rPr>
          <w:rFonts w:ascii="仿宋" w:eastAsia="仿宋" w:hAnsi="仿宋" w:cs="仿宋" w:hint="eastAsia"/>
          <w:color w:val="000000"/>
          <w:kern w:val="0"/>
          <w:sz w:val="28"/>
          <w:szCs w:val="28"/>
        </w:rPr>
        <w:t>《重庆民航志（</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）》的印制由乙方负责，共印刷</w:t>
      </w:r>
      <w:r>
        <w:rPr>
          <w:rFonts w:ascii="仿宋" w:eastAsia="仿宋" w:hAnsi="仿宋" w:cs="仿宋" w:hint="eastAsia"/>
          <w:color w:val="000000"/>
          <w:kern w:val="0"/>
          <w:sz w:val="28"/>
          <w:szCs w:val="28"/>
        </w:rPr>
        <w:t>2</w:t>
      </w:r>
      <w:r>
        <w:rPr>
          <w:rFonts w:ascii="仿宋" w:eastAsia="仿宋" w:hAnsi="仿宋" w:cs="仿宋"/>
          <w:color w:val="000000"/>
          <w:kern w:val="0"/>
          <w:sz w:val="28"/>
          <w:szCs w:val="28"/>
        </w:rPr>
        <w:t>000</w:t>
      </w:r>
      <w:r>
        <w:rPr>
          <w:rFonts w:ascii="仿宋" w:eastAsia="仿宋" w:hAnsi="仿宋" w:cs="仿宋" w:hint="eastAsia"/>
          <w:color w:val="000000"/>
          <w:kern w:val="0"/>
          <w:sz w:val="28"/>
          <w:szCs w:val="28"/>
        </w:rPr>
        <w:t>册。</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6</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2</w:t>
      </w:r>
      <w:r>
        <w:rPr>
          <w:rFonts w:ascii="仿宋" w:eastAsia="仿宋" w:hAnsi="仿宋" w:cs="仿宋"/>
          <w:color w:val="000000"/>
          <w:kern w:val="0"/>
          <w:sz w:val="28"/>
          <w:szCs w:val="28"/>
        </w:rPr>
        <w:t xml:space="preserve"> </w:t>
      </w:r>
      <w:r>
        <w:rPr>
          <w:rFonts w:ascii="仿宋" w:eastAsia="仿宋" w:hAnsi="仿宋" w:cs="仿宋" w:hint="eastAsia"/>
          <w:color w:val="000000"/>
          <w:kern w:val="0"/>
          <w:sz w:val="28"/>
          <w:szCs w:val="28"/>
        </w:rPr>
        <w:t>乙方应当保证本次印刷符合如下条件：</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）大</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6</w:t>
      </w:r>
      <w:r>
        <w:rPr>
          <w:rFonts w:ascii="仿宋" w:eastAsia="仿宋" w:hAnsi="仿宋" w:cs="仿宋" w:hint="eastAsia"/>
          <w:color w:val="000000"/>
          <w:kern w:val="0"/>
          <w:sz w:val="28"/>
          <w:szCs w:val="28"/>
        </w:rPr>
        <w:t>开，</w:t>
      </w:r>
      <w:r>
        <w:rPr>
          <w:rFonts w:ascii="仿宋" w:eastAsia="仿宋" w:hAnsi="仿宋" w:cs="仿宋" w:hint="eastAsia"/>
          <w:color w:val="000000"/>
          <w:kern w:val="0"/>
          <w:sz w:val="28"/>
          <w:szCs w:val="28"/>
        </w:rPr>
        <w:t>平</w:t>
      </w:r>
      <w:r>
        <w:rPr>
          <w:rFonts w:ascii="仿宋" w:eastAsia="仿宋" w:hAnsi="仿宋" w:cs="仿宋" w:hint="eastAsia"/>
          <w:color w:val="000000"/>
          <w:kern w:val="0"/>
          <w:sz w:val="28"/>
          <w:szCs w:val="28"/>
        </w:rPr>
        <w:t>脊，精装，成品尺寸</w:t>
      </w:r>
      <w:r>
        <w:rPr>
          <w:rFonts w:ascii="仿宋" w:eastAsia="仿宋" w:hAnsi="仿宋" w:cs="仿宋" w:hint="eastAsia"/>
          <w:color w:val="000000"/>
          <w:kern w:val="0"/>
          <w:sz w:val="28"/>
          <w:szCs w:val="28"/>
        </w:rPr>
        <w:t>2</w:t>
      </w:r>
      <w:r>
        <w:rPr>
          <w:rFonts w:ascii="仿宋" w:eastAsia="仿宋" w:hAnsi="仿宋" w:cs="仿宋"/>
          <w:color w:val="000000"/>
          <w:kern w:val="0"/>
          <w:sz w:val="28"/>
          <w:szCs w:val="28"/>
        </w:rPr>
        <w:t>10</w:t>
      </w:r>
      <w:r>
        <w:rPr>
          <w:rFonts w:ascii="仿宋" w:eastAsia="仿宋" w:hAnsi="仿宋" w:cs="仿宋" w:hint="eastAsia"/>
          <w:color w:val="000000"/>
          <w:kern w:val="0"/>
          <w:sz w:val="28"/>
          <w:szCs w:val="28"/>
        </w:rPr>
        <w:t>mm*</w:t>
      </w:r>
      <w:r>
        <w:rPr>
          <w:rFonts w:ascii="仿宋" w:eastAsia="仿宋" w:hAnsi="仿宋" w:cs="仿宋"/>
          <w:color w:val="000000"/>
          <w:kern w:val="0"/>
          <w:sz w:val="28"/>
          <w:szCs w:val="28"/>
        </w:rPr>
        <w:t>285</w:t>
      </w:r>
      <w:r>
        <w:rPr>
          <w:rFonts w:ascii="仿宋" w:eastAsia="仿宋" w:hAnsi="仿宋" w:cs="仿宋" w:hint="eastAsia"/>
          <w:color w:val="000000"/>
          <w:kern w:val="0"/>
          <w:sz w:val="28"/>
          <w:szCs w:val="28"/>
        </w:rPr>
        <w:t>mm</w:t>
      </w:r>
      <w:r>
        <w:rPr>
          <w:rFonts w:ascii="仿宋" w:eastAsia="仿宋" w:hAnsi="仿宋" w:cs="仿宋" w:hint="eastAsia"/>
          <w:color w:val="000000"/>
          <w:kern w:val="0"/>
          <w:sz w:val="28"/>
          <w:szCs w:val="28"/>
        </w:rPr>
        <w:t>，横排印刷；</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内页</w:t>
      </w:r>
      <w:r>
        <w:rPr>
          <w:rFonts w:ascii="仿宋" w:eastAsia="仿宋" w:hAnsi="仿宋" w:cs="仿宋" w:hint="eastAsia"/>
          <w:color w:val="000000"/>
          <w:kern w:val="0"/>
          <w:sz w:val="28"/>
          <w:szCs w:val="28"/>
        </w:rPr>
        <w:t>印刷使用</w:t>
      </w:r>
      <w:r>
        <w:rPr>
          <w:rFonts w:ascii="仿宋" w:eastAsia="仿宋" w:hAnsi="仿宋" w:cs="仿宋" w:hint="eastAsia"/>
          <w:color w:val="000000"/>
          <w:kern w:val="0"/>
          <w:sz w:val="28"/>
          <w:szCs w:val="28"/>
        </w:rPr>
        <w:t>不低于</w:t>
      </w:r>
      <w:r>
        <w:rPr>
          <w:rFonts w:ascii="仿宋" w:eastAsia="仿宋" w:hAnsi="仿宋" w:cs="仿宋" w:hint="eastAsia"/>
          <w:color w:val="000000"/>
          <w:kern w:val="0"/>
          <w:sz w:val="28"/>
          <w:szCs w:val="28"/>
        </w:rPr>
        <w:t>70</w:t>
      </w:r>
      <w:r>
        <w:rPr>
          <w:rFonts w:ascii="仿宋" w:eastAsia="仿宋" w:hAnsi="仿宋" w:cs="仿宋" w:hint="eastAsia"/>
          <w:color w:val="000000"/>
          <w:kern w:val="0"/>
          <w:sz w:val="28"/>
          <w:szCs w:val="28"/>
        </w:rPr>
        <w:t>g</w:t>
      </w:r>
      <w:r>
        <w:rPr>
          <w:rFonts w:ascii="仿宋" w:eastAsia="仿宋" w:hAnsi="仿宋" w:cs="仿宋" w:hint="eastAsia"/>
          <w:color w:val="000000"/>
          <w:kern w:val="0"/>
          <w:sz w:val="28"/>
          <w:szCs w:val="28"/>
        </w:rPr>
        <w:t>双胶</w:t>
      </w:r>
      <w:r>
        <w:rPr>
          <w:rFonts w:ascii="仿宋" w:eastAsia="仿宋" w:hAnsi="仿宋" w:cs="仿宋" w:hint="eastAsia"/>
          <w:color w:val="000000"/>
          <w:kern w:val="0"/>
          <w:sz w:val="28"/>
          <w:szCs w:val="28"/>
        </w:rPr>
        <w:t>纸，前插</w:t>
      </w:r>
      <w:r>
        <w:rPr>
          <w:rFonts w:ascii="仿宋" w:eastAsia="仿宋" w:hAnsi="仿宋" w:cs="仿宋" w:hint="eastAsia"/>
          <w:color w:val="000000"/>
          <w:kern w:val="0"/>
          <w:sz w:val="28"/>
          <w:szCs w:val="28"/>
        </w:rPr>
        <w:t>彩</w:t>
      </w:r>
      <w:r>
        <w:rPr>
          <w:rFonts w:ascii="仿宋" w:eastAsia="仿宋" w:hAnsi="仿宋" w:cs="仿宋" w:hint="eastAsia"/>
          <w:color w:val="000000"/>
          <w:kern w:val="0"/>
          <w:sz w:val="28"/>
          <w:szCs w:val="28"/>
        </w:rPr>
        <w:t>页使用</w:t>
      </w:r>
      <w:r>
        <w:rPr>
          <w:rFonts w:ascii="仿宋" w:eastAsia="仿宋" w:hAnsi="仿宋" w:cs="仿宋" w:hint="eastAsia"/>
          <w:color w:val="000000"/>
          <w:kern w:val="0"/>
          <w:sz w:val="28"/>
          <w:szCs w:val="28"/>
        </w:rPr>
        <w:t>不低于</w:t>
      </w:r>
      <w:r>
        <w:rPr>
          <w:rFonts w:ascii="仿宋" w:eastAsia="仿宋" w:hAnsi="仿宋" w:cs="仿宋" w:hint="eastAsia"/>
          <w:color w:val="000000"/>
          <w:kern w:val="0"/>
          <w:sz w:val="28"/>
          <w:szCs w:val="28"/>
        </w:rPr>
        <w:t>157</w:t>
      </w:r>
      <w:r>
        <w:rPr>
          <w:rFonts w:ascii="仿宋" w:eastAsia="仿宋" w:hAnsi="仿宋" w:cs="仿宋" w:hint="eastAsia"/>
          <w:color w:val="000000"/>
          <w:kern w:val="0"/>
          <w:sz w:val="28"/>
          <w:szCs w:val="28"/>
        </w:rPr>
        <w:t>g</w:t>
      </w:r>
      <w:r>
        <w:rPr>
          <w:rFonts w:ascii="仿宋" w:eastAsia="仿宋" w:hAnsi="仿宋" w:cs="仿宋" w:hint="eastAsia"/>
          <w:color w:val="000000"/>
          <w:kern w:val="0"/>
          <w:sz w:val="28"/>
          <w:szCs w:val="28"/>
        </w:rPr>
        <w:t>铜版纸；</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）工艺：</w:t>
      </w:r>
      <w:r>
        <w:rPr>
          <w:rFonts w:ascii="仿宋" w:eastAsia="仿宋" w:hAnsi="仿宋" w:cs="仿宋" w:hint="eastAsia"/>
          <w:color w:val="000000"/>
          <w:kern w:val="0"/>
          <w:sz w:val="28"/>
          <w:szCs w:val="28"/>
        </w:rPr>
        <w:t>封面采用局部</w:t>
      </w:r>
      <w:r>
        <w:rPr>
          <w:rFonts w:ascii="仿宋" w:eastAsia="仿宋" w:hAnsi="仿宋" w:cs="仿宋" w:hint="eastAsia"/>
          <w:color w:val="000000"/>
          <w:kern w:val="0"/>
          <w:sz w:val="28"/>
          <w:szCs w:val="28"/>
        </w:rPr>
        <w:t>UV</w:t>
      </w:r>
      <w:r>
        <w:rPr>
          <w:rFonts w:ascii="仿宋" w:eastAsia="仿宋" w:hAnsi="仿宋" w:cs="仿宋" w:hint="eastAsia"/>
          <w:color w:val="000000"/>
          <w:kern w:val="0"/>
          <w:sz w:val="28"/>
          <w:szCs w:val="28"/>
        </w:rPr>
        <w:t>上光及</w:t>
      </w:r>
      <w:r>
        <w:rPr>
          <w:rFonts w:ascii="仿宋" w:eastAsia="仿宋" w:hAnsi="仿宋" w:cs="仿宋" w:hint="eastAsia"/>
          <w:color w:val="000000"/>
          <w:kern w:val="0"/>
          <w:sz w:val="28"/>
          <w:szCs w:val="28"/>
        </w:rPr>
        <w:t>浮雕或凹凸压印工艺。</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其他未及描述的印刷、材料及工艺等皆参照《重庆发展六十年》。</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6</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3</w:t>
      </w:r>
      <w:r>
        <w:rPr>
          <w:rFonts w:ascii="仿宋" w:eastAsia="仿宋" w:hAnsi="仿宋" w:cs="仿宋"/>
          <w:color w:val="000000"/>
          <w:kern w:val="0"/>
          <w:sz w:val="28"/>
          <w:szCs w:val="28"/>
        </w:rPr>
        <w:t xml:space="preserve"> </w:t>
      </w:r>
      <w:r>
        <w:rPr>
          <w:rFonts w:ascii="仿宋" w:eastAsia="仿宋" w:hAnsi="仿宋" w:cs="仿宋" w:hint="eastAsia"/>
          <w:color w:val="000000"/>
          <w:kern w:val="0"/>
          <w:sz w:val="28"/>
          <w:szCs w:val="28"/>
        </w:rPr>
        <w:t>质量标准及质保期</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t>6.</w:t>
      </w:r>
      <w:r>
        <w:rPr>
          <w:rFonts w:ascii="仿宋" w:eastAsia="仿宋" w:hAnsi="仿宋" w:cs="仿宋" w:hint="eastAsia"/>
          <w:color w:val="000000"/>
          <w:kern w:val="0"/>
          <w:sz w:val="28"/>
          <w:szCs w:val="28"/>
        </w:rPr>
        <w:t>3</w:t>
      </w:r>
      <w:r>
        <w:rPr>
          <w:rFonts w:ascii="仿宋" w:eastAsia="仿宋" w:hAnsi="仿宋" w:cs="仿宋"/>
          <w:color w:val="000000"/>
          <w:kern w:val="0"/>
          <w:sz w:val="28"/>
          <w:szCs w:val="28"/>
        </w:rPr>
        <w:t xml:space="preserve">.1 </w:t>
      </w:r>
      <w:r>
        <w:rPr>
          <w:rFonts w:ascii="仿宋" w:eastAsia="仿宋" w:hAnsi="仿宋" w:cs="仿宋" w:hint="eastAsia"/>
          <w:color w:val="000000"/>
          <w:kern w:val="0"/>
          <w:sz w:val="28"/>
          <w:szCs w:val="28"/>
        </w:rPr>
        <w:t>出版《重庆民航志（</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）》不得违反《出版管理条例》的相关规定以及国家法律、法规和国家现行的的宣传出版规定。</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t>6.</w:t>
      </w:r>
      <w:r>
        <w:rPr>
          <w:rFonts w:ascii="仿宋" w:eastAsia="仿宋" w:hAnsi="仿宋" w:cs="仿宋" w:hint="eastAsia"/>
          <w:color w:val="000000"/>
          <w:kern w:val="0"/>
          <w:sz w:val="28"/>
          <w:szCs w:val="28"/>
        </w:rPr>
        <w:t>3</w:t>
      </w:r>
      <w:r>
        <w:rPr>
          <w:rFonts w:ascii="仿宋" w:eastAsia="仿宋" w:hAnsi="仿宋" w:cs="仿宋"/>
          <w:color w:val="000000"/>
          <w:kern w:val="0"/>
          <w:sz w:val="28"/>
          <w:szCs w:val="28"/>
        </w:rPr>
        <w:t xml:space="preserve">.2 </w:t>
      </w:r>
      <w:r>
        <w:rPr>
          <w:rFonts w:ascii="仿宋" w:eastAsia="仿宋" w:hAnsi="仿宋" w:cs="仿宋" w:hint="eastAsia"/>
          <w:color w:val="000000"/>
          <w:kern w:val="0"/>
          <w:sz w:val="28"/>
          <w:szCs w:val="28"/>
        </w:rPr>
        <w:t>出版《重庆民航志（</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）》的编校质量应达到国家图书质量管理的相关规定。</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lastRenderedPageBreak/>
        <w:t>6.</w:t>
      </w:r>
      <w:r>
        <w:rPr>
          <w:rFonts w:ascii="仿宋" w:eastAsia="仿宋" w:hAnsi="仿宋" w:cs="仿宋" w:hint="eastAsia"/>
          <w:color w:val="000000"/>
          <w:kern w:val="0"/>
          <w:sz w:val="28"/>
          <w:szCs w:val="28"/>
        </w:rPr>
        <w:t>3</w:t>
      </w:r>
      <w:r>
        <w:rPr>
          <w:rFonts w:ascii="仿宋" w:eastAsia="仿宋" w:hAnsi="仿宋" w:cs="仿宋"/>
          <w:color w:val="000000"/>
          <w:kern w:val="0"/>
          <w:sz w:val="28"/>
          <w:szCs w:val="28"/>
        </w:rPr>
        <w:t xml:space="preserve">.3 </w:t>
      </w:r>
      <w:r>
        <w:rPr>
          <w:rFonts w:ascii="仿宋" w:eastAsia="仿宋" w:hAnsi="仿宋" w:cs="仿宋" w:hint="eastAsia"/>
          <w:color w:val="000000"/>
          <w:kern w:val="0"/>
          <w:sz w:val="28"/>
          <w:szCs w:val="28"/>
        </w:rPr>
        <w:t>图书印制装订质量应符合国家及行业标准</w:t>
      </w:r>
      <w:r>
        <w:rPr>
          <w:rFonts w:ascii="仿宋" w:eastAsia="仿宋" w:hAnsi="仿宋" w:cs="仿宋" w:hint="eastAsia"/>
          <w:color w:val="000000"/>
          <w:kern w:val="0"/>
          <w:sz w:val="28"/>
          <w:szCs w:val="28"/>
        </w:rPr>
        <w:t>并达到行业一等品标准</w:t>
      </w:r>
      <w:r>
        <w:rPr>
          <w:rFonts w:ascii="仿宋" w:eastAsia="仿宋" w:hAnsi="仿宋" w:cs="仿宋" w:hint="eastAsia"/>
          <w:color w:val="000000"/>
          <w:kern w:val="0"/>
          <w:sz w:val="28"/>
          <w:szCs w:val="28"/>
        </w:rPr>
        <w:t>。</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t>6.</w:t>
      </w:r>
      <w:r>
        <w:rPr>
          <w:rFonts w:ascii="仿宋" w:eastAsia="仿宋" w:hAnsi="仿宋" w:cs="仿宋" w:hint="eastAsia"/>
          <w:color w:val="000000"/>
          <w:kern w:val="0"/>
          <w:sz w:val="28"/>
          <w:szCs w:val="28"/>
        </w:rPr>
        <w:t>3</w:t>
      </w:r>
      <w:r>
        <w:rPr>
          <w:rFonts w:ascii="仿宋" w:eastAsia="仿宋" w:hAnsi="仿宋" w:cs="仿宋"/>
          <w:color w:val="000000"/>
          <w:kern w:val="0"/>
          <w:sz w:val="28"/>
          <w:szCs w:val="28"/>
        </w:rPr>
        <w:t xml:space="preserve">.4 </w:t>
      </w:r>
      <w:r>
        <w:rPr>
          <w:rFonts w:ascii="仿宋" w:eastAsia="仿宋" w:hAnsi="仿宋" w:cs="仿宋" w:hint="eastAsia"/>
          <w:color w:val="000000"/>
          <w:kern w:val="0"/>
          <w:sz w:val="28"/>
          <w:szCs w:val="28"/>
        </w:rPr>
        <w:t>《重庆民航志（</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）》成本的产品质量保证期为</w:t>
      </w:r>
      <w:r>
        <w:rPr>
          <w:rFonts w:ascii="仿宋" w:eastAsia="仿宋" w:hAnsi="仿宋" w:cs="仿宋" w:hint="eastAsia"/>
          <w:color w:val="000000"/>
          <w:kern w:val="0"/>
          <w:sz w:val="28"/>
          <w:szCs w:val="28"/>
        </w:rPr>
        <w:t>甲方支付尾款后</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2</w:t>
      </w:r>
      <w:r>
        <w:rPr>
          <w:rFonts w:ascii="仿宋" w:eastAsia="仿宋" w:hAnsi="仿宋" w:cs="仿宋" w:hint="eastAsia"/>
          <w:color w:val="000000"/>
          <w:kern w:val="0"/>
          <w:sz w:val="28"/>
          <w:szCs w:val="28"/>
        </w:rPr>
        <w:t>个月。质保期内，正常使用过程中，如发现志书出现编校错误、装订损坏、错印、漏印等质量问题，由乙方解决，涉及的费用均由乙方承担。</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第七条</w:t>
      </w:r>
      <w:r>
        <w:rPr>
          <w:rFonts w:ascii="黑体" w:eastAsia="黑体" w:hAnsi="黑体" w:cs="黑体" w:hint="eastAsia"/>
          <w:color w:val="000000"/>
          <w:kern w:val="0"/>
          <w:sz w:val="28"/>
          <w:szCs w:val="28"/>
        </w:rPr>
        <w:t xml:space="preserve"> </w:t>
      </w:r>
      <w:r>
        <w:rPr>
          <w:rFonts w:ascii="黑体" w:eastAsia="黑体" w:hAnsi="黑体" w:cs="黑体"/>
          <w:color w:val="000000"/>
          <w:kern w:val="0"/>
          <w:sz w:val="28"/>
          <w:szCs w:val="28"/>
        </w:rPr>
        <w:t xml:space="preserve"> </w:t>
      </w:r>
      <w:r>
        <w:rPr>
          <w:rFonts w:ascii="黑体" w:eastAsia="黑体" w:hAnsi="黑体" w:cs="黑体" w:hint="eastAsia"/>
          <w:color w:val="000000"/>
          <w:kern w:val="0"/>
          <w:sz w:val="28"/>
          <w:szCs w:val="28"/>
        </w:rPr>
        <w:t>包装、物流及仓储</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7</w:t>
      </w:r>
      <w:r>
        <w:rPr>
          <w:rFonts w:ascii="仿宋" w:eastAsia="仿宋" w:hAnsi="仿宋" w:cs="仿宋"/>
          <w:color w:val="000000"/>
          <w:kern w:val="0"/>
          <w:sz w:val="28"/>
          <w:szCs w:val="28"/>
        </w:rPr>
        <w:t xml:space="preserve">.1 </w:t>
      </w:r>
      <w:r>
        <w:rPr>
          <w:rFonts w:ascii="仿宋" w:eastAsia="仿宋" w:hAnsi="仿宋" w:cs="仿宋" w:hint="eastAsia"/>
          <w:color w:val="000000"/>
          <w:kern w:val="0"/>
          <w:sz w:val="28"/>
          <w:szCs w:val="28"/>
        </w:rPr>
        <w:t>乙方应安排印刷单位对《重庆民航志（</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成品采取防潮、防晒、防锈、防腐蚀、放震动及防止其他损坏的必要措施，可以进行塑封打包，确保志书在运输和仓储过程中不受损坏。由于乙方包装原因造成志书的损坏，乙方应自行承担损失并赔偿给甲方带来的经济损失；</w:t>
      </w:r>
    </w:p>
    <w:p w:rsidR="005757B6" w:rsidRDefault="008A3E17">
      <w:pPr>
        <w:widowControl/>
        <w:spacing w:beforeLines="50" w:before="156" w:afterLines="50" w:after="156"/>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7</w:t>
      </w:r>
      <w:r>
        <w:rPr>
          <w:rFonts w:ascii="仿宋" w:eastAsia="仿宋" w:hAnsi="仿宋" w:cs="仿宋"/>
          <w:color w:val="000000"/>
          <w:kern w:val="0"/>
          <w:sz w:val="28"/>
          <w:szCs w:val="28"/>
        </w:rPr>
        <w:t xml:space="preserve">.2 </w:t>
      </w:r>
      <w:r>
        <w:rPr>
          <w:rFonts w:ascii="仿宋" w:eastAsia="仿宋" w:hAnsi="仿宋" w:cs="仿宋" w:hint="eastAsia"/>
          <w:color w:val="000000"/>
          <w:kern w:val="0"/>
          <w:sz w:val="28"/>
          <w:szCs w:val="28"/>
        </w:rPr>
        <w:t>乙方负责于甲方提供</w:t>
      </w:r>
      <w:r>
        <w:rPr>
          <w:rFonts w:ascii="仿宋" w:eastAsia="仿宋" w:hAnsi="仿宋" w:cs="仿宋" w:hint="eastAsia"/>
          <w:color w:val="000000"/>
          <w:kern w:val="0"/>
          <w:sz w:val="28"/>
          <w:szCs w:val="28"/>
        </w:rPr>
        <w:t>稿件</w:t>
      </w:r>
      <w:r>
        <w:rPr>
          <w:rFonts w:ascii="仿宋" w:eastAsia="仿宋" w:hAnsi="仿宋" w:cs="仿宋" w:hint="eastAsia"/>
          <w:color w:val="000000"/>
          <w:kern w:val="0"/>
          <w:sz w:val="28"/>
          <w:szCs w:val="28"/>
        </w:rPr>
        <w:t>后</w:t>
      </w:r>
      <w:r>
        <w:rPr>
          <w:rFonts w:ascii="仿宋" w:eastAsia="仿宋" w:hAnsi="仿宋" w:cs="仿宋"/>
          <w:color w:val="000000"/>
          <w:kern w:val="0"/>
          <w:sz w:val="28"/>
          <w:szCs w:val="28"/>
        </w:rPr>
        <w:t>6</w:t>
      </w:r>
      <w:r>
        <w:rPr>
          <w:rFonts w:ascii="仿宋" w:eastAsia="仿宋" w:hAnsi="仿宋" w:cs="仿宋" w:hint="eastAsia"/>
          <w:color w:val="000000"/>
          <w:kern w:val="0"/>
          <w:sz w:val="28"/>
          <w:szCs w:val="28"/>
        </w:rPr>
        <w:t>个</w:t>
      </w:r>
      <w:r>
        <w:rPr>
          <w:rFonts w:ascii="仿宋" w:eastAsia="仿宋" w:hAnsi="仿宋" w:cs="仿宋" w:hint="eastAsia"/>
          <w:color w:val="000000"/>
          <w:kern w:val="0"/>
          <w:sz w:val="28"/>
          <w:szCs w:val="28"/>
        </w:rPr>
        <w:t>月</w:t>
      </w:r>
      <w:r>
        <w:rPr>
          <w:rFonts w:ascii="仿宋" w:eastAsia="仿宋" w:hAnsi="仿宋" w:cs="仿宋" w:hint="eastAsia"/>
          <w:color w:val="000000"/>
          <w:kern w:val="0"/>
          <w:sz w:val="28"/>
          <w:szCs w:val="28"/>
        </w:rPr>
        <w:t>内安排将全部志书运输至甲方指定的地点，并承担运输费用、运输及卸货风险，甲方应在收到货物后</w:t>
      </w:r>
      <w:r>
        <w:rPr>
          <w:rFonts w:ascii="仿宋" w:eastAsia="仿宋" w:hAnsi="仿宋" w:cs="仿宋" w:hint="eastAsia"/>
          <w:color w:val="000000"/>
          <w:kern w:val="0"/>
          <w:sz w:val="28"/>
          <w:szCs w:val="28"/>
        </w:rPr>
        <w:t>5</w:t>
      </w:r>
      <w:r>
        <w:rPr>
          <w:rFonts w:ascii="仿宋" w:eastAsia="仿宋" w:hAnsi="仿宋" w:cs="仿宋" w:hint="eastAsia"/>
          <w:color w:val="000000"/>
          <w:kern w:val="0"/>
          <w:sz w:val="28"/>
          <w:szCs w:val="28"/>
        </w:rPr>
        <w:t>个工作日内完成验货，甲方验货通过并书面签收后，视为交货完毕。</w:t>
      </w:r>
    </w:p>
    <w:p w:rsidR="005757B6" w:rsidRDefault="008A3E17">
      <w:pPr>
        <w:widowControl/>
        <w:spacing w:beforeLines="50" w:before="156" w:afterLines="50" w:after="156"/>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第八条</w:t>
      </w:r>
      <w:r>
        <w:rPr>
          <w:rFonts w:ascii="黑体" w:eastAsia="黑体" w:hAnsi="黑体" w:cs="黑体" w:hint="eastAsia"/>
          <w:color w:val="000000"/>
          <w:kern w:val="0"/>
          <w:sz w:val="28"/>
          <w:szCs w:val="28"/>
        </w:rPr>
        <w:t xml:space="preserve"> </w:t>
      </w:r>
      <w:r>
        <w:rPr>
          <w:rFonts w:ascii="黑体" w:eastAsia="黑体" w:hAnsi="黑体" w:cs="黑体"/>
          <w:color w:val="000000"/>
          <w:kern w:val="0"/>
          <w:sz w:val="28"/>
          <w:szCs w:val="28"/>
        </w:rPr>
        <w:t xml:space="preserve"> </w:t>
      </w:r>
      <w:r>
        <w:rPr>
          <w:rFonts w:ascii="黑体" w:eastAsia="黑体" w:hAnsi="黑体" w:cs="黑体" w:hint="eastAsia"/>
          <w:color w:val="000000"/>
          <w:kern w:val="0"/>
          <w:sz w:val="28"/>
          <w:szCs w:val="28"/>
        </w:rPr>
        <w:t>发行、重印及再版</w:t>
      </w:r>
    </w:p>
    <w:p w:rsidR="005757B6" w:rsidRDefault="008A3E17">
      <w:pPr>
        <w:widowControl/>
        <w:spacing w:before="100" w:beforeAutospacing="1" w:afterLines="50" w:after="156"/>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8</w:t>
      </w:r>
      <w:r>
        <w:rPr>
          <w:rFonts w:ascii="仿宋" w:eastAsia="仿宋" w:hAnsi="仿宋" w:cs="仿宋"/>
          <w:color w:val="000000"/>
          <w:kern w:val="0"/>
          <w:sz w:val="28"/>
          <w:szCs w:val="28"/>
        </w:rPr>
        <w:t xml:space="preserve">.1 </w:t>
      </w:r>
      <w:r>
        <w:rPr>
          <w:rFonts w:ascii="仿宋" w:eastAsia="仿宋" w:hAnsi="仿宋" w:cs="仿宋" w:hint="eastAsia"/>
          <w:color w:val="000000"/>
          <w:kern w:val="0"/>
          <w:sz w:val="28"/>
          <w:szCs w:val="28"/>
        </w:rPr>
        <w:t>《重庆民航志（</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）》由甲方包销。如需请乙方代为发行，甲乙双方可就发行方式和发行折扣等事宜另行协商，签署书面协议进行约定。</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8</w:t>
      </w:r>
      <w:r>
        <w:rPr>
          <w:rFonts w:ascii="仿宋" w:eastAsia="仿宋" w:hAnsi="仿宋" w:cs="仿宋"/>
          <w:color w:val="000000"/>
          <w:kern w:val="0"/>
          <w:sz w:val="28"/>
          <w:szCs w:val="28"/>
        </w:rPr>
        <w:t xml:space="preserve">.2 </w:t>
      </w:r>
      <w:r>
        <w:rPr>
          <w:rFonts w:ascii="仿宋" w:eastAsia="仿宋" w:hAnsi="仿宋" w:cs="仿宋" w:hint="eastAsia"/>
          <w:color w:val="000000"/>
          <w:kern w:val="0"/>
          <w:sz w:val="28"/>
          <w:szCs w:val="28"/>
        </w:rPr>
        <w:t>如乙方根据市场需求主动对《重庆民航志（</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）》进行加印发行，应事先与甲方协商，并承担加印志书的所有印刷成本。收益等事宜由甲乙双方另行协商，签署书面协议进行约定。</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8</w:t>
      </w:r>
      <w:r>
        <w:rPr>
          <w:rFonts w:ascii="仿宋" w:eastAsia="仿宋" w:hAnsi="仿宋" w:cs="仿宋"/>
          <w:color w:val="000000"/>
          <w:kern w:val="0"/>
          <w:sz w:val="28"/>
          <w:szCs w:val="28"/>
        </w:rPr>
        <w:t xml:space="preserve">.3 </w:t>
      </w:r>
      <w:r>
        <w:rPr>
          <w:rFonts w:ascii="仿宋" w:eastAsia="仿宋" w:hAnsi="仿宋" w:cs="仿宋" w:hint="eastAsia"/>
          <w:color w:val="000000"/>
          <w:kern w:val="0"/>
          <w:sz w:val="28"/>
          <w:szCs w:val="28"/>
        </w:rPr>
        <w:t>在合同有效期内，甲方如提出对《重庆民航志（</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）》的图书进行重印、再版，须通知乙方，重印、再版的费用及其他相关事宜由甲乙双方另行书面约定；乙方如提出对《重庆民航志（</w:t>
      </w: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）》的图书进行重印</w:t>
      </w:r>
      <w:r>
        <w:rPr>
          <w:rFonts w:ascii="仿宋" w:eastAsia="仿宋" w:hAnsi="仿宋" w:cs="仿宋" w:hint="eastAsia"/>
          <w:color w:val="000000"/>
          <w:kern w:val="0"/>
          <w:sz w:val="28"/>
          <w:szCs w:val="28"/>
        </w:rPr>
        <w:t>、再版，也须通知甲方，经甲方书面同意后方可重印、再版，费用及其他事宜由甲乙双方另行书面约定。</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第九条</w:t>
      </w:r>
      <w:r>
        <w:rPr>
          <w:rFonts w:ascii="黑体" w:eastAsia="黑体" w:hAnsi="黑体" w:cs="黑体" w:hint="eastAsia"/>
          <w:color w:val="000000"/>
          <w:kern w:val="0"/>
          <w:sz w:val="28"/>
          <w:szCs w:val="28"/>
        </w:rPr>
        <w:t xml:space="preserve"> </w:t>
      </w:r>
      <w:r>
        <w:rPr>
          <w:rFonts w:ascii="黑体" w:eastAsia="黑体" w:hAnsi="黑体" w:cs="黑体"/>
          <w:color w:val="000000"/>
          <w:kern w:val="0"/>
          <w:sz w:val="28"/>
          <w:szCs w:val="28"/>
        </w:rPr>
        <w:t xml:space="preserve"> </w:t>
      </w:r>
      <w:r>
        <w:rPr>
          <w:rFonts w:ascii="黑体" w:eastAsia="黑体" w:hAnsi="黑体" w:cs="黑体" w:hint="eastAsia"/>
          <w:color w:val="000000"/>
          <w:kern w:val="0"/>
          <w:sz w:val="28"/>
          <w:szCs w:val="28"/>
        </w:rPr>
        <w:t>延期事宜</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如因不可抗力因素，乙方不能按时完成项目，应提前以书面形式将拖延的事实、可能拖延的时间和原因告知甲方，甲方在收到乙方通知后应尽快对情况进行评估，并确定是否同意推迟提供服务的时间以及是否收取延期赔偿费。双方应通过书面形式约定延期时间。</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第十条</w:t>
      </w:r>
      <w:r>
        <w:rPr>
          <w:rFonts w:ascii="黑体" w:eastAsia="黑体" w:hAnsi="黑体" w:cs="黑体" w:hint="eastAsia"/>
          <w:color w:val="000000"/>
          <w:kern w:val="0"/>
          <w:sz w:val="28"/>
          <w:szCs w:val="28"/>
        </w:rPr>
        <w:t xml:space="preserve">  </w:t>
      </w:r>
      <w:r>
        <w:rPr>
          <w:rFonts w:ascii="黑体" w:eastAsia="黑体" w:hAnsi="黑体" w:cs="黑体" w:hint="eastAsia"/>
          <w:color w:val="000000"/>
          <w:kern w:val="0"/>
          <w:sz w:val="28"/>
          <w:szCs w:val="28"/>
        </w:rPr>
        <w:t>费用与支付方式</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本项目服务合同费用金额为：</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含税价人民币</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元整（大写：</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），税率（</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）。此价格为完成所有合同内容的包干价</w:t>
      </w:r>
      <w:r>
        <w:rPr>
          <w:rFonts w:ascii="仿宋" w:eastAsia="仿宋" w:hAnsi="仿宋" w:cs="仿宋" w:hint="eastAsia"/>
          <w:color w:val="000000"/>
          <w:kern w:val="0"/>
          <w:sz w:val="28"/>
          <w:szCs w:val="28"/>
        </w:rPr>
        <w:t>。</w:t>
      </w:r>
    </w:p>
    <w:p w:rsidR="005757B6" w:rsidRDefault="005757B6">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1</w:t>
      </w:r>
      <w:r>
        <w:rPr>
          <w:rFonts w:ascii="仿宋" w:eastAsia="仿宋" w:hAnsi="仿宋" w:cs="仿宋"/>
          <w:color w:val="000000"/>
          <w:kern w:val="0"/>
          <w:sz w:val="28"/>
          <w:szCs w:val="28"/>
        </w:rPr>
        <w:t xml:space="preserve">0.1 </w:t>
      </w:r>
      <w:r>
        <w:rPr>
          <w:rFonts w:ascii="仿宋" w:eastAsia="仿宋" w:hAnsi="仿宋" w:cs="仿宋" w:hint="eastAsia"/>
          <w:color w:val="000000"/>
          <w:kern w:val="0"/>
          <w:sz w:val="28"/>
          <w:szCs w:val="28"/>
        </w:rPr>
        <w:t>费用支付方式：</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）合同签定并提供增值税专票后支付预付款：总金额的</w:t>
      </w:r>
      <w:r>
        <w:rPr>
          <w:rFonts w:ascii="仿宋" w:eastAsia="仿宋" w:hAnsi="仿宋" w:cs="仿宋" w:hint="eastAsia"/>
          <w:color w:val="000000"/>
          <w:kern w:val="0"/>
          <w:sz w:val="28"/>
          <w:szCs w:val="28"/>
        </w:rPr>
        <w:t xml:space="preserve"> 25 </w:t>
      </w:r>
      <w:r>
        <w:rPr>
          <w:rFonts w:ascii="仿宋" w:eastAsia="仿宋" w:hAnsi="仿宋" w:cs="仿宋" w:hint="eastAsia"/>
          <w:color w:val="000000"/>
          <w:kern w:val="0"/>
          <w:sz w:val="28"/>
          <w:szCs w:val="28"/>
        </w:rPr>
        <w:t>％（大写：</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）完成排版、校对、审稿，获得</w:t>
      </w:r>
      <w:r>
        <w:rPr>
          <w:rFonts w:ascii="仿宋" w:eastAsia="仿宋" w:hAnsi="仿宋" w:cs="仿宋" w:hint="eastAsia"/>
          <w:color w:val="000000"/>
          <w:kern w:val="0"/>
          <w:sz w:val="28"/>
          <w:szCs w:val="28"/>
        </w:rPr>
        <w:t>CIP</w:t>
      </w:r>
      <w:r>
        <w:rPr>
          <w:rFonts w:ascii="仿宋" w:eastAsia="仿宋" w:hAnsi="仿宋" w:cs="仿宋" w:hint="eastAsia"/>
          <w:color w:val="000000"/>
          <w:kern w:val="0"/>
          <w:sz w:val="28"/>
          <w:szCs w:val="28"/>
        </w:rPr>
        <w:t>核字号及</w:t>
      </w:r>
      <w:r>
        <w:rPr>
          <w:rFonts w:ascii="仿宋" w:eastAsia="仿宋" w:hAnsi="仿宋" w:cs="仿宋" w:hint="eastAsia"/>
          <w:color w:val="000000"/>
          <w:kern w:val="0"/>
          <w:sz w:val="28"/>
          <w:szCs w:val="28"/>
        </w:rPr>
        <w:t>ISBN</w:t>
      </w:r>
      <w:r>
        <w:rPr>
          <w:rFonts w:ascii="仿宋" w:eastAsia="仿宋" w:hAnsi="仿宋" w:cs="仿宋" w:hint="eastAsia"/>
          <w:color w:val="000000"/>
          <w:kern w:val="0"/>
          <w:sz w:val="28"/>
          <w:szCs w:val="28"/>
        </w:rPr>
        <w:t>条型码，提供增值税专票，经甲方验收合格后</w:t>
      </w:r>
      <w:r>
        <w:rPr>
          <w:rFonts w:ascii="仿宋" w:eastAsia="仿宋" w:hAnsi="仿宋" w:cs="仿宋" w:hint="eastAsia"/>
          <w:color w:val="000000"/>
          <w:kern w:val="0"/>
          <w:sz w:val="28"/>
          <w:szCs w:val="28"/>
        </w:rPr>
        <w:t>2</w:t>
      </w:r>
      <w:r>
        <w:rPr>
          <w:rFonts w:ascii="仿宋" w:eastAsia="仿宋" w:hAnsi="仿宋" w:cs="仿宋"/>
          <w:color w:val="000000"/>
          <w:kern w:val="0"/>
          <w:sz w:val="28"/>
          <w:szCs w:val="28"/>
        </w:rPr>
        <w:t>0</w:t>
      </w:r>
      <w:r>
        <w:rPr>
          <w:rFonts w:ascii="仿宋" w:eastAsia="仿宋" w:hAnsi="仿宋" w:cs="仿宋" w:hint="eastAsia"/>
          <w:color w:val="000000"/>
          <w:kern w:val="0"/>
          <w:sz w:val="28"/>
          <w:szCs w:val="28"/>
        </w:rPr>
        <w:t>个工作日内支付进度款：总金额的</w:t>
      </w:r>
      <w:r>
        <w:rPr>
          <w:rFonts w:ascii="仿宋" w:eastAsia="仿宋" w:hAnsi="仿宋" w:cs="仿宋" w:hint="eastAsia"/>
          <w:color w:val="000000"/>
          <w:kern w:val="0"/>
          <w:sz w:val="28"/>
          <w:szCs w:val="28"/>
        </w:rPr>
        <w:t xml:space="preserve"> </w:t>
      </w:r>
      <w:r>
        <w:rPr>
          <w:rFonts w:ascii="仿宋" w:eastAsia="仿宋" w:hAnsi="仿宋" w:cs="仿宋"/>
          <w:color w:val="000000"/>
          <w:kern w:val="0"/>
          <w:sz w:val="28"/>
          <w:szCs w:val="28"/>
        </w:rPr>
        <w:t>50</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（大写：</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）完成印刷、装订</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正式出版</w:t>
      </w:r>
      <w:r>
        <w:rPr>
          <w:rFonts w:ascii="仿宋" w:eastAsia="仿宋" w:hAnsi="仿宋" w:cs="仿宋" w:hint="eastAsia"/>
          <w:color w:val="000000"/>
          <w:kern w:val="0"/>
          <w:sz w:val="28"/>
          <w:szCs w:val="28"/>
        </w:rPr>
        <w:t>并交付全部成书</w:t>
      </w:r>
      <w:r>
        <w:rPr>
          <w:rFonts w:ascii="仿宋" w:eastAsia="仿宋" w:hAnsi="仿宋" w:cs="仿宋" w:hint="eastAsia"/>
          <w:color w:val="000000"/>
          <w:kern w:val="0"/>
          <w:sz w:val="28"/>
          <w:szCs w:val="28"/>
        </w:rPr>
        <w:t>，提供增值税专票，经甲方验收合格后</w:t>
      </w:r>
      <w:r>
        <w:rPr>
          <w:rFonts w:ascii="仿宋" w:eastAsia="仿宋" w:hAnsi="仿宋" w:cs="仿宋" w:hint="eastAsia"/>
          <w:color w:val="000000"/>
          <w:kern w:val="0"/>
          <w:sz w:val="28"/>
          <w:szCs w:val="28"/>
        </w:rPr>
        <w:t>2</w:t>
      </w:r>
      <w:r>
        <w:rPr>
          <w:rFonts w:ascii="仿宋" w:eastAsia="仿宋" w:hAnsi="仿宋" w:cs="仿宋"/>
          <w:color w:val="000000"/>
          <w:kern w:val="0"/>
          <w:sz w:val="28"/>
          <w:szCs w:val="28"/>
        </w:rPr>
        <w:t>0</w:t>
      </w:r>
      <w:r>
        <w:rPr>
          <w:rFonts w:ascii="仿宋" w:eastAsia="仿宋" w:hAnsi="仿宋" w:cs="仿宋" w:hint="eastAsia"/>
          <w:color w:val="000000"/>
          <w:kern w:val="0"/>
          <w:sz w:val="28"/>
          <w:szCs w:val="28"/>
        </w:rPr>
        <w:t>个工作日内支付尾款：总金额的</w:t>
      </w:r>
      <w:r>
        <w:rPr>
          <w:rFonts w:ascii="仿宋" w:eastAsia="仿宋" w:hAnsi="仿宋" w:cs="仿宋" w:hint="eastAsia"/>
          <w:color w:val="000000"/>
          <w:kern w:val="0"/>
          <w:sz w:val="28"/>
          <w:szCs w:val="28"/>
        </w:rPr>
        <w:t xml:space="preserve"> 25 %</w:t>
      </w:r>
      <w:r>
        <w:rPr>
          <w:rFonts w:ascii="仿宋" w:eastAsia="仿宋" w:hAnsi="仿宋" w:cs="仿宋" w:hint="eastAsia"/>
          <w:color w:val="000000"/>
          <w:kern w:val="0"/>
          <w:sz w:val="28"/>
          <w:szCs w:val="28"/>
        </w:rPr>
        <w:t>（大写：</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0.2 </w:t>
      </w:r>
      <w:r>
        <w:rPr>
          <w:rFonts w:ascii="仿宋" w:eastAsia="仿宋" w:hAnsi="仿宋" w:cs="仿宋" w:hint="eastAsia"/>
          <w:color w:val="000000"/>
          <w:kern w:val="0"/>
          <w:sz w:val="28"/>
          <w:szCs w:val="28"/>
        </w:rPr>
        <w:t>乙方公司帐号如下：</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开户行：</w:t>
      </w:r>
      <w:r>
        <w:rPr>
          <w:rFonts w:ascii="仿宋" w:eastAsia="仿宋" w:hAnsi="仿宋" w:cs="仿宋" w:hint="eastAsia"/>
          <w:color w:val="000000"/>
          <w:kern w:val="0"/>
          <w:sz w:val="28"/>
          <w:szCs w:val="28"/>
        </w:rPr>
        <w:t xml:space="preserve">        </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账</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号：</w:t>
      </w:r>
      <w:r>
        <w:rPr>
          <w:rFonts w:ascii="仿宋" w:eastAsia="仿宋" w:hAnsi="仿宋" w:cs="仿宋" w:hint="eastAsia"/>
          <w:color w:val="000000"/>
          <w:kern w:val="0"/>
          <w:sz w:val="28"/>
          <w:szCs w:val="28"/>
        </w:rPr>
        <w:t xml:space="preserve">       </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10.3 </w:t>
      </w:r>
      <w:r>
        <w:rPr>
          <w:rFonts w:ascii="仿宋" w:eastAsia="仿宋" w:hAnsi="仿宋" w:cs="仿宋" w:hint="eastAsia"/>
          <w:color w:val="000000"/>
          <w:kern w:val="0"/>
          <w:sz w:val="28"/>
          <w:szCs w:val="28"/>
        </w:rPr>
        <w:t>履约保证金</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10.3.1</w:t>
      </w:r>
      <w:r>
        <w:rPr>
          <w:rFonts w:ascii="仿宋" w:eastAsia="仿宋" w:hAnsi="仿宋" w:cs="仿宋" w:hint="eastAsia"/>
          <w:color w:val="000000"/>
          <w:kern w:val="0"/>
          <w:sz w:val="28"/>
          <w:szCs w:val="28"/>
        </w:rPr>
        <w:t>乙方</w:t>
      </w:r>
      <w:r>
        <w:rPr>
          <w:rFonts w:ascii="仿宋" w:eastAsia="仿宋" w:hAnsi="仿宋" w:cs="仿宋" w:hint="eastAsia"/>
          <w:color w:val="000000"/>
          <w:kern w:val="0"/>
          <w:sz w:val="28"/>
          <w:szCs w:val="28"/>
        </w:rPr>
        <w:t>应</w:t>
      </w:r>
      <w:r>
        <w:rPr>
          <w:rFonts w:ascii="仿宋" w:eastAsia="仿宋" w:hAnsi="仿宋" w:cs="仿宋" w:hint="eastAsia"/>
          <w:color w:val="000000"/>
          <w:kern w:val="0"/>
          <w:sz w:val="28"/>
          <w:szCs w:val="28"/>
        </w:rPr>
        <w:t>在</w:t>
      </w:r>
      <w:r>
        <w:rPr>
          <w:rFonts w:ascii="仿宋" w:eastAsia="仿宋" w:hAnsi="仿宋" w:cs="仿宋" w:hint="eastAsia"/>
          <w:color w:val="000000"/>
          <w:kern w:val="0"/>
          <w:sz w:val="28"/>
          <w:szCs w:val="28"/>
        </w:rPr>
        <w:t>中标通知书发出</w:t>
      </w:r>
      <w:r>
        <w:rPr>
          <w:rFonts w:ascii="仿宋" w:eastAsia="仿宋" w:hAnsi="仿宋" w:cs="仿宋" w:hint="eastAsia"/>
          <w:color w:val="000000"/>
          <w:kern w:val="0"/>
          <w:sz w:val="28"/>
          <w:szCs w:val="28"/>
        </w:rPr>
        <w:t>15</w:t>
      </w:r>
      <w:r>
        <w:rPr>
          <w:rFonts w:ascii="仿宋" w:eastAsia="仿宋" w:hAnsi="仿宋" w:cs="仿宋" w:hint="eastAsia"/>
          <w:color w:val="000000"/>
          <w:kern w:val="0"/>
          <w:sz w:val="28"/>
          <w:szCs w:val="28"/>
        </w:rPr>
        <w:t>日内，一次性向甲方</w:t>
      </w:r>
      <w:r>
        <w:rPr>
          <w:rFonts w:ascii="仿宋" w:eastAsia="仿宋" w:hAnsi="仿宋" w:cs="仿宋" w:hint="eastAsia"/>
          <w:color w:val="000000"/>
          <w:kern w:val="0"/>
          <w:sz w:val="28"/>
          <w:szCs w:val="28"/>
        </w:rPr>
        <w:t>缴纳履约保证金人民币：</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元。履约保证金不计利息。</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10.3.2</w:t>
      </w:r>
      <w:r>
        <w:rPr>
          <w:rFonts w:ascii="仿宋" w:eastAsia="仿宋" w:hAnsi="仿宋" w:cs="仿宋" w:hint="eastAsia"/>
          <w:color w:val="000000"/>
          <w:kern w:val="0"/>
          <w:sz w:val="28"/>
          <w:szCs w:val="28"/>
        </w:rPr>
        <w:t>履约保证金应由乙方名义开立的账户支付到甲方账户，否则视为未支付，甲方有权追究乙方逾期付款责任。</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 xml:space="preserve">10.3.3 </w:t>
      </w:r>
      <w:r>
        <w:rPr>
          <w:rFonts w:ascii="仿宋" w:eastAsia="仿宋" w:hAnsi="仿宋" w:cs="仿宋" w:hint="eastAsia"/>
          <w:color w:val="000000"/>
          <w:kern w:val="0"/>
          <w:sz w:val="28"/>
          <w:szCs w:val="28"/>
        </w:rPr>
        <w:t>乙方支付履约保证金时，应在“付款备注”中写明“（合同编号）《重庆民航志（</w:t>
      </w:r>
      <w:r>
        <w:rPr>
          <w:rFonts w:ascii="仿宋" w:eastAsia="仿宋" w:hAnsi="仿宋" w:cs="仿宋" w:hint="eastAsia"/>
          <w:color w:val="000000"/>
          <w:kern w:val="0"/>
          <w:sz w:val="28"/>
          <w:szCs w:val="28"/>
        </w:rPr>
        <w:t>1990-2020</w:t>
      </w:r>
      <w:r>
        <w:rPr>
          <w:rFonts w:ascii="仿宋" w:eastAsia="仿宋" w:hAnsi="仿宋" w:cs="仿宋" w:hint="eastAsia"/>
          <w:color w:val="000000"/>
          <w:kern w:val="0"/>
          <w:sz w:val="28"/>
          <w:szCs w:val="28"/>
        </w:rPr>
        <w:t>）》出版印刷项目采购合同履约保证金”。乙方不得与其他合同、其他缴费项目一起支付履约保证金，若因混合支付造成无法确认为本合同款项到账的，视为逾期</w:t>
      </w:r>
      <w:r>
        <w:rPr>
          <w:rFonts w:ascii="仿宋" w:eastAsia="仿宋" w:hAnsi="仿宋" w:cs="仿宋" w:hint="eastAsia"/>
          <w:color w:val="000000"/>
          <w:kern w:val="0"/>
          <w:sz w:val="28"/>
          <w:szCs w:val="28"/>
        </w:rPr>
        <w:t>未支付。</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10.3.4 </w:t>
      </w:r>
      <w:r>
        <w:rPr>
          <w:rFonts w:ascii="仿宋" w:eastAsia="仿宋" w:hAnsi="仿宋" w:cs="仿宋" w:hint="eastAsia"/>
          <w:color w:val="000000"/>
          <w:kern w:val="0"/>
          <w:sz w:val="28"/>
          <w:szCs w:val="28"/>
        </w:rPr>
        <w:t>本合同期限届满，若乙方在约定时间内履行完成合同义务且无违约情形，甲方在收到乙方退还履约保证金的申请后，</w:t>
      </w:r>
      <w:r>
        <w:rPr>
          <w:rFonts w:ascii="仿宋" w:eastAsia="仿宋" w:hAnsi="仿宋" w:cs="仿宋" w:hint="eastAsia"/>
          <w:color w:val="000000"/>
          <w:kern w:val="0"/>
          <w:sz w:val="28"/>
          <w:szCs w:val="28"/>
        </w:rPr>
        <w:t>15</w:t>
      </w:r>
      <w:r>
        <w:rPr>
          <w:rFonts w:ascii="仿宋" w:eastAsia="仿宋" w:hAnsi="仿宋" w:cs="仿宋" w:hint="eastAsia"/>
          <w:color w:val="000000"/>
          <w:kern w:val="0"/>
          <w:sz w:val="28"/>
          <w:szCs w:val="28"/>
        </w:rPr>
        <w:t>个工作日之内无息退还。</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第十一条</w:t>
      </w:r>
      <w:r>
        <w:rPr>
          <w:rFonts w:ascii="黑体" w:eastAsia="黑体" w:hAnsi="黑体" w:cs="黑体" w:hint="eastAsia"/>
          <w:color w:val="000000"/>
          <w:kern w:val="0"/>
          <w:sz w:val="28"/>
          <w:szCs w:val="28"/>
        </w:rPr>
        <w:t xml:space="preserve">  </w:t>
      </w:r>
      <w:r>
        <w:rPr>
          <w:rFonts w:ascii="黑体" w:eastAsia="黑体" w:hAnsi="黑体" w:cs="黑体" w:hint="eastAsia"/>
          <w:color w:val="000000"/>
          <w:kern w:val="0"/>
          <w:sz w:val="28"/>
          <w:szCs w:val="28"/>
        </w:rPr>
        <w:t>违约责任</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1.1 </w:t>
      </w:r>
      <w:r>
        <w:rPr>
          <w:rFonts w:ascii="仿宋" w:eastAsia="仿宋" w:hAnsi="仿宋" w:cs="仿宋" w:hint="eastAsia"/>
          <w:color w:val="000000"/>
          <w:kern w:val="0"/>
          <w:sz w:val="28"/>
          <w:szCs w:val="28"/>
        </w:rPr>
        <w:t>甲方未按照合同约定提供必要的数据和资料，或者迟延提供合同约定的数据和资料，或者所提供的数据、资料有严重缺陷，影响工作进度和质量的，未付的报酬应当如数支付，并相应顺延服务成果交付时间。</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1.2 </w:t>
      </w:r>
      <w:r>
        <w:rPr>
          <w:rFonts w:ascii="仿宋" w:eastAsia="仿宋" w:hAnsi="仿宋" w:cs="仿宋" w:hint="eastAsia"/>
          <w:color w:val="000000"/>
          <w:kern w:val="0"/>
          <w:sz w:val="28"/>
          <w:szCs w:val="28"/>
        </w:rPr>
        <w:t>甲方</w:t>
      </w:r>
      <w:r>
        <w:rPr>
          <w:rFonts w:ascii="仿宋" w:eastAsia="仿宋" w:hAnsi="仿宋" w:cs="仿宋" w:hint="eastAsia"/>
          <w:color w:val="000000"/>
          <w:kern w:val="0"/>
          <w:sz w:val="28"/>
          <w:szCs w:val="28"/>
        </w:rPr>
        <w:t>无故</w:t>
      </w:r>
      <w:r>
        <w:rPr>
          <w:rFonts w:ascii="仿宋" w:eastAsia="仿宋" w:hAnsi="仿宋" w:cs="仿宋" w:hint="eastAsia"/>
          <w:color w:val="000000"/>
          <w:kern w:val="0"/>
          <w:sz w:val="28"/>
          <w:szCs w:val="28"/>
        </w:rPr>
        <w:t>未按期支付报酬的，每逾期一日，按应付未付金额的万分之一计付违约金。</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1.3 </w:t>
      </w:r>
      <w:r>
        <w:rPr>
          <w:rFonts w:ascii="仿宋" w:eastAsia="仿宋" w:hAnsi="仿宋" w:cs="仿宋" w:hint="eastAsia"/>
          <w:color w:val="000000"/>
          <w:kern w:val="0"/>
          <w:sz w:val="28"/>
          <w:szCs w:val="28"/>
        </w:rPr>
        <w:t>甲方无故不提供技术资料、数据和工作条件，导致乙方无法开展工作的，乙方有权解除合同。</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1.4 </w:t>
      </w:r>
      <w:r>
        <w:rPr>
          <w:rFonts w:ascii="仿宋" w:eastAsia="仿宋" w:hAnsi="仿宋" w:cs="仿宋" w:hint="eastAsia"/>
          <w:color w:val="000000"/>
          <w:kern w:val="0"/>
          <w:sz w:val="28"/>
          <w:szCs w:val="28"/>
        </w:rPr>
        <w:t>乙方未按期提供服务成果，应当减收或者免收报酬，且每逾期一日，按合同总金额的万分之一计付违约金；如乙方逾期</w:t>
      </w:r>
      <w:r>
        <w:rPr>
          <w:rFonts w:ascii="Calibri" w:eastAsia="仿宋" w:hAnsi="Calibri" w:cs="Calibri" w:hint="eastAsia"/>
          <w:color w:val="000000"/>
          <w:kern w:val="0"/>
          <w:sz w:val="28"/>
          <w:szCs w:val="28"/>
        </w:rPr>
        <w:t>25</w:t>
      </w:r>
      <w:r>
        <w:rPr>
          <w:rFonts w:ascii="Calibri" w:eastAsia="仿宋" w:hAnsi="Calibri" w:cs="Calibri" w:hint="eastAsia"/>
          <w:color w:val="000000"/>
          <w:kern w:val="0"/>
          <w:sz w:val="28"/>
          <w:szCs w:val="28"/>
        </w:rPr>
        <w:t>个</w:t>
      </w:r>
      <w:r>
        <w:rPr>
          <w:rFonts w:ascii="Calibri" w:eastAsia="仿宋" w:hAnsi="Calibri" w:cs="Calibri" w:hint="eastAsia"/>
          <w:color w:val="000000"/>
          <w:kern w:val="0"/>
          <w:sz w:val="28"/>
          <w:szCs w:val="28"/>
        </w:rPr>
        <w:lastRenderedPageBreak/>
        <w:t>工作</w:t>
      </w:r>
      <w:r>
        <w:rPr>
          <w:rFonts w:ascii="仿宋" w:eastAsia="仿宋" w:hAnsi="仿宋" w:cs="仿宋" w:hint="eastAsia"/>
          <w:color w:val="000000"/>
          <w:kern w:val="0"/>
          <w:sz w:val="28"/>
          <w:szCs w:val="28"/>
        </w:rPr>
        <w:t>日仍未提交服务成果，</w:t>
      </w:r>
      <w:r>
        <w:rPr>
          <w:rFonts w:ascii="仿宋" w:eastAsia="仿宋" w:hAnsi="仿宋" w:cs="仿宋" w:hint="eastAsia"/>
          <w:color w:val="000000"/>
          <w:kern w:val="0"/>
          <w:sz w:val="28"/>
          <w:szCs w:val="28"/>
        </w:rPr>
        <w:t>且未获得甲方延期同意的，</w:t>
      </w:r>
      <w:r>
        <w:rPr>
          <w:rFonts w:ascii="仿宋" w:eastAsia="仿宋" w:hAnsi="仿宋" w:cs="仿宋" w:hint="eastAsia"/>
          <w:color w:val="000000"/>
          <w:kern w:val="0"/>
          <w:sz w:val="28"/>
          <w:szCs w:val="28"/>
        </w:rPr>
        <w:t>甲方有权解除合同。</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1.5 </w:t>
      </w:r>
      <w:r>
        <w:rPr>
          <w:rFonts w:ascii="仿宋" w:eastAsia="仿宋" w:hAnsi="仿宋" w:cs="仿宋" w:hint="eastAsia"/>
          <w:color w:val="000000"/>
          <w:kern w:val="0"/>
          <w:sz w:val="28"/>
          <w:szCs w:val="28"/>
        </w:rPr>
        <w:t>乙方所提交的服务成果不符合合同约定，或未通过验收的，甲方可拒付报酬。</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第十二条</w:t>
      </w:r>
      <w:r>
        <w:rPr>
          <w:rFonts w:ascii="黑体" w:eastAsia="黑体" w:hAnsi="黑体" w:cs="黑体" w:hint="eastAsia"/>
          <w:color w:val="000000"/>
          <w:kern w:val="0"/>
          <w:sz w:val="28"/>
          <w:szCs w:val="28"/>
        </w:rPr>
        <w:t xml:space="preserve">  </w:t>
      </w:r>
      <w:r>
        <w:rPr>
          <w:rFonts w:ascii="黑体" w:eastAsia="黑体" w:hAnsi="黑体" w:cs="黑体" w:hint="eastAsia"/>
          <w:color w:val="000000"/>
          <w:kern w:val="0"/>
          <w:sz w:val="28"/>
          <w:szCs w:val="28"/>
        </w:rPr>
        <w:t>不可抗力</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2.1 </w:t>
      </w:r>
      <w:r>
        <w:rPr>
          <w:rFonts w:ascii="仿宋" w:eastAsia="仿宋" w:hAnsi="仿宋" w:cs="仿宋" w:hint="eastAsia"/>
          <w:color w:val="000000"/>
          <w:kern w:val="0"/>
          <w:sz w:val="28"/>
          <w:szCs w:val="28"/>
        </w:rPr>
        <w:t>“不可抗力”是本协议双方不能控制、不可预见、无法避免的事件，该事件妨碍、影响或延误任何乙方根据协议履行其全部或部分义务。该事件包</w:t>
      </w:r>
      <w:r>
        <w:rPr>
          <w:rFonts w:ascii="仿宋" w:eastAsia="仿宋" w:hAnsi="仿宋" w:cs="仿宋" w:hint="eastAsia"/>
          <w:color w:val="000000"/>
          <w:kern w:val="0"/>
          <w:sz w:val="28"/>
          <w:szCs w:val="28"/>
        </w:rPr>
        <w:t>括但不限于政府行为、自然灾害、战争或任何其他类似事件。</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2.2 </w:t>
      </w:r>
      <w:r>
        <w:rPr>
          <w:rFonts w:ascii="仿宋" w:eastAsia="仿宋" w:hAnsi="仿宋" w:cs="仿宋" w:hint="eastAsia"/>
          <w:color w:val="000000"/>
          <w:kern w:val="0"/>
          <w:sz w:val="28"/>
          <w:szCs w:val="28"/>
        </w:rPr>
        <w:t>出现不可抗力事件时，知情方应及时、充分地以书面形式通知对方，并告知该类事件对本协议可能产生的影响，并应当在合理期限内提供相关证明。</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2.3 </w:t>
      </w:r>
      <w:r>
        <w:rPr>
          <w:rFonts w:ascii="仿宋" w:eastAsia="仿宋" w:hAnsi="仿宋" w:cs="仿宋" w:hint="eastAsia"/>
          <w:color w:val="000000"/>
          <w:kern w:val="0"/>
          <w:sz w:val="28"/>
          <w:szCs w:val="28"/>
        </w:rPr>
        <w:t>由于以上所述不可抗力事件致使协议不能履行或延迟履行，则双方均不需承担任何违约责任。</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第十三条</w:t>
      </w:r>
      <w:r>
        <w:rPr>
          <w:rFonts w:ascii="黑体" w:eastAsia="黑体" w:hAnsi="黑体" w:cs="黑体" w:hint="eastAsia"/>
          <w:color w:val="000000"/>
          <w:kern w:val="0"/>
          <w:sz w:val="28"/>
          <w:szCs w:val="28"/>
        </w:rPr>
        <w:t xml:space="preserve">  </w:t>
      </w:r>
      <w:r>
        <w:rPr>
          <w:rFonts w:ascii="仿宋" w:eastAsia="仿宋" w:hAnsi="仿宋" w:cs="仿宋" w:hint="eastAsia"/>
          <w:color w:val="000000"/>
          <w:kern w:val="0"/>
          <w:sz w:val="28"/>
          <w:szCs w:val="28"/>
        </w:rPr>
        <w:t>如双方就本协议内容或其执行发生任何争议，双方应进行友好协商解决；协商不成时，可向重庆市仲裁委员会申请仲裁。</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黑体" w:eastAsia="黑体" w:hAnsi="黑体" w:cs="黑体" w:hint="eastAsia"/>
          <w:color w:val="000000"/>
          <w:kern w:val="0"/>
          <w:sz w:val="28"/>
          <w:szCs w:val="28"/>
        </w:rPr>
        <w:t>第十四条</w:t>
      </w:r>
      <w:r>
        <w:rPr>
          <w:rFonts w:ascii="仿宋" w:eastAsia="仿宋" w:hAnsi="仿宋" w:cs="仿宋"/>
          <w:color w:val="000000"/>
          <w:kern w:val="0"/>
          <w:sz w:val="28"/>
          <w:szCs w:val="28"/>
        </w:rPr>
        <w:t xml:space="preserve"> </w:t>
      </w:r>
      <w:r>
        <w:rPr>
          <w:rFonts w:ascii="仿宋" w:eastAsia="仿宋" w:hAnsi="仿宋" w:cs="仿宋" w:hint="eastAsia"/>
          <w:color w:val="000000"/>
          <w:kern w:val="0"/>
          <w:sz w:val="28"/>
          <w:szCs w:val="28"/>
        </w:rPr>
        <w:t>合同的变更、续签及其他未尽事宜，由甲乙双方另行商定，并形成书面文件，作为本合同的附件，对甲乙双方具有同等约束力。</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bookmarkStart w:id="3" w:name="_Hlk10152663"/>
      <w:r>
        <w:rPr>
          <w:rFonts w:ascii="黑体" w:eastAsia="黑体" w:hAnsi="黑体" w:cs="黑体" w:hint="eastAsia"/>
          <w:color w:val="000000"/>
          <w:sz w:val="28"/>
          <w:szCs w:val="28"/>
          <w:lang w:val="zh-TW"/>
        </w:rPr>
        <w:lastRenderedPageBreak/>
        <w:t>第十</w:t>
      </w:r>
      <w:r>
        <w:rPr>
          <w:rFonts w:ascii="黑体" w:eastAsia="黑体" w:hAnsi="黑体" w:cs="黑体" w:hint="eastAsia"/>
          <w:color w:val="000000"/>
          <w:sz w:val="28"/>
          <w:szCs w:val="28"/>
        </w:rPr>
        <w:t>五</w:t>
      </w:r>
      <w:r>
        <w:rPr>
          <w:rFonts w:ascii="黑体" w:eastAsia="黑体" w:hAnsi="黑体" w:cs="黑体" w:hint="eastAsia"/>
          <w:color w:val="000000"/>
          <w:sz w:val="28"/>
          <w:szCs w:val="28"/>
          <w:lang w:val="zh-TW"/>
        </w:rPr>
        <w:t>条</w:t>
      </w:r>
      <w:r>
        <w:rPr>
          <w:rFonts w:ascii="仿宋" w:eastAsia="仿宋" w:hAnsi="仿宋" w:cs="仿宋" w:hint="eastAsia"/>
          <w:b/>
          <w:bCs/>
          <w:color w:val="000000"/>
          <w:sz w:val="28"/>
          <w:szCs w:val="28"/>
        </w:rPr>
        <w:t xml:space="preserve"> </w:t>
      </w:r>
      <w:r>
        <w:rPr>
          <w:rFonts w:ascii="仿宋" w:eastAsia="仿宋" w:hAnsi="仿宋" w:cs="仿宋" w:hint="eastAsia"/>
          <w:color w:val="000000"/>
          <w:kern w:val="0"/>
          <w:sz w:val="28"/>
          <w:szCs w:val="28"/>
        </w:rPr>
        <w:t>除本合同另有约定外，根据本合同发出的或与本合同有关的通知应以专人送达、传真、电子邮件或邮寄方式发送至以下地址：</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甲方指定的联系方式包括：</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r>
        <w:rPr>
          <w:rFonts w:ascii="黑体" w:eastAsia="黑体" w:hAnsi="黑体" w:cs="黑体"/>
          <w:color w:val="000000"/>
          <w:sz w:val="28"/>
          <w:szCs w:val="28"/>
          <w:u w:val="single"/>
        </w:rPr>
        <w:t xml:space="preserve">  </w:t>
      </w:r>
      <w:r>
        <w:rPr>
          <w:rFonts w:ascii="黑体" w:eastAsia="黑体" w:hAnsi="黑体" w:cs="黑体" w:hint="eastAsia"/>
          <w:color w:val="000000"/>
          <w:sz w:val="28"/>
          <w:szCs w:val="28"/>
          <w:u w:val="single"/>
        </w:rPr>
        <w:t>     </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5757B6" w:rsidRDefault="008A3E17">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lang w:val="zh-TW"/>
        </w:rPr>
        <w:t>乙方指定的联系方式包括：</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r>
        <w:rPr>
          <w:rFonts w:ascii="黑体" w:eastAsia="黑体" w:hAnsi="黑体" w:cs="黑体"/>
          <w:color w:val="000000"/>
          <w:sz w:val="28"/>
          <w:szCs w:val="28"/>
          <w:u w:val="single"/>
        </w:rPr>
        <w:t xml:space="preserve">  </w:t>
      </w:r>
      <w:r>
        <w:rPr>
          <w:rFonts w:ascii="黑体" w:eastAsia="黑体" w:hAnsi="黑体" w:cs="黑体" w:hint="eastAsia"/>
          <w:color w:val="000000"/>
          <w:sz w:val="28"/>
          <w:szCs w:val="28"/>
          <w:u w:val="single"/>
        </w:rPr>
        <w:t> </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xml:space="preserve">      </w:t>
      </w:r>
      <w:r>
        <w:rPr>
          <w:rFonts w:ascii="黑体" w:eastAsia="黑体" w:hAnsi="黑体" w:cs="黑体" w:hint="eastAsia"/>
          <w:color w:val="000000"/>
          <w:sz w:val="28"/>
          <w:szCs w:val="28"/>
          <w:u w:val="single"/>
        </w:rPr>
        <w:t>  </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5.1 </w:t>
      </w:r>
      <w:r>
        <w:rPr>
          <w:rFonts w:ascii="仿宋" w:eastAsia="仿宋" w:hAnsi="仿宋" w:cs="仿宋" w:hint="eastAsia"/>
          <w:color w:val="000000"/>
          <w:kern w:val="0"/>
          <w:sz w:val="28"/>
          <w:szCs w:val="28"/>
        </w:rPr>
        <w:t>以专人送达方式发出的任何通知，在有关一方的地址面交时视为已送达；以邮寄方式发出的任何通知，在寄出后</w:t>
      </w:r>
      <w:r>
        <w:rPr>
          <w:rFonts w:ascii="仿宋" w:eastAsia="仿宋" w:hAnsi="仿宋" w:cs="仿宋" w:hint="eastAsia"/>
          <w:color w:val="000000"/>
          <w:kern w:val="0"/>
          <w:sz w:val="28"/>
          <w:szCs w:val="28"/>
        </w:rPr>
        <w:t>7</w:t>
      </w:r>
      <w:r>
        <w:rPr>
          <w:rFonts w:ascii="仿宋" w:eastAsia="仿宋" w:hAnsi="仿宋" w:cs="仿宋" w:hint="eastAsia"/>
          <w:color w:val="000000"/>
          <w:kern w:val="0"/>
          <w:sz w:val="28"/>
          <w:szCs w:val="28"/>
        </w:rPr>
        <w:t>日视为已送达；以传真或电子邮件方式发出的任何通知，发出方收到传真或电子邮件的发送确认回执时，视为已送达。</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t xml:space="preserve">15.2 </w:t>
      </w:r>
      <w:r>
        <w:rPr>
          <w:rFonts w:ascii="仿宋" w:eastAsia="仿宋" w:hAnsi="仿宋" w:cs="仿宋" w:hint="eastAsia"/>
          <w:color w:val="000000"/>
          <w:kern w:val="0"/>
          <w:sz w:val="28"/>
          <w:szCs w:val="28"/>
        </w:rPr>
        <w:t>本合同项下司法文书的送达地址亦为上述地址，该地址可以用于收取各类诉讼、仲裁等司法文书，按照上述地址送达的，视为签收，受送达人拒收的，不影响送达效力。</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lastRenderedPageBreak/>
        <w:t xml:space="preserve">15.3 </w:t>
      </w:r>
      <w:r>
        <w:rPr>
          <w:rFonts w:ascii="仿宋" w:eastAsia="仿宋" w:hAnsi="仿宋" w:cs="仿宋" w:hint="eastAsia"/>
          <w:color w:val="000000"/>
          <w:kern w:val="0"/>
          <w:sz w:val="28"/>
          <w:szCs w:val="28"/>
        </w:rPr>
        <w:t>本合同任何一方可书面通知另一方变更其在本合同</w:t>
      </w:r>
      <w:r>
        <w:rPr>
          <w:rFonts w:ascii="仿宋" w:eastAsia="仿宋" w:hAnsi="仿宋" w:cs="仿宋" w:hint="eastAsia"/>
          <w:color w:val="000000"/>
          <w:kern w:val="0"/>
          <w:sz w:val="28"/>
          <w:szCs w:val="28"/>
        </w:rPr>
        <w:t>第十五条</w:t>
      </w:r>
      <w:r>
        <w:rPr>
          <w:rFonts w:ascii="仿宋" w:eastAsia="仿宋" w:hAnsi="仿宋" w:cs="仿宋" w:hint="eastAsia"/>
          <w:color w:val="000000"/>
          <w:kern w:val="0"/>
          <w:sz w:val="28"/>
          <w:szCs w:val="28"/>
        </w:rPr>
        <w:t>中载明的地址，变更生效时间为通知中指明的变更日期，如通知中没有指明变更日期或指明的日期早于通知送达日，则变更生效时间为通知送达日。如一方变更地址未通知另一方的，原约定地址仍为有效送达地址。</w:t>
      </w:r>
    </w:p>
    <w:bookmarkEnd w:id="3"/>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黑体" w:eastAsia="黑体" w:hAnsi="黑体" w:cs="黑体" w:hint="eastAsia"/>
          <w:color w:val="000000"/>
          <w:sz w:val="28"/>
          <w:szCs w:val="28"/>
          <w:lang w:val="zh-TW"/>
        </w:rPr>
        <w:t>第十六条</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本合同一式</w:t>
      </w:r>
      <w:r>
        <w:rPr>
          <w:rFonts w:ascii="Calibri" w:eastAsia="仿宋" w:hAnsi="Calibri" w:cs="Calibri" w:hint="eastAsia"/>
          <w:color w:val="000000"/>
          <w:kern w:val="0"/>
          <w:sz w:val="28"/>
          <w:szCs w:val="28"/>
        </w:rPr>
        <w:t>4</w:t>
      </w:r>
      <w:r>
        <w:rPr>
          <w:rFonts w:ascii="仿宋" w:eastAsia="仿宋" w:hAnsi="仿宋" w:cs="仿宋" w:hint="eastAsia"/>
          <w:color w:val="000000"/>
          <w:kern w:val="0"/>
          <w:sz w:val="28"/>
          <w:szCs w:val="28"/>
        </w:rPr>
        <w:t>份，甲方执</w:t>
      </w:r>
      <w:r>
        <w:rPr>
          <w:rFonts w:ascii="Calibri" w:eastAsia="仿宋" w:hAnsi="Calibri" w:cs="Calibri" w:hint="eastAsia"/>
          <w:color w:val="000000"/>
          <w:kern w:val="0"/>
          <w:sz w:val="28"/>
          <w:szCs w:val="28"/>
        </w:rPr>
        <w:t>2</w:t>
      </w:r>
      <w:r>
        <w:rPr>
          <w:rFonts w:ascii="仿宋" w:eastAsia="仿宋" w:hAnsi="仿宋" w:cs="仿宋" w:hint="eastAsia"/>
          <w:color w:val="000000"/>
          <w:kern w:val="0"/>
          <w:sz w:val="28"/>
          <w:szCs w:val="28"/>
        </w:rPr>
        <w:t>份，乙方执</w:t>
      </w:r>
      <w:r>
        <w:rPr>
          <w:rFonts w:ascii="Calibri" w:eastAsia="仿宋" w:hAnsi="Calibri" w:cs="Calibri" w:hint="eastAsia"/>
          <w:color w:val="000000"/>
          <w:kern w:val="0"/>
          <w:sz w:val="28"/>
          <w:szCs w:val="28"/>
        </w:rPr>
        <w:t>2</w:t>
      </w:r>
      <w:r>
        <w:rPr>
          <w:rFonts w:ascii="仿宋" w:eastAsia="仿宋" w:hAnsi="仿宋" w:cs="仿宋" w:hint="eastAsia"/>
          <w:color w:val="000000"/>
          <w:kern w:val="0"/>
          <w:sz w:val="28"/>
          <w:szCs w:val="28"/>
        </w:rPr>
        <w:t>份，具有同等法律效力。</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黑体" w:eastAsia="黑体" w:hAnsi="黑体" w:cs="黑体" w:hint="eastAsia"/>
          <w:color w:val="000000"/>
          <w:sz w:val="28"/>
          <w:szCs w:val="28"/>
          <w:lang w:val="zh-TW"/>
        </w:rPr>
        <w:t>第十七条</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本合同经双方代表签字盖章后生效。</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（以下无正文）</w:t>
      </w:r>
    </w:p>
    <w:p w:rsidR="005757B6" w:rsidRDefault="005757B6">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p>
    <w:p w:rsidR="005757B6" w:rsidRDefault="008A3E17">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甲方（盖章）：</w:t>
      </w:r>
      <w:r>
        <w:rPr>
          <w:rFonts w:ascii="黑体" w:eastAsia="黑体" w:hAnsi="黑体" w:cs="黑体" w:hint="eastAsia"/>
          <w:color w:val="000000"/>
          <w:sz w:val="28"/>
          <w:szCs w:val="28"/>
        </w:rPr>
        <w:t xml:space="preserve"> </w:t>
      </w:r>
      <w:r>
        <w:rPr>
          <w:rFonts w:ascii="仿宋" w:eastAsia="仿宋" w:hAnsi="仿宋" w:cs="仿宋" w:hint="eastAsia"/>
          <w:b/>
          <w:bCs/>
          <w:color w:val="000000"/>
          <w:sz w:val="28"/>
          <w:szCs w:val="28"/>
        </w:rPr>
        <w:t>         </w:t>
      </w:r>
    </w:p>
    <w:p w:rsidR="005757B6" w:rsidRDefault="008A3E17">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法定代表人</w:t>
      </w:r>
      <w:r>
        <w:rPr>
          <w:rFonts w:ascii="黑体" w:eastAsia="黑体" w:hAnsi="黑体" w:cs="黑体" w:hint="eastAsia"/>
          <w:color w:val="000000"/>
          <w:sz w:val="28"/>
          <w:szCs w:val="28"/>
        </w:rPr>
        <w:t>/</w:t>
      </w:r>
      <w:r>
        <w:rPr>
          <w:rFonts w:ascii="黑体" w:eastAsia="黑体" w:hAnsi="黑体" w:cs="黑体" w:hint="eastAsia"/>
          <w:color w:val="000000"/>
          <w:sz w:val="28"/>
          <w:szCs w:val="28"/>
        </w:rPr>
        <w:t>授权代表（签字）：</w:t>
      </w:r>
    </w:p>
    <w:p w:rsidR="005757B6" w:rsidRDefault="008A3E17">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签订时间：</w:t>
      </w:r>
      <w:r>
        <w:rPr>
          <w:rFonts w:ascii="黑体" w:eastAsia="黑体" w:hAnsi="黑体" w:cs="黑体" w:hint="eastAsia"/>
          <w:color w:val="000000"/>
          <w:sz w:val="28"/>
          <w:szCs w:val="28"/>
        </w:rPr>
        <w:t>    </w:t>
      </w:r>
      <w:r>
        <w:rPr>
          <w:rFonts w:ascii="黑体" w:eastAsia="黑体" w:hAnsi="黑体" w:cs="黑体" w:hint="eastAsia"/>
          <w:color w:val="000000"/>
          <w:sz w:val="28"/>
          <w:szCs w:val="28"/>
        </w:rPr>
        <w:t>年</w:t>
      </w:r>
      <w:r>
        <w:rPr>
          <w:rFonts w:ascii="黑体" w:eastAsia="黑体" w:hAnsi="黑体" w:cs="黑体" w:hint="eastAsia"/>
          <w:color w:val="000000"/>
          <w:sz w:val="28"/>
          <w:szCs w:val="28"/>
        </w:rPr>
        <w:t>    </w:t>
      </w:r>
      <w:r>
        <w:rPr>
          <w:rFonts w:ascii="黑体" w:eastAsia="黑体" w:hAnsi="黑体" w:cs="黑体" w:hint="eastAsia"/>
          <w:color w:val="000000"/>
          <w:sz w:val="28"/>
          <w:szCs w:val="28"/>
        </w:rPr>
        <w:t>月</w:t>
      </w:r>
      <w:r>
        <w:rPr>
          <w:rFonts w:ascii="黑体" w:eastAsia="黑体" w:hAnsi="黑体" w:cs="黑体" w:hint="eastAsia"/>
          <w:color w:val="000000"/>
          <w:sz w:val="28"/>
          <w:szCs w:val="28"/>
        </w:rPr>
        <w:t>    </w:t>
      </w:r>
      <w:r>
        <w:rPr>
          <w:rFonts w:ascii="黑体" w:eastAsia="黑体" w:hAnsi="黑体" w:cs="黑体" w:hint="eastAsia"/>
          <w:color w:val="000000"/>
          <w:sz w:val="28"/>
          <w:szCs w:val="28"/>
        </w:rPr>
        <w:t>日</w:t>
      </w:r>
    </w:p>
    <w:p w:rsidR="005757B6" w:rsidRDefault="005757B6">
      <w:pPr>
        <w:spacing w:line="360" w:lineRule="auto"/>
        <w:rPr>
          <w:rFonts w:ascii="仿宋" w:eastAsia="仿宋" w:hAnsi="仿宋" w:cs="仿宋"/>
          <w:color w:val="000000"/>
          <w:sz w:val="28"/>
          <w:szCs w:val="28"/>
        </w:rPr>
      </w:pPr>
    </w:p>
    <w:p w:rsidR="005757B6" w:rsidRDefault="005757B6">
      <w:pPr>
        <w:spacing w:line="360" w:lineRule="auto"/>
        <w:rPr>
          <w:rFonts w:ascii="仿宋" w:eastAsia="仿宋" w:hAnsi="仿宋" w:cs="仿宋"/>
          <w:color w:val="000000"/>
          <w:sz w:val="28"/>
          <w:szCs w:val="28"/>
        </w:rPr>
      </w:pPr>
    </w:p>
    <w:p w:rsidR="005757B6" w:rsidRDefault="005757B6">
      <w:pPr>
        <w:spacing w:line="360" w:lineRule="auto"/>
        <w:rPr>
          <w:rFonts w:ascii="仿宋" w:eastAsia="仿宋" w:hAnsi="仿宋" w:cs="仿宋"/>
          <w:color w:val="000000"/>
          <w:sz w:val="28"/>
          <w:szCs w:val="28"/>
        </w:rPr>
      </w:pPr>
    </w:p>
    <w:p w:rsidR="005757B6" w:rsidRDefault="008A3E17">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乙方（盖章）：</w:t>
      </w:r>
      <w:r>
        <w:rPr>
          <w:rFonts w:ascii="仿宋" w:eastAsia="仿宋" w:hAnsi="仿宋" w:cs="仿宋" w:hint="eastAsia"/>
          <w:b/>
          <w:bCs/>
          <w:color w:val="000000"/>
          <w:sz w:val="28"/>
          <w:szCs w:val="28"/>
        </w:rPr>
        <w:t xml:space="preserve">        </w:t>
      </w:r>
    </w:p>
    <w:p w:rsidR="005757B6" w:rsidRDefault="008A3E17">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法定代表人</w:t>
      </w:r>
      <w:r>
        <w:rPr>
          <w:rFonts w:ascii="黑体" w:eastAsia="黑体" w:hAnsi="黑体" w:cs="黑体" w:hint="eastAsia"/>
          <w:color w:val="000000"/>
          <w:sz w:val="28"/>
          <w:szCs w:val="28"/>
        </w:rPr>
        <w:t>/</w:t>
      </w:r>
      <w:r>
        <w:rPr>
          <w:rFonts w:ascii="黑体" w:eastAsia="黑体" w:hAnsi="黑体" w:cs="黑体" w:hint="eastAsia"/>
          <w:color w:val="000000"/>
          <w:sz w:val="28"/>
          <w:szCs w:val="28"/>
        </w:rPr>
        <w:t>授权代表（签字）：</w:t>
      </w:r>
    </w:p>
    <w:p w:rsidR="005757B6" w:rsidRDefault="008A3E17">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签订时间：</w:t>
      </w:r>
      <w:r>
        <w:rPr>
          <w:rFonts w:ascii="黑体" w:eastAsia="黑体" w:hAnsi="黑体" w:cs="黑体" w:hint="eastAsia"/>
          <w:color w:val="000000"/>
          <w:sz w:val="28"/>
          <w:szCs w:val="28"/>
        </w:rPr>
        <w:t>    </w:t>
      </w:r>
      <w:r>
        <w:rPr>
          <w:rFonts w:ascii="黑体" w:eastAsia="黑体" w:hAnsi="黑体" w:cs="黑体" w:hint="eastAsia"/>
          <w:color w:val="000000"/>
          <w:sz w:val="28"/>
          <w:szCs w:val="28"/>
        </w:rPr>
        <w:t>年</w:t>
      </w:r>
      <w:r>
        <w:rPr>
          <w:rFonts w:ascii="黑体" w:eastAsia="黑体" w:hAnsi="黑体" w:cs="黑体" w:hint="eastAsia"/>
          <w:color w:val="000000"/>
          <w:sz w:val="28"/>
          <w:szCs w:val="28"/>
        </w:rPr>
        <w:t>    </w:t>
      </w:r>
      <w:r>
        <w:rPr>
          <w:rFonts w:ascii="黑体" w:eastAsia="黑体" w:hAnsi="黑体" w:cs="黑体" w:hint="eastAsia"/>
          <w:color w:val="000000"/>
          <w:sz w:val="28"/>
          <w:szCs w:val="28"/>
        </w:rPr>
        <w:t>月</w:t>
      </w:r>
      <w:r>
        <w:rPr>
          <w:rFonts w:ascii="黑体" w:eastAsia="黑体" w:hAnsi="黑体" w:cs="黑体" w:hint="eastAsia"/>
          <w:color w:val="000000"/>
          <w:sz w:val="28"/>
          <w:szCs w:val="28"/>
        </w:rPr>
        <w:t>    </w:t>
      </w:r>
      <w:r>
        <w:rPr>
          <w:rFonts w:ascii="黑体" w:eastAsia="黑体" w:hAnsi="黑体" w:cs="黑体" w:hint="eastAsia"/>
          <w:color w:val="000000"/>
          <w:sz w:val="28"/>
          <w:szCs w:val="28"/>
        </w:rPr>
        <w:t>日</w:t>
      </w:r>
    </w:p>
    <w:p w:rsidR="005757B6" w:rsidRDefault="008A3E17">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签订地点：</w:t>
      </w:r>
    </w:p>
    <w:p w:rsidR="005757B6" w:rsidRDefault="005757B6"/>
    <w:p w:rsidR="005757B6" w:rsidRDefault="008A3E17">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第四章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竞争性采购附件</w:t>
      </w:r>
    </w:p>
    <w:p w:rsidR="005757B6" w:rsidRDefault="005757B6">
      <w:pPr>
        <w:snapToGrid w:val="0"/>
        <w:spacing w:line="360" w:lineRule="auto"/>
        <w:rPr>
          <w:rFonts w:ascii="仿宋" w:eastAsia="仿宋" w:hAnsi="仿宋"/>
          <w:b/>
          <w:bCs/>
          <w:sz w:val="28"/>
          <w:szCs w:val="28"/>
        </w:rPr>
      </w:pPr>
    </w:p>
    <w:p w:rsidR="005757B6" w:rsidRDefault="008A3E17">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5757B6" w:rsidRDefault="008A3E17">
      <w:pPr>
        <w:jc w:val="center"/>
        <w:rPr>
          <w:rFonts w:ascii="仿宋" w:eastAsia="仿宋" w:hAnsi="仿宋"/>
          <w:b/>
          <w:sz w:val="32"/>
          <w:szCs w:val="32"/>
        </w:rPr>
      </w:pPr>
      <w:r>
        <w:rPr>
          <w:rFonts w:ascii="仿宋" w:eastAsia="仿宋" w:hAnsi="仿宋" w:hint="eastAsia"/>
          <w:b/>
          <w:sz w:val="32"/>
          <w:szCs w:val="32"/>
        </w:rPr>
        <w:t>报价函</w:t>
      </w:r>
    </w:p>
    <w:p w:rsidR="005757B6" w:rsidRDefault="008A3E17">
      <w:pPr>
        <w:jc w:val="left"/>
        <w:rPr>
          <w:rFonts w:ascii="仿宋" w:eastAsia="仿宋" w:hAnsi="仿宋"/>
          <w:sz w:val="28"/>
          <w:szCs w:val="28"/>
        </w:rPr>
      </w:pPr>
      <w:r>
        <w:rPr>
          <w:rFonts w:ascii="仿宋" w:eastAsia="仿宋" w:hAnsi="仿宋" w:hint="eastAsia"/>
          <w:sz w:val="28"/>
          <w:szCs w:val="28"/>
        </w:rPr>
        <w:t>重庆机场集团有限公司：</w:t>
      </w:r>
    </w:p>
    <w:p w:rsidR="005757B6" w:rsidRDefault="008A3E17">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FF0000"/>
          <w:sz w:val="28"/>
          <w:szCs w:val="28"/>
        </w:rPr>
        <w:t>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rsidR="005757B6" w:rsidRDefault="008A3E17">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rsidR="005757B6" w:rsidRDefault="008A3E17">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5757B6" w:rsidRDefault="008A3E17">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5757B6" w:rsidRDefault="008A3E17">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5757B6" w:rsidRDefault="008A3E17">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5757B6" w:rsidRDefault="008A3E17">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．我方在此声明，所递交的竞争性采购响应文件及有关资料内容完整、真实和准确。</w:t>
      </w:r>
    </w:p>
    <w:p w:rsidR="005757B6" w:rsidRDefault="008A3E17">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．除非达到另外协议并生效，你方的成交通知书和本竞争性采购响应文件将成为约束双方的合同文件组成部分。</w:t>
      </w:r>
    </w:p>
    <w:p w:rsidR="005757B6" w:rsidRDefault="008A3E17">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w:t>
      </w:r>
      <w:r>
        <w:rPr>
          <w:rFonts w:ascii="仿宋" w:eastAsia="仿宋" w:hAnsi="仿宋" w:hint="eastAsia"/>
          <w:sz w:val="28"/>
          <w:szCs w:val="28"/>
        </w:rPr>
        <w:lastRenderedPageBreak/>
        <w:t>公章）</w:t>
      </w:r>
    </w:p>
    <w:p w:rsidR="005757B6" w:rsidRDefault="008A3E17">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5757B6" w:rsidRDefault="008A3E17">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5757B6" w:rsidRDefault="008A3E1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5757B6" w:rsidRDefault="008A3E1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5757B6" w:rsidRDefault="008A3E1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5757B6" w:rsidRDefault="008A3E1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政</w:t>
      </w:r>
      <w:r>
        <w:rPr>
          <w:rFonts w:ascii="仿宋" w:eastAsia="仿宋" w:hAnsi="仿宋" w:hint="eastAsia"/>
          <w:sz w:val="28"/>
          <w:szCs w:val="28"/>
        </w:rPr>
        <w:t xml:space="preserve"> </w:t>
      </w:r>
      <w:r>
        <w:rPr>
          <w:rFonts w:ascii="仿宋" w:eastAsia="仿宋" w:hAnsi="仿宋" w:hint="eastAsia"/>
          <w:sz w:val="28"/>
          <w:szCs w:val="28"/>
        </w:rPr>
        <w:t>编</w:t>
      </w:r>
      <w:r>
        <w:rPr>
          <w:rFonts w:ascii="仿宋" w:eastAsia="仿宋" w:hAnsi="仿宋" w:hint="eastAsia"/>
          <w:sz w:val="28"/>
          <w:szCs w:val="28"/>
        </w:rPr>
        <w:t xml:space="preserve"> </w:t>
      </w:r>
      <w:r>
        <w:rPr>
          <w:rFonts w:ascii="仿宋" w:eastAsia="仿宋" w:hAnsi="仿宋" w:hint="eastAsia"/>
          <w:sz w:val="28"/>
          <w:szCs w:val="28"/>
        </w:rPr>
        <w:t>码：</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5757B6" w:rsidRDefault="008A3E17">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5757B6" w:rsidRDefault="008A3E17">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rPr>
          <w:rFonts w:ascii="仿宋" w:eastAsia="仿宋" w:hAnsi="仿宋"/>
          <w:b/>
          <w:sz w:val="32"/>
          <w:szCs w:val="32"/>
        </w:rPr>
      </w:pPr>
    </w:p>
    <w:p w:rsidR="005757B6" w:rsidRDefault="005757B6">
      <w:pPr>
        <w:rPr>
          <w:rFonts w:ascii="仿宋" w:eastAsia="仿宋" w:hAnsi="仿宋"/>
          <w:b/>
          <w:sz w:val="32"/>
          <w:szCs w:val="32"/>
        </w:rPr>
      </w:pPr>
    </w:p>
    <w:p w:rsidR="005757B6" w:rsidRDefault="005757B6">
      <w:pPr>
        <w:rPr>
          <w:rFonts w:ascii="仿宋" w:eastAsia="仿宋" w:hAnsi="仿宋"/>
          <w:b/>
          <w:sz w:val="32"/>
          <w:szCs w:val="32"/>
        </w:rPr>
      </w:pPr>
    </w:p>
    <w:p w:rsidR="005757B6" w:rsidRDefault="005757B6">
      <w:pPr>
        <w:rPr>
          <w:rFonts w:ascii="仿宋" w:eastAsia="仿宋" w:hAnsi="仿宋"/>
          <w:b/>
          <w:sz w:val="32"/>
          <w:szCs w:val="32"/>
        </w:rPr>
      </w:pPr>
    </w:p>
    <w:p w:rsidR="005757B6" w:rsidRDefault="005757B6">
      <w:pPr>
        <w:rPr>
          <w:rFonts w:ascii="仿宋" w:eastAsia="仿宋" w:hAnsi="仿宋"/>
          <w:b/>
          <w:sz w:val="32"/>
          <w:szCs w:val="32"/>
        </w:rPr>
      </w:pPr>
    </w:p>
    <w:p w:rsidR="005757B6" w:rsidRDefault="008A3E17">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2</w:t>
      </w:r>
      <w:r>
        <w:rPr>
          <w:rFonts w:ascii="仿宋" w:eastAsia="仿宋" w:hAnsi="仿宋" w:hint="eastAsia"/>
          <w:b/>
          <w:bCs/>
          <w:sz w:val="28"/>
          <w:szCs w:val="28"/>
        </w:rPr>
        <w:t>：</w:t>
      </w:r>
    </w:p>
    <w:p w:rsidR="005757B6" w:rsidRDefault="008A3E17">
      <w:pPr>
        <w:pStyle w:val="a0"/>
      </w:pPr>
      <w:r>
        <w:rPr>
          <w:rFonts w:hint="eastAsia"/>
        </w:rPr>
        <w:t>供应货物清单</w:t>
      </w:r>
    </w:p>
    <w:tbl>
      <w:tblPr>
        <w:tblStyle w:val="a5"/>
        <w:tblW w:w="8522" w:type="dxa"/>
        <w:jc w:val="center"/>
        <w:tblLayout w:type="fixed"/>
        <w:tblLook w:val="04A0" w:firstRow="1" w:lastRow="0" w:firstColumn="1" w:lastColumn="0" w:noHBand="0" w:noVBand="1"/>
      </w:tblPr>
      <w:tblGrid>
        <w:gridCol w:w="817"/>
        <w:gridCol w:w="1313"/>
        <w:gridCol w:w="1380"/>
        <w:gridCol w:w="851"/>
        <w:gridCol w:w="964"/>
        <w:gridCol w:w="1065"/>
        <w:gridCol w:w="1066"/>
        <w:gridCol w:w="1066"/>
      </w:tblGrid>
      <w:tr w:rsidR="005757B6">
        <w:trPr>
          <w:trHeight w:val="863"/>
          <w:jc w:val="center"/>
        </w:trPr>
        <w:tc>
          <w:tcPr>
            <w:tcW w:w="817" w:type="dxa"/>
            <w:vAlign w:val="center"/>
          </w:tcPr>
          <w:p w:rsidR="005757B6" w:rsidRDefault="008A3E17">
            <w:pPr>
              <w:jc w:val="center"/>
              <w:rPr>
                <w:b/>
                <w:sz w:val="24"/>
              </w:rPr>
            </w:pPr>
            <w:r>
              <w:rPr>
                <w:rFonts w:hint="eastAsia"/>
                <w:b/>
                <w:sz w:val="24"/>
              </w:rPr>
              <w:t>序号</w:t>
            </w:r>
          </w:p>
        </w:tc>
        <w:tc>
          <w:tcPr>
            <w:tcW w:w="1313" w:type="dxa"/>
            <w:vAlign w:val="center"/>
          </w:tcPr>
          <w:p w:rsidR="005757B6" w:rsidRDefault="008A3E17">
            <w:pPr>
              <w:jc w:val="center"/>
              <w:rPr>
                <w:b/>
                <w:sz w:val="24"/>
              </w:rPr>
            </w:pPr>
            <w:r>
              <w:rPr>
                <w:rFonts w:hint="eastAsia"/>
                <w:b/>
                <w:sz w:val="24"/>
              </w:rPr>
              <w:t>品名</w:t>
            </w:r>
          </w:p>
        </w:tc>
        <w:tc>
          <w:tcPr>
            <w:tcW w:w="1380" w:type="dxa"/>
            <w:vAlign w:val="center"/>
          </w:tcPr>
          <w:p w:rsidR="005757B6" w:rsidRDefault="008A3E17">
            <w:pPr>
              <w:jc w:val="center"/>
              <w:rPr>
                <w:b/>
                <w:sz w:val="24"/>
              </w:rPr>
            </w:pPr>
            <w:r>
              <w:rPr>
                <w:rFonts w:hint="eastAsia"/>
                <w:b/>
                <w:sz w:val="24"/>
              </w:rPr>
              <w:t>型号规格</w:t>
            </w:r>
          </w:p>
        </w:tc>
        <w:tc>
          <w:tcPr>
            <w:tcW w:w="851" w:type="dxa"/>
            <w:vAlign w:val="center"/>
          </w:tcPr>
          <w:p w:rsidR="005757B6" w:rsidRDefault="008A3E17">
            <w:pPr>
              <w:jc w:val="center"/>
              <w:rPr>
                <w:b/>
                <w:sz w:val="24"/>
              </w:rPr>
            </w:pPr>
            <w:r>
              <w:rPr>
                <w:rFonts w:hint="eastAsia"/>
                <w:b/>
                <w:sz w:val="24"/>
              </w:rPr>
              <w:t>数量</w:t>
            </w:r>
          </w:p>
        </w:tc>
        <w:tc>
          <w:tcPr>
            <w:tcW w:w="964" w:type="dxa"/>
            <w:vAlign w:val="center"/>
          </w:tcPr>
          <w:p w:rsidR="005757B6" w:rsidRDefault="008A3E17">
            <w:pPr>
              <w:jc w:val="center"/>
              <w:rPr>
                <w:b/>
                <w:sz w:val="24"/>
              </w:rPr>
            </w:pPr>
            <w:r>
              <w:rPr>
                <w:rFonts w:hint="eastAsia"/>
                <w:b/>
                <w:sz w:val="24"/>
              </w:rPr>
              <w:t>单位</w:t>
            </w:r>
          </w:p>
        </w:tc>
        <w:tc>
          <w:tcPr>
            <w:tcW w:w="1065" w:type="dxa"/>
            <w:vAlign w:val="center"/>
          </w:tcPr>
          <w:p w:rsidR="005757B6" w:rsidRDefault="008A3E17">
            <w:pPr>
              <w:rPr>
                <w:b/>
                <w:sz w:val="24"/>
              </w:rPr>
            </w:pPr>
            <w:r>
              <w:rPr>
                <w:rFonts w:hint="eastAsia"/>
                <w:b/>
                <w:sz w:val="24"/>
              </w:rPr>
              <w:t>单价（元）</w:t>
            </w:r>
          </w:p>
        </w:tc>
        <w:tc>
          <w:tcPr>
            <w:tcW w:w="1066" w:type="dxa"/>
            <w:vAlign w:val="center"/>
          </w:tcPr>
          <w:p w:rsidR="005757B6" w:rsidRDefault="008A3E17">
            <w:pPr>
              <w:rPr>
                <w:b/>
                <w:sz w:val="24"/>
              </w:rPr>
            </w:pPr>
            <w:r>
              <w:rPr>
                <w:rFonts w:hint="eastAsia"/>
                <w:b/>
                <w:sz w:val="24"/>
              </w:rPr>
              <w:t>总价（元）</w:t>
            </w:r>
          </w:p>
        </w:tc>
        <w:tc>
          <w:tcPr>
            <w:tcW w:w="1066" w:type="dxa"/>
            <w:vAlign w:val="center"/>
          </w:tcPr>
          <w:p w:rsidR="005757B6" w:rsidRDefault="008A3E17">
            <w:pPr>
              <w:jc w:val="center"/>
              <w:rPr>
                <w:b/>
                <w:sz w:val="24"/>
              </w:rPr>
            </w:pPr>
            <w:r>
              <w:rPr>
                <w:rFonts w:hint="eastAsia"/>
                <w:b/>
                <w:sz w:val="24"/>
              </w:rPr>
              <w:t>备注</w:t>
            </w:r>
          </w:p>
        </w:tc>
      </w:tr>
      <w:tr w:rsidR="005757B6">
        <w:trPr>
          <w:trHeight w:val="863"/>
          <w:jc w:val="center"/>
        </w:trPr>
        <w:tc>
          <w:tcPr>
            <w:tcW w:w="817" w:type="dxa"/>
            <w:vAlign w:val="center"/>
          </w:tcPr>
          <w:p w:rsidR="005757B6" w:rsidRDefault="005757B6">
            <w:pPr>
              <w:jc w:val="center"/>
              <w:rPr>
                <w:b/>
                <w:sz w:val="24"/>
              </w:rPr>
            </w:pPr>
          </w:p>
        </w:tc>
        <w:tc>
          <w:tcPr>
            <w:tcW w:w="1313" w:type="dxa"/>
            <w:vAlign w:val="center"/>
          </w:tcPr>
          <w:p w:rsidR="005757B6" w:rsidRDefault="005757B6">
            <w:pPr>
              <w:jc w:val="center"/>
              <w:rPr>
                <w:b/>
                <w:sz w:val="24"/>
              </w:rPr>
            </w:pPr>
          </w:p>
        </w:tc>
        <w:tc>
          <w:tcPr>
            <w:tcW w:w="1380" w:type="dxa"/>
            <w:vAlign w:val="center"/>
          </w:tcPr>
          <w:p w:rsidR="005757B6" w:rsidRDefault="005757B6">
            <w:pPr>
              <w:jc w:val="center"/>
              <w:rPr>
                <w:b/>
                <w:sz w:val="24"/>
              </w:rPr>
            </w:pPr>
          </w:p>
        </w:tc>
        <w:tc>
          <w:tcPr>
            <w:tcW w:w="851" w:type="dxa"/>
            <w:vAlign w:val="center"/>
          </w:tcPr>
          <w:p w:rsidR="005757B6" w:rsidRDefault="005757B6">
            <w:pPr>
              <w:jc w:val="center"/>
              <w:rPr>
                <w:b/>
                <w:sz w:val="24"/>
              </w:rPr>
            </w:pPr>
          </w:p>
        </w:tc>
        <w:tc>
          <w:tcPr>
            <w:tcW w:w="964" w:type="dxa"/>
            <w:vAlign w:val="center"/>
          </w:tcPr>
          <w:p w:rsidR="005757B6" w:rsidRDefault="005757B6">
            <w:pPr>
              <w:jc w:val="center"/>
              <w:rPr>
                <w:b/>
                <w:sz w:val="24"/>
              </w:rPr>
            </w:pPr>
          </w:p>
        </w:tc>
        <w:tc>
          <w:tcPr>
            <w:tcW w:w="1065" w:type="dxa"/>
            <w:vAlign w:val="center"/>
          </w:tcPr>
          <w:p w:rsidR="005757B6" w:rsidRDefault="005757B6">
            <w:pPr>
              <w:rPr>
                <w:b/>
                <w:sz w:val="24"/>
              </w:rPr>
            </w:pPr>
          </w:p>
        </w:tc>
        <w:tc>
          <w:tcPr>
            <w:tcW w:w="1066" w:type="dxa"/>
            <w:vAlign w:val="center"/>
          </w:tcPr>
          <w:p w:rsidR="005757B6" w:rsidRDefault="005757B6">
            <w:pPr>
              <w:rPr>
                <w:b/>
                <w:sz w:val="24"/>
              </w:rPr>
            </w:pPr>
          </w:p>
        </w:tc>
        <w:tc>
          <w:tcPr>
            <w:tcW w:w="1066" w:type="dxa"/>
            <w:vAlign w:val="center"/>
          </w:tcPr>
          <w:p w:rsidR="005757B6" w:rsidRDefault="005757B6">
            <w:pPr>
              <w:jc w:val="center"/>
              <w:rPr>
                <w:b/>
                <w:sz w:val="24"/>
              </w:rPr>
            </w:pPr>
          </w:p>
        </w:tc>
      </w:tr>
      <w:tr w:rsidR="005757B6">
        <w:trPr>
          <w:trHeight w:val="863"/>
          <w:jc w:val="center"/>
        </w:trPr>
        <w:tc>
          <w:tcPr>
            <w:tcW w:w="817" w:type="dxa"/>
            <w:vAlign w:val="center"/>
          </w:tcPr>
          <w:p w:rsidR="005757B6" w:rsidRDefault="005757B6">
            <w:pPr>
              <w:jc w:val="center"/>
              <w:rPr>
                <w:b/>
                <w:sz w:val="24"/>
              </w:rPr>
            </w:pPr>
          </w:p>
        </w:tc>
        <w:tc>
          <w:tcPr>
            <w:tcW w:w="1313" w:type="dxa"/>
            <w:vAlign w:val="center"/>
          </w:tcPr>
          <w:p w:rsidR="005757B6" w:rsidRDefault="005757B6">
            <w:pPr>
              <w:jc w:val="center"/>
              <w:rPr>
                <w:b/>
                <w:sz w:val="24"/>
              </w:rPr>
            </w:pPr>
          </w:p>
        </w:tc>
        <w:tc>
          <w:tcPr>
            <w:tcW w:w="1380" w:type="dxa"/>
            <w:vAlign w:val="center"/>
          </w:tcPr>
          <w:p w:rsidR="005757B6" w:rsidRDefault="005757B6">
            <w:pPr>
              <w:jc w:val="center"/>
              <w:rPr>
                <w:b/>
                <w:sz w:val="24"/>
              </w:rPr>
            </w:pPr>
          </w:p>
        </w:tc>
        <w:tc>
          <w:tcPr>
            <w:tcW w:w="851" w:type="dxa"/>
            <w:vAlign w:val="center"/>
          </w:tcPr>
          <w:p w:rsidR="005757B6" w:rsidRDefault="005757B6">
            <w:pPr>
              <w:jc w:val="center"/>
              <w:rPr>
                <w:b/>
                <w:sz w:val="24"/>
              </w:rPr>
            </w:pPr>
          </w:p>
        </w:tc>
        <w:tc>
          <w:tcPr>
            <w:tcW w:w="964" w:type="dxa"/>
            <w:vAlign w:val="center"/>
          </w:tcPr>
          <w:p w:rsidR="005757B6" w:rsidRDefault="005757B6">
            <w:pPr>
              <w:jc w:val="center"/>
              <w:rPr>
                <w:b/>
                <w:sz w:val="24"/>
              </w:rPr>
            </w:pPr>
          </w:p>
        </w:tc>
        <w:tc>
          <w:tcPr>
            <w:tcW w:w="1065" w:type="dxa"/>
          </w:tcPr>
          <w:p w:rsidR="005757B6" w:rsidRDefault="005757B6">
            <w:pPr>
              <w:rPr>
                <w:b/>
                <w:sz w:val="24"/>
              </w:rPr>
            </w:pPr>
          </w:p>
        </w:tc>
        <w:tc>
          <w:tcPr>
            <w:tcW w:w="1066" w:type="dxa"/>
          </w:tcPr>
          <w:p w:rsidR="005757B6" w:rsidRDefault="005757B6">
            <w:pPr>
              <w:rPr>
                <w:b/>
                <w:sz w:val="24"/>
              </w:rPr>
            </w:pPr>
          </w:p>
        </w:tc>
        <w:tc>
          <w:tcPr>
            <w:tcW w:w="1066" w:type="dxa"/>
            <w:vAlign w:val="center"/>
          </w:tcPr>
          <w:p w:rsidR="005757B6" w:rsidRDefault="005757B6">
            <w:pPr>
              <w:jc w:val="center"/>
              <w:rPr>
                <w:b/>
                <w:sz w:val="24"/>
              </w:rPr>
            </w:pPr>
          </w:p>
        </w:tc>
      </w:tr>
      <w:tr w:rsidR="005757B6">
        <w:trPr>
          <w:trHeight w:val="863"/>
          <w:jc w:val="center"/>
        </w:trPr>
        <w:tc>
          <w:tcPr>
            <w:tcW w:w="817" w:type="dxa"/>
            <w:vAlign w:val="center"/>
          </w:tcPr>
          <w:p w:rsidR="005757B6" w:rsidRDefault="005757B6">
            <w:pPr>
              <w:jc w:val="center"/>
              <w:rPr>
                <w:b/>
                <w:sz w:val="24"/>
              </w:rPr>
            </w:pPr>
          </w:p>
        </w:tc>
        <w:tc>
          <w:tcPr>
            <w:tcW w:w="1313" w:type="dxa"/>
            <w:vAlign w:val="center"/>
          </w:tcPr>
          <w:p w:rsidR="005757B6" w:rsidRDefault="005757B6">
            <w:pPr>
              <w:jc w:val="center"/>
              <w:rPr>
                <w:b/>
                <w:sz w:val="24"/>
              </w:rPr>
            </w:pPr>
          </w:p>
        </w:tc>
        <w:tc>
          <w:tcPr>
            <w:tcW w:w="1380" w:type="dxa"/>
            <w:vAlign w:val="center"/>
          </w:tcPr>
          <w:p w:rsidR="005757B6" w:rsidRDefault="005757B6">
            <w:pPr>
              <w:jc w:val="center"/>
              <w:rPr>
                <w:b/>
                <w:sz w:val="24"/>
              </w:rPr>
            </w:pPr>
          </w:p>
        </w:tc>
        <w:tc>
          <w:tcPr>
            <w:tcW w:w="851" w:type="dxa"/>
            <w:vAlign w:val="center"/>
          </w:tcPr>
          <w:p w:rsidR="005757B6" w:rsidRDefault="005757B6">
            <w:pPr>
              <w:jc w:val="center"/>
              <w:rPr>
                <w:b/>
                <w:sz w:val="24"/>
              </w:rPr>
            </w:pPr>
          </w:p>
        </w:tc>
        <w:tc>
          <w:tcPr>
            <w:tcW w:w="964" w:type="dxa"/>
            <w:vAlign w:val="center"/>
          </w:tcPr>
          <w:p w:rsidR="005757B6" w:rsidRDefault="005757B6">
            <w:pPr>
              <w:jc w:val="center"/>
              <w:rPr>
                <w:b/>
                <w:sz w:val="24"/>
              </w:rPr>
            </w:pPr>
          </w:p>
        </w:tc>
        <w:tc>
          <w:tcPr>
            <w:tcW w:w="1065" w:type="dxa"/>
          </w:tcPr>
          <w:p w:rsidR="005757B6" w:rsidRDefault="005757B6">
            <w:pPr>
              <w:rPr>
                <w:b/>
                <w:sz w:val="24"/>
              </w:rPr>
            </w:pPr>
          </w:p>
        </w:tc>
        <w:tc>
          <w:tcPr>
            <w:tcW w:w="1066" w:type="dxa"/>
          </w:tcPr>
          <w:p w:rsidR="005757B6" w:rsidRDefault="005757B6">
            <w:pPr>
              <w:rPr>
                <w:b/>
                <w:sz w:val="24"/>
              </w:rPr>
            </w:pPr>
          </w:p>
        </w:tc>
        <w:tc>
          <w:tcPr>
            <w:tcW w:w="1066" w:type="dxa"/>
            <w:vAlign w:val="center"/>
          </w:tcPr>
          <w:p w:rsidR="005757B6" w:rsidRDefault="005757B6">
            <w:pPr>
              <w:jc w:val="center"/>
              <w:rPr>
                <w:b/>
                <w:sz w:val="24"/>
              </w:rPr>
            </w:pPr>
          </w:p>
        </w:tc>
      </w:tr>
      <w:tr w:rsidR="005757B6">
        <w:trPr>
          <w:trHeight w:val="863"/>
          <w:jc w:val="center"/>
        </w:trPr>
        <w:tc>
          <w:tcPr>
            <w:tcW w:w="817" w:type="dxa"/>
            <w:vAlign w:val="center"/>
          </w:tcPr>
          <w:p w:rsidR="005757B6" w:rsidRDefault="005757B6">
            <w:pPr>
              <w:jc w:val="center"/>
              <w:rPr>
                <w:b/>
                <w:sz w:val="24"/>
              </w:rPr>
            </w:pPr>
          </w:p>
        </w:tc>
        <w:tc>
          <w:tcPr>
            <w:tcW w:w="1313" w:type="dxa"/>
            <w:vAlign w:val="center"/>
          </w:tcPr>
          <w:p w:rsidR="005757B6" w:rsidRDefault="005757B6">
            <w:pPr>
              <w:jc w:val="center"/>
              <w:rPr>
                <w:b/>
                <w:sz w:val="24"/>
              </w:rPr>
            </w:pPr>
          </w:p>
        </w:tc>
        <w:tc>
          <w:tcPr>
            <w:tcW w:w="1380" w:type="dxa"/>
            <w:vAlign w:val="center"/>
          </w:tcPr>
          <w:p w:rsidR="005757B6" w:rsidRDefault="005757B6">
            <w:pPr>
              <w:jc w:val="center"/>
              <w:rPr>
                <w:b/>
                <w:sz w:val="24"/>
              </w:rPr>
            </w:pPr>
          </w:p>
        </w:tc>
        <w:tc>
          <w:tcPr>
            <w:tcW w:w="851" w:type="dxa"/>
            <w:vAlign w:val="center"/>
          </w:tcPr>
          <w:p w:rsidR="005757B6" w:rsidRDefault="005757B6">
            <w:pPr>
              <w:jc w:val="center"/>
              <w:rPr>
                <w:b/>
                <w:sz w:val="24"/>
              </w:rPr>
            </w:pPr>
          </w:p>
        </w:tc>
        <w:tc>
          <w:tcPr>
            <w:tcW w:w="964" w:type="dxa"/>
            <w:vAlign w:val="center"/>
          </w:tcPr>
          <w:p w:rsidR="005757B6" w:rsidRDefault="005757B6">
            <w:pPr>
              <w:jc w:val="center"/>
              <w:rPr>
                <w:b/>
                <w:sz w:val="24"/>
              </w:rPr>
            </w:pPr>
          </w:p>
        </w:tc>
        <w:tc>
          <w:tcPr>
            <w:tcW w:w="1065" w:type="dxa"/>
          </w:tcPr>
          <w:p w:rsidR="005757B6" w:rsidRDefault="005757B6">
            <w:pPr>
              <w:rPr>
                <w:b/>
                <w:sz w:val="24"/>
              </w:rPr>
            </w:pPr>
          </w:p>
        </w:tc>
        <w:tc>
          <w:tcPr>
            <w:tcW w:w="1066" w:type="dxa"/>
          </w:tcPr>
          <w:p w:rsidR="005757B6" w:rsidRDefault="005757B6">
            <w:pPr>
              <w:rPr>
                <w:b/>
                <w:sz w:val="24"/>
              </w:rPr>
            </w:pPr>
          </w:p>
        </w:tc>
        <w:tc>
          <w:tcPr>
            <w:tcW w:w="1066" w:type="dxa"/>
            <w:vAlign w:val="center"/>
          </w:tcPr>
          <w:p w:rsidR="005757B6" w:rsidRDefault="005757B6">
            <w:pPr>
              <w:jc w:val="center"/>
              <w:rPr>
                <w:b/>
                <w:sz w:val="24"/>
              </w:rPr>
            </w:pPr>
          </w:p>
        </w:tc>
      </w:tr>
      <w:tr w:rsidR="005757B6">
        <w:trPr>
          <w:trHeight w:val="863"/>
          <w:jc w:val="center"/>
        </w:trPr>
        <w:tc>
          <w:tcPr>
            <w:tcW w:w="817" w:type="dxa"/>
            <w:vAlign w:val="center"/>
          </w:tcPr>
          <w:p w:rsidR="005757B6" w:rsidRDefault="005757B6">
            <w:pPr>
              <w:jc w:val="center"/>
              <w:rPr>
                <w:b/>
                <w:sz w:val="24"/>
              </w:rPr>
            </w:pPr>
          </w:p>
        </w:tc>
        <w:tc>
          <w:tcPr>
            <w:tcW w:w="1313" w:type="dxa"/>
            <w:vAlign w:val="center"/>
          </w:tcPr>
          <w:p w:rsidR="005757B6" w:rsidRDefault="005757B6">
            <w:pPr>
              <w:jc w:val="center"/>
              <w:rPr>
                <w:b/>
                <w:sz w:val="24"/>
              </w:rPr>
            </w:pPr>
          </w:p>
        </w:tc>
        <w:tc>
          <w:tcPr>
            <w:tcW w:w="1380" w:type="dxa"/>
            <w:vAlign w:val="center"/>
          </w:tcPr>
          <w:p w:rsidR="005757B6" w:rsidRDefault="005757B6">
            <w:pPr>
              <w:jc w:val="center"/>
              <w:rPr>
                <w:b/>
                <w:sz w:val="24"/>
              </w:rPr>
            </w:pPr>
          </w:p>
        </w:tc>
        <w:tc>
          <w:tcPr>
            <w:tcW w:w="851" w:type="dxa"/>
            <w:vAlign w:val="center"/>
          </w:tcPr>
          <w:p w:rsidR="005757B6" w:rsidRDefault="005757B6">
            <w:pPr>
              <w:jc w:val="center"/>
              <w:rPr>
                <w:b/>
                <w:sz w:val="24"/>
              </w:rPr>
            </w:pPr>
          </w:p>
        </w:tc>
        <w:tc>
          <w:tcPr>
            <w:tcW w:w="964" w:type="dxa"/>
            <w:vAlign w:val="center"/>
          </w:tcPr>
          <w:p w:rsidR="005757B6" w:rsidRDefault="005757B6">
            <w:pPr>
              <w:jc w:val="center"/>
              <w:rPr>
                <w:b/>
                <w:sz w:val="24"/>
              </w:rPr>
            </w:pPr>
          </w:p>
        </w:tc>
        <w:tc>
          <w:tcPr>
            <w:tcW w:w="1065" w:type="dxa"/>
          </w:tcPr>
          <w:p w:rsidR="005757B6" w:rsidRDefault="005757B6">
            <w:pPr>
              <w:rPr>
                <w:b/>
                <w:sz w:val="24"/>
              </w:rPr>
            </w:pPr>
          </w:p>
        </w:tc>
        <w:tc>
          <w:tcPr>
            <w:tcW w:w="1066" w:type="dxa"/>
          </w:tcPr>
          <w:p w:rsidR="005757B6" w:rsidRDefault="005757B6">
            <w:pPr>
              <w:rPr>
                <w:b/>
                <w:sz w:val="24"/>
              </w:rPr>
            </w:pPr>
          </w:p>
        </w:tc>
        <w:tc>
          <w:tcPr>
            <w:tcW w:w="1066" w:type="dxa"/>
            <w:vAlign w:val="center"/>
          </w:tcPr>
          <w:p w:rsidR="005757B6" w:rsidRDefault="005757B6">
            <w:pPr>
              <w:jc w:val="center"/>
              <w:rPr>
                <w:b/>
                <w:sz w:val="24"/>
              </w:rPr>
            </w:pPr>
          </w:p>
        </w:tc>
      </w:tr>
      <w:tr w:rsidR="005757B6">
        <w:trPr>
          <w:trHeight w:val="863"/>
          <w:jc w:val="center"/>
        </w:trPr>
        <w:tc>
          <w:tcPr>
            <w:tcW w:w="817" w:type="dxa"/>
            <w:vAlign w:val="center"/>
          </w:tcPr>
          <w:p w:rsidR="005757B6" w:rsidRDefault="005757B6">
            <w:pPr>
              <w:jc w:val="center"/>
              <w:rPr>
                <w:b/>
                <w:sz w:val="24"/>
              </w:rPr>
            </w:pPr>
          </w:p>
        </w:tc>
        <w:tc>
          <w:tcPr>
            <w:tcW w:w="1313" w:type="dxa"/>
            <w:vAlign w:val="center"/>
          </w:tcPr>
          <w:p w:rsidR="005757B6" w:rsidRDefault="005757B6">
            <w:pPr>
              <w:jc w:val="center"/>
              <w:rPr>
                <w:b/>
                <w:sz w:val="24"/>
              </w:rPr>
            </w:pPr>
          </w:p>
        </w:tc>
        <w:tc>
          <w:tcPr>
            <w:tcW w:w="1380" w:type="dxa"/>
            <w:vAlign w:val="center"/>
          </w:tcPr>
          <w:p w:rsidR="005757B6" w:rsidRDefault="005757B6">
            <w:pPr>
              <w:jc w:val="center"/>
              <w:rPr>
                <w:b/>
                <w:sz w:val="24"/>
              </w:rPr>
            </w:pPr>
          </w:p>
        </w:tc>
        <w:tc>
          <w:tcPr>
            <w:tcW w:w="851" w:type="dxa"/>
            <w:vAlign w:val="center"/>
          </w:tcPr>
          <w:p w:rsidR="005757B6" w:rsidRDefault="005757B6">
            <w:pPr>
              <w:jc w:val="center"/>
              <w:rPr>
                <w:b/>
                <w:sz w:val="24"/>
              </w:rPr>
            </w:pPr>
          </w:p>
        </w:tc>
        <w:tc>
          <w:tcPr>
            <w:tcW w:w="964" w:type="dxa"/>
            <w:vAlign w:val="center"/>
          </w:tcPr>
          <w:p w:rsidR="005757B6" w:rsidRDefault="005757B6">
            <w:pPr>
              <w:jc w:val="center"/>
              <w:rPr>
                <w:b/>
                <w:sz w:val="24"/>
              </w:rPr>
            </w:pPr>
          </w:p>
        </w:tc>
        <w:tc>
          <w:tcPr>
            <w:tcW w:w="1065" w:type="dxa"/>
          </w:tcPr>
          <w:p w:rsidR="005757B6" w:rsidRDefault="005757B6">
            <w:pPr>
              <w:rPr>
                <w:b/>
                <w:sz w:val="24"/>
              </w:rPr>
            </w:pPr>
          </w:p>
        </w:tc>
        <w:tc>
          <w:tcPr>
            <w:tcW w:w="1066" w:type="dxa"/>
          </w:tcPr>
          <w:p w:rsidR="005757B6" w:rsidRDefault="005757B6">
            <w:pPr>
              <w:rPr>
                <w:b/>
                <w:sz w:val="24"/>
              </w:rPr>
            </w:pPr>
          </w:p>
        </w:tc>
        <w:tc>
          <w:tcPr>
            <w:tcW w:w="1066" w:type="dxa"/>
            <w:vAlign w:val="center"/>
          </w:tcPr>
          <w:p w:rsidR="005757B6" w:rsidRDefault="005757B6">
            <w:pPr>
              <w:jc w:val="center"/>
              <w:rPr>
                <w:b/>
                <w:sz w:val="24"/>
              </w:rPr>
            </w:pPr>
          </w:p>
        </w:tc>
      </w:tr>
      <w:tr w:rsidR="005757B6">
        <w:trPr>
          <w:trHeight w:val="863"/>
          <w:jc w:val="center"/>
        </w:trPr>
        <w:tc>
          <w:tcPr>
            <w:tcW w:w="817" w:type="dxa"/>
            <w:vAlign w:val="center"/>
          </w:tcPr>
          <w:p w:rsidR="005757B6" w:rsidRDefault="005757B6">
            <w:pPr>
              <w:jc w:val="center"/>
              <w:rPr>
                <w:b/>
                <w:sz w:val="24"/>
              </w:rPr>
            </w:pPr>
          </w:p>
        </w:tc>
        <w:tc>
          <w:tcPr>
            <w:tcW w:w="1313" w:type="dxa"/>
            <w:vAlign w:val="center"/>
          </w:tcPr>
          <w:p w:rsidR="005757B6" w:rsidRDefault="005757B6">
            <w:pPr>
              <w:jc w:val="center"/>
              <w:rPr>
                <w:b/>
                <w:sz w:val="24"/>
              </w:rPr>
            </w:pPr>
          </w:p>
        </w:tc>
        <w:tc>
          <w:tcPr>
            <w:tcW w:w="1380" w:type="dxa"/>
            <w:vAlign w:val="center"/>
          </w:tcPr>
          <w:p w:rsidR="005757B6" w:rsidRDefault="005757B6">
            <w:pPr>
              <w:jc w:val="center"/>
              <w:rPr>
                <w:b/>
                <w:sz w:val="24"/>
              </w:rPr>
            </w:pPr>
          </w:p>
        </w:tc>
        <w:tc>
          <w:tcPr>
            <w:tcW w:w="851" w:type="dxa"/>
            <w:vAlign w:val="center"/>
          </w:tcPr>
          <w:p w:rsidR="005757B6" w:rsidRDefault="005757B6">
            <w:pPr>
              <w:jc w:val="center"/>
              <w:rPr>
                <w:b/>
                <w:sz w:val="24"/>
              </w:rPr>
            </w:pPr>
          </w:p>
        </w:tc>
        <w:tc>
          <w:tcPr>
            <w:tcW w:w="964" w:type="dxa"/>
            <w:vAlign w:val="center"/>
          </w:tcPr>
          <w:p w:rsidR="005757B6" w:rsidRDefault="005757B6">
            <w:pPr>
              <w:jc w:val="center"/>
              <w:rPr>
                <w:b/>
                <w:sz w:val="24"/>
              </w:rPr>
            </w:pPr>
          </w:p>
        </w:tc>
        <w:tc>
          <w:tcPr>
            <w:tcW w:w="1065" w:type="dxa"/>
          </w:tcPr>
          <w:p w:rsidR="005757B6" w:rsidRDefault="005757B6">
            <w:pPr>
              <w:rPr>
                <w:b/>
                <w:sz w:val="24"/>
              </w:rPr>
            </w:pPr>
          </w:p>
        </w:tc>
        <w:tc>
          <w:tcPr>
            <w:tcW w:w="1066" w:type="dxa"/>
          </w:tcPr>
          <w:p w:rsidR="005757B6" w:rsidRDefault="005757B6">
            <w:pPr>
              <w:rPr>
                <w:b/>
                <w:sz w:val="24"/>
              </w:rPr>
            </w:pPr>
          </w:p>
        </w:tc>
        <w:tc>
          <w:tcPr>
            <w:tcW w:w="1066" w:type="dxa"/>
            <w:vAlign w:val="center"/>
          </w:tcPr>
          <w:p w:rsidR="005757B6" w:rsidRDefault="005757B6">
            <w:pPr>
              <w:jc w:val="center"/>
              <w:rPr>
                <w:b/>
                <w:sz w:val="24"/>
              </w:rPr>
            </w:pPr>
          </w:p>
        </w:tc>
      </w:tr>
    </w:tbl>
    <w:p w:rsidR="005757B6" w:rsidRDefault="005757B6">
      <w:pPr>
        <w:autoSpaceDE w:val="0"/>
        <w:autoSpaceDN w:val="0"/>
        <w:adjustRightInd w:val="0"/>
        <w:snapToGrid w:val="0"/>
        <w:spacing w:line="360" w:lineRule="auto"/>
        <w:jc w:val="left"/>
        <w:rPr>
          <w:rFonts w:ascii="仿宋" w:eastAsia="仿宋" w:hAnsi="仿宋"/>
          <w:kern w:val="0"/>
          <w:sz w:val="28"/>
          <w:szCs w:val="28"/>
        </w:rPr>
      </w:pPr>
    </w:p>
    <w:p w:rsidR="005757B6" w:rsidRDefault="005757B6">
      <w:pPr>
        <w:autoSpaceDE w:val="0"/>
        <w:autoSpaceDN w:val="0"/>
        <w:adjustRightInd w:val="0"/>
        <w:snapToGrid w:val="0"/>
        <w:spacing w:line="360" w:lineRule="auto"/>
        <w:jc w:val="left"/>
        <w:rPr>
          <w:rFonts w:ascii="仿宋" w:eastAsia="仿宋" w:hAnsi="仿宋"/>
          <w:kern w:val="0"/>
          <w:sz w:val="28"/>
          <w:szCs w:val="28"/>
        </w:rPr>
      </w:pPr>
    </w:p>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5757B6"/>
    <w:p w:rsidR="005757B6" w:rsidRDefault="005757B6">
      <w:pPr>
        <w:rPr>
          <w:rFonts w:ascii="Calibri" w:hAnsi="Calibri"/>
          <w:b/>
          <w:bCs/>
          <w:sz w:val="32"/>
          <w:szCs w:val="32"/>
        </w:rPr>
      </w:pPr>
    </w:p>
    <w:p w:rsidR="005757B6" w:rsidRDefault="008A3E17">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3</w:t>
      </w:r>
      <w:r>
        <w:rPr>
          <w:rFonts w:ascii="仿宋" w:eastAsia="仿宋" w:hAnsi="仿宋" w:hint="eastAsia"/>
          <w:b/>
          <w:bCs/>
          <w:sz w:val="28"/>
          <w:szCs w:val="28"/>
        </w:rPr>
        <w:t>：</w:t>
      </w:r>
    </w:p>
    <w:p w:rsidR="005757B6" w:rsidRDefault="008A3E17">
      <w:pPr>
        <w:jc w:val="center"/>
        <w:rPr>
          <w:rFonts w:ascii="仿宋" w:eastAsia="仿宋" w:hAnsi="仿宋"/>
          <w:b/>
          <w:sz w:val="28"/>
          <w:szCs w:val="28"/>
        </w:rPr>
      </w:pPr>
      <w:r>
        <w:rPr>
          <w:rFonts w:ascii="仿宋" w:eastAsia="仿宋" w:hAnsi="仿宋" w:hint="eastAsia"/>
          <w:b/>
          <w:sz w:val="28"/>
          <w:szCs w:val="28"/>
        </w:rPr>
        <w:t>法定代表人身份证明</w:t>
      </w:r>
    </w:p>
    <w:p w:rsidR="005757B6" w:rsidRDefault="005757B6">
      <w:pPr>
        <w:rPr>
          <w:rFonts w:ascii="仿宋" w:eastAsia="仿宋" w:hAnsi="仿宋"/>
        </w:rPr>
      </w:pPr>
    </w:p>
    <w:p w:rsidR="005757B6" w:rsidRDefault="008A3E17">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5757B6" w:rsidRDefault="005757B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57B6" w:rsidRDefault="008A3E17">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位</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性</w:t>
      </w:r>
      <w:r>
        <w:rPr>
          <w:rFonts w:ascii="仿宋" w:eastAsia="仿宋" w:hAnsi="仿宋" w:hint="eastAsia"/>
          <w:kern w:val="0"/>
          <w:sz w:val="28"/>
          <w:szCs w:val="28"/>
        </w:rPr>
        <w:t xml:space="preserve">  </w:t>
      </w:r>
      <w:r>
        <w:rPr>
          <w:rFonts w:ascii="仿宋" w:eastAsia="仿宋" w:hAnsi="仿宋" w:hint="eastAsia"/>
          <w:kern w:val="0"/>
          <w:sz w:val="28"/>
          <w:szCs w:val="28"/>
        </w:rPr>
        <w:t>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5757B6" w:rsidRDefault="005757B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57B6" w:rsidRDefault="008A3E17">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5757B6" w:rsidRDefault="005757B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57B6" w:rsidRDefault="008A3E17">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立</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时</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5757B6" w:rsidRDefault="005757B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57B6" w:rsidRDefault="008A3E17">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营</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期</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5757B6" w:rsidRDefault="005757B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57B6" w:rsidRDefault="008A3E17">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5757B6" w:rsidRDefault="005757B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57B6" w:rsidRDefault="008A3E17">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p>
    <w:p w:rsidR="005757B6" w:rsidRDefault="005757B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57B6" w:rsidRDefault="008A3E17">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5757B6" w:rsidRDefault="005757B6">
      <w:pPr>
        <w:autoSpaceDE w:val="0"/>
        <w:autoSpaceDN w:val="0"/>
        <w:adjustRightInd w:val="0"/>
        <w:snapToGrid w:val="0"/>
        <w:spacing w:line="360" w:lineRule="auto"/>
        <w:jc w:val="left"/>
        <w:rPr>
          <w:rFonts w:ascii="仿宋" w:eastAsia="仿宋" w:hAnsi="仿宋"/>
          <w:kern w:val="0"/>
          <w:sz w:val="28"/>
          <w:szCs w:val="28"/>
        </w:rPr>
      </w:pPr>
    </w:p>
    <w:p w:rsidR="005757B6" w:rsidRDefault="005757B6">
      <w:pPr>
        <w:autoSpaceDE w:val="0"/>
        <w:autoSpaceDN w:val="0"/>
        <w:adjustRightInd w:val="0"/>
        <w:snapToGrid w:val="0"/>
        <w:spacing w:line="360" w:lineRule="auto"/>
        <w:jc w:val="left"/>
        <w:rPr>
          <w:rFonts w:ascii="仿宋" w:eastAsia="仿宋" w:hAnsi="仿宋"/>
          <w:kern w:val="0"/>
          <w:sz w:val="28"/>
          <w:szCs w:val="28"/>
        </w:rPr>
      </w:pPr>
    </w:p>
    <w:p w:rsidR="005757B6" w:rsidRDefault="005757B6">
      <w:pPr>
        <w:autoSpaceDE w:val="0"/>
        <w:autoSpaceDN w:val="0"/>
        <w:adjustRightInd w:val="0"/>
        <w:snapToGrid w:val="0"/>
        <w:spacing w:line="360" w:lineRule="auto"/>
        <w:jc w:val="left"/>
        <w:rPr>
          <w:rFonts w:ascii="仿宋" w:eastAsia="仿宋" w:hAnsi="仿宋"/>
          <w:kern w:val="0"/>
          <w:sz w:val="28"/>
          <w:szCs w:val="28"/>
        </w:rPr>
      </w:pPr>
    </w:p>
    <w:p w:rsidR="005757B6" w:rsidRDefault="008A3E17">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5757B6" w:rsidRDefault="005757B6">
      <w:pPr>
        <w:autoSpaceDE w:val="0"/>
        <w:autoSpaceDN w:val="0"/>
        <w:adjustRightInd w:val="0"/>
        <w:snapToGrid w:val="0"/>
        <w:spacing w:line="360" w:lineRule="auto"/>
        <w:jc w:val="left"/>
        <w:rPr>
          <w:rFonts w:ascii="仿宋" w:eastAsia="仿宋" w:hAnsi="仿宋"/>
          <w:kern w:val="0"/>
          <w:sz w:val="28"/>
          <w:szCs w:val="28"/>
        </w:rPr>
      </w:pPr>
    </w:p>
    <w:p w:rsidR="005757B6" w:rsidRDefault="008A3E17">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5757B6" w:rsidRDefault="008A3E17">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5757B6" w:rsidRDefault="005757B6">
      <w:pPr>
        <w:snapToGrid w:val="0"/>
        <w:spacing w:line="360" w:lineRule="auto"/>
        <w:rPr>
          <w:rFonts w:ascii="仿宋" w:eastAsia="仿宋" w:hAnsi="仿宋"/>
          <w:b/>
          <w:bCs/>
          <w:sz w:val="28"/>
          <w:szCs w:val="28"/>
        </w:rPr>
      </w:pPr>
    </w:p>
    <w:p w:rsidR="005757B6" w:rsidRDefault="008A3E17">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4</w:t>
      </w:r>
      <w:r>
        <w:rPr>
          <w:rFonts w:ascii="仿宋" w:eastAsia="仿宋" w:hAnsi="仿宋" w:hint="eastAsia"/>
          <w:b/>
          <w:bCs/>
          <w:sz w:val="28"/>
          <w:szCs w:val="28"/>
        </w:rPr>
        <w:t>：</w:t>
      </w:r>
    </w:p>
    <w:p w:rsidR="005757B6" w:rsidRDefault="008A3E17">
      <w:pPr>
        <w:jc w:val="center"/>
        <w:rPr>
          <w:rFonts w:ascii="仿宋" w:eastAsia="仿宋" w:hAnsi="仿宋"/>
          <w:b/>
          <w:sz w:val="28"/>
          <w:szCs w:val="28"/>
        </w:rPr>
      </w:pPr>
      <w:r>
        <w:rPr>
          <w:rFonts w:ascii="仿宋" w:eastAsia="仿宋" w:hAnsi="仿宋" w:hint="eastAsia"/>
          <w:b/>
          <w:sz w:val="28"/>
          <w:szCs w:val="28"/>
        </w:rPr>
        <w:t>法定代表人授权书</w:t>
      </w:r>
    </w:p>
    <w:p w:rsidR="005757B6" w:rsidRDefault="005757B6">
      <w:pPr>
        <w:ind w:right="-694"/>
        <w:rPr>
          <w:rFonts w:ascii="仿宋" w:eastAsia="仿宋" w:hAnsi="仿宋"/>
          <w:sz w:val="28"/>
          <w:szCs w:val="28"/>
        </w:rPr>
      </w:pPr>
    </w:p>
    <w:p w:rsidR="005757B6" w:rsidRDefault="008A3E17">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的竞争性采购活动中，以我单位的名义签署竞争性采购响应文件，与业主协商、签定合同协议书以及执行一切与此有关的事务。</w:t>
      </w:r>
    </w:p>
    <w:p w:rsidR="005757B6" w:rsidRDefault="005757B6">
      <w:pPr>
        <w:spacing w:line="480" w:lineRule="auto"/>
        <w:rPr>
          <w:rFonts w:ascii="仿宋" w:eastAsia="仿宋" w:hAnsi="仿宋"/>
          <w:sz w:val="28"/>
          <w:szCs w:val="28"/>
        </w:rPr>
      </w:pPr>
    </w:p>
    <w:p w:rsidR="005757B6" w:rsidRDefault="008A3E17">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5757B6" w:rsidRDefault="005757B6">
      <w:pPr>
        <w:spacing w:line="480" w:lineRule="auto"/>
        <w:rPr>
          <w:rFonts w:ascii="仿宋" w:eastAsia="仿宋" w:hAnsi="仿宋"/>
          <w:sz w:val="28"/>
          <w:szCs w:val="28"/>
        </w:rPr>
      </w:pPr>
    </w:p>
    <w:p w:rsidR="005757B6" w:rsidRDefault="008A3E17">
      <w:pPr>
        <w:spacing w:line="480" w:lineRule="auto"/>
        <w:rPr>
          <w:rFonts w:ascii="仿宋" w:eastAsia="仿宋" w:hAnsi="仿宋"/>
          <w:sz w:val="28"/>
          <w:szCs w:val="28"/>
        </w:rPr>
      </w:pPr>
      <w:r>
        <w:rPr>
          <w:rFonts w:ascii="仿宋" w:eastAsia="仿宋" w:hAnsi="仿宋" w:hint="eastAsia"/>
          <w:sz w:val="28"/>
          <w:szCs w:val="28"/>
        </w:rPr>
        <w:t>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权</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hint="eastAsia"/>
          <w:sz w:val="28"/>
          <w:szCs w:val="28"/>
        </w:rPr>
        <w:t>：</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5757B6" w:rsidRDefault="005757B6">
      <w:pPr>
        <w:spacing w:line="480" w:lineRule="auto"/>
        <w:rPr>
          <w:rFonts w:ascii="仿宋" w:eastAsia="仿宋" w:hAnsi="仿宋"/>
          <w:sz w:val="28"/>
          <w:szCs w:val="28"/>
        </w:rPr>
      </w:pPr>
    </w:p>
    <w:p w:rsidR="005757B6" w:rsidRDefault="008A3E17">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5757B6" w:rsidRDefault="005757B6">
      <w:pPr>
        <w:spacing w:line="480" w:lineRule="auto"/>
        <w:rPr>
          <w:rFonts w:ascii="仿宋" w:eastAsia="仿宋" w:hAnsi="仿宋"/>
          <w:sz w:val="28"/>
          <w:szCs w:val="28"/>
        </w:rPr>
      </w:pPr>
    </w:p>
    <w:p w:rsidR="005757B6" w:rsidRDefault="008A3E17">
      <w:pPr>
        <w:spacing w:line="480" w:lineRule="auto"/>
        <w:rPr>
          <w:rFonts w:ascii="仿宋" w:eastAsia="仿宋" w:hAnsi="仿宋"/>
          <w:sz w:val="28"/>
          <w:szCs w:val="28"/>
        </w:rPr>
      </w:pP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5757B6" w:rsidRDefault="005757B6">
      <w:pPr>
        <w:spacing w:line="480" w:lineRule="auto"/>
        <w:rPr>
          <w:rFonts w:ascii="仿宋" w:eastAsia="仿宋" w:hAnsi="仿宋"/>
        </w:rPr>
      </w:pPr>
    </w:p>
    <w:p w:rsidR="005757B6" w:rsidRDefault="008A3E17">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p w:rsidR="005757B6" w:rsidRDefault="005757B6"/>
    <w:sectPr w:rsidR="005757B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17" w:rsidRDefault="008A3E17">
      <w:r>
        <w:separator/>
      </w:r>
    </w:p>
  </w:endnote>
  <w:endnote w:type="continuationSeparator" w:id="0">
    <w:p w:rsidR="008A3E17" w:rsidRDefault="008A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B6" w:rsidRDefault="008A3E17">
    <w:pPr>
      <w:pStyle w:val="a4"/>
      <w:jc w:val="center"/>
    </w:pPr>
    <w:r>
      <w:fldChar w:fldCharType="begin"/>
    </w:r>
    <w:r>
      <w:instrText xml:space="preserve"> PAGE   \* MERGEFORMAT </w:instrText>
    </w:r>
    <w:r>
      <w:fldChar w:fldCharType="separate"/>
    </w:r>
    <w:r w:rsidR="005C0DD1" w:rsidRPr="005C0DD1">
      <w:rPr>
        <w:noProof/>
        <w:lang w:val="zh-CN"/>
      </w:rPr>
      <w:t>21</w:t>
    </w:r>
    <w:r>
      <w:rPr>
        <w:lang w:val="zh-CN"/>
      </w:rPr>
      <w:fldChar w:fldCharType="end"/>
    </w:r>
  </w:p>
  <w:p w:rsidR="005757B6" w:rsidRDefault="005757B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17" w:rsidRDefault="008A3E17">
      <w:r>
        <w:separator/>
      </w:r>
    </w:p>
  </w:footnote>
  <w:footnote w:type="continuationSeparator" w:id="0">
    <w:p w:rsidR="008A3E17" w:rsidRDefault="008A3E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953714"/>
    <w:multiLevelType w:val="singleLevel"/>
    <w:tmpl w:val="DE953714"/>
    <w:lvl w:ilvl="0">
      <w:start w:val="2"/>
      <w:numFmt w:val="decimal"/>
      <w:suff w:val="space"/>
      <w:lvlText w:val="%1."/>
      <w:lvlJc w:val="left"/>
    </w:lvl>
  </w:abstractNum>
  <w:abstractNum w:abstractNumId="1" w15:restartNumberingAfterBreak="0">
    <w:nsid w:val="2124B847"/>
    <w:multiLevelType w:val="singleLevel"/>
    <w:tmpl w:val="2124B847"/>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A7476"/>
    <w:rsid w:val="001F7FD3"/>
    <w:rsid w:val="0020290D"/>
    <w:rsid w:val="00240117"/>
    <w:rsid w:val="004B368C"/>
    <w:rsid w:val="005757B6"/>
    <w:rsid w:val="005C0DD1"/>
    <w:rsid w:val="006370B2"/>
    <w:rsid w:val="008A3E17"/>
    <w:rsid w:val="1EAA7476"/>
    <w:rsid w:val="6BBE31F9"/>
    <w:rsid w:val="7EF27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139D8"/>
  <w15:docId w15:val="{93AA4AE6-9420-45B2-961D-A8DAAFA1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line="360" w:lineRule="auto"/>
      <w:jc w:val="center"/>
      <w:outlineLvl w:val="0"/>
    </w:pPr>
    <w:rPr>
      <w:rFonts w:ascii="Calibri" w:hAnsi="Calibri"/>
      <w:b/>
      <w:bCs/>
      <w:sz w:val="32"/>
      <w:szCs w:val="32"/>
    </w:rPr>
  </w:style>
  <w:style w:type="paragraph" w:styleId="2">
    <w:name w:val="Body Text Indent 2"/>
    <w:basedOn w:val="a"/>
    <w:qFormat/>
    <w:pPr>
      <w:ind w:firstLineChars="257" w:firstLine="540"/>
    </w:pPr>
  </w:style>
  <w:style w:type="paragraph" w:styleId="a4">
    <w:name w:val="footer"/>
    <w:basedOn w:val="a"/>
    <w:uiPriority w:val="99"/>
    <w:qFormat/>
    <w:pPr>
      <w:tabs>
        <w:tab w:val="center" w:pos="4153"/>
        <w:tab w:val="right" w:pos="8306"/>
      </w:tabs>
      <w:snapToGrid w:val="0"/>
      <w:jc w:val="left"/>
    </w:pPr>
    <w:rPr>
      <w:rFonts w:ascii="Calibri" w:hAnsi="Calibri"/>
      <w:kern w:val="0"/>
      <w:sz w:val="18"/>
      <w:szCs w:val="18"/>
    </w:rPr>
  </w:style>
  <w:style w:type="table" w:styleId="a5">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普通(网站)1"/>
    <w:basedOn w:val="a"/>
    <w:qFormat/>
    <w:pPr>
      <w:jc w:val="left"/>
    </w:pPr>
    <w:rPr>
      <w:kern w:val="0"/>
      <w:sz w:val="24"/>
    </w:rPr>
  </w:style>
  <w:style w:type="paragraph" w:customStyle="1" w:styleId="zjb">
    <w:name w:val="zjb正文"/>
    <w:basedOn w:val="a"/>
    <w:qFormat/>
    <w:pPr>
      <w:spacing w:line="360" w:lineRule="auto"/>
      <w:ind w:firstLineChars="200" w:firstLine="200"/>
      <w:jc w:val="left"/>
    </w:pPr>
    <w:rPr>
      <w:rFonts w:ascii="仿宋_GB2312" w:eastAsia="仿宋_GB2312" w:hAnsi="仿宋" w:cs="宋体"/>
      <w:color w:val="000000"/>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2333</Words>
  <Characters>13302</Characters>
  <Application>Microsoft Office Word</Application>
  <DocSecurity>0</DocSecurity>
  <Lines>110</Lines>
  <Paragraphs>31</Paragraphs>
  <ScaleCrop>false</ScaleCrop>
  <Company>微软中国</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扩指招标采购管理文书</cp:lastModifiedBy>
  <cp:revision>7</cp:revision>
  <dcterms:created xsi:type="dcterms:W3CDTF">2021-08-18T03:18:00Z</dcterms:created>
  <dcterms:modified xsi:type="dcterms:W3CDTF">2021-08-18T07:31:00Z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