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FA0" w:rsidRDefault="00833FA0">
      <w:pPr>
        <w:jc w:val="center"/>
        <w:rPr>
          <w:rFonts w:ascii="仿宋_GB2312" w:eastAsia="仿宋_GB2312"/>
          <w:b/>
          <w:color w:val="000000"/>
          <w:sz w:val="52"/>
          <w:szCs w:val="52"/>
        </w:rPr>
      </w:pPr>
    </w:p>
    <w:p w:rsidR="00833FA0" w:rsidRDefault="00833FA0">
      <w:pPr>
        <w:jc w:val="center"/>
        <w:rPr>
          <w:rFonts w:ascii="仿宋_GB2312" w:eastAsia="仿宋_GB2312"/>
          <w:b/>
          <w:color w:val="000000"/>
          <w:sz w:val="52"/>
          <w:szCs w:val="52"/>
        </w:rPr>
      </w:pPr>
    </w:p>
    <w:p w:rsidR="00833FA0" w:rsidRDefault="005E201A">
      <w:pPr>
        <w:jc w:val="center"/>
        <w:rPr>
          <w:rFonts w:ascii="方正小标宋_GBK" w:eastAsia="方正小标宋_GBK"/>
          <w:color w:val="000000"/>
          <w:sz w:val="52"/>
          <w:szCs w:val="52"/>
        </w:rPr>
      </w:pPr>
      <w:r>
        <w:rPr>
          <w:rFonts w:ascii="方正小标宋_GBK" w:eastAsia="方正小标宋_GBK" w:hint="eastAsia"/>
          <w:color w:val="000000"/>
          <w:sz w:val="52"/>
          <w:szCs w:val="52"/>
        </w:rPr>
        <w:t>重庆机场集团有限公司</w:t>
      </w:r>
    </w:p>
    <w:p w:rsidR="00833FA0" w:rsidRDefault="00833FA0">
      <w:pPr>
        <w:jc w:val="center"/>
        <w:rPr>
          <w:rFonts w:ascii="仿宋" w:eastAsia="仿宋" w:hAnsi="仿宋"/>
          <w:b/>
          <w:color w:val="000000"/>
          <w:sz w:val="52"/>
          <w:szCs w:val="52"/>
        </w:rPr>
      </w:pPr>
    </w:p>
    <w:p w:rsidR="00833FA0" w:rsidRPr="005E201A" w:rsidRDefault="005E201A">
      <w:pPr>
        <w:jc w:val="center"/>
        <w:rPr>
          <w:rFonts w:ascii="方正小标宋简体" w:eastAsia="方正小标宋简体" w:hAnsi="仿宋"/>
          <w:sz w:val="44"/>
          <w:szCs w:val="44"/>
        </w:rPr>
      </w:pPr>
      <w:r w:rsidRPr="005E201A">
        <w:rPr>
          <w:rFonts w:ascii="方正小标宋简体" w:eastAsia="方正小标宋简体" w:hAnsi="仿宋" w:hint="eastAsia"/>
          <w:sz w:val="44"/>
          <w:szCs w:val="44"/>
        </w:rPr>
        <w:t>对外发布区网站云防护域名节点采购项目</w:t>
      </w:r>
    </w:p>
    <w:p w:rsidR="00833FA0" w:rsidRPr="005E201A" w:rsidRDefault="005E201A">
      <w:pPr>
        <w:jc w:val="center"/>
        <w:rPr>
          <w:rFonts w:ascii="方正小标宋简体" w:eastAsia="方正小标宋简体" w:hAnsi="仿宋"/>
          <w:sz w:val="44"/>
          <w:szCs w:val="44"/>
        </w:rPr>
      </w:pPr>
      <w:r w:rsidRPr="005E201A">
        <w:rPr>
          <w:rFonts w:ascii="方正小标宋简体" w:eastAsia="方正小标宋简体" w:hAnsi="仿宋" w:hint="eastAsia"/>
          <w:sz w:val="44"/>
          <w:szCs w:val="44"/>
        </w:rPr>
        <w:t>竞争性比选文件</w:t>
      </w:r>
    </w:p>
    <w:p w:rsidR="00833FA0" w:rsidRPr="005E201A" w:rsidRDefault="00833FA0">
      <w:pPr>
        <w:jc w:val="center"/>
        <w:rPr>
          <w:rFonts w:ascii="仿宋" w:eastAsia="仿宋" w:hAnsi="仿宋"/>
          <w:b/>
          <w:sz w:val="32"/>
        </w:rPr>
      </w:pPr>
    </w:p>
    <w:p w:rsidR="00833FA0" w:rsidRPr="005E201A" w:rsidRDefault="00833FA0">
      <w:pPr>
        <w:jc w:val="center"/>
        <w:rPr>
          <w:rFonts w:ascii="仿宋" w:eastAsia="仿宋" w:hAnsi="仿宋"/>
          <w:b/>
          <w:sz w:val="32"/>
        </w:rPr>
      </w:pPr>
    </w:p>
    <w:p w:rsidR="00833FA0" w:rsidRPr="005E201A" w:rsidRDefault="005E201A">
      <w:pPr>
        <w:jc w:val="center"/>
        <w:rPr>
          <w:rFonts w:ascii="方正小标宋简体" w:eastAsia="方正小标宋简体"/>
          <w:sz w:val="32"/>
        </w:rPr>
      </w:pPr>
      <w:r w:rsidRPr="005E201A">
        <w:rPr>
          <w:rFonts w:ascii="方正小标宋简体" w:eastAsia="方正小标宋简体" w:hAnsi="仿宋" w:hint="eastAsia"/>
          <w:sz w:val="44"/>
          <w:szCs w:val="44"/>
        </w:rPr>
        <w:t>编号：服务2020-080</w:t>
      </w:r>
    </w:p>
    <w:p w:rsidR="00833FA0" w:rsidRDefault="00833FA0">
      <w:pPr>
        <w:jc w:val="center"/>
        <w:rPr>
          <w:rFonts w:ascii="仿宋" w:eastAsia="仿宋" w:hAnsi="仿宋"/>
          <w:b/>
          <w:color w:val="000000"/>
          <w:sz w:val="32"/>
        </w:rPr>
      </w:pPr>
    </w:p>
    <w:p w:rsidR="00833FA0" w:rsidRDefault="00833FA0">
      <w:pPr>
        <w:rPr>
          <w:rFonts w:ascii="仿宋" w:eastAsia="仿宋" w:hAnsi="仿宋"/>
          <w:b/>
          <w:color w:val="000000"/>
          <w:sz w:val="52"/>
        </w:rPr>
      </w:pPr>
    </w:p>
    <w:p w:rsidR="00833FA0" w:rsidRDefault="00833FA0">
      <w:pPr>
        <w:jc w:val="center"/>
        <w:rPr>
          <w:rFonts w:ascii="仿宋" w:eastAsia="仿宋" w:hAnsi="仿宋"/>
          <w:b/>
          <w:color w:val="000000"/>
          <w:sz w:val="52"/>
        </w:rPr>
      </w:pPr>
    </w:p>
    <w:p w:rsidR="00833FA0" w:rsidRDefault="00833FA0">
      <w:pPr>
        <w:jc w:val="center"/>
        <w:rPr>
          <w:rFonts w:ascii="仿宋" w:eastAsia="仿宋" w:hAnsi="仿宋"/>
          <w:b/>
          <w:color w:val="000000"/>
          <w:sz w:val="52"/>
        </w:rPr>
      </w:pPr>
    </w:p>
    <w:p w:rsidR="00833FA0" w:rsidRDefault="005E201A">
      <w:pPr>
        <w:jc w:val="center"/>
        <w:rPr>
          <w:rFonts w:ascii="方正小标宋简体" w:eastAsia="方正小标宋简体"/>
          <w:color w:val="000000"/>
          <w:sz w:val="32"/>
          <w:szCs w:val="32"/>
        </w:rPr>
      </w:pPr>
      <w:r>
        <w:rPr>
          <w:rFonts w:ascii="方正小标宋简体" w:eastAsia="方正小标宋简体" w:hint="eastAsia"/>
          <w:color w:val="000000"/>
          <w:sz w:val="32"/>
          <w:szCs w:val="32"/>
        </w:rPr>
        <w:t>重庆机场集团有限公司</w:t>
      </w:r>
    </w:p>
    <w:p w:rsidR="00833FA0" w:rsidRDefault="005E201A">
      <w:pPr>
        <w:jc w:val="center"/>
        <w:rPr>
          <w:rFonts w:ascii="方正小标宋简体" w:eastAsia="方正小标宋简体"/>
          <w:color w:val="000000"/>
          <w:sz w:val="32"/>
          <w:szCs w:val="32"/>
        </w:rPr>
      </w:pPr>
      <w:r>
        <w:rPr>
          <w:rFonts w:ascii="方正小标宋简体" w:eastAsia="方正小标宋简体" w:hint="eastAsia"/>
          <w:color w:val="000000"/>
          <w:sz w:val="32"/>
          <w:szCs w:val="32"/>
        </w:rPr>
        <w:t>采购办公室（代章）</w:t>
      </w:r>
    </w:p>
    <w:p w:rsidR="00833FA0" w:rsidRDefault="00833FA0">
      <w:pPr>
        <w:rPr>
          <w:rFonts w:ascii="仿宋" w:eastAsia="仿宋" w:hAnsi="仿宋"/>
          <w:b/>
          <w:color w:val="000000"/>
          <w:sz w:val="32"/>
          <w:szCs w:val="32"/>
        </w:rPr>
      </w:pPr>
    </w:p>
    <w:p w:rsidR="00833FA0" w:rsidRDefault="005E201A">
      <w:pPr>
        <w:ind w:firstLineChars="900" w:firstLine="2880"/>
        <w:rPr>
          <w:rFonts w:ascii="方正小标宋简体" w:eastAsia="方正小标宋简体"/>
          <w:color w:val="000000"/>
          <w:sz w:val="32"/>
          <w:szCs w:val="32"/>
        </w:rPr>
      </w:pPr>
      <w:r>
        <w:rPr>
          <w:rFonts w:ascii="方正小标宋简体" w:eastAsia="方正小标宋简体" w:hint="eastAsia"/>
          <w:color w:val="000000"/>
          <w:sz w:val="32"/>
          <w:szCs w:val="32"/>
        </w:rPr>
        <w:t>二〇二〇年十月</w:t>
      </w:r>
    </w:p>
    <w:p w:rsidR="00833FA0" w:rsidRDefault="005E201A">
      <w:pPr>
        <w:spacing w:line="600" w:lineRule="exac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lastRenderedPageBreak/>
        <w:t>对外发布区网站云防护域名节点采购项目</w:t>
      </w:r>
    </w:p>
    <w:p w:rsidR="00833FA0" w:rsidRDefault="005E201A">
      <w:pPr>
        <w:spacing w:line="600" w:lineRule="exac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t>竞争性比选文件</w:t>
      </w:r>
    </w:p>
    <w:p w:rsidR="00833FA0" w:rsidRDefault="005E201A">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我司决定于近期将对对外发布区网站云防护域名节点进行新购，邀请符合相应条件的供应商就本项目进行竞争性比选。</w:t>
      </w:r>
    </w:p>
    <w:p w:rsidR="00833FA0" w:rsidRDefault="005E201A">
      <w:pPr>
        <w:widowControl/>
        <w:spacing w:line="360" w:lineRule="auto"/>
        <w:ind w:firstLineChars="200" w:firstLine="562"/>
        <w:jc w:val="left"/>
        <w:rPr>
          <w:rFonts w:ascii="方正仿宋_GBK" w:eastAsia="方正仿宋_GBK" w:hAnsi="方正仿宋_GBK" w:cs="方正仿宋_GBK"/>
          <w:b/>
          <w:bCs/>
          <w:color w:val="000000"/>
          <w:kern w:val="0"/>
          <w:sz w:val="28"/>
          <w:szCs w:val="28"/>
        </w:rPr>
      </w:pPr>
      <w:r>
        <w:rPr>
          <w:rFonts w:ascii="方正仿宋_GBK" w:eastAsia="方正仿宋_GBK" w:hAnsi="方正仿宋_GBK" w:cs="方正仿宋_GBK" w:hint="eastAsia"/>
          <w:b/>
          <w:bCs/>
          <w:color w:val="000000"/>
          <w:kern w:val="0"/>
          <w:sz w:val="28"/>
          <w:szCs w:val="28"/>
        </w:rPr>
        <w:t>一、项目实施内容及要求</w:t>
      </w:r>
    </w:p>
    <w:p w:rsidR="00833FA0" w:rsidRDefault="005E201A">
      <w:pPr>
        <w:widowControl/>
        <w:spacing w:line="360" w:lineRule="auto"/>
        <w:jc w:val="left"/>
        <w:rPr>
          <w:rFonts w:ascii="方正仿宋_GBK" w:eastAsia="方正仿宋_GBK" w:hAnsi="方正仿宋_GBK" w:cs="方正仿宋_GBK"/>
          <w:b/>
          <w:bCs/>
          <w:color w:val="000000"/>
          <w:kern w:val="0"/>
          <w:sz w:val="28"/>
          <w:szCs w:val="28"/>
        </w:rPr>
      </w:pPr>
      <w:r>
        <w:rPr>
          <w:rFonts w:ascii="方正仿宋_GBK" w:eastAsia="方正仿宋_GBK" w:hAnsi="方正仿宋_GBK" w:cs="方正仿宋_GBK" w:hint="eastAsia"/>
          <w:b/>
          <w:bCs/>
          <w:color w:val="000000"/>
          <w:kern w:val="0"/>
          <w:sz w:val="28"/>
          <w:szCs w:val="28"/>
        </w:rPr>
        <w:t xml:space="preserve">    1.1 资质要求</w:t>
      </w:r>
    </w:p>
    <w:p w:rsidR="00833FA0" w:rsidRDefault="005E201A">
      <w:pPr>
        <w:widowControl/>
        <w:spacing w:line="600" w:lineRule="exact"/>
        <w:ind w:firstLineChars="200" w:firstLine="560"/>
        <w:jc w:val="left"/>
        <w:rPr>
          <w:rFonts w:ascii="方正仿宋_GBK" w:eastAsia="方正仿宋_GBK" w:hAnsi="方正仿宋_GBK" w:cs="方正仿宋_GBK"/>
          <w:sz w:val="28"/>
          <w:szCs w:val="28"/>
          <w:highlight w:val="yellow"/>
        </w:rPr>
      </w:pPr>
      <w:r>
        <w:rPr>
          <w:rFonts w:ascii="方正仿宋_GBK" w:eastAsia="方正仿宋_GBK" w:hAnsi="方正仿宋_GBK" w:cs="方正仿宋_GBK" w:hint="eastAsia"/>
          <w:sz w:val="28"/>
          <w:szCs w:val="28"/>
        </w:rPr>
        <w:t>1.1.1 在中华人民共和国依法注册、具有独立法人资格，具有有效营业执照（提供营业执照复印件）。</w:t>
      </w:r>
    </w:p>
    <w:p w:rsidR="00833FA0" w:rsidRDefault="005E201A">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1.1.2 经营范围含计算机专业技术服务，计算机软硬件技术服务，计算机系统服务之一（提供营业执照复印件）。</w:t>
      </w:r>
    </w:p>
    <w:p w:rsidR="00833FA0" w:rsidRDefault="005E201A">
      <w:pPr>
        <w:widowControl/>
        <w:spacing w:line="360" w:lineRule="auto"/>
        <w:jc w:val="left"/>
        <w:rPr>
          <w:rFonts w:ascii="方正仿宋_GBK" w:eastAsia="方正仿宋_GBK" w:hAnsi="方正仿宋_GBK" w:cs="方正仿宋_GBK"/>
          <w:b/>
          <w:bCs/>
          <w:color w:val="000000"/>
          <w:kern w:val="0"/>
          <w:sz w:val="28"/>
          <w:szCs w:val="28"/>
        </w:rPr>
      </w:pPr>
      <w:r>
        <w:rPr>
          <w:rFonts w:ascii="方正仿宋_GBK" w:eastAsia="方正仿宋_GBK" w:hAnsi="方正仿宋_GBK" w:cs="方正仿宋_GBK" w:hint="eastAsia"/>
          <w:b/>
          <w:bCs/>
          <w:color w:val="000000"/>
          <w:kern w:val="0"/>
          <w:sz w:val="28"/>
          <w:szCs w:val="28"/>
        </w:rPr>
        <w:t xml:space="preserve">    1.2 项目要求及报价要求</w:t>
      </w:r>
    </w:p>
    <w:p w:rsidR="00833FA0" w:rsidRDefault="005E201A">
      <w:pPr>
        <w:widowControl/>
        <w:spacing w:line="360" w:lineRule="auto"/>
        <w:ind w:firstLineChars="200" w:firstLine="560"/>
        <w:jc w:val="left"/>
      </w:pPr>
      <w:r>
        <w:rPr>
          <w:rFonts w:ascii="方正仿宋_GBK" w:eastAsia="方正仿宋_GBK" w:hAnsi="方正仿宋_GBK" w:cs="方正仿宋_GBK" w:hint="eastAsia"/>
          <w:sz w:val="28"/>
          <w:szCs w:val="28"/>
        </w:rPr>
        <w:t>1.2.1 项目要求为：该项目是为已投入使用的重庆机场集团对外发布区网站云防护新购域名及使用该新购域名的系统，实施迁移部署、日常运维、域名云防护。本次拟购买对外发布区网站云防护域名和迁移的系统数量为</w:t>
      </w: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个</w:t>
      </w:r>
      <w:r>
        <w:rPr>
          <w:rFonts w:eastAsia="方正仿宋_GBK" w:hint="eastAsia"/>
          <w:sz w:val="32"/>
          <w:szCs w:val="32"/>
        </w:rPr>
        <w:t>(</w:t>
      </w:r>
      <w:r>
        <w:rPr>
          <w:rFonts w:ascii="方正仿宋_GBK" w:eastAsia="方正仿宋_GBK" w:hAnsi="方正仿宋_GBK" w:cs="方正仿宋_GBK" w:hint="eastAsia"/>
          <w:sz w:val="28"/>
          <w:szCs w:val="28"/>
        </w:rPr>
        <w:t>即安全管理平台、限制物品管理及安全服务监察系统</w:t>
      </w:r>
      <w:r>
        <w:rPr>
          <w:rFonts w:eastAsia="方正仿宋_GBK" w:hint="eastAsia"/>
          <w:sz w:val="32"/>
          <w:szCs w:val="32"/>
        </w:rPr>
        <w:t>)</w:t>
      </w:r>
      <w:r>
        <w:rPr>
          <w:rFonts w:ascii="方正仿宋_GBK" w:eastAsia="方正仿宋_GBK" w:hAnsi="方正仿宋_GBK" w:cs="方正仿宋_GBK" w:hint="eastAsia"/>
          <w:sz w:val="28"/>
          <w:szCs w:val="28"/>
        </w:rPr>
        <w:t>。本次新购的对外发布区网站云防护域名及系统的迁移部署，确保能与本单位正在使用的对外发布区网站云防护系统实现兼容，保障对外发布区平台的正常稳定运行，并且能够进行统一运维管理。</w:t>
      </w:r>
    </w:p>
    <w:p w:rsidR="00833FA0" w:rsidRDefault="005E201A">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1.2.2 本项目的报价应包括：购置费、运输费、保险费、安装调试费和税费等涉及到的其他所有费用，本项目报价为包干价，不再另行增加费用。</w:t>
      </w:r>
    </w:p>
    <w:p w:rsidR="00833FA0" w:rsidRDefault="005E201A">
      <w:pPr>
        <w:widowControl/>
        <w:spacing w:line="360" w:lineRule="auto"/>
        <w:ind w:firstLineChars="200" w:firstLine="560"/>
        <w:jc w:val="left"/>
        <w:rPr>
          <w:rFonts w:ascii="方正仿宋_GBK" w:eastAsia="方正仿宋_GBK" w:hAnsi="方正仿宋_GBK" w:cs="方正仿宋_GBK"/>
          <w:color w:val="FF0000"/>
          <w:sz w:val="28"/>
          <w:szCs w:val="28"/>
        </w:rPr>
      </w:pPr>
      <w:r>
        <w:rPr>
          <w:rFonts w:ascii="方正仿宋_GBK" w:eastAsia="方正仿宋_GBK" w:hAnsi="方正仿宋_GBK" w:cs="方正仿宋_GBK" w:hint="eastAsia"/>
          <w:sz w:val="28"/>
          <w:szCs w:val="28"/>
        </w:rPr>
        <w:lastRenderedPageBreak/>
        <w:t>本项目最高限价（不含税）为人民币1</w:t>
      </w:r>
      <w:r w:rsidR="000B4B80">
        <w:rPr>
          <w:rFonts w:ascii="方正仿宋_GBK" w:eastAsia="方正仿宋_GBK" w:hAnsi="方正仿宋_GBK" w:cs="方正仿宋_GBK" w:hint="eastAsia"/>
          <w:sz w:val="28"/>
          <w:szCs w:val="28"/>
        </w:rPr>
        <w:t>6</w:t>
      </w:r>
      <w:r>
        <w:rPr>
          <w:rFonts w:ascii="方正仿宋_GBK" w:eastAsia="方正仿宋_GBK" w:hAnsi="方正仿宋_GBK" w:cs="方正仿宋_GBK" w:hint="eastAsia"/>
          <w:sz w:val="28"/>
          <w:szCs w:val="28"/>
        </w:rPr>
        <w:t>0</w:t>
      </w:r>
      <w:r w:rsidR="000B4B80">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000.00元（大写金额：</w:t>
      </w:r>
      <w:r w:rsidR="000B4B80">
        <w:rPr>
          <w:rFonts w:ascii="方正仿宋_GBK" w:eastAsia="方正仿宋_GBK" w:hAnsi="方正仿宋_GBK" w:cs="方正仿宋_GBK" w:hint="eastAsia"/>
          <w:sz w:val="28"/>
          <w:szCs w:val="28"/>
        </w:rPr>
        <w:t>壹拾陆万</w:t>
      </w:r>
      <w:r>
        <w:rPr>
          <w:rFonts w:ascii="方正仿宋_GBK" w:eastAsia="方正仿宋_GBK" w:hAnsi="方正仿宋_GBK" w:cs="方正仿宋_GBK" w:hint="eastAsia"/>
          <w:sz w:val="28"/>
          <w:szCs w:val="28"/>
        </w:rPr>
        <w:t>圆整），报价超过最高限价，将取消比选响应方的比选资格。</w:t>
      </w:r>
    </w:p>
    <w:p w:rsidR="00833FA0" w:rsidRDefault="005E201A">
      <w:pPr>
        <w:ind w:firstLineChars="200" w:firstLine="560"/>
        <w:rPr>
          <w:rFonts w:ascii="方正仿宋_GBK" w:eastAsia="方正仿宋_GBK" w:hAnsi="方正仿宋_GBK" w:cs="方正仿宋_GBK"/>
          <w:color w:val="000000" w:themeColor="text1"/>
          <w:sz w:val="28"/>
          <w:szCs w:val="28"/>
          <w:lang w:val="en-GB"/>
        </w:rPr>
      </w:pPr>
      <w:r>
        <w:rPr>
          <w:rFonts w:ascii="方正仿宋_GBK" w:eastAsia="方正仿宋_GBK" w:hAnsi="方正仿宋_GBK" w:cs="方正仿宋_GBK" w:hint="eastAsia"/>
          <w:color w:val="000000" w:themeColor="text1"/>
          <w:sz w:val="28"/>
          <w:szCs w:val="28"/>
          <w:lang w:val="en-GB"/>
        </w:rPr>
        <w:t>在修正范围内的以下情形不作为比选响应文件作废的依据：</w:t>
      </w:r>
    </w:p>
    <w:p w:rsidR="00833FA0" w:rsidRDefault="005E201A">
      <w:pPr>
        <w:ind w:firstLineChars="200" w:firstLine="560"/>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（1）比选响应文件中的大写金额与小写金额不一致的，以大写金额为准；</w:t>
      </w:r>
    </w:p>
    <w:p w:rsidR="00833FA0" w:rsidRDefault="005E201A">
      <w:pPr>
        <w:ind w:firstLineChars="200" w:firstLine="560"/>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（2）数字表示的数额与用文字表示的数额不一致时，以文字数额为准；</w:t>
      </w:r>
    </w:p>
    <w:p w:rsidR="00833FA0" w:rsidRDefault="005E201A">
      <w:pPr>
        <w:ind w:firstLineChars="200" w:firstLine="560"/>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（3）总价金额与依据单价计算出的结果不一致的，以单价金额为准修正总价，但单价金额小数点有明显错误的除外。</w:t>
      </w:r>
    </w:p>
    <w:p w:rsidR="00833FA0" w:rsidRDefault="005E201A">
      <w:pPr>
        <w:widowControl/>
        <w:spacing w:line="600" w:lineRule="exact"/>
        <w:ind w:firstLineChars="200" w:firstLine="560"/>
        <w:jc w:val="left"/>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sz w:val="28"/>
          <w:szCs w:val="28"/>
        </w:rPr>
        <w:t>1.2.3 信誉要求：①没有处于被责令停业，投标资格被取消，财产被接管、冻结，破产状态；投标人没有进入招标人黑名单库；②具有履行合同所必需的设备和专业技术能力。</w:t>
      </w:r>
    </w:p>
    <w:p w:rsidR="00833FA0" w:rsidRDefault="005E201A">
      <w:pPr>
        <w:widowControl/>
        <w:spacing w:line="600" w:lineRule="exact"/>
        <w:ind w:firstLineChars="200" w:firstLine="560"/>
        <w:jc w:val="left"/>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1.2.4 其他要求：</w:t>
      </w:r>
      <w:r>
        <w:rPr>
          <w:rFonts w:ascii="方正仿宋_GBK" w:eastAsia="方正仿宋_GBK" w:hAnsi="方正仿宋_GBK" w:cs="方正仿宋_GBK" w:hint="eastAsia"/>
          <w:sz w:val="28"/>
          <w:szCs w:val="28"/>
        </w:rPr>
        <w:t>法定代表人为同一个人的两个及两个以上法人，母公司、全资子公司及其控股公司，以及其他形式有管理关系的投标人，都不得在同一招标项目中同时投标。</w:t>
      </w:r>
    </w:p>
    <w:p w:rsidR="00833FA0" w:rsidRDefault="005E201A">
      <w:pPr>
        <w:widowControl/>
        <w:spacing w:line="360" w:lineRule="auto"/>
        <w:ind w:firstLineChars="200" w:firstLine="562"/>
        <w:jc w:val="left"/>
        <w:rPr>
          <w:rFonts w:ascii="方正仿宋_GBK" w:eastAsia="方正仿宋_GBK" w:hAnsi="方正仿宋_GBK" w:cs="方正仿宋_GBK"/>
          <w:b/>
          <w:bCs/>
          <w:color w:val="000000"/>
          <w:kern w:val="0"/>
          <w:sz w:val="28"/>
          <w:szCs w:val="28"/>
        </w:rPr>
      </w:pPr>
      <w:r>
        <w:rPr>
          <w:rFonts w:ascii="方正仿宋_GBK" w:eastAsia="方正仿宋_GBK" w:hAnsi="方正仿宋_GBK" w:cs="方正仿宋_GBK" w:hint="eastAsia"/>
          <w:b/>
          <w:bCs/>
          <w:color w:val="000000"/>
          <w:kern w:val="0"/>
          <w:sz w:val="28"/>
          <w:szCs w:val="28"/>
        </w:rPr>
        <w:t>二、合格报价供应商</w:t>
      </w:r>
    </w:p>
    <w:p w:rsidR="00833FA0" w:rsidRDefault="005E201A">
      <w:pPr>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themeColor="text1"/>
          <w:sz w:val="28"/>
          <w:szCs w:val="28"/>
        </w:rPr>
        <w:t>具</w:t>
      </w:r>
      <w:r>
        <w:rPr>
          <w:rFonts w:ascii="方正仿宋_GBK" w:eastAsia="方正仿宋_GBK" w:hAnsi="方正仿宋_GBK" w:cs="方正仿宋_GBK" w:hint="eastAsia"/>
          <w:color w:val="000000"/>
          <w:sz w:val="28"/>
          <w:szCs w:val="28"/>
        </w:rPr>
        <w:t>有与本竞争性比选文件要求相适应的供应能力、售后服务能力的生产厂家或经营商。比选响应单位必须具备：</w:t>
      </w:r>
    </w:p>
    <w:p w:rsidR="00833FA0" w:rsidRDefault="005E201A">
      <w:pPr>
        <w:widowControl/>
        <w:spacing w:line="360" w:lineRule="auto"/>
        <w:ind w:firstLine="560"/>
        <w:jc w:val="left"/>
        <w:rPr>
          <w:rFonts w:ascii="方正仿宋_GBK" w:eastAsia="方正仿宋_GBK" w:hAnsi="方正仿宋_GBK" w:cs="方正仿宋_GBK"/>
          <w:color w:val="FF0000"/>
          <w:sz w:val="28"/>
          <w:szCs w:val="28"/>
        </w:rPr>
      </w:pPr>
      <w:r>
        <w:rPr>
          <w:rFonts w:ascii="方正仿宋_GBK" w:eastAsia="方正仿宋_GBK" w:hAnsi="方正仿宋_GBK" w:cs="方正仿宋_GBK" w:hint="eastAsia"/>
          <w:color w:val="000000"/>
          <w:sz w:val="28"/>
          <w:szCs w:val="28"/>
        </w:rPr>
        <w:t xml:space="preserve">2.1 </w:t>
      </w:r>
      <w:r>
        <w:rPr>
          <w:rFonts w:ascii="方正仿宋_GBK" w:eastAsia="方正仿宋_GBK" w:hAnsi="方正仿宋_GBK" w:cs="方正仿宋_GBK" w:hint="eastAsia"/>
          <w:sz w:val="28"/>
          <w:szCs w:val="28"/>
        </w:rPr>
        <w:t>具有有效营业执照（副本复印件盖鲜章）。</w:t>
      </w:r>
    </w:p>
    <w:p w:rsidR="00833FA0" w:rsidRDefault="005E201A">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r w:rsidR="00F94E2F">
        <w:rPr>
          <w:rFonts w:ascii="方正仿宋_GBK" w:eastAsia="方正仿宋_GBK" w:hAnsi="方正仿宋_GBK" w:cs="方正仿宋_GBK" w:hint="eastAsia"/>
          <w:sz w:val="28"/>
          <w:szCs w:val="28"/>
        </w:rPr>
        <w:t>2</w:t>
      </w:r>
      <w:r>
        <w:rPr>
          <w:rFonts w:ascii="方正仿宋_GBK" w:eastAsia="方正仿宋_GBK" w:hAnsi="方正仿宋_GBK" w:cs="方正仿宋_GBK" w:hint="eastAsia"/>
          <w:sz w:val="28"/>
          <w:szCs w:val="28"/>
        </w:rPr>
        <w:t xml:space="preserve"> 法定代表人授权书和法定代表人身份证复印件。</w:t>
      </w:r>
    </w:p>
    <w:p w:rsidR="00833FA0" w:rsidRDefault="005E201A">
      <w:pPr>
        <w:ind w:firstLineChars="200" w:firstLine="560"/>
        <w:rPr>
          <w:rFonts w:ascii="方正仿宋_GBK" w:eastAsia="方正仿宋_GBK" w:hAnsi="方正仿宋_GBK" w:cs="方正仿宋_GBK"/>
          <w:color w:val="FF0000"/>
          <w:sz w:val="28"/>
          <w:szCs w:val="28"/>
        </w:rPr>
      </w:pPr>
      <w:r>
        <w:rPr>
          <w:rFonts w:ascii="方正仿宋_GBK" w:eastAsia="方正仿宋_GBK" w:hAnsi="方正仿宋_GBK" w:cs="方正仿宋_GBK" w:hint="eastAsia"/>
          <w:sz w:val="28"/>
          <w:szCs w:val="28"/>
        </w:rPr>
        <w:t>2.</w:t>
      </w:r>
      <w:r w:rsidR="00FF7BAD">
        <w:rPr>
          <w:rFonts w:ascii="方正仿宋_GBK" w:eastAsia="方正仿宋_GBK" w:hAnsi="方正仿宋_GBK" w:cs="方正仿宋_GBK" w:hint="eastAsia"/>
          <w:sz w:val="28"/>
          <w:szCs w:val="28"/>
        </w:rPr>
        <w:t>3</w:t>
      </w:r>
      <w:r>
        <w:rPr>
          <w:rFonts w:ascii="方正仿宋_GBK" w:eastAsia="方正仿宋_GBK" w:hAnsi="方正仿宋_GBK" w:cs="方正仿宋_GBK" w:hint="eastAsia"/>
          <w:sz w:val="28"/>
          <w:szCs w:val="28"/>
        </w:rPr>
        <w:t xml:space="preserve"> </w:t>
      </w:r>
      <w:r w:rsidR="00FF7BAD">
        <w:rPr>
          <w:rFonts w:ascii="方正仿宋_GBK" w:eastAsia="方正仿宋_GBK" w:hAnsi="方正仿宋_GBK" w:cs="方正仿宋_GBK" w:hint="eastAsia"/>
          <w:sz w:val="28"/>
          <w:szCs w:val="28"/>
        </w:rPr>
        <w:t>被授权人身份证复印件（原件备查）。</w:t>
      </w:r>
    </w:p>
    <w:p w:rsidR="00833FA0" w:rsidRDefault="005E201A">
      <w:pPr>
        <w:spacing w:line="360" w:lineRule="auto"/>
        <w:ind w:firstLineChars="200" w:firstLine="562"/>
        <w:rPr>
          <w:rFonts w:ascii="方正仿宋_GBK" w:eastAsia="方正仿宋_GBK" w:hAnsi="方正仿宋_GBK" w:cs="方正仿宋_GBK"/>
          <w:b/>
          <w:bCs/>
          <w:color w:val="000000"/>
          <w:sz w:val="28"/>
          <w:szCs w:val="28"/>
        </w:rPr>
      </w:pPr>
      <w:r>
        <w:rPr>
          <w:rFonts w:ascii="方正仿宋_GBK" w:eastAsia="方正仿宋_GBK" w:hAnsi="方正仿宋_GBK" w:cs="方正仿宋_GBK" w:hint="eastAsia"/>
          <w:b/>
          <w:color w:val="000000"/>
          <w:sz w:val="28"/>
          <w:szCs w:val="28"/>
        </w:rPr>
        <w:lastRenderedPageBreak/>
        <w:t>三、</w:t>
      </w:r>
      <w:r>
        <w:rPr>
          <w:rFonts w:ascii="方正仿宋_GBK" w:eastAsia="方正仿宋_GBK" w:hAnsi="方正仿宋_GBK" w:cs="方正仿宋_GBK" w:hint="eastAsia"/>
          <w:b/>
          <w:bCs/>
          <w:color w:val="000000"/>
          <w:sz w:val="28"/>
          <w:szCs w:val="28"/>
        </w:rPr>
        <w:t>成交标准</w:t>
      </w:r>
    </w:p>
    <w:p w:rsidR="00833FA0" w:rsidRDefault="005E201A">
      <w:pPr>
        <w:spacing w:line="360" w:lineRule="auto"/>
        <w:ind w:firstLineChars="200" w:firstLine="560"/>
        <w:rPr>
          <w:rFonts w:ascii="方正仿宋_GBK" w:eastAsia="方正仿宋_GBK" w:hAnsi="方正仿宋_GBK" w:cs="方正仿宋_GBK"/>
          <w:bCs/>
          <w:color w:val="000000"/>
          <w:sz w:val="28"/>
          <w:szCs w:val="28"/>
        </w:rPr>
      </w:pPr>
      <w:r>
        <w:rPr>
          <w:rFonts w:ascii="方正仿宋_GBK" w:eastAsia="方正仿宋_GBK" w:hAnsi="方正仿宋_GBK" w:cs="方正仿宋_GBK" w:hint="eastAsia"/>
          <w:bCs/>
          <w:color w:val="000000"/>
          <w:sz w:val="28"/>
          <w:szCs w:val="28"/>
        </w:rPr>
        <w:t>本次竞争性</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bCs/>
          <w:color w:val="000000"/>
          <w:sz w:val="28"/>
          <w:szCs w:val="28"/>
        </w:rPr>
        <w:t>成交人确定办法采用</w:t>
      </w:r>
      <w:r>
        <w:rPr>
          <w:rFonts w:ascii="方正仿宋_GBK" w:eastAsia="方正仿宋_GBK" w:hAnsi="方正仿宋_GBK" w:cs="方正仿宋_GBK" w:hint="eastAsia"/>
          <w:b/>
          <w:color w:val="000000"/>
          <w:sz w:val="28"/>
          <w:szCs w:val="28"/>
        </w:rPr>
        <w:t>经评审满足条件的最低价</w:t>
      </w:r>
      <w:r>
        <w:rPr>
          <w:rFonts w:ascii="方正仿宋_GBK" w:eastAsia="方正仿宋_GBK" w:hAnsi="方正仿宋_GBK" w:cs="方正仿宋_GBK" w:hint="eastAsia"/>
          <w:bCs/>
          <w:color w:val="000000"/>
          <w:sz w:val="28"/>
          <w:szCs w:val="28"/>
        </w:rPr>
        <w:t>成交。</w:t>
      </w:r>
    </w:p>
    <w:p w:rsidR="00833FA0" w:rsidRDefault="005E201A">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具体</w:t>
      </w:r>
      <w:r>
        <w:rPr>
          <w:rFonts w:ascii="方正仿宋_GBK" w:eastAsia="方正仿宋_GBK" w:hAnsi="方正仿宋_GBK" w:cs="方正仿宋_GBK" w:hint="eastAsia"/>
          <w:bCs/>
          <w:color w:val="000000"/>
          <w:sz w:val="28"/>
          <w:szCs w:val="28"/>
        </w:rPr>
        <w:t>竞争性</w:t>
      </w:r>
      <w:r>
        <w:rPr>
          <w:rFonts w:ascii="方正仿宋_GBK" w:eastAsia="方正仿宋_GBK" w:hAnsi="方正仿宋_GBK" w:cs="方正仿宋_GBK" w:hint="eastAsia"/>
          <w:color w:val="000000"/>
          <w:sz w:val="28"/>
          <w:szCs w:val="28"/>
        </w:rPr>
        <w:t>比选规则</w:t>
      </w:r>
      <w:r>
        <w:rPr>
          <w:rFonts w:ascii="方正仿宋_GBK" w:eastAsia="方正仿宋_GBK" w:hAnsi="方正仿宋_GBK" w:cs="方正仿宋_GBK" w:hint="eastAsia"/>
          <w:color w:val="000000"/>
          <w:kern w:val="0"/>
          <w:sz w:val="28"/>
          <w:szCs w:val="28"/>
        </w:rPr>
        <w:t>如下：</w:t>
      </w:r>
    </w:p>
    <w:p w:rsidR="00833FA0" w:rsidRDefault="005E201A">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3.1递交</w:t>
      </w:r>
      <w:r>
        <w:rPr>
          <w:rFonts w:ascii="方正仿宋_GBK" w:eastAsia="方正仿宋_GBK" w:hAnsi="方正仿宋_GBK" w:cs="方正仿宋_GBK" w:hint="eastAsia"/>
          <w:color w:val="000000" w:themeColor="text1"/>
          <w:sz w:val="28"/>
          <w:szCs w:val="28"/>
          <w:lang w:val="en-GB"/>
        </w:rPr>
        <w:t>竞争性</w:t>
      </w:r>
      <w:r>
        <w:rPr>
          <w:rFonts w:ascii="方正仿宋_GBK" w:eastAsia="方正仿宋_GBK" w:hAnsi="方正仿宋_GBK" w:cs="方正仿宋_GBK" w:hint="eastAsia"/>
          <w:color w:val="000000"/>
          <w:kern w:val="0"/>
          <w:sz w:val="28"/>
          <w:szCs w:val="28"/>
        </w:rPr>
        <w:t>比选响应文件截止时，送达的</w:t>
      </w:r>
      <w:r>
        <w:rPr>
          <w:rFonts w:ascii="方正仿宋_GBK" w:eastAsia="方正仿宋_GBK" w:hAnsi="方正仿宋_GBK" w:cs="方正仿宋_GBK" w:hint="eastAsia"/>
          <w:color w:val="000000" w:themeColor="text1"/>
          <w:sz w:val="28"/>
          <w:szCs w:val="28"/>
          <w:lang w:val="en-GB"/>
        </w:rPr>
        <w:t>竞争性</w:t>
      </w:r>
      <w:r>
        <w:rPr>
          <w:rFonts w:ascii="方正仿宋_GBK" w:eastAsia="方正仿宋_GBK" w:hAnsi="方正仿宋_GBK" w:cs="方正仿宋_GBK" w:hint="eastAsia"/>
          <w:color w:val="000000"/>
          <w:kern w:val="0"/>
          <w:sz w:val="28"/>
          <w:szCs w:val="28"/>
        </w:rPr>
        <w:t>比选响应文件在2家以上的，可以正常进行竞争性比选活动；送达的</w:t>
      </w:r>
      <w:r>
        <w:rPr>
          <w:rFonts w:ascii="方正仿宋_GBK" w:eastAsia="方正仿宋_GBK" w:hAnsi="方正仿宋_GBK" w:cs="方正仿宋_GBK" w:hint="eastAsia"/>
          <w:color w:val="000000" w:themeColor="text1"/>
          <w:sz w:val="28"/>
          <w:szCs w:val="28"/>
          <w:lang w:val="en-GB"/>
        </w:rPr>
        <w:t>竞争性</w:t>
      </w:r>
      <w:r>
        <w:rPr>
          <w:rFonts w:ascii="方正仿宋_GBK" w:eastAsia="方正仿宋_GBK" w:hAnsi="方正仿宋_GBK" w:cs="方正仿宋_GBK" w:hint="eastAsia"/>
          <w:color w:val="000000"/>
          <w:kern w:val="0"/>
          <w:sz w:val="28"/>
          <w:szCs w:val="28"/>
        </w:rPr>
        <w:t>比选响应文件只有1家的，可以按单一来源采购方式确定结果；无送达的</w:t>
      </w:r>
      <w:r>
        <w:rPr>
          <w:rFonts w:ascii="方正仿宋_GBK" w:eastAsia="方正仿宋_GBK" w:hAnsi="方正仿宋_GBK" w:cs="方正仿宋_GBK" w:hint="eastAsia"/>
          <w:color w:val="000000" w:themeColor="text1"/>
          <w:sz w:val="28"/>
          <w:szCs w:val="28"/>
          <w:lang w:val="en-GB"/>
        </w:rPr>
        <w:t>竞争性</w:t>
      </w:r>
      <w:r>
        <w:rPr>
          <w:rFonts w:ascii="方正仿宋_GBK" w:eastAsia="方正仿宋_GBK" w:hAnsi="方正仿宋_GBK" w:cs="方正仿宋_GBK" w:hint="eastAsia"/>
          <w:color w:val="000000"/>
          <w:kern w:val="0"/>
          <w:sz w:val="28"/>
          <w:szCs w:val="28"/>
        </w:rPr>
        <w:t>比选响应文件时，将重新组织</w:t>
      </w:r>
      <w:r>
        <w:rPr>
          <w:rFonts w:ascii="方正仿宋_GBK" w:eastAsia="方正仿宋_GBK" w:hAnsi="方正仿宋_GBK" w:cs="方正仿宋_GBK" w:hint="eastAsia"/>
          <w:color w:val="000000" w:themeColor="text1"/>
          <w:sz w:val="28"/>
          <w:szCs w:val="28"/>
          <w:lang w:val="en-GB"/>
        </w:rPr>
        <w:t>竞争性</w:t>
      </w:r>
      <w:r>
        <w:rPr>
          <w:rFonts w:ascii="方正仿宋_GBK" w:eastAsia="方正仿宋_GBK" w:hAnsi="方正仿宋_GBK" w:cs="方正仿宋_GBK" w:hint="eastAsia"/>
          <w:color w:val="000000"/>
          <w:kern w:val="0"/>
          <w:sz w:val="28"/>
          <w:szCs w:val="28"/>
        </w:rPr>
        <w:t>比选。</w:t>
      </w:r>
    </w:p>
    <w:p w:rsidR="00833FA0" w:rsidRDefault="005E201A">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若出现按单一来源采购方式确定结果时，即由唯一参比的竞争性比选响应单位与比选发起方进行定向谈判，采用满足条件且报价经谈判双方认可成交。具体为唯一参比的竞争性比选响应单位完全满足竞争性比选文件要求，可以二次报价，根据符合采购需求、质量和服务，且报价经评委会、报价方均认可的原则确定成交。</w:t>
      </w:r>
    </w:p>
    <w:p w:rsidR="00833FA0" w:rsidRDefault="005E201A">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3.2如有项目因专业性及特殊性，导致有效竞争性比选响应人不足3个的，评审委员会应当否决所有竞争性比选响应人。但是有效竞争性比选响应人的经济、技术等指标仍然具有市场竞争力，能够满足竞争性比选文件要求的，评审委员会可以继续评审，根据符合采购需求、质量和服务，且报价最低的原则确定成交候选人。</w:t>
      </w:r>
    </w:p>
    <w:p w:rsidR="00833FA0" w:rsidRDefault="005E201A">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3.3 若排名第一的中选候选人放弃中选、未能在招标文件规定期限内交纳履约保证金、因不可抗力提出不能履行合同，或者被查实存在影响中选结果的违法行为等情形，不符合中选条件的，报采</w:t>
      </w:r>
      <w:r>
        <w:rPr>
          <w:rFonts w:ascii="方正仿宋_GBK" w:eastAsia="方正仿宋_GBK" w:hAnsi="方正仿宋_GBK" w:cs="方正仿宋_GBK" w:hint="eastAsia"/>
          <w:color w:val="000000"/>
          <w:kern w:val="0"/>
          <w:sz w:val="28"/>
          <w:szCs w:val="28"/>
        </w:rPr>
        <w:lastRenderedPageBreak/>
        <w:t>购领导小组审批同意后，按照评标小组提出的中选候选人名单排序依次确定其他中选候选人为中选人。</w:t>
      </w:r>
    </w:p>
    <w:p w:rsidR="00833FA0" w:rsidRDefault="005E201A">
      <w:pPr>
        <w:adjustRightInd w:val="0"/>
        <w:snapToGrid w:val="0"/>
        <w:spacing w:line="360" w:lineRule="auto"/>
        <w:ind w:firstLineChars="200" w:firstLine="562"/>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四、比选文件发放的时间及地点</w:t>
      </w:r>
    </w:p>
    <w:p w:rsidR="00833FA0" w:rsidRDefault="005E201A">
      <w:pPr>
        <w:snapToGri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sz w:val="28"/>
          <w:szCs w:val="28"/>
        </w:rPr>
        <w:t>文件及相关资料于</w:t>
      </w:r>
      <w:r w:rsidR="00FF7BAD" w:rsidRPr="00FF7BAD">
        <w:rPr>
          <w:rFonts w:ascii="方正仿宋_GBK" w:eastAsia="方正仿宋_GBK" w:hAnsi="方正仿宋_GBK" w:cs="方正仿宋_GBK" w:hint="eastAsia"/>
          <w:sz w:val="28"/>
          <w:szCs w:val="28"/>
          <w:u w:val="single"/>
        </w:rPr>
        <w:t>2020</w:t>
      </w:r>
      <w:r w:rsidR="00FF7BAD">
        <w:rPr>
          <w:rFonts w:ascii="方正仿宋_GBK" w:eastAsia="方正仿宋_GBK" w:hAnsi="方正仿宋_GBK" w:cs="方正仿宋_GBK" w:hint="eastAsia"/>
          <w:sz w:val="28"/>
          <w:szCs w:val="28"/>
          <w:u w:val="single"/>
        </w:rPr>
        <w:t>年10月29日</w:t>
      </w:r>
      <w:r>
        <w:rPr>
          <w:rFonts w:ascii="方正仿宋_GBK" w:eastAsia="方正仿宋_GBK" w:hAnsi="方正仿宋_GBK" w:cs="方正仿宋_GBK" w:hint="eastAsia"/>
          <w:sz w:val="28"/>
          <w:szCs w:val="28"/>
        </w:rPr>
        <w:t>由</w:t>
      </w:r>
      <w:r>
        <w:rPr>
          <w:rFonts w:ascii="方正仿宋_GBK" w:eastAsia="方正仿宋_GBK" w:hAnsi="方正仿宋_GBK" w:cs="方正仿宋_GBK" w:hint="eastAsia"/>
          <w:color w:val="000000"/>
          <w:sz w:val="28"/>
          <w:szCs w:val="28"/>
        </w:rPr>
        <w:t>重庆机场集团有限公司机场建设部采购办公室发放。</w:t>
      </w:r>
    </w:p>
    <w:p w:rsidR="00833FA0" w:rsidRDefault="005E201A">
      <w:pPr>
        <w:snapToGrid w:val="0"/>
        <w:spacing w:line="360" w:lineRule="auto"/>
        <w:ind w:firstLineChars="198" w:firstLine="557"/>
        <w:rPr>
          <w:rFonts w:ascii="方正仿宋_GBK" w:eastAsia="方正仿宋_GBK" w:hAnsi="方正仿宋_GBK" w:cs="方正仿宋_GBK"/>
          <w:color w:val="FF0000"/>
          <w:sz w:val="28"/>
          <w:szCs w:val="28"/>
        </w:rPr>
      </w:pPr>
      <w:r>
        <w:rPr>
          <w:rFonts w:ascii="方正仿宋_GBK" w:eastAsia="方正仿宋_GBK" w:hAnsi="方正仿宋_GBK" w:cs="方正仿宋_GBK" w:hint="eastAsia"/>
          <w:b/>
          <w:color w:val="000000"/>
          <w:kern w:val="0"/>
          <w:sz w:val="28"/>
          <w:szCs w:val="28"/>
        </w:rPr>
        <w:t>五、比选响应保证金及履约保证金</w:t>
      </w:r>
    </w:p>
    <w:p w:rsidR="00833FA0" w:rsidRDefault="005E201A">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5.1比选响应保证金：金额为人民币</w:t>
      </w:r>
      <w:r>
        <w:rPr>
          <w:rFonts w:ascii="方正仿宋_GBK" w:eastAsia="方正仿宋_GBK" w:hAnsi="方正仿宋_GBK" w:cs="方正仿宋_GBK" w:hint="eastAsia"/>
          <w:kern w:val="0"/>
          <w:sz w:val="28"/>
          <w:szCs w:val="28"/>
          <w:u w:val="single"/>
        </w:rPr>
        <w:t>3000</w:t>
      </w:r>
      <w:r>
        <w:rPr>
          <w:rFonts w:ascii="方正仿宋_GBK" w:eastAsia="方正仿宋_GBK" w:hAnsi="方正仿宋_GBK" w:cs="方正仿宋_GBK" w:hint="eastAsia"/>
          <w:color w:val="000000"/>
          <w:kern w:val="0"/>
          <w:sz w:val="28"/>
          <w:szCs w:val="28"/>
        </w:rPr>
        <w:t>元整。</w:t>
      </w:r>
    </w:p>
    <w:p w:rsidR="00833FA0" w:rsidRDefault="005E201A">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5.1.1 提交方式：比选响应人企业基本账户银行转账。比选响应人提交比选响应保证金后应到采购人财务部（重庆市渝北区机场东二路19号重庆机场集团有限公司办公楼5楼）换取保证金收据，并将保证金收据复印件装入比选响应文件中。</w:t>
      </w:r>
    </w:p>
    <w:p w:rsidR="00833FA0" w:rsidRDefault="005E201A">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开户名：重庆机场集团有限公司</w:t>
      </w:r>
    </w:p>
    <w:p w:rsidR="00833FA0" w:rsidRDefault="005E201A">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开户银行：建设银行重庆渝北机场支行</w:t>
      </w:r>
    </w:p>
    <w:p w:rsidR="00833FA0" w:rsidRDefault="005E201A">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账号：5000 1083 8000 5000 0447</w:t>
      </w:r>
    </w:p>
    <w:p w:rsidR="00833FA0" w:rsidRDefault="005E201A">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注意：比选响应人递交比选响应文件时应出示采购人财务部开具的项目比选响应保证金收据，否则，采购人将拒收比选响应文件。</w:t>
      </w:r>
    </w:p>
    <w:p w:rsidR="00833FA0" w:rsidRDefault="005E201A">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5.1.2 提交时间：比选开始前</w:t>
      </w:r>
    </w:p>
    <w:p w:rsidR="00833FA0" w:rsidRDefault="005E201A">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color w:val="000000"/>
          <w:kern w:val="0"/>
          <w:sz w:val="28"/>
          <w:szCs w:val="28"/>
        </w:rPr>
        <w:t>5.1.3 项目比选响应保证金的退还：成交候选人以外的项目比选响应保证金在成交结果公示期结束且无异议后，比选响应单位开具收据并加盖比选响应单位财务专用章，附比选响应单位账户信息一并递交我司机场建设部，我司凭借该收据根据相关规定在20个工作日内将项目比选响应保证金以银行转账方式退还至比选响应人，该</w:t>
      </w:r>
      <w:r>
        <w:rPr>
          <w:rFonts w:ascii="方正仿宋_GBK" w:eastAsia="方正仿宋_GBK" w:hAnsi="方正仿宋_GBK" w:cs="方正仿宋_GBK" w:hint="eastAsia"/>
          <w:color w:val="000000"/>
          <w:kern w:val="0"/>
          <w:sz w:val="28"/>
          <w:szCs w:val="28"/>
        </w:rPr>
        <w:lastRenderedPageBreak/>
        <w:t>项目比选响应保证金递交期间不计利息。</w:t>
      </w:r>
      <w:r>
        <w:rPr>
          <w:rFonts w:ascii="方正仿宋_GBK" w:eastAsia="方正仿宋_GBK" w:hAnsi="方正仿宋_GBK" w:cs="方正仿宋_GBK" w:hint="eastAsia"/>
          <w:color w:val="000000"/>
          <w:sz w:val="28"/>
        </w:rPr>
        <w:t>成交的比选人交纳的比选响应保证金将转为</w:t>
      </w:r>
      <w:r>
        <w:rPr>
          <w:rFonts w:ascii="方正仿宋_GBK" w:eastAsia="方正仿宋_GBK" w:hAnsi="方正仿宋_GBK" w:cs="方正仿宋_GBK" w:hint="eastAsia"/>
          <w:sz w:val="28"/>
          <w:szCs w:val="28"/>
        </w:rPr>
        <w:t>履约保证金，差额部分（履约保证金和比选响应保证金之差）在中选通知书发出后十日内，合同签订前补足，作为本合同生效的必要条件。</w:t>
      </w:r>
    </w:p>
    <w:p w:rsidR="00833FA0" w:rsidRDefault="005E201A">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5.2 履约保证金为合同总价款的</w:t>
      </w:r>
      <w:r w:rsidRPr="00FF7BAD">
        <w:rPr>
          <w:rFonts w:ascii="方正仿宋_GBK" w:eastAsia="方正仿宋_GBK" w:hAnsi="方正仿宋_GBK" w:cs="方正仿宋_GBK" w:hint="eastAsia"/>
          <w:sz w:val="28"/>
          <w:szCs w:val="28"/>
        </w:rPr>
        <w:t>5%</w:t>
      </w:r>
      <w:r>
        <w:rPr>
          <w:rFonts w:ascii="方正仿宋_GBK" w:eastAsia="方正仿宋_GBK" w:hAnsi="方正仿宋_GBK" w:cs="方正仿宋_GBK" w:hint="eastAsia"/>
          <w:sz w:val="28"/>
          <w:szCs w:val="28"/>
        </w:rPr>
        <w:t>，在收到成交通知书10日内缴纳，于项目验收合格后，一次性退还（不计利息）。</w:t>
      </w:r>
    </w:p>
    <w:p w:rsidR="00833FA0" w:rsidRDefault="005E201A">
      <w:pPr>
        <w:adjustRightInd w:val="0"/>
        <w:snapToGrid w:val="0"/>
        <w:spacing w:line="360" w:lineRule="auto"/>
        <w:ind w:firstLineChars="200" w:firstLine="562"/>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kern w:val="0"/>
          <w:sz w:val="28"/>
          <w:szCs w:val="28"/>
        </w:rPr>
        <w:t>六、</w:t>
      </w:r>
      <w:r>
        <w:rPr>
          <w:rFonts w:ascii="方正仿宋_GBK" w:eastAsia="方正仿宋_GBK" w:hAnsi="方正仿宋_GBK" w:cs="方正仿宋_GBK" w:hint="eastAsia"/>
          <w:b/>
          <w:color w:val="000000"/>
          <w:sz w:val="28"/>
          <w:szCs w:val="28"/>
        </w:rPr>
        <w:t>支付方式</w:t>
      </w:r>
    </w:p>
    <w:p w:rsidR="00833FA0" w:rsidRDefault="005E201A">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项目完工且验收合格后20个工作日内支付到合同总额的95%，质保期结束无质量问题后支付剩下5%合同款。</w:t>
      </w:r>
    </w:p>
    <w:p w:rsidR="00833FA0" w:rsidRDefault="005E201A">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若乙方开具增值税专用发票，则甲方支付不含税合同金额和税额的总金额；若乙方开具增值税普通发票，则甲方仅支付不含税合同金额。</w:t>
      </w:r>
    </w:p>
    <w:p w:rsidR="00833FA0" w:rsidRDefault="005E201A">
      <w:pPr>
        <w:spacing w:line="360" w:lineRule="auto"/>
        <w:ind w:firstLineChars="196" w:firstLine="551"/>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七、工期/到货时间</w:t>
      </w:r>
    </w:p>
    <w:p w:rsidR="00833FA0" w:rsidRDefault="005E201A">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自合同签订之日起60个日历天。</w:t>
      </w:r>
    </w:p>
    <w:p w:rsidR="00833FA0" w:rsidRDefault="005E201A">
      <w:pPr>
        <w:spacing w:line="360" w:lineRule="auto"/>
        <w:ind w:firstLineChars="196" w:firstLine="551"/>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八、质保期或服务期</w:t>
      </w:r>
    </w:p>
    <w:p w:rsidR="00833FA0" w:rsidRDefault="005E201A">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自合同签订之日起1年。</w:t>
      </w:r>
    </w:p>
    <w:p w:rsidR="00833FA0" w:rsidRDefault="005E201A">
      <w:pPr>
        <w:widowControl/>
        <w:adjustRightInd w:val="0"/>
        <w:snapToGrid w:val="0"/>
        <w:spacing w:line="360" w:lineRule="auto"/>
        <w:ind w:firstLineChars="196" w:firstLine="551"/>
        <w:jc w:val="left"/>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九、比选响应有效期</w:t>
      </w:r>
    </w:p>
    <w:p w:rsidR="00833FA0" w:rsidRDefault="005E201A">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90天（自比选响应人提交比选响应文件截止之日起计算）。注：比选响应有效期作投标有效期理解。</w:t>
      </w:r>
    </w:p>
    <w:p w:rsidR="00833FA0" w:rsidRDefault="005E201A">
      <w:pPr>
        <w:widowControl/>
        <w:adjustRightInd w:val="0"/>
        <w:snapToGrid w:val="0"/>
        <w:spacing w:line="360" w:lineRule="auto"/>
        <w:ind w:firstLineChars="196" w:firstLine="551"/>
        <w:jc w:val="left"/>
        <w:textAlignment w:val="bottom"/>
        <w:rPr>
          <w:rFonts w:ascii="方正仿宋_GBK" w:eastAsia="方正仿宋_GBK" w:hAnsi="方正仿宋_GBK" w:cs="方正仿宋_GBK"/>
          <w:b/>
          <w:sz w:val="28"/>
          <w:szCs w:val="28"/>
        </w:rPr>
      </w:pPr>
      <w:r>
        <w:rPr>
          <w:rFonts w:ascii="方正仿宋_GBK" w:eastAsia="方正仿宋_GBK" w:hAnsi="方正仿宋_GBK" w:cs="方正仿宋_GBK" w:hint="eastAsia"/>
          <w:b/>
          <w:color w:val="000000"/>
          <w:sz w:val="28"/>
          <w:szCs w:val="28"/>
        </w:rPr>
        <w:t>十、比选响应</w:t>
      </w:r>
      <w:r>
        <w:rPr>
          <w:rFonts w:ascii="方正仿宋_GBK" w:eastAsia="方正仿宋_GBK" w:hAnsi="方正仿宋_GBK" w:cs="方正仿宋_GBK" w:hint="eastAsia"/>
          <w:b/>
          <w:color w:val="000000"/>
          <w:kern w:val="0"/>
          <w:sz w:val="28"/>
          <w:szCs w:val="28"/>
        </w:rPr>
        <w:t>文件的编制和提交</w:t>
      </w:r>
    </w:p>
    <w:p w:rsidR="00833FA0" w:rsidRDefault="005E201A">
      <w:pPr>
        <w:autoSpaceDE w:val="0"/>
        <w:autoSpaceDN w:val="0"/>
        <w:adjustRightInd w:val="0"/>
        <w:spacing w:line="360" w:lineRule="auto"/>
        <w:ind w:firstLineChars="225" w:firstLine="630"/>
        <w:rPr>
          <w:rFonts w:ascii="仿宋" w:eastAsia="仿宋" w:hAnsi="仿宋"/>
          <w:b/>
          <w:bCs/>
          <w:sz w:val="28"/>
          <w:szCs w:val="28"/>
          <w:lang w:val="zh-CN"/>
        </w:rPr>
      </w:pPr>
      <w:r>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lang w:val="zh-CN"/>
        </w:rPr>
        <w:t>.1</w:t>
      </w:r>
      <w:r>
        <w:rPr>
          <w:rFonts w:ascii="方正仿宋_GBK" w:eastAsia="方正仿宋_GBK" w:hAnsi="方正仿宋_GBK" w:cs="方正仿宋_GBK" w:hint="eastAsia"/>
          <w:color w:val="000000"/>
          <w:sz w:val="28"/>
        </w:rPr>
        <w:t>比选响应方</w:t>
      </w:r>
      <w:r>
        <w:rPr>
          <w:rFonts w:ascii="方正仿宋_GBK" w:eastAsia="方正仿宋_GBK" w:hAnsi="方正仿宋_GBK" w:cs="方正仿宋_GBK" w:hint="eastAsia"/>
          <w:color w:val="000000"/>
          <w:sz w:val="28"/>
          <w:szCs w:val="28"/>
          <w:lang w:val="zh-CN"/>
        </w:rPr>
        <w:t>应当按照</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color w:val="000000"/>
          <w:sz w:val="28"/>
          <w:szCs w:val="28"/>
          <w:lang w:val="zh-CN"/>
        </w:rPr>
        <w:t>采购文件的要求编制比选响应文件，比选响应文件应当对</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color w:val="000000"/>
          <w:sz w:val="28"/>
          <w:szCs w:val="28"/>
          <w:lang w:val="zh-CN"/>
        </w:rPr>
        <w:t>采购文件提出的要求和条件作出实质性</w:t>
      </w:r>
      <w:r>
        <w:rPr>
          <w:rFonts w:ascii="方正仿宋_GBK" w:eastAsia="方正仿宋_GBK" w:hAnsi="方正仿宋_GBK" w:cs="方正仿宋_GBK" w:hint="eastAsia"/>
          <w:color w:val="000000"/>
          <w:sz w:val="28"/>
          <w:szCs w:val="28"/>
          <w:lang w:val="zh-CN"/>
        </w:rPr>
        <w:lastRenderedPageBreak/>
        <w:t>应答。（应答格式自理）</w:t>
      </w:r>
    </w:p>
    <w:p w:rsidR="00833FA0" w:rsidRDefault="005E201A">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lang w:val="zh-CN"/>
        </w:rPr>
        <w:t>.2比选响应文件应用A4规格纸编制并装订成册，主要由以下几个部分组成：</w:t>
      </w:r>
    </w:p>
    <w:p w:rsidR="00833FA0" w:rsidRDefault="005E201A">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lang w:val="zh-CN"/>
        </w:rPr>
        <w:t>.2.1</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lang w:val="zh-CN"/>
        </w:rPr>
        <w:t>封面。</w:t>
      </w:r>
    </w:p>
    <w:p w:rsidR="00833FA0" w:rsidRDefault="005E201A">
      <w:pPr>
        <w:autoSpaceDE w:val="0"/>
        <w:autoSpaceDN w:val="0"/>
        <w:adjustRightInd w:val="0"/>
        <w:spacing w:line="360" w:lineRule="auto"/>
        <w:ind w:firstLineChars="225" w:firstLine="630"/>
        <w:rPr>
          <w:rFonts w:ascii="方正仿宋_GBK" w:eastAsia="方正仿宋_GBK" w:hAnsi="方正仿宋_GBK" w:cs="方正仿宋_GBK"/>
          <w:sz w:val="28"/>
          <w:szCs w:val="28"/>
          <w:lang w:val="zh-CN"/>
        </w:rPr>
      </w:pPr>
      <w:r>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lang w:val="zh-CN"/>
        </w:rPr>
        <w:t>.2.2</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sz w:val="28"/>
          <w:szCs w:val="28"/>
          <w:lang w:val="zh-CN"/>
        </w:rPr>
        <w:t>加盖公章的</w:t>
      </w:r>
      <w:r>
        <w:rPr>
          <w:rFonts w:ascii="方正仿宋_GBK" w:eastAsia="方正仿宋_GBK" w:hAnsi="方正仿宋_GBK" w:cs="方正仿宋_GBK" w:hint="eastAsia"/>
          <w:color w:val="000000"/>
          <w:sz w:val="28"/>
          <w:szCs w:val="28"/>
          <w:lang w:val="zh-CN"/>
        </w:rPr>
        <w:t>报价</w:t>
      </w:r>
      <w:r>
        <w:rPr>
          <w:rFonts w:ascii="方正仿宋_GBK" w:eastAsia="方正仿宋_GBK" w:hAnsi="方正仿宋_GBK" w:cs="方正仿宋_GBK" w:hint="eastAsia"/>
          <w:sz w:val="28"/>
          <w:szCs w:val="28"/>
          <w:lang w:val="zh-CN"/>
        </w:rPr>
        <w:t>函及声明（格式按附件</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lang w:val="zh-CN"/>
        </w:rPr>
        <w:t>）。</w:t>
      </w:r>
    </w:p>
    <w:p w:rsidR="00833FA0" w:rsidRDefault="005E201A">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lang w:val="zh-CN"/>
        </w:rPr>
        <w:t>.2.</w:t>
      </w:r>
      <w:r>
        <w:rPr>
          <w:rFonts w:ascii="方正仿宋_GBK" w:eastAsia="方正仿宋_GBK" w:hAnsi="方正仿宋_GBK" w:cs="方正仿宋_GBK" w:hint="eastAsia"/>
          <w:color w:val="000000"/>
          <w:sz w:val="28"/>
          <w:szCs w:val="28"/>
        </w:rPr>
        <w:t xml:space="preserve">3 </w:t>
      </w:r>
      <w:r>
        <w:rPr>
          <w:rFonts w:ascii="方正仿宋_GBK" w:eastAsia="方正仿宋_GBK" w:hAnsi="方正仿宋_GBK" w:cs="方正仿宋_GBK" w:hint="eastAsia"/>
          <w:color w:val="000000"/>
          <w:sz w:val="28"/>
          <w:szCs w:val="28"/>
          <w:lang w:val="zh-CN"/>
        </w:rPr>
        <w:t>报价部分。比选响应方应按照比选采购文件要求报出拟提供服务产品及相关的部署实施、日常运维服务的规格的单价、总价等详细内容（注：按照新购域名单个费用和系统的迁移部署实施、日常运维服务两项进行分开报价），各项报价应包括拟相关税金和服务等全部费用，报价为不含税报价，增值税税率单列。</w:t>
      </w:r>
    </w:p>
    <w:p w:rsidR="00833FA0" w:rsidRDefault="005E201A">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lang w:val="zh-CN"/>
        </w:rPr>
        <w:t>.2.</w:t>
      </w:r>
      <w:r>
        <w:rPr>
          <w:rFonts w:ascii="方正仿宋_GBK" w:eastAsia="方正仿宋_GBK" w:hAnsi="方正仿宋_GBK" w:cs="方正仿宋_GBK" w:hint="eastAsia"/>
          <w:color w:val="000000"/>
          <w:sz w:val="28"/>
          <w:szCs w:val="28"/>
        </w:rPr>
        <w:t xml:space="preserve">4 </w:t>
      </w:r>
      <w:r>
        <w:rPr>
          <w:rFonts w:ascii="方正仿宋_GBK" w:eastAsia="方正仿宋_GBK" w:hAnsi="方正仿宋_GBK" w:cs="方正仿宋_GBK" w:hint="eastAsia"/>
          <w:color w:val="000000"/>
          <w:sz w:val="28"/>
          <w:szCs w:val="28"/>
          <w:lang w:val="zh-CN"/>
        </w:rPr>
        <w:t>技术部分。主要包括项目服务方案等的详细说明。如果提供的服务与比选采购文件要求有偏差，必须详细说明，须经比选小组评定和采购人许可，才能作为供应商实质性响应。(表格自制)</w:t>
      </w:r>
    </w:p>
    <w:p w:rsidR="00833FA0" w:rsidRDefault="005E201A">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lang w:val="zh-CN"/>
        </w:rPr>
        <w:t>.2.5</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lang w:val="zh-CN"/>
        </w:rPr>
        <w:t>商务部分。主要包括三证合一的营业执照（复印件），法人代表委托书和法定代表人身份证复印件、被授权人身份证复印件（原件备查）等。</w:t>
      </w:r>
    </w:p>
    <w:p w:rsidR="00833FA0" w:rsidRDefault="005E201A">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u w:val="single"/>
          <w:lang w:val="zh-CN"/>
        </w:rPr>
      </w:pPr>
      <w:r>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lang w:val="zh-CN"/>
        </w:rPr>
        <w:t>.2.6比选响应文件可合并装订成册，</w:t>
      </w:r>
      <w:r>
        <w:rPr>
          <w:rFonts w:ascii="方正仿宋_GBK" w:eastAsia="方正仿宋_GBK" w:hAnsi="方正仿宋_GBK" w:cs="方正仿宋_GBK" w:hint="eastAsia"/>
          <w:b/>
          <w:bCs/>
          <w:color w:val="000000"/>
          <w:sz w:val="28"/>
          <w:szCs w:val="28"/>
          <w:u w:val="single"/>
          <w:lang w:val="zh-CN"/>
        </w:rPr>
        <w:t>纸质文件一式2份，其中正本1份，副本1份；电子比选响应文件</w:t>
      </w:r>
      <w:r>
        <w:rPr>
          <w:rFonts w:ascii="方正仿宋_GBK" w:eastAsia="方正仿宋_GBK" w:hAnsi="方正仿宋_GBK" w:cs="方正仿宋_GBK" w:hint="eastAsia"/>
          <w:b/>
          <w:bCs/>
          <w:color w:val="000000"/>
          <w:sz w:val="28"/>
          <w:szCs w:val="28"/>
          <w:u w:val="single"/>
        </w:rPr>
        <w:t>1</w:t>
      </w:r>
      <w:r>
        <w:rPr>
          <w:rFonts w:ascii="方正仿宋_GBK" w:eastAsia="方正仿宋_GBK" w:hAnsi="方正仿宋_GBK" w:cs="方正仿宋_GBK" w:hint="eastAsia"/>
          <w:b/>
          <w:bCs/>
          <w:color w:val="000000"/>
          <w:sz w:val="28"/>
          <w:szCs w:val="28"/>
          <w:u w:val="single"/>
          <w:lang w:val="zh-CN"/>
        </w:rPr>
        <w:t>份（U盘形式）。</w:t>
      </w:r>
    </w:p>
    <w:p w:rsidR="00833FA0" w:rsidRDefault="005E201A">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lang w:val="zh-CN"/>
        </w:rPr>
        <w:t>十一、比选响应文件作废条款</w:t>
      </w:r>
    </w:p>
    <w:p w:rsidR="00833FA0" w:rsidRDefault="005E201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11.1 未按照规定交纳比选响应保证金的。</w:t>
      </w:r>
    </w:p>
    <w:p w:rsidR="00833FA0" w:rsidRDefault="005E201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11.2</w:t>
      </w:r>
      <w:r>
        <w:rPr>
          <w:rFonts w:ascii="方正仿宋_GBK" w:eastAsia="方正仿宋_GBK" w:hAnsi="方正仿宋_GBK" w:cs="方正仿宋_GBK"/>
          <w:color w:val="000000"/>
          <w:sz w:val="28"/>
          <w:szCs w:val="28"/>
        </w:rPr>
        <w:t xml:space="preserve"> </w:t>
      </w:r>
      <w:r>
        <w:rPr>
          <w:rFonts w:ascii="方正仿宋_GBK" w:eastAsia="方正仿宋_GBK" w:hAnsi="方正仿宋_GBK" w:cs="方正仿宋_GBK" w:hint="eastAsia"/>
          <w:color w:val="000000"/>
          <w:sz w:val="28"/>
          <w:szCs w:val="28"/>
        </w:rPr>
        <w:t>比选响应人的报价超过比选最高限价的。</w:t>
      </w:r>
    </w:p>
    <w:p w:rsidR="00833FA0" w:rsidRDefault="005E201A">
      <w:pPr>
        <w:autoSpaceDE w:val="0"/>
        <w:autoSpaceDN w:val="0"/>
        <w:adjustRightInd w:val="0"/>
        <w:snapToGrid w:val="0"/>
        <w:spacing w:line="360" w:lineRule="auto"/>
        <w:ind w:firstLineChars="197" w:firstLine="552"/>
        <w:textAlignment w:val="bottom"/>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11.3</w:t>
      </w:r>
      <w:r>
        <w:rPr>
          <w:rFonts w:ascii="方正仿宋_GBK" w:eastAsia="方正仿宋_GBK" w:hAnsi="方正仿宋_GBK" w:cs="方正仿宋_GBK"/>
          <w:color w:val="000000"/>
          <w:sz w:val="28"/>
          <w:szCs w:val="28"/>
        </w:rPr>
        <w:t xml:space="preserve"> </w:t>
      </w:r>
      <w:r>
        <w:rPr>
          <w:rFonts w:ascii="方正仿宋_GBK" w:eastAsia="方正仿宋_GBK" w:hAnsi="方正仿宋_GBK" w:cs="方正仿宋_GBK" w:hint="eastAsia"/>
          <w:color w:val="000000"/>
          <w:spacing w:val="-8"/>
          <w:sz w:val="28"/>
          <w:szCs w:val="28"/>
        </w:rPr>
        <w:t>比选响应文件</w:t>
      </w:r>
      <w:r>
        <w:rPr>
          <w:rFonts w:ascii="方正仿宋_GBK" w:eastAsia="方正仿宋_GBK" w:hAnsi="方正仿宋_GBK" w:cs="方正仿宋_GBK" w:hint="eastAsia"/>
          <w:color w:val="000000"/>
          <w:sz w:val="28"/>
          <w:szCs w:val="28"/>
        </w:rPr>
        <w:t>未装袋密封的。比选响应文件封面及密封袋</w:t>
      </w:r>
      <w:r>
        <w:rPr>
          <w:rFonts w:ascii="方正仿宋_GBK" w:eastAsia="方正仿宋_GBK" w:hAnsi="方正仿宋_GBK" w:cs="方正仿宋_GBK" w:hint="eastAsia"/>
          <w:color w:val="000000"/>
          <w:kern w:val="0"/>
          <w:sz w:val="28"/>
          <w:szCs w:val="28"/>
        </w:rPr>
        <w:t>封</w:t>
      </w:r>
      <w:r>
        <w:rPr>
          <w:rFonts w:ascii="方正仿宋_GBK" w:eastAsia="方正仿宋_GBK" w:hAnsi="方正仿宋_GBK" w:cs="方正仿宋_GBK" w:hint="eastAsia"/>
          <w:color w:val="000000"/>
          <w:kern w:val="0"/>
          <w:sz w:val="28"/>
          <w:szCs w:val="28"/>
        </w:rPr>
        <w:lastRenderedPageBreak/>
        <w:t>面上须注明“项目名称”、“项目编号”、“比选响应单位名称”，并加盖单位公章</w:t>
      </w:r>
      <w:r>
        <w:rPr>
          <w:rFonts w:ascii="方正仿宋_GBK" w:eastAsia="方正仿宋_GBK" w:hAnsi="方正仿宋_GBK" w:cs="方正仿宋_GBK" w:hint="eastAsia"/>
          <w:color w:val="000000"/>
          <w:spacing w:val="-8"/>
          <w:sz w:val="28"/>
          <w:szCs w:val="28"/>
        </w:rPr>
        <w:t>。</w:t>
      </w:r>
    </w:p>
    <w:p w:rsidR="00833FA0" w:rsidRDefault="005E201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 xml:space="preserve">11.4 </w:t>
      </w:r>
      <w:r>
        <w:rPr>
          <w:rFonts w:ascii="方正仿宋_GBK" w:eastAsia="方正仿宋_GBK" w:hAnsi="方正仿宋_GBK" w:cs="方正仿宋_GBK"/>
          <w:color w:val="000000"/>
          <w:sz w:val="28"/>
          <w:szCs w:val="28"/>
        </w:rPr>
        <w:t xml:space="preserve"> </w:t>
      </w:r>
      <w:r>
        <w:rPr>
          <w:rFonts w:ascii="方正仿宋_GBK" w:eastAsia="方正仿宋_GBK" w:hAnsi="方正仿宋_GBK" w:cs="方正仿宋_GBK" w:hint="eastAsia"/>
          <w:color w:val="000000"/>
          <w:sz w:val="28"/>
          <w:szCs w:val="28"/>
        </w:rPr>
        <w:t>比选响应文件装订要求不符：</w:t>
      </w:r>
    </w:p>
    <w:p w:rsidR="00833FA0" w:rsidRDefault="005E201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11.4.1 散装或者活页装订的；</w:t>
      </w:r>
    </w:p>
    <w:p w:rsidR="00833FA0" w:rsidRDefault="005E201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11.4.2 比选响应文件份数不足或未按要求提供电子U盘的；</w:t>
      </w:r>
    </w:p>
    <w:p w:rsidR="00833FA0" w:rsidRDefault="005E201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11.4.3 比选响应文件封面未标注正副本（密封袋封面无需标注正副本）。</w:t>
      </w:r>
    </w:p>
    <w:p w:rsidR="00833FA0" w:rsidRDefault="005E201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11.5 比选响应文件中报价函部分、授权部分等无法定代表人签字（签章）或签字人无有效授权书的。</w:t>
      </w:r>
    </w:p>
    <w:p w:rsidR="00833FA0" w:rsidRDefault="005E201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11.6 报价函部分未按规定的格式完整填写（增项填写不作为作废条款）。</w:t>
      </w:r>
    </w:p>
    <w:p w:rsidR="00833FA0" w:rsidRDefault="005E201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11.7 评审委员会审查发现比选响应文件未能对比选文件提出的所有实质性要求和条件作出响应的。</w:t>
      </w:r>
    </w:p>
    <w:p w:rsidR="00833FA0" w:rsidRDefault="005E201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11.8 有串通比选或弄虚作假或有其他违法行为的。</w:t>
      </w:r>
    </w:p>
    <w:p w:rsidR="00833FA0" w:rsidRDefault="005E201A">
      <w:pPr>
        <w:autoSpaceDE w:val="0"/>
        <w:autoSpaceDN w:val="0"/>
        <w:adjustRightInd w:val="0"/>
        <w:snapToGrid w:val="0"/>
        <w:spacing w:line="360" w:lineRule="auto"/>
        <w:ind w:firstLineChars="196" w:firstLine="551"/>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十二、异议</w:t>
      </w:r>
    </w:p>
    <w:p w:rsidR="00833FA0" w:rsidRDefault="005E201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12.1 比选响应人或其他利害关系人认为采购活动不符合法律、行政等规定的，应当在采购结果公示期之内以书面形式向采购人提出异议（以采购人收到书面异议之日为准）。</w:t>
      </w:r>
    </w:p>
    <w:p w:rsidR="00833FA0" w:rsidRDefault="005E201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12.2 异议提出人向采购人提起异议时，应当提交异议书。异议书应当包括下列内容：</w:t>
      </w:r>
    </w:p>
    <w:p w:rsidR="00833FA0" w:rsidRDefault="005E201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（一）异议提出人的名称、地址及有效联系方式。</w:t>
      </w:r>
    </w:p>
    <w:p w:rsidR="00833FA0" w:rsidRDefault="005E201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（二）异议事项的基本事实。</w:t>
      </w:r>
    </w:p>
    <w:p w:rsidR="00833FA0" w:rsidRDefault="005E201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lastRenderedPageBreak/>
        <w:t>（三）异议请求及主张。</w:t>
      </w:r>
    </w:p>
    <w:p w:rsidR="00833FA0" w:rsidRDefault="005E201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（四）有效线索和相关证据、证明材料。</w:t>
      </w:r>
    </w:p>
    <w:p w:rsidR="00833FA0" w:rsidRDefault="005E201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异议提出人是法人的，异议函必须由其法定代表人和委托代理人签字并盖章；异议提出人是其他组织或者自然人的，异议函必须由其主要负责人或者异议提出人本人签字，并附有效身份证明复印件。若异议函有关材料是外文，异议提出人应当同时提供中文译本。</w:t>
      </w:r>
    </w:p>
    <w:p w:rsidR="00833FA0" w:rsidRDefault="005E201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12.3 异议提出人对异议事项提出的请求和主张，有责任提供证据；只有自己陈述而不能提出其他相关证据的，对其请求和主张不予支持。</w:t>
      </w:r>
    </w:p>
    <w:p w:rsidR="00833FA0" w:rsidRDefault="005E201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12.4 异议提出人不得虚假异议、恶意异议，不得以异议为名排挤竞争对手，阻碍采购活动的正常进行。若出现该情况，视为无效异议，不再受理。</w:t>
      </w:r>
    </w:p>
    <w:p w:rsidR="00833FA0" w:rsidRDefault="005E201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12.5 异议提出人不得捏造事实，不得伪造材料或者以非法手段取得证明材料提起异议。异议提出人提供证据存在下列情形之一，不能提供合法证明，或者不能合理说明来源的，视为以非法手段取得证明材料，不予采信：  </w:t>
      </w:r>
    </w:p>
    <w:p w:rsidR="00833FA0" w:rsidRDefault="005E201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（一）招标投标法第二十二条规定的招标投标保密信息。</w:t>
      </w:r>
    </w:p>
    <w:p w:rsidR="00833FA0" w:rsidRDefault="005E201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（二）应当保密的采购响应文件（但采购人提起异议时，采购响应文件不作为非法证据）。</w:t>
      </w:r>
    </w:p>
    <w:p w:rsidR="00833FA0" w:rsidRDefault="005E201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（三）招标投标法第四十四条规定保密的投标文件评审和比较情况、中选候选人推荐情况和评标有关的其他情况。</w:t>
      </w:r>
    </w:p>
    <w:p w:rsidR="00833FA0" w:rsidRDefault="005E201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（四）其他依法应当保密的信息和资料。</w:t>
      </w:r>
    </w:p>
    <w:p w:rsidR="00833FA0" w:rsidRDefault="005E201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lastRenderedPageBreak/>
        <w:t>12.6 有下列情形之一的异议，不予受理：</w:t>
      </w:r>
    </w:p>
    <w:p w:rsidR="00833FA0" w:rsidRDefault="005E201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（一）异议事项不具体，且未提供有效线索、相关证据和证明材料，难以查证。</w:t>
      </w:r>
    </w:p>
    <w:p w:rsidR="00833FA0" w:rsidRDefault="005E201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（二）未署异议提出人真实姓名、签字和有效联系方式。</w:t>
      </w:r>
    </w:p>
    <w:p w:rsidR="00833FA0" w:rsidRDefault="005E201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（三）未经法定代表人或授权的委托代理人签字并加盖公章，或未经主要负责人或异议提出人本人签字。</w:t>
      </w:r>
    </w:p>
    <w:p w:rsidR="00833FA0" w:rsidRDefault="005E201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（四）不在结果公示期内的。</w:t>
      </w:r>
    </w:p>
    <w:p w:rsidR="00833FA0" w:rsidRDefault="005E201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（五）已对异议事项做出答复的。</w:t>
      </w:r>
    </w:p>
    <w:p w:rsidR="00833FA0" w:rsidRDefault="005E201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注：对比选文件内容的异议应在比选文件规定的质疑期内提出；对比选唱价环节的异议应在比选唱价环节提出。</w:t>
      </w:r>
    </w:p>
    <w:p w:rsidR="00833FA0" w:rsidRDefault="005E201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12.7 异议处理决定做出前，异议提出人要求撤回异议的，应当以书面形式提出，撤回异议不损害国家利益、社会公共利益或者其他当事人合法权益的，应当准予撤回，异议处理过程终止。异议提出人不得以同一事实和理由再提出异议，若再次提出则不再受理。</w:t>
      </w:r>
    </w:p>
    <w:p w:rsidR="005D3825" w:rsidRDefault="005D3825">
      <w:pPr>
        <w:autoSpaceDE w:val="0"/>
        <w:autoSpaceDN w:val="0"/>
        <w:adjustRightInd w:val="0"/>
        <w:spacing w:line="360" w:lineRule="auto"/>
        <w:ind w:firstLineChars="200" w:firstLine="560"/>
        <w:rPr>
          <w:rFonts w:ascii="方正仿宋_GBK" w:eastAsia="方正仿宋_GBK" w:hAnsi="方正仿宋_GBK" w:cs="方正仿宋_GBK" w:hint="eastAsia"/>
          <w:color w:val="000000"/>
          <w:sz w:val="28"/>
          <w:szCs w:val="28"/>
        </w:rPr>
      </w:pPr>
    </w:p>
    <w:p w:rsidR="00833FA0" w:rsidRDefault="005E201A">
      <w:pPr>
        <w:autoSpaceDE w:val="0"/>
        <w:autoSpaceDN w:val="0"/>
        <w:adjustRightInd w:val="0"/>
        <w:snapToGrid w:val="0"/>
        <w:spacing w:line="360" w:lineRule="auto"/>
        <w:ind w:firstLineChars="196" w:firstLine="551"/>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w:t>
      </w:r>
      <w:r w:rsidR="00F1450E">
        <w:rPr>
          <w:rFonts w:ascii="方正仿宋_GBK" w:eastAsia="方正仿宋_GBK" w:hAnsi="方正仿宋_GBK" w:cs="方正仿宋_GBK" w:hint="eastAsia"/>
          <w:b/>
          <w:color w:val="000000"/>
          <w:sz w:val="28"/>
          <w:szCs w:val="28"/>
        </w:rPr>
        <w:t>三</w:t>
      </w:r>
      <w:r>
        <w:rPr>
          <w:rFonts w:ascii="方正仿宋_GBK" w:eastAsia="方正仿宋_GBK" w:hAnsi="方正仿宋_GBK" w:cs="方正仿宋_GBK" w:hint="eastAsia"/>
          <w:b/>
          <w:color w:val="000000"/>
          <w:sz w:val="28"/>
          <w:szCs w:val="28"/>
        </w:rPr>
        <w:t>、异议提交渠道</w:t>
      </w:r>
    </w:p>
    <w:p w:rsidR="00833FA0" w:rsidRDefault="005E201A">
      <w:pPr>
        <w:autoSpaceDE w:val="0"/>
        <w:autoSpaceDN w:val="0"/>
        <w:adjustRightInd w:val="0"/>
        <w:snapToGrid w:val="0"/>
        <w:spacing w:line="360" w:lineRule="auto"/>
        <w:ind w:firstLineChars="196" w:firstLine="549"/>
        <w:textAlignment w:val="bottom"/>
        <w:rPr>
          <w:rFonts w:ascii="方正仿宋_GBK" w:eastAsia="方正仿宋_GBK" w:hAnsi="方正仿宋_GBK" w:cs="方正仿宋_GBK"/>
          <w:bCs/>
          <w:color w:val="000000"/>
          <w:sz w:val="28"/>
          <w:szCs w:val="28"/>
        </w:rPr>
      </w:pPr>
      <w:r>
        <w:rPr>
          <w:rFonts w:ascii="方正仿宋_GBK" w:eastAsia="方正仿宋_GBK" w:hAnsi="方正仿宋_GBK" w:cs="方正仿宋_GBK" w:hint="eastAsia"/>
          <w:bCs/>
          <w:color w:val="000000"/>
          <w:sz w:val="28"/>
          <w:szCs w:val="28"/>
        </w:rPr>
        <w:t>正式书面异议函件应同步递交采购办公室及监督部门</w:t>
      </w:r>
      <w:r w:rsidR="00FF7BAD">
        <w:rPr>
          <w:rFonts w:ascii="方正仿宋_GBK" w:eastAsia="方正仿宋_GBK" w:hAnsi="方正仿宋_GBK" w:cs="方正仿宋_GBK" w:hint="eastAsia"/>
          <w:bCs/>
          <w:color w:val="000000"/>
          <w:sz w:val="28"/>
          <w:szCs w:val="28"/>
        </w:rPr>
        <w:t>。</w:t>
      </w:r>
    </w:p>
    <w:p w:rsidR="005D3825" w:rsidRDefault="005D3825">
      <w:pPr>
        <w:autoSpaceDE w:val="0"/>
        <w:autoSpaceDN w:val="0"/>
        <w:adjustRightInd w:val="0"/>
        <w:snapToGrid w:val="0"/>
        <w:spacing w:line="360" w:lineRule="auto"/>
        <w:ind w:firstLineChars="196" w:firstLine="551"/>
        <w:textAlignment w:val="bottom"/>
        <w:rPr>
          <w:rFonts w:ascii="方正仿宋_GBK" w:eastAsia="方正仿宋_GBK" w:hAnsi="方正仿宋_GBK" w:cs="方正仿宋_GBK" w:hint="eastAsia"/>
          <w:b/>
          <w:color w:val="000000"/>
          <w:sz w:val="28"/>
          <w:szCs w:val="28"/>
        </w:rPr>
      </w:pPr>
    </w:p>
    <w:p w:rsidR="00833FA0" w:rsidRDefault="005E201A">
      <w:pPr>
        <w:autoSpaceDE w:val="0"/>
        <w:autoSpaceDN w:val="0"/>
        <w:adjustRightInd w:val="0"/>
        <w:snapToGrid w:val="0"/>
        <w:spacing w:line="360" w:lineRule="auto"/>
        <w:ind w:firstLineChars="196" w:firstLine="551"/>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十四、监督部门</w:t>
      </w:r>
    </w:p>
    <w:p w:rsidR="00833FA0" w:rsidRDefault="005E201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重庆机场集团有限公司审计法务部</w:t>
      </w:r>
    </w:p>
    <w:p w:rsidR="00833FA0" w:rsidRDefault="005E201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地址：重庆机场集团有限公司办公楼</w:t>
      </w:r>
    </w:p>
    <w:p w:rsidR="00833FA0" w:rsidRDefault="005E201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电话：023-67153979</w:t>
      </w:r>
    </w:p>
    <w:p w:rsidR="00833FA0" w:rsidRDefault="005E201A">
      <w:pPr>
        <w:autoSpaceDE w:val="0"/>
        <w:autoSpaceDN w:val="0"/>
        <w:adjustRightInd w:val="0"/>
        <w:snapToGrid w:val="0"/>
        <w:spacing w:line="360" w:lineRule="auto"/>
        <w:ind w:firstLineChars="196" w:firstLine="551"/>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lastRenderedPageBreak/>
        <w:t>十五、比选时间、地点及结果通知</w:t>
      </w:r>
    </w:p>
    <w:p w:rsidR="00833FA0" w:rsidRDefault="005E201A">
      <w:pPr>
        <w:widowControl/>
        <w:adjustRightInd w:val="0"/>
        <w:snapToGrid w:val="0"/>
        <w:spacing w:line="360" w:lineRule="auto"/>
        <w:ind w:firstLineChars="200" w:firstLine="560"/>
        <w:jc w:val="left"/>
        <w:textAlignment w:val="bottom"/>
        <w:rPr>
          <w:rFonts w:ascii="方正仿宋_GBK" w:eastAsia="方正仿宋_GBK" w:hAnsi="方正仿宋_GBK" w:cs="方正仿宋_GBK"/>
          <w:sz w:val="28"/>
          <w:szCs w:val="28"/>
        </w:rPr>
      </w:pPr>
      <w:r w:rsidRPr="00FF7BAD">
        <w:rPr>
          <w:rFonts w:ascii="方正仿宋_GBK" w:eastAsia="方正仿宋_GBK" w:hAnsi="方正仿宋_GBK" w:cs="方正仿宋_GBK" w:hint="eastAsia"/>
          <w:color w:val="000000"/>
          <w:sz w:val="28"/>
          <w:szCs w:val="28"/>
          <w:lang w:val="zh-CN"/>
        </w:rPr>
        <w:t xml:space="preserve">12.1 </w:t>
      </w:r>
      <w:r>
        <w:rPr>
          <w:rFonts w:ascii="方正仿宋_GBK" w:eastAsia="方正仿宋_GBK" w:hAnsi="方正仿宋_GBK" w:cs="方正仿宋_GBK" w:hint="eastAsia"/>
          <w:color w:val="000000"/>
          <w:sz w:val="28"/>
          <w:szCs w:val="28"/>
          <w:lang w:val="zh-CN"/>
        </w:rPr>
        <w:t>比选响应文件</w:t>
      </w:r>
      <w:r w:rsidRPr="00FF7BAD">
        <w:rPr>
          <w:rFonts w:ascii="方正仿宋_GBK" w:eastAsia="方正仿宋_GBK" w:hAnsi="方正仿宋_GBK" w:cs="方正仿宋_GBK" w:hint="eastAsia"/>
          <w:color w:val="000000"/>
          <w:sz w:val="28"/>
          <w:szCs w:val="28"/>
          <w:lang w:val="zh-CN"/>
        </w:rPr>
        <w:t>必须在</w:t>
      </w:r>
      <w:bookmarkStart w:id="0" w:name="_GoBack"/>
      <w:bookmarkEnd w:id="0"/>
      <w:r w:rsidR="005D3825">
        <w:rPr>
          <w:rFonts w:ascii="方正仿宋_GBK" w:eastAsia="方正仿宋_GBK" w:hAnsi="方正仿宋_GBK" w:cs="方正仿宋_GBK" w:hint="eastAsia"/>
          <w:color w:val="000000"/>
          <w:sz w:val="28"/>
          <w:szCs w:val="28"/>
          <w:lang w:val="zh-CN"/>
        </w:rPr>
        <w:t xml:space="preserve"> </w:t>
      </w:r>
      <w:r w:rsidR="00FF7BAD" w:rsidRPr="00FF7BAD">
        <w:rPr>
          <w:rFonts w:ascii="方正仿宋_GBK" w:eastAsia="方正仿宋_GBK" w:hAnsi="方正仿宋_GBK" w:cs="方正仿宋_GBK" w:hint="eastAsia"/>
          <w:color w:val="000000"/>
          <w:sz w:val="28"/>
          <w:szCs w:val="28"/>
          <w:u w:val="single"/>
          <w:lang w:val="zh-CN"/>
        </w:rPr>
        <w:t>2020</w:t>
      </w:r>
      <w:r w:rsidR="005D3825">
        <w:rPr>
          <w:rFonts w:ascii="方正仿宋_GBK" w:eastAsia="方正仿宋_GBK" w:hAnsi="方正仿宋_GBK" w:cs="方正仿宋_GBK"/>
          <w:color w:val="000000"/>
          <w:sz w:val="28"/>
          <w:szCs w:val="28"/>
          <w:u w:val="single"/>
          <w:lang w:val="zh-CN"/>
        </w:rPr>
        <w:t xml:space="preserve"> </w:t>
      </w:r>
      <w:r w:rsidRPr="00FF7BAD">
        <w:rPr>
          <w:rFonts w:ascii="方正仿宋_GBK" w:eastAsia="方正仿宋_GBK" w:hAnsi="方正仿宋_GBK" w:cs="方正仿宋_GBK" w:hint="eastAsia"/>
          <w:color w:val="000000"/>
          <w:sz w:val="28"/>
          <w:szCs w:val="28"/>
          <w:lang w:val="zh-CN"/>
        </w:rPr>
        <w:t>年</w:t>
      </w:r>
      <w:r w:rsidR="00FF7BAD" w:rsidRPr="00FF7BAD">
        <w:rPr>
          <w:rFonts w:ascii="方正仿宋_GBK" w:eastAsia="方正仿宋_GBK" w:hAnsi="方正仿宋_GBK" w:cs="方正仿宋_GBK" w:hint="eastAsia"/>
          <w:color w:val="000000"/>
          <w:sz w:val="28"/>
          <w:szCs w:val="28"/>
          <w:u w:val="single"/>
          <w:lang w:val="zh-CN"/>
        </w:rPr>
        <w:t>11</w:t>
      </w:r>
      <w:r w:rsidR="00FF7BAD" w:rsidRPr="00FF7BAD">
        <w:rPr>
          <w:rFonts w:ascii="方正仿宋_GBK" w:eastAsia="方正仿宋_GBK" w:hAnsi="方正仿宋_GBK" w:cs="方正仿宋_GBK" w:hint="eastAsia"/>
          <w:color w:val="000000"/>
          <w:sz w:val="28"/>
          <w:szCs w:val="28"/>
          <w:lang w:val="zh-CN"/>
        </w:rPr>
        <w:t>月</w:t>
      </w:r>
      <w:r w:rsidR="00FF7BAD" w:rsidRPr="00FF7BAD">
        <w:rPr>
          <w:rFonts w:ascii="方正仿宋_GBK" w:eastAsia="方正仿宋_GBK" w:hAnsi="方正仿宋_GBK" w:cs="方正仿宋_GBK" w:hint="eastAsia"/>
          <w:color w:val="000000"/>
          <w:sz w:val="28"/>
          <w:szCs w:val="28"/>
          <w:u w:val="single"/>
          <w:lang w:val="zh-CN"/>
        </w:rPr>
        <w:t>4</w:t>
      </w:r>
      <w:r w:rsidRPr="00FF7BAD">
        <w:rPr>
          <w:rFonts w:ascii="方正仿宋_GBK" w:eastAsia="方正仿宋_GBK" w:hAnsi="方正仿宋_GBK" w:cs="方正仿宋_GBK" w:hint="eastAsia"/>
          <w:color w:val="000000"/>
          <w:sz w:val="28"/>
          <w:szCs w:val="28"/>
          <w:lang w:val="zh-CN"/>
        </w:rPr>
        <w:t>日</w:t>
      </w:r>
      <w:r w:rsidRPr="00FF7BAD">
        <w:rPr>
          <w:rFonts w:ascii="方正仿宋_GBK" w:eastAsia="方正仿宋_GBK" w:hAnsi="方正仿宋_GBK" w:cs="方正仿宋_GBK" w:hint="eastAsia"/>
          <w:color w:val="000000"/>
          <w:sz w:val="28"/>
          <w:szCs w:val="28"/>
          <w:u w:val="single"/>
          <w:lang w:val="zh-CN"/>
        </w:rPr>
        <w:t>9:00至10:00</w:t>
      </w:r>
      <w:r w:rsidRPr="00FF7BAD">
        <w:rPr>
          <w:rFonts w:ascii="方正仿宋_GBK" w:eastAsia="方正仿宋_GBK" w:hAnsi="方正仿宋_GBK" w:cs="方正仿宋_GBK" w:hint="eastAsia"/>
          <w:color w:val="000000"/>
          <w:sz w:val="28"/>
          <w:szCs w:val="28"/>
          <w:lang w:val="zh-CN"/>
        </w:rPr>
        <w:t>时送</w:t>
      </w:r>
      <w:r>
        <w:rPr>
          <w:rFonts w:ascii="方正仿宋_GBK" w:eastAsia="方正仿宋_GBK" w:hAnsi="方正仿宋_GBK" w:cs="方正仿宋_GBK" w:hint="eastAsia"/>
          <w:kern w:val="0"/>
          <w:sz w:val="28"/>
          <w:szCs w:val="28"/>
        </w:rPr>
        <w:t>到重庆机场有限公司办公楼6010室，过期不予受理。</w:t>
      </w:r>
    </w:p>
    <w:p w:rsidR="00833FA0" w:rsidRPr="005D3825" w:rsidRDefault="005E201A" w:rsidP="005D3825">
      <w:pPr>
        <w:ind w:firstLineChars="200" w:firstLine="560"/>
        <w:rPr>
          <w:rFonts w:ascii="方正仿宋_GBK" w:eastAsia="方正仿宋_GBK" w:hAnsi="方正仿宋_GBK" w:cs="方正仿宋_GBK"/>
          <w:sz w:val="28"/>
          <w:szCs w:val="28"/>
        </w:rPr>
      </w:pPr>
      <w:r w:rsidRPr="005D3825">
        <w:rPr>
          <w:rFonts w:ascii="方正仿宋_GBK" w:eastAsia="方正仿宋_GBK" w:hAnsi="方正仿宋_GBK" w:cs="方正仿宋_GBK" w:hint="eastAsia"/>
          <w:sz w:val="28"/>
          <w:szCs w:val="28"/>
        </w:rPr>
        <w:t xml:space="preserve">12.2  </w:t>
      </w:r>
      <w:r w:rsidRPr="005D3825">
        <w:rPr>
          <w:rFonts w:ascii="方正仿宋_GBK" w:eastAsia="方正仿宋_GBK" w:hAnsi="方正仿宋_GBK" w:cs="方正仿宋_GBK" w:hint="eastAsia"/>
          <w:sz w:val="28"/>
          <w:szCs w:val="28"/>
          <w:u w:val="single"/>
        </w:rPr>
        <w:t xml:space="preserve"> </w:t>
      </w:r>
      <w:r w:rsidR="00FF7BAD" w:rsidRPr="005D3825">
        <w:rPr>
          <w:rFonts w:ascii="方正仿宋_GBK" w:eastAsia="方正仿宋_GBK" w:hAnsi="方正仿宋_GBK" w:cs="方正仿宋_GBK" w:hint="eastAsia"/>
          <w:sz w:val="28"/>
          <w:szCs w:val="28"/>
          <w:u w:val="single"/>
        </w:rPr>
        <w:t>2020</w:t>
      </w:r>
      <w:r w:rsidRPr="005D3825">
        <w:rPr>
          <w:rFonts w:ascii="方正仿宋_GBK" w:eastAsia="方正仿宋_GBK" w:hAnsi="方正仿宋_GBK" w:cs="方正仿宋_GBK" w:hint="eastAsia"/>
          <w:sz w:val="28"/>
          <w:szCs w:val="28"/>
          <w:u w:val="single"/>
        </w:rPr>
        <w:t xml:space="preserve">  </w:t>
      </w:r>
      <w:r w:rsidRPr="005D3825">
        <w:rPr>
          <w:rFonts w:ascii="方正仿宋_GBK" w:eastAsia="方正仿宋_GBK" w:hAnsi="方正仿宋_GBK" w:cs="方正仿宋_GBK" w:hint="eastAsia"/>
          <w:sz w:val="28"/>
          <w:szCs w:val="28"/>
        </w:rPr>
        <w:t>年</w:t>
      </w:r>
      <w:r w:rsidRPr="005D3825">
        <w:rPr>
          <w:rFonts w:ascii="方正仿宋_GBK" w:eastAsia="方正仿宋_GBK" w:hAnsi="方正仿宋_GBK" w:cs="方正仿宋_GBK" w:hint="eastAsia"/>
          <w:sz w:val="28"/>
          <w:szCs w:val="28"/>
          <w:u w:val="single"/>
        </w:rPr>
        <w:t xml:space="preserve"> </w:t>
      </w:r>
      <w:r w:rsidR="00FF7BAD" w:rsidRPr="005D3825">
        <w:rPr>
          <w:rFonts w:ascii="方正仿宋_GBK" w:eastAsia="方正仿宋_GBK" w:hAnsi="方正仿宋_GBK" w:cs="方正仿宋_GBK" w:hint="eastAsia"/>
          <w:sz w:val="28"/>
          <w:szCs w:val="28"/>
          <w:u w:val="single"/>
        </w:rPr>
        <w:t>11</w:t>
      </w:r>
      <w:r w:rsidRPr="005D3825">
        <w:rPr>
          <w:rFonts w:ascii="方正仿宋_GBK" w:eastAsia="方正仿宋_GBK" w:hAnsi="方正仿宋_GBK" w:cs="方正仿宋_GBK" w:hint="eastAsia"/>
          <w:sz w:val="28"/>
          <w:szCs w:val="28"/>
          <w:u w:val="single"/>
        </w:rPr>
        <w:t xml:space="preserve">  </w:t>
      </w:r>
      <w:r w:rsidRPr="005D3825">
        <w:rPr>
          <w:rFonts w:ascii="方正仿宋_GBK" w:eastAsia="方正仿宋_GBK" w:hAnsi="方正仿宋_GBK" w:cs="方正仿宋_GBK" w:hint="eastAsia"/>
          <w:sz w:val="28"/>
          <w:szCs w:val="28"/>
        </w:rPr>
        <w:t>月</w:t>
      </w:r>
      <w:r w:rsidRPr="005D3825">
        <w:rPr>
          <w:rFonts w:ascii="方正仿宋_GBK" w:eastAsia="方正仿宋_GBK" w:hAnsi="方正仿宋_GBK" w:cs="方正仿宋_GBK" w:hint="eastAsia"/>
          <w:sz w:val="28"/>
          <w:szCs w:val="28"/>
          <w:u w:val="single"/>
        </w:rPr>
        <w:t xml:space="preserve">  </w:t>
      </w:r>
      <w:r w:rsidR="00FF7BAD" w:rsidRPr="005D3825">
        <w:rPr>
          <w:rFonts w:ascii="方正仿宋_GBK" w:eastAsia="方正仿宋_GBK" w:hAnsi="方正仿宋_GBK" w:cs="方正仿宋_GBK" w:hint="eastAsia"/>
          <w:sz w:val="28"/>
          <w:szCs w:val="28"/>
          <w:u w:val="single"/>
        </w:rPr>
        <w:t>4</w:t>
      </w:r>
      <w:r w:rsidRPr="005D3825">
        <w:rPr>
          <w:rFonts w:ascii="方正仿宋_GBK" w:eastAsia="方正仿宋_GBK" w:hAnsi="方正仿宋_GBK" w:cs="方正仿宋_GBK" w:hint="eastAsia"/>
          <w:sz w:val="28"/>
          <w:szCs w:val="28"/>
          <w:u w:val="single"/>
        </w:rPr>
        <w:t xml:space="preserve"> </w:t>
      </w:r>
      <w:r w:rsidRPr="005D3825">
        <w:rPr>
          <w:rFonts w:ascii="方正仿宋_GBK" w:eastAsia="方正仿宋_GBK" w:hAnsi="方正仿宋_GBK" w:cs="方正仿宋_GBK" w:hint="eastAsia"/>
          <w:sz w:val="28"/>
          <w:szCs w:val="28"/>
        </w:rPr>
        <w:t>日</w:t>
      </w:r>
      <w:r w:rsidRPr="005D3825">
        <w:rPr>
          <w:rFonts w:ascii="方正仿宋_GBK" w:eastAsia="方正仿宋_GBK" w:hAnsi="方正仿宋_GBK" w:cs="方正仿宋_GBK" w:hint="eastAsia"/>
          <w:sz w:val="28"/>
          <w:szCs w:val="28"/>
          <w:u w:val="single"/>
        </w:rPr>
        <w:t>10:00</w:t>
      </w:r>
      <w:r w:rsidRPr="005D3825">
        <w:rPr>
          <w:rFonts w:ascii="方正仿宋_GBK" w:eastAsia="方正仿宋_GBK" w:hAnsi="方正仿宋_GBK" w:cs="方正仿宋_GBK" w:hint="eastAsia"/>
          <w:sz w:val="28"/>
          <w:szCs w:val="28"/>
        </w:rPr>
        <w:t>时在重庆机场集团公司（重庆市渝北区机场东二路19号）办公楼对本项目进行比选，各比选响应人须参加。注：比选开始前，各比选响应人须在重庆机场集团公司办公楼6010室等候通知具体比选地点。</w:t>
      </w:r>
    </w:p>
    <w:p w:rsidR="005D1E07" w:rsidRPr="005D3825" w:rsidRDefault="005D1E07" w:rsidP="005D3825">
      <w:pPr>
        <w:rPr>
          <w:rFonts w:ascii="方正仿宋_GBK" w:eastAsia="方正仿宋_GBK" w:hAnsi="方正仿宋_GBK" w:cs="方正仿宋_GBK"/>
          <w:sz w:val="28"/>
          <w:szCs w:val="28"/>
        </w:rPr>
      </w:pPr>
      <w:r w:rsidRPr="005D3825">
        <w:rPr>
          <w:rFonts w:ascii="方正仿宋_GBK" w:eastAsia="方正仿宋_GBK" w:hAnsi="方正仿宋_GBK" w:cs="方正仿宋_GBK" w:hint="eastAsia"/>
          <w:sz w:val="28"/>
          <w:szCs w:val="28"/>
        </w:rPr>
        <w:t xml:space="preserve">    1</w:t>
      </w:r>
      <w:r w:rsidR="005D3825">
        <w:rPr>
          <w:rFonts w:ascii="方正仿宋_GBK" w:eastAsia="方正仿宋_GBK" w:hAnsi="方正仿宋_GBK" w:cs="方正仿宋_GBK" w:hint="eastAsia"/>
          <w:sz w:val="28"/>
          <w:szCs w:val="28"/>
        </w:rPr>
        <w:t>2</w:t>
      </w:r>
      <w:r w:rsidRPr="005D3825">
        <w:rPr>
          <w:rFonts w:ascii="方正仿宋_GBK" w:eastAsia="方正仿宋_GBK" w:hAnsi="方正仿宋_GBK" w:cs="方正仿宋_GBK" w:hint="eastAsia"/>
          <w:sz w:val="28"/>
          <w:szCs w:val="28"/>
        </w:rPr>
        <w:t>.3参加比选唱价会议的比选响应人的法定代表人或其授权的代理人应当随身携带本人身份证（原件），授权的代理人还应当随身携带法定代表人授权委托书（原件），以备核验其合法身份。</w:t>
      </w:r>
    </w:p>
    <w:p w:rsidR="005D1E07" w:rsidRPr="005D3825" w:rsidRDefault="005D1E07" w:rsidP="005D3825">
      <w:pPr>
        <w:rPr>
          <w:rFonts w:ascii="方正仿宋_GBK" w:eastAsia="方正仿宋_GBK" w:hAnsi="方正仿宋_GBK" w:cs="方正仿宋_GBK"/>
          <w:sz w:val="28"/>
          <w:szCs w:val="28"/>
        </w:rPr>
      </w:pPr>
      <w:r w:rsidRPr="005D3825">
        <w:rPr>
          <w:rFonts w:ascii="方正仿宋_GBK" w:eastAsia="方正仿宋_GBK" w:hAnsi="方正仿宋_GBK" w:cs="方正仿宋_GBK" w:hint="eastAsia"/>
          <w:sz w:val="28"/>
          <w:szCs w:val="28"/>
        </w:rPr>
        <w:t>比选响应人若未派法定代表人或委托代理人出席比选唱价会议，视为该比选响应人默认比选唱价结果。</w:t>
      </w:r>
    </w:p>
    <w:p w:rsidR="00833FA0" w:rsidRDefault="005D3825">
      <w:pPr>
        <w:autoSpaceDE w:val="0"/>
        <w:autoSpaceDN w:val="0"/>
        <w:adjustRightInd w:val="0"/>
        <w:snapToGrid w:val="0"/>
        <w:spacing w:line="360" w:lineRule="auto"/>
        <w:ind w:firstLineChars="200" w:firstLine="560"/>
        <w:textAlignment w:val="bottom"/>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sz w:val="28"/>
          <w:szCs w:val="28"/>
        </w:rPr>
        <w:t>12.4</w:t>
      </w:r>
      <w:r w:rsidR="005E201A">
        <w:rPr>
          <w:rFonts w:ascii="方正仿宋_GBK" w:eastAsia="方正仿宋_GBK" w:hAnsi="方正仿宋_GBK" w:cs="方正仿宋_GBK" w:hint="eastAsia"/>
          <w:sz w:val="28"/>
          <w:szCs w:val="28"/>
        </w:rPr>
        <w:t xml:space="preserve"> 比选结果通知：拟成交结果将公示在重庆机场集团有限公司官网，待结果确定后会及时通知，原则上只通知被选中的</w:t>
      </w:r>
      <w:r w:rsidR="005E201A">
        <w:rPr>
          <w:rFonts w:ascii="方正仿宋_GBK" w:eastAsia="方正仿宋_GBK" w:hAnsi="方正仿宋_GBK" w:cs="方正仿宋_GBK" w:hint="eastAsia"/>
          <w:color w:val="000000"/>
          <w:spacing w:val="-8"/>
          <w:sz w:val="28"/>
          <w:szCs w:val="28"/>
        </w:rPr>
        <w:t>比选响应人</w:t>
      </w:r>
      <w:r w:rsidR="005E201A">
        <w:rPr>
          <w:rFonts w:ascii="方正仿宋_GBK" w:eastAsia="方正仿宋_GBK" w:hAnsi="方正仿宋_GBK" w:cs="方正仿宋_GBK" w:hint="eastAsia"/>
          <w:sz w:val="28"/>
          <w:szCs w:val="28"/>
        </w:rPr>
        <w:t>，对未被选中的</w:t>
      </w:r>
      <w:r w:rsidR="005E201A">
        <w:rPr>
          <w:rFonts w:ascii="方正仿宋_GBK" w:eastAsia="方正仿宋_GBK" w:hAnsi="方正仿宋_GBK" w:cs="方正仿宋_GBK" w:hint="eastAsia"/>
          <w:color w:val="000000"/>
          <w:spacing w:val="-8"/>
          <w:sz w:val="28"/>
          <w:szCs w:val="28"/>
        </w:rPr>
        <w:t>比选响应人</w:t>
      </w:r>
      <w:r w:rsidR="005E201A">
        <w:rPr>
          <w:rFonts w:ascii="方正仿宋_GBK" w:eastAsia="方正仿宋_GBK" w:hAnsi="方正仿宋_GBK" w:cs="方正仿宋_GBK" w:hint="eastAsia"/>
          <w:sz w:val="28"/>
          <w:szCs w:val="28"/>
        </w:rPr>
        <w:t>不通知、不解释，响应文件不予退还。</w:t>
      </w:r>
    </w:p>
    <w:p w:rsidR="00833FA0" w:rsidRDefault="005E201A">
      <w:pPr>
        <w:snapToGrid w:val="0"/>
        <w:spacing w:line="360" w:lineRule="auto"/>
        <w:ind w:firstLineChars="196" w:firstLine="551"/>
        <w:rPr>
          <w:rFonts w:ascii="方正仿宋_GBK" w:eastAsia="方正仿宋_GBK" w:hAnsi="方正仿宋_GBK" w:cs="方正仿宋_GBK"/>
          <w:b/>
          <w:sz w:val="28"/>
          <w:szCs w:val="28"/>
        </w:rPr>
      </w:pPr>
      <w:r>
        <w:rPr>
          <w:rFonts w:ascii="方正仿宋_GBK" w:eastAsia="方正仿宋_GBK" w:hAnsi="方正仿宋_GBK" w:cs="方正仿宋_GBK" w:hint="eastAsia"/>
          <w:b/>
          <w:color w:val="000000"/>
          <w:sz w:val="28"/>
          <w:szCs w:val="28"/>
        </w:rPr>
        <w:t>十五、</w:t>
      </w:r>
      <w:r>
        <w:rPr>
          <w:rFonts w:ascii="方正仿宋_GBK" w:eastAsia="方正仿宋_GBK" w:hAnsi="方正仿宋_GBK" w:cs="方正仿宋_GBK" w:hint="eastAsia"/>
          <w:b/>
          <w:sz w:val="28"/>
          <w:szCs w:val="28"/>
        </w:rPr>
        <w:t>联系方式</w:t>
      </w:r>
    </w:p>
    <w:p w:rsidR="00833FA0" w:rsidRDefault="005E201A">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业主：重庆机场集团有限公司</w:t>
      </w:r>
    </w:p>
    <w:p w:rsidR="00833FA0" w:rsidRDefault="005E201A">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联系人：</w:t>
      </w:r>
      <w:r w:rsidR="005D1E07">
        <w:rPr>
          <w:rFonts w:ascii="方正仿宋_GBK" w:eastAsia="方正仿宋_GBK" w:hAnsi="方正仿宋_GBK" w:cs="方正仿宋_GBK" w:hint="eastAsia"/>
          <w:sz w:val="28"/>
          <w:szCs w:val="28"/>
        </w:rPr>
        <w:t>付先生</w:t>
      </w:r>
    </w:p>
    <w:p w:rsidR="00833FA0" w:rsidRDefault="005E201A">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电话：</w:t>
      </w:r>
      <w:r w:rsidR="005D1E07">
        <w:rPr>
          <w:rFonts w:ascii="方正仿宋_GBK" w:eastAsia="方正仿宋_GBK" w:hAnsi="方正仿宋_GBK" w:cs="方正仿宋_GBK" w:hint="eastAsia"/>
          <w:sz w:val="28"/>
          <w:szCs w:val="28"/>
        </w:rPr>
        <w:t>023-67152406</w:t>
      </w:r>
    </w:p>
    <w:p w:rsidR="00833FA0" w:rsidRDefault="005E201A">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传真：</w:t>
      </w:r>
      <w:r w:rsidR="005D1E07">
        <w:rPr>
          <w:rFonts w:ascii="方正仿宋_GBK" w:eastAsia="方正仿宋_GBK" w:hAnsi="方正仿宋_GBK" w:cs="方正仿宋_GBK" w:hint="eastAsia"/>
          <w:sz w:val="28"/>
          <w:szCs w:val="28"/>
        </w:rPr>
        <w:t>023-67156296</w:t>
      </w:r>
    </w:p>
    <w:p w:rsidR="00833FA0" w:rsidRDefault="005E201A">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邮编：401120</w:t>
      </w:r>
    </w:p>
    <w:p w:rsidR="00833FA0" w:rsidRDefault="005E201A">
      <w:pPr>
        <w:widowControl/>
        <w:jc w:val="left"/>
        <w:rPr>
          <w:rFonts w:ascii="仿宋" w:eastAsia="仿宋" w:hAnsi="仿宋"/>
          <w:sz w:val="28"/>
          <w:szCs w:val="28"/>
        </w:rPr>
      </w:pPr>
      <w:r>
        <w:rPr>
          <w:rFonts w:ascii="仿宋" w:eastAsia="仿宋" w:hAnsi="仿宋"/>
          <w:sz w:val="28"/>
          <w:szCs w:val="28"/>
        </w:rPr>
        <w:br w:type="page"/>
      </w:r>
    </w:p>
    <w:p w:rsidR="00833FA0" w:rsidRDefault="00833FA0">
      <w:pPr>
        <w:snapToGrid w:val="0"/>
        <w:spacing w:line="360" w:lineRule="auto"/>
        <w:ind w:firstLine="539"/>
        <w:rPr>
          <w:rFonts w:ascii="仿宋" w:eastAsia="仿宋" w:hAnsi="仿宋"/>
          <w:sz w:val="28"/>
          <w:szCs w:val="28"/>
        </w:rPr>
      </w:pPr>
    </w:p>
    <w:p w:rsidR="00833FA0" w:rsidRDefault="00833FA0">
      <w:pPr>
        <w:pStyle w:val="3"/>
        <w:rPr>
          <w:rFonts w:ascii="仿宋" w:hAnsi="仿宋" w:cs="仿宋"/>
          <w:szCs w:val="28"/>
        </w:rPr>
      </w:pPr>
    </w:p>
    <w:p w:rsidR="00833FA0" w:rsidRDefault="00833FA0">
      <w:pPr>
        <w:rPr>
          <w:rFonts w:ascii="仿宋" w:eastAsia="仿宋" w:hAnsi="仿宋" w:cs="仿宋"/>
          <w:sz w:val="28"/>
          <w:szCs w:val="28"/>
        </w:rPr>
      </w:pPr>
    </w:p>
    <w:p w:rsidR="00833FA0" w:rsidRDefault="00833FA0">
      <w:pPr>
        <w:rPr>
          <w:ins w:id="1" w:author="畅 荣" w:date="2019-08-30T16:35:00Z"/>
        </w:rPr>
      </w:pPr>
    </w:p>
    <w:p w:rsidR="00833FA0" w:rsidRDefault="005E201A">
      <w:pPr>
        <w:spacing w:afterLines="50" w:after="156"/>
        <w:ind w:right="964" w:firstLineChars="200" w:firstLine="480"/>
        <w:jc w:val="right"/>
        <w:rPr>
          <w:rFonts w:ascii="黑体" w:eastAsia="黑体" w:hAnsi="黑体"/>
          <w:color w:val="000000"/>
          <w:sz w:val="24"/>
        </w:rPr>
      </w:pPr>
      <w:r>
        <w:rPr>
          <w:rFonts w:ascii="黑体" w:eastAsia="黑体" w:hAnsi="黑体" w:hint="eastAsia"/>
          <w:color w:val="000000"/>
          <w:sz w:val="24"/>
        </w:rPr>
        <w:t>合同编号：CQA</w:t>
      </w:r>
    </w:p>
    <w:p w:rsidR="00833FA0" w:rsidRDefault="00833FA0">
      <w:pPr>
        <w:spacing w:afterLines="50" w:after="156"/>
        <w:ind w:firstLineChars="200" w:firstLine="422"/>
        <w:jc w:val="center"/>
        <w:rPr>
          <w:rFonts w:ascii="仿宋" w:eastAsia="仿宋" w:hAnsi="仿宋"/>
          <w:b/>
          <w:color w:val="000000"/>
        </w:rPr>
      </w:pPr>
    </w:p>
    <w:p w:rsidR="00833FA0" w:rsidRDefault="00833FA0">
      <w:pPr>
        <w:snapToGrid w:val="0"/>
        <w:spacing w:line="360" w:lineRule="auto"/>
        <w:jc w:val="center"/>
        <w:rPr>
          <w:rFonts w:cs="Calibri"/>
          <w:b/>
          <w:sz w:val="32"/>
          <w:szCs w:val="32"/>
        </w:rPr>
      </w:pPr>
    </w:p>
    <w:p w:rsidR="00833FA0" w:rsidRDefault="005E201A">
      <w:pPr>
        <w:snapToGrid w:val="0"/>
        <w:spacing w:line="360" w:lineRule="auto"/>
        <w:jc w:val="center"/>
        <w:rPr>
          <w:rFonts w:cs="Calibri"/>
          <w:b/>
          <w:sz w:val="32"/>
          <w:szCs w:val="32"/>
        </w:rPr>
      </w:pPr>
      <w:r>
        <w:rPr>
          <w:rFonts w:asciiTheme="minorHAnsi" w:eastAsiaTheme="minorEastAsia" w:hAnsiTheme="minorHAnsi" w:cstheme="minorBidi" w:hint="eastAsia"/>
          <w:noProof/>
        </w:rPr>
        <mc:AlternateContent>
          <mc:Choice Requires="wps">
            <w:drawing>
              <wp:anchor distT="0" distB="0" distL="114300" distR="114300" simplePos="0" relativeHeight="251659264" behindDoc="0" locked="0" layoutInCell="1" allowOverlap="1">
                <wp:simplePos x="0" y="0"/>
                <wp:positionH relativeFrom="column">
                  <wp:posOffset>968375</wp:posOffset>
                </wp:positionH>
                <wp:positionV relativeFrom="paragraph">
                  <wp:posOffset>360045</wp:posOffset>
                </wp:positionV>
                <wp:extent cx="3683635" cy="0"/>
                <wp:effectExtent l="0" t="9525" r="12065" b="9525"/>
                <wp:wrapNone/>
                <wp:docPr id="1" name="直接箭头连接符 1"/>
                <wp:cNvGraphicFramePr/>
                <a:graphic xmlns:a="http://schemas.openxmlformats.org/drawingml/2006/main">
                  <a:graphicData uri="http://schemas.microsoft.com/office/word/2010/wordprocessingShape">
                    <wps:wsp>
                      <wps:cNvCnPr/>
                      <wps:spPr>
                        <a:xfrm>
                          <a:off x="0" y="0"/>
                          <a:ext cx="3683635" cy="0"/>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shape id="_x0000_s1026" o:spid="_x0000_s1026" o:spt="32" type="#_x0000_t32" style="position:absolute;left:0pt;margin-left:76.25pt;margin-top:28.35pt;height:0pt;width:290.05pt;z-index:251659264;mso-width-relative:page;mso-height-relative:page;" filled="f" stroked="t" coordsize="21600,21600" o:gfxdata="UEsDBAoAAAAAAIdO4kAAAAAAAAAAAAAAAAAEAAAAZHJzL1BLAwQUAAAACACHTuJAPv3vUdQAAAAJ&#10;AQAADwAAAGRycy9kb3ducmV2LnhtbE2PwU6EMBCG7ya+QzMmXoxbFgNLkLIHE08exF0fYKAViHRK&#10;aFnq2zvGgx7/mS//fFMdo53ExSx+dKRgv0tAGOqcHqlX8H5+vi9A+ICkcXJkFHwZD8f6+qrCUruN&#10;3szlFHrBJeRLVDCEMJdS+m4wFv3OzYZ49+EWi4Hj0ku94MbldpJpkuTS4kh8YcDZPA2m+zytVkF8&#10;zSnEpojtRuuLL+6aiLZR6vZmnzyCCCaGPxh+9FkdanZq3Urai4lzlmaMKsjyAwgGDg9pDqL9Hci6&#10;kv8/qL8BUEsDBBQAAAAIAIdO4kDjSZY94wEAAJ8DAAAOAAAAZHJzL2Uyb0RvYy54bWytU0uOEzEQ&#10;3SNxB8t70slEEw2tdGaRMGwQRAIOULHd3Zb8k8ukk0twASRWwApYzZ7TwHAMyk4mw2eDEL1wl12u&#10;V/VeleeXO2vYVkXU3jV8MhpzppzwUruu4S9fXD244AwTOAnGO9XwvUJ+ubh/bz6EWp353hupIiMQ&#10;h/UQGt6nFOqqQtErCzjyQTlytj5aSLSNXSUjDIRuTXU2Hs+qwUcZohcKkU5XBydfFPy2VSI9a1tU&#10;iZmGU22prLGsm7xWiznUXYTQa3EsA/6hCgvaUdIT1AoSsFdR/wFltYgefZtGwtvKt60WqnAgNpPx&#10;b2ye9xBU4ULiYDjJhP8PVjzdriPTknrHmQNLLbp5c/3t9fubz5++vrv+/uVttj9+YJMs1RCwpoil&#10;W8fjDsM6Zt67Ntr8J0ZsV+Tdn+RVu8QEHU5nF9PZ9Jwzceur7gJDxPRYecuy0XBMEXTXp6V3jpro&#10;46TIC9snmCg1Bd4G5KzGsYEYPByfU48F0By1BhKZNhAzdF0JRm+0vNLG5BCM3WZpIttCnozyZYYE&#10;/Mu1nGUF2B/uFddhZnoF8pGTLO0DaeZouHmuwSrJmVH0FrJFgFAn0OZvblJq46iCLPJB1mxtvNwX&#10;tcs5TUGp8Tixecx+3pfou3e1+A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e9R1AAAAAkBAAAP&#10;AAAAAAAAAAEAIAAAACIAAABkcnMvZG93bnJldi54bWxQSwECFAAUAAAACACHTuJA40mWPeMBAACf&#10;AwAADgAAAAAAAAABACAAAAAjAQAAZHJzL2Uyb0RvYy54bWxQSwUGAAAAAAYABgBZAQAAeAUAAAAA&#10;">
                <v:fill on="f" focussize="0,0"/>
                <v:stroke weight="1.5pt" color="#000000" joinstyle="round"/>
                <v:imagedata o:title=""/>
                <o:lock v:ext="edit" aspectratio="f"/>
              </v:shape>
            </w:pict>
          </mc:Fallback>
        </mc:AlternateContent>
      </w:r>
    </w:p>
    <w:p w:rsidR="00833FA0" w:rsidRDefault="005E201A">
      <w:pPr>
        <w:snapToGrid w:val="0"/>
        <w:spacing w:line="360" w:lineRule="auto"/>
        <w:rPr>
          <w:rFonts w:eastAsiaTheme="minorEastAsia"/>
          <w:b/>
          <w:sz w:val="32"/>
          <w:szCs w:val="32"/>
        </w:rPr>
      </w:pPr>
      <w:r>
        <w:rPr>
          <w:rFonts w:hint="eastAsia"/>
          <w:b/>
          <w:sz w:val="32"/>
          <w:szCs w:val="32"/>
        </w:rPr>
        <w:t xml:space="preserve">                  </w:t>
      </w:r>
    </w:p>
    <w:p w:rsidR="00833FA0" w:rsidRDefault="005E201A">
      <w:pPr>
        <w:snapToGrid w:val="0"/>
        <w:spacing w:line="360" w:lineRule="auto"/>
        <w:jc w:val="center"/>
        <w:rPr>
          <w:rFonts w:ascii="黑体" w:eastAsia="黑体" w:hAnsi="黑体"/>
          <w:sz w:val="48"/>
          <w:szCs w:val="48"/>
        </w:rPr>
      </w:pPr>
      <w:r>
        <w:rPr>
          <w:rFonts w:ascii="黑体" w:eastAsia="黑体" w:hAnsi="黑体" w:hint="eastAsia"/>
          <w:sz w:val="48"/>
          <w:szCs w:val="48"/>
        </w:rPr>
        <w:t>对外发布区网站云防护域名节点采购</w:t>
      </w:r>
    </w:p>
    <w:p w:rsidR="00833FA0" w:rsidRDefault="005E201A">
      <w:pPr>
        <w:snapToGrid w:val="0"/>
        <w:spacing w:line="360" w:lineRule="auto"/>
        <w:jc w:val="center"/>
        <w:rPr>
          <w:rFonts w:ascii="黑体" w:eastAsia="黑体" w:hAnsi="黑体" w:cstheme="minorBidi"/>
          <w:sz w:val="52"/>
          <w:szCs w:val="52"/>
        </w:rPr>
      </w:pPr>
      <w:r>
        <w:rPr>
          <w:rFonts w:ascii="黑体" w:eastAsia="黑体" w:hAnsi="黑体" w:hint="eastAsia"/>
          <w:sz w:val="48"/>
          <w:szCs w:val="48"/>
        </w:rPr>
        <w:t>项目合同</w:t>
      </w:r>
    </w:p>
    <w:p w:rsidR="00833FA0" w:rsidRDefault="005E201A">
      <w:pPr>
        <w:snapToGrid w:val="0"/>
        <w:spacing w:line="360" w:lineRule="auto"/>
        <w:rPr>
          <w:b/>
          <w:sz w:val="32"/>
          <w:szCs w:val="32"/>
        </w:rPr>
      </w:pPr>
      <w:r>
        <w:rPr>
          <w:rFonts w:asciiTheme="minorHAnsi" w:eastAsiaTheme="minorEastAsia" w:hAnsiTheme="minorHAnsi" w:hint="eastAsia"/>
          <w:noProof/>
        </w:rPr>
        <mc:AlternateContent>
          <mc:Choice Requires="wps">
            <w:drawing>
              <wp:anchor distT="0" distB="0" distL="114300" distR="114300" simplePos="0" relativeHeight="251660288" behindDoc="0" locked="0" layoutInCell="1" allowOverlap="1">
                <wp:simplePos x="0" y="0"/>
                <wp:positionH relativeFrom="column">
                  <wp:posOffset>913765</wp:posOffset>
                </wp:positionH>
                <wp:positionV relativeFrom="paragraph">
                  <wp:posOffset>437515</wp:posOffset>
                </wp:positionV>
                <wp:extent cx="3683635" cy="0"/>
                <wp:effectExtent l="0" t="9525" r="12065" b="9525"/>
                <wp:wrapNone/>
                <wp:docPr id="2" name="直接箭头连接符 2"/>
                <wp:cNvGraphicFramePr/>
                <a:graphic xmlns:a="http://schemas.openxmlformats.org/drawingml/2006/main">
                  <a:graphicData uri="http://schemas.microsoft.com/office/word/2010/wordprocessingShape">
                    <wps:wsp>
                      <wps:cNvCnPr/>
                      <wps:spPr>
                        <a:xfrm>
                          <a:off x="0" y="0"/>
                          <a:ext cx="3683635" cy="0"/>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shape id="_x0000_s1026" o:spid="_x0000_s1026" o:spt="32" type="#_x0000_t32" style="position:absolute;left:0pt;margin-left:71.95pt;margin-top:34.45pt;height:0pt;width:290.05pt;z-index:251660288;mso-width-relative:page;mso-height-relative:page;" filled="f" stroked="t" coordsize="21600,21600" o:gfxdata="UEsDBAoAAAAAAIdO4kAAAAAAAAAAAAAAAAAEAAAAZHJzL1BLAwQUAAAACACHTuJAjKq1H9QAAAAJ&#10;AQAADwAAAGRycy9kb3ducmV2LnhtbE2PQU+EQAyF7yb+h0lNvBh32HWDiAx7MPHkQdz1BxSoQGQ6&#10;hBmW8d9b40FPzWtfXr9XHKId1ZlmPzg2sN0koIgb1w7cGXg/Pd9moHxAbnF0TAa+yMOhvLwoMG/d&#10;ym90PoZOSQj7HA30IUy51r7pyaLfuIlYbh9uthhEzp1uZ1wl3I56lySptjiwfOhxoqeems/jYg3E&#10;15RDrLJYr7y8+OymimgrY66vtskjqEAx/JnhB1/QoRSm2i3cejWK3t89iNVAmskUw/1uL+Xq34Uu&#10;C/2/QfkNUEsDBBQAAAAIAIdO4kAZQ1rj4wEAAJ8DAAAOAAAAZHJzL2Uyb0RvYy54bWytU0uOEzEQ&#10;3SNxB8t70vlooqGVziwShg2CkYADVGx3tyX/5DLp5BJcAIkVsAJWs+c0MByDspPJ8NkgRC/c5U+9&#10;qvf8vLjYWcO2KqL2ruGT0Zgz5YSX2nUNf/ni8sE5Z5jASTDeqYbvFfKL5f17iyHUaup7b6SKjEAc&#10;1kNoeJ9SqKsKRa8s4MgH5Wiz9dFComnsKhlhIHRrqul4PK8GH2WIXihEWl0fNvmy4LetEulZ26JK&#10;zDScektljGXc5LFaLqDuIoRei2Mb8A9dWNCOip6g1pCAvYr6DyirRfTo2zQS3la+bbVQhQOxmYx/&#10;Y/O8h6AKFxIHw0km/H+w4un2KjItGz7lzIGlK7p5c/3t9fubz5++vrv+/uVtjj9+YNMs1RCwpoyV&#10;u4rHGYarmHnv2mjznxixXZF3f5JX7RITtDibn8/mszPOxO1edZcYIqbHyluWg4ZjiqC7Pq28c3SJ&#10;Pk6KvLB9golKU+JtQq5qHBvIfQ/HZ3THAshHrYFEoQ3EDF1XktEbLS+1MTkFY7dZmci2kJ1RvsyQ&#10;gH85lqusAfvDubJ18EyvQD5ykqV9IM0cmZvnHqySnBlFbyFHBAh1Am3+5iSVNo46yCIfZM3Rxst9&#10;UbuskwtKj0fHZpv9PC/Zd+9q+Q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MqrUf1AAAAAkBAAAP&#10;AAAAAAAAAAEAIAAAACIAAABkcnMvZG93bnJldi54bWxQSwECFAAUAAAACACHTuJAGUNa4+MBAACf&#10;AwAADgAAAAAAAAABACAAAAAjAQAAZHJzL2Uyb0RvYy54bWxQSwUGAAAAAAYABgBZAQAAeAUAAAAA&#10;">
                <v:fill on="f" focussize="0,0"/>
                <v:stroke weight="1.5pt" color="#000000" joinstyle="round"/>
                <v:imagedata o:title=""/>
                <o:lock v:ext="edit" aspectratio="f"/>
              </v:shape>
            </w:pict>
          </mc:Fallback>
        </mc:AlternateContent>
      </w:r>
    </w:p>
    <w:p w:rsidR="00833FA0" w:rsidRDefault="00833FA0">
      <w:pPr>
        <w:snapToGrid w:val="0"/>
        <w:spacing w:line="360" w:lineRule="auto"/>
        <w:rPr>
          <w:rFonts w:eastAsiaTheme="minorEastAsia"/>
          <w:b/>
          <w:sz w:val="32"/>
          <w:szCs w:val="32"/>
        </w:rPr>
      </w:pPr>
    </w:p>
    <w:p w:rsidR="00833FA0" w:rsidRDefault="00833FA0">
      <w:pPr>
        <w:snapToGrid w:val="0"/>
        <w:spacing w:line="360" w:lineRule="auto"/>
        <w:jc w:val="center"/>
        <w:rPr>
          <w:rFonts w:eastAsia="仿宋"/>
          <w:b/>
          <w:sz w:val="32"/>
          <w:szCs w:val="32"/>
        </w:rPr>
      </w:pPr>
    </w:p>
    <w:p w:rsidR="00833FA0" w:rsidRDefault="005E201A">
      <w:pPr>
        <w:tabs>
          <w:tab w:val="left" w:pos="7096"/>
        </w:tabs>
        <w:snapToGrid w:val="0"/>
        <w:spacing w:line="360" w:lineRule="auto"/>
        <w:jc w:val="left"/>
        <w:rPr>
          <w:b/>
          <w:sz w:val="32"/>
          <w:szCs w:val="32"/>
        </w:rPr>
      </w:pPr>
      <w:r>
        <w:rPr>
          <w:rFonts w:hint="eastAsia"/>
          <w:b/>
          <w:sz w:val="32"/>
          <w:szCs w:val="32"/>
        </w:rPr>
        <w:tab/>
      </w:r>
    </w:p>
    <w:p w:rsidR="00833FA0" w:rsidRDefault="00833FA0">
      <w:pPr>
        <w:snapToGrid w:val="0"/>
        <w:spacing w:line="360" w:lineRule="auto"/>
        <w:jc w:val="center"/>
        <w:rPr>
          <w:b/>
          <w:sz w:val="32"/>
          <w:szCs w:val="32"/>
        </w:rPr>
      </w:pPr>
    </w:p>
    <w:p w:rsidR="00833FA0" w:rsidRDefault="005E201A">
      <w:pPr>
        <w:snapToGrid w:val="0"/>
        <w:spacing w:line="360" w:lineRule="auto"/>
        <w:jc w:val="center"/>
        <w:rPr>
          <w:rFonts w:ascii="黑体" w:eastAsia="黑体" w:hAnsi="黑体"/>
          <w:sz w:val="30"/>
          <w:szCs w:val="30"/>
        </w:rPr>
      </w:pPr>
      <w:r>
        <w:rPr>
          <w:rFonts w:ascii="黑体" w:eastAsia="黑体" w:hAnsi="黑体" w:hint="eastAsia"/>
          <w:sz w:val="30"/>
          <w:szCs w:val="30"/>
        </w:rPr>
        <w:t xml:space="preserve"> 甲方：重庆机场集团有限公司</w:t>
      </w:r>
    </w:p>
    <w:p w:rsidR="00833FA0" w:rsidRDefault="005E201A">
      <w:pPr>
        <w:snapToGrid w:val="0"/>
        <w:spacing w:line="360" w:lineRule="auto"/>
        <w:rPr>
          <w:rFonts w:ascii="黑体" w:eastAsia="黑体" w:hAnsi="黑体"/>
          <w:b/>
          <w:bCs/>
          <w:sz w:val="30"/>
          <w:szCs w:val="30"/>
          <w:u w:val="single"/>
        </w:rPr>
      </w:pPr>
      <w:r>
        <w:rPr>
          <w:rFonts w:ascii="黑体" w:eastAsia="黑体" w:hAnsi="黑体" w:hint="eastAsia"/>
          <w:sz w:val="30"/>
          <w:szCs w:val="30"/>
        </w:rPr>
        <w:t xml:space="preserve">               乙方：</w:t>
      </w:r>
      <w:r>
        <w:rPr>
          <w:rFonts w:ascii="黑体" w:eastAsia="黑体" w:hAnsi="黑体" w:hint="eastAsia"/>
          <w:bCs/>
          <w:sz w:val="30"/>
          <w:szCs w:val="30"/>
          <w:u w:val="single"/>
        </w:rPr>
        <w:t xml:space="preserve">                 </w:t>
      </w:r>
      <w:r>
        <w:rPr>
          <w:rFonts w:ascii="黑体" w:eastAsia="黑体" w:hAnsi="黑体" w:hint="eastAsia"/>
          <w:b/>
          <w:bCs/>
          <w:sz w:val="30"/>
          <w:szCs w:val="30"/>
          <w:u w:val="single"/>
        </w:rPr>
        <w:t xml:space="preserve">   </w:t>
      </w:r>
    </w:p>
    <w:p w:rsidR="00833FA0" w:rsidRDefault="00833FA0">
      <w:pPr>
        <w:spacing w:line="520" w:lineRule="exact"/>
        <w:jc w:val="center"/>
        <w:rPr>
          <w:rFonts w:ascii="黑体" w:eastAsia="黑体" w:hAnsi="黑体" w:cstheme="minorBidi"/>
          <w:b/>
          <w:bCs/>
          <w:color w:val="000000"/>
          <w:sz w:val="32"/>
          <w:szCs w:val="32"/>
        </w:rPr>
      </w:pPr>
    </w:p>
    <w:p w:rsidR="00833FA0" w:rsidRDefault="00833FA0">
      <w:pPr>
        <w:rPr>
          <w:rFonts w:ascii="黑体" w:eastAsia="黑体" w:hAnsi="黑体"/>
          <w:b/>
          <w:bCs/>
          <w:color w:val="000000"/>
          <w:sz w:val="32"/>
          <w:szCs w:val="32"/>
        </w:rPr>
        <w:sectPr w:rsidR="00833FA0">
          <w:headerReference w:type="default" r:id="rId8"/>
          <w:footerReference w:type="default" r:id="rId9"/>
          <w:pgSz w:w="11900" w:h="16840"/>
          <w:pgMar w:top="1440" w:right="1800" w:bottom="1440" w:left="1800" w:header="851" w:footer="992" w:gutter="0"/>
          <w:cols w:space="720"/>
          <w:docGrid w:type="lines" w:linePitch="312"/>
        </w:sectPr>
      </w:pPr>
    </w:p>
    <w:p w:rsidR="00833FA0" w:rsidRDefault="005E201A">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lastRenderedPageBreak/>
        <w:t>甲方：重庆机场集团有限公司</w:t>
      </w:r>
    </w:p>
    <w:p w:rsidR="00833FA0" w:rsidRDefault="005E201A">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统一社会信用代码：</w:t>
      </w:r>
    </w:p>
    <w:p w:rsidR="00833FA0" w:rsidRDefault="005E201A">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通讯地址：重庆市渝北区机场东二路19号</w:t>
      </w:r>
    </w:p>
    <w:p w:rsidR="00833FA0" w:rsidRDefault="005E201A">
      <w:pPr>
        <w:pStyle w:val="zjb"/>
        <w:ind w:firstLineChars="0" w:firstLine="0"/>
        <w:rPr>
          <w:rFonts w:ascii="宋体" w:eastAsia="宋体" w:hAnsi="宋体"/>
          <w:bCs/>
          <w:sz w:val="28"/>
          <w:szCs w:val="28"/>
        </w:rPr>
      </w:pPr>
      <w:r>
        <w:rPr>
          <w:rFonts w:ascii="宋体" w:eastAsia="宋体" w:hAnsi="宋体" w:hint="eastAsia"/>
          <w:bCs/>
          <w:sz w:val="28"/>
          <w:szCs w:val="28"/>
        </w:rPr>
        <w:t xml:space="preserve">法定代表人或委托代理人： </w:t>
      </w:r>
    </w:p>
    <w:p w:rsidR="00833FA0" w:rsidRDefault="005E201A">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联系电话：</w:t>
      </w:r>
      <w:r>
        <w:rPr>
          <w:rFonts w:ascii="仿宋" w:eastAsia="仿宋" w:hint="eastAsia"/>
          <w:sz w:val="28"/>
          <w:szCs w:val="28"/>
          <w:lang w:eastAsia="zh-CN"/>
        </w:rPr>
        <w:t>023-67155557</w:t>
      </w:r>
    </w:p>
    <w:p w:rsidR="00833FA0" w:rsidRDefault="005E201A">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邮箱地址：</w:t>
      </w:r>
    </w:p>
    <w:p w:rsidR="00833FA0" w:rsidRDefault="005E201A">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 xml:space="preserve">开户银行：中国建设银行渝北机场支行 </w:t>
      </w:r>
    </w:p>
    <w:p w:rsidR="00833FA0" w:rsidRDefault="005E201A">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开户名称：渝北机场支行</w:t>
      </w:r>
    </w:p>
    <w:p w:rsidR="00833FA0" w:rsidRDefault="005E201A">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账号：</w:t>
      </w:r>
      <w:r>
        <w:rPr>
          <w:rFonts w:ascii="仿宋" w:eastAsia="仿宋" w:hint="eastAsia"/>
          <w:sz w:val="28"/>
          <w:szCs w:val="28"/>
          <w:lang w:eastAsia="zh-CN"/>
        </w:rPr>
        <w:t>5000 1083 8000 5000 0447</w:t>
      </w:r>
    </w:p>
    <w:p w:rsidR="00833FA0" w:rsidRDefault="00833FA0">
      <w:pPr>
        <w:pStyle w:val="zjb"/>
        <w:ind w:firstLine="560"/>
        <w:rPr>
          <w:rFonts w:ascii="宋体" w:eastAsia="宋体" w:hAnsi="宋体"/>
          <w:bCs/>
          <w:sz w:val="28"/>
          <w:szCs w:val="28"/>
          <w:lang w:eastAsia="zh-CN"/>
        </w:rPr>
      </w:pPr>
    </w:p>
    <w:p w:rsidR="00833FA0" w:rsidRDefault="005E201A">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乙方：</w:t>
      </w:r>
    </w:p>
    <w:p w:rsidR="00833FA0" w:rsidRDefault="005E201A">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统一社会信用代码：</w:t>
      </w:r>
    </w:p>
    <w:p w:rsidR="00833FA0" w:rsidRDefault="005E201A">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通讯地址：</w:t>
      </w:r>
    </w:p>
    <w:p w:rsidR="00833FA0" w:rsidRDefault="005E201A">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 xml:space="preserve">法定代表人或委托代理人： </w:t>
      </w:r>
    </w:p>
    <w:p w:rsidR="00833FA0" w:rsidRDefault="005E201A">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联系电话：</w:t>
      </w:r>
    </w:p>
    <w:p w:rsidR="00833FA0" w:rsidRDefault="005E201A">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邮箱地址：</w:t>
      </w:r>
    </w:p>
    <w:p w:rsidR="00833FA0" w:rsidRDefault="005E201A">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 xml:space="preserve">开户银行： </w:t>
      </w:r>
    </w:p>
    <w:p w:rsidR="00833FA0" w:rsidRDefault="005E201A">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开户名称：</w:t>
      </w:r>
    </w:p>
    <w:p w:rsidR="00833FA0" w:rsidRDefault="005E201A">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账号：</w:t>
      </w:r>
    </w:p>
    <w:p w:rsidR="00833FA0" w:rsidRDefault="005E201A">
      <w:pPr>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鉴于甲方需要就</w:t>
      </w:r>
      <w:r>
        <w:rPr>
          <w:rFonts w:ascii="仿宋" w:eastAsia="仿宋" w:hAnsi="仿宋" w:cs="仿宋" w:hint="eastAsia"/>
          <w:color w:val="000000"/>
          <w:sz w:val="28"/>
          <w:szCs w:val="28"/>
          <w:u w:val="single"/>
        </w:rPr>
        <w:t xml:space="preserve">对外发布区网站云防护域名节点采购                          </w:t>
      </w:r>
      <w:r>
        <w:rPr>
          <w:rFonts w:ascii="仿宋" w:eastAsia="仿宋" w:hAnsi="仿宋" w:cs="仿宋" w:hint="eastAsia"/>
          <w:color w:val="000000"/>
          <w:sz w:val="28"/>
          <w:szCs w:val="28"/>
        </w:rPr>
        <w:t>项目由乙方提供技术服务，并支付相应的技术服务报酬。乙方愿意接受甲方的委托并提供技术服务；双方经过平等协商，在真实、充分地</w:t>
      </w:r>
      <w:r>
        <w:rPr>
          <w:rFonts w:ascii="仿宋" w:eastAsia="仿宋" w:hAnsi="仿宋" w:cs="仿宋" w:hint="eastAsia"/>
          <w:color w:val="000000"/>
          <w:sz w:val="28"/>
          <w:szCs w:val="28"/>
        </w:rPr>
        <w:lastRenderedPageBreak/>
        <w:t>表达各自意愿的基础上，根据《中华人民共和国合同法》等相关法律法规规定，达成本协议， 并由双方共同恪守。</w:t>
      </w:r>
    </w:p>
    <w:p w:rsidR="00833FA0" w:rsidRDefault="005E201A">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第一条</w:t>
      </w:r>
      <w:r>
        <w:rPr>
          <w:b/>
          <w:bCs/>
          <w:color w:val="000000"/>
          <w:sz w:val="24"/>
        </w:rPr>
        <w:t xml:space="preserve"> </w:t>
      </w:r>
      <w:r>
        <w:rPr>
          <w:rFonts w:ascii="仿宋" w:eastAsia="仿宋" w:hAnsi="仿宋" w:cs="仿宋" w:hint="eastAsia"/>
          <w:color w:val="000000"/>
          <w:sz w:val="28"/>
          <w:szCs w:val="28"/>
        </w:rPr>
        <w:t>技术服务的内容、方式和要求：</w:t>
      </w:r>
    </w:p>
    <w:p w:rsidR="00833FA0" w:rsidRDefault="005E201A">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1.1技术服务的内容：</w:t>
      </w:r>
    </w:p>
    <w:p w:rsidR="00833FA0" w:rsidRDefault="005E201A">
      <w:pPr>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1.1.1 、新购对外发布区网站云防护域名节点2个。</w:t>
      </w:r>
    </w:p>
    <w:p w:rsidR="00833FA0" w:rsidRDefault="005E201A">
      <w:pPr>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1.1.2、对使用该新购域名的2个系统，实施迁移部署、日常运维 。</w:t>
      </w:r>
    </w:p>
    <w:p w:rsidR="00833FA0" w:rsidRDefault="005E201A">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1.2技术服务的方式：乙方应通过现场和远程的方式开展技术服务工作。</w:t>
      </w:r>
    </w:p>
    <w:p w:rsidR="00833FA0" w:rsidRDefault="005E201A">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1.3技术服务的要求：</w:t>
      </w:r>
    </w:p>
    <w:p w:rsidR="00833FA0" w:rsidRDefault="005E201A">
      <w:pPr>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供方提供的域名及系统的部署实施、日常运维服务，必须完全符合国家有关技术标准。供方的质量保证及售后服务承诺如下：</w:t>
      </w:r>
    </w:p>
    <w:p w:rsidR="00833FA0" w:rsidRDefault="005E201A">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 xml:space="preserve">    1、质保期限：1年；</w:t>
      </w:r>
    </w:p>
    <w:p w:rsidR="00833FA0" w:rsidRDefault="005E201A">
      <w:pPr>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2、服务的范围：乙方负责提供本合同约定的网站安全加速服务并维护所提供服务的质量；</w:t>
      </w:r>
    </w:p>
    <w:p w:rsidR="00833FA0" w:rsidRDefault="005E201A">
      <w:pPr>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3、服务措施：接到甲方售后需求，提供云端7*24远程安全专家服务能力。专业技术人员不超过12小时上门服务。</w:t>
      </w:r>
    </w:p>
    <w:p w:rsidR="00833FA0" w:rsidRDefault="005E201A">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第二条</w:t>
      </w:r>
      <w:r>
        <w:rPr>
          <w:rFonts w:ascii="仿宋" w:eastAsia="仿宋" w:hAnsi="仿宋" w:cs="仿宋" w:hint="eastAsia"/>
          <w:b/>
          <w:bCs/>
          <w:color w:val="000000"/>
          <w:sz w:val="28"/>
          <w:szCs w:val="28"/>
        </w:rPr>
        <w:t xml:space="preserve"> </w:t>
      </w:r>
      <w:r>
        <w:rPr>
          <w:rFonts w:ascii="仿宋" w:eastAsia="仿宋" w:hAnsi="仿宋" w:cs="仿宋" w:hint="eastAsia"/>
          <w:color w:val="000000"/>
          <w:sz w:val="28"/>
          <w:szCs w:val="28"/>
        </w:rPr>
        <w:t>履行的期限、地点：</w:t>
      </w:r>
    </w:p>
    <w:p w:rsidR="00833FA0" w:rsidRDefault="005E201A">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2.1技术服务地点：</w:t>
      </w:r>
    </w:p>
    <w:p w:rsidR="00833FA0" w:rsidRDefault="005E201A">
      <w:pPr>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2.1.1、新系统的实施迁移部署在江北国际机场范围内开展；</w:t>
      </w:r>
    </w:p>
    <w:p w:rsidR="00833FA0" w:rsidRDefault="005E201A">
      <w:pPr>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2.1.2、系统的日常运维保障以远程或现场的形式开展。</w:t>
      </w:r>
    </w:p>
    <w:p w:rsidR="00833FA0" w:rsidRDefault="005E201A">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2.2技术服务期限：</w:t>
      </w:r>
      <w:r>
        <w:rPr>
          <w:rFonts w:ascii="仿宋" w:eastAsia="仿宋" w:hAnsi="仿宋" w:cs="仿宋" w:hint="eastAsia"/>
          <w:color w:val="000000" w:themeColor="text1"/>
          <w:sz w:val="28"/>
          <w:szCs w:val="28"/>
        </w:rPr>
        <w:t>乙方自合同签订后60个日历天内完成系统的迁</w:t>
      </w:r>
      <w:r>
        <w:rPr>
          <w:rFonts w:ascii="仿宋" w:eastAsia="仿宋" w:hAnsi="仿宋" w:cs="仿宋" w:hint="eastAsia"/>
          <w:color w:val="000000" w:themeColor="text1"/>
          <w:sz w:val="28"/>
          <w:szCs w:val="28"/>
        </w:rPr>
        <w:lastRenderedPageBreak/>
        <w:t>移实施部署，日常运维期限自合同签订后起一年。</w:t>
      </w:r>
    </w:p>
    <w:p w:rsidR="00833FA0" w:rsidRDefault="005E201A">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第三条</w:t>
      </w:r>
      <w:r>
        <w:rPr>
          <w:rFonts w:ascii="仿宋" w:eastAsia="仿宋" w:hAnsi="仿宋" w:cs="仿宋" w:hint="eastAsia"/>
          <w:color w:val="000000"/>
          <w:sz w:val="28"/>
          <w:szCs w:val="28"/>
        </w:rPr>
        <w:t xml:space="preserve"> 合同最终成交价格、履约保证金及支付方式为：</w:t>
      </w:r>
    </w:p>
    <w:p w:rsidR="00833FA0" w:rsidRDefault="005E201A">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3.1合同成交价</w:t>
      </w:r>
      <w:r>
        <w:rPr>
          <w:rFonts w:ascii="仿宋" w:eastAsia="仿宋" w:hAnsi="仿宋" w:cs="仿宋" w:hint="eastAsia"/>
          <w:color w:val="FF0000"/>
          <w:sz w:val="28"/>
          <w:szCs w:val="28"/>
        </w:rPr>
        <w:t>（不含增值税）</w:t>
      </w:r>
      <w:r>
        <w:rPr>
          <w:rFonts w:ascii="仿宋" w:eastAsia="仿宋" w:hAnsi="仿宋" w:cs="仿宋" w:hint="eastAsia"/>
          <w:color w:val="000000"/>
          <w:sz w:val="28"/>
          <w:szCs w:val="28"/>
        </w:rPr>
        <w:t>为：</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rPr>
        <w:t>；</w:t>
      </w:r>
    </w:p>
    <w:p w:rsidR="00833FA0" w:rsidRDefault="005E201A">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3.2技术服务费由甲方分期支付乙方。</w:t>
      </w:r>
    </w:p>
    <w:p w:rsidR="00833FA0" w:rsidRDefault="005E201A">
      <w:pPr>
        <w:spacing w:line="360" w:lineRule="auto"/>
        <w:ind w:firstLineChars="100" w:firstLine="280"/>
        <w:rPr>
          <w:rFonts w:ascii="仿宋" w:eastAsia="仿宋" w:hAnsi="仿宋" w:cs="仿宋"/>
          <w:color w:val="000000"/>
          <w:sz w:val="28"/>
          <w:szCs w:val="28"/>
        </w:rPr>
      </w:pPr>
      <w:r>
        <w:rPr>
          <w:rFonts w:ascii="仿宋" w:eastAsia="仿宋" w:hAnsi="仿宋" w:cs="仿宋" w:hint="eastAsia"/>
          <w:color w:val="000000"/>
          <w:sz w:val="28"/>
          <w:szCs w:val="28"/>
        </w:rPr>
        <w:t>具体支付方式和时间如下：</w:t>
      </w:r>
    </w:p>
    <w:p w:rsidR="00833FA0" w:rsidRDefault="005E201A">
      <w:pPr>
        <w:widowControl/>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项目完工且验收合格后20个工作日内支付到合同总额的95%，质保期结束无质量问题后支付剩下5%合同款。</w:t>
      </w:r>
    </w:p>
    <w:p w:rsidR="00833FA0" w:rsidRDefault="005E201A">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乙方开户银行名称、户名和账号为：</w:t>
      </w:r>
    </w:p>
    <w:p w:rsidR="00833FA0" w:rsidRDefault="005E201A">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开户银行：</w:t>
      </w:r>
      <w:r>
        <w:rPr>
          <w:rFonts w:ascii="仿宋" w:eastAsia="仿宋" w:hAnsi="仿宋" w:cs="仿宋" w:hint="eastAsia"/>
          <w:color w:val="000000"/>
          <w:sz w:val="28"/>
          <w:szCs w:val="28"/>
          <w:u w:val="single"/>
        </w:rPr>
        <w:t>        </w:t>
      </w:r>
    </w:p>
    <w:p w:rsidR="00833FA0" w:rsidRDefault="005E201A">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户名：</w:t>
      </w:r>
      <w:r>
        <w:rPr>
          <w:rFonts w:ascii="仿宋" w:eastAsia="仿宋" w:hAnsi="仿宋" w:cs="仿宋" w:hint="eastAsia"/>
          <w:color w:val="000000"/>
          <w:sz w:val="28"/>
          <w:szCs w:val="28"/>
          <w:u w:val="single"/>
        </w:rPr>
        <w:t>            </w:t>
      </w:r>
    </w:p>
    <w:p w:rsidR="00833FA0" w:rsidRDefault="005E201A">
      <w:pPr>
        <w:spacing w:line="360" w:lineRule="auto"/>
        <w:rPr>
          <w:rFonts w:ascii="仿宋" w:eastAsia="仿宋" w:hAnsi="仿宋" w:cs="仿宋"/>
          <w:color w:val="000000"/>
          <w:sz w:val="28"/>
          <w:szCs w:val="28"/>
          <w:u w:val="single"/>
        </w:rPr>
      </w:pPr>
      <w:r>
        <w:rPr>
          <w:rFonts w:ascii="仿宋" w:eastAsia="仿宋" w:hAnsi="仿宋" w:cs="仿宋" w:hint="eastAsia"/>
          <w:color w:val="000000"/>
          <w:sz w:val="28"/>
          <w:szCs w:val="28"/>
        </w:rPr>
        <w:t>账号：</w:t>
      </w:r>
      <w:r>
        <w:rPr>
          <w:rFonts w:ascii="仿宋" w:eastAsia="仿宋" w:hAnsi="仿宋" w:cs="仿宋" w:hint="eastAsia"/>
          <w:color w:val="000000"/>
          <w:sz w:val="28"/>
          <w:szCs w:val="28"/>
          <w:u w:val="single"/>
        </w:rPr>
        <w:t>            </w:t>
      </w:r>
    </w:p>
    <w:p w:rsidR="00833FA0" w:rsidRDefault="005E201A">
      <w:pPr>
        <w:spacing w:line="360" w:lineRule="auto"/>
        <w:rPr>
          <w:rFonts w:ascii="仿宋" w:eastAsia="仿宋" w:hAnsi="仿宋" w:cs="仿宋"/>
          <w:sz w:val="28"/>
          <w:szCs w:val="28"/>
        </w:rPr>
      </w:pPr>
      <w:bookmarkStart w:id="2" w:name="_Hlk10153077"/>
      <w:r>
        <w:rPr>
          <w:rFonts w:ascii="仿宋" w:eastAsia="仿宋" w:hAnsi="仿宋" w:cs="仿宋" w:hint="eastAsia"/>
          <w:sz w:val="28"/>
          <w:szCs w:val="28"/>
        </w:rPr>
        <w:t>3.3乙方需向甲方提供正规增值税发票。如果乙方提供增值税普通发票，甲方支付金额为不含增值税金额；如果乙方提供增值税专用发票，甲方支付金额</w:t>
      </w:r>
      <w:r>
        <w:rPr>
          <w:rFonts w:ascii="仿宋" w:eastAsia="仿宋" w:hAnsi="仿宋" w:cs="仿宋"/>
          <w:sz w:val="28"/>
          <w:szCs w:val="28"/>
        </w:rPr>
        <w:t>=不含增值税金额+增值税税额。</w:t>
      </w:r>
      <w:bookmarkEnd w:id="2"/>
    </w:p>
    <w:p w:rsidR="00833FA0" w:rsidRDefault="005E201A">
      <w:pPr>
        <w:spacing w:line="360" w:lineRule="auto"/>
        <w:rPr>
          <w:rFonts w:ascii="仿宋" w:eastAsia="仿宋" w:hAnsi="仿宋" w:cs="仿宋"/>
          <w:sz w:val="28"/>
          <w:szCs w:val="28"/>
        </w:rPr>
      </w:pPr>
      <w:r>
        <w:rPr>
          <w:rFonts w:ascii="仿宋" w:eastAsia="仿宋" w:hAnsi="仿宋" w:cs="仿宋" w:hint="eastAsia"/>
          <w:sz w:val="28"/>
          <w:szCs w:val="28"/>
        </w:rPr>
        <w:t>3.4 履约保证金</w:t>
      </w:r>
    </w:p>
    <w:p w:rsidR="00833FA0" w:rsidRDefault="005E201A">
      <w:pPr>
        <w:spacing w:line="360" w:lineRule="auto"/>
        <w:rPr>
          <w:rFonts w:ascii="仿宋" w:eastAsia="仿宋" w:hAnsi="仿宋" w:cs="仿宋"/>
          <w:sz w:val="28"/>
          <w:szCs w:val="28"/>
        </w:rPr>
      </w:pPr>
      <w:r>
        <w:rPr>
          <w:rFonts w:ascii="仿宋" w:eastAsia="仿宋" w:hAnsi="仿宋" w:cs="仿宋" w:hint="eastAsia"/>
          <w:sz w:val="28"/>
          <w:szCs w:val="28"/>
        </w:rPr>
        <w:t>3.4.1乙方应在中选通知书发出</w:t>
      </w:r>
      <w:r>
        <w:rPr>
          <w:rFonts w:ascii="仿宋" w:eastAsia="仿宋" w:hAnsi="仿宋" w:cs="仿宋" w:hint="eastAsia"/>
          <w:sz w:val="28"/>
          <w:szCs w:val="28"/>
          <w:u w:val="single"/>
        </w:rPr>
        <w:t xml:space="preserve"> 10 </w:t>
      </w:r>
      <w:r>
        <w:rPr>
          <w:rFonts w:ascii="仿宋" w:eastAsia="仿宋" w:hAnsi="仿宋" w:cs="仿宋" w:hint="eastAsia"/>
          <w:sz w:val="28"/>
          <w:szCs w:val="28"/>
        </w:rPr>
        <w:t>日内，一次性向甲方缴纳履约保证金人民币：</w:t>
      </w:r>
      <w:r>
        <w:rPr>
          <w:rFonts w:ascii="仿宋" w:eastAsia="仿宋" w:hAnsi="仿宋" w:cs="仿宋" w:hint="eastAsia"/>
          <w:sz w:val="28"/>
          <w:szCs w:val="28"/>
          <w:u w:val="single"/>
        </w:rPr>
        <w:t xml:space="preserve">    </w:t>
      </w:r>
      <w:r>
        <w:rPr>
          <w:rFonts w:ascii="仿宋" w:eastAsia="仿宋" w:hAnsi="仿宋" w:cs="仿宋" w:hint="eastAsia"/>
          <w:sz w:val="28"/>
          <w:szCs w:val="28"/>
        </w:rPr>
        <w:t>元。履约保证金不计利息。</w:t>
      </w:r>
    </w:p>
    <w:p w:rsidR="00833FA0" w:rsidRDefault="005E201A">
      <w:pPr>
        <w:spacing w:line="360" w:lineRule="auto"/>
        <w:rPr>
          <w:rFonts w:ascii="仿宋" w:eastAsia="仿宋" w:hAnsi="仿宋" w:cs="仿宋"/>
          <w:sz w:val="28"/>
          <w:szCs w:val="28"/>
        </w:rPr>
      </w:pPr>
      <w:r>
        <w:rPr>
          <w:rFonts w:ascii="仿宋" w:eastAsia="仿宋" w:hAnsi="仿宋" w:cs="仿宋" w:hint="eastAsia"/>
          <w:sz w:val="28"/>
          <w:szCs w:val="28"/>
        </w:rPr>
        <w:t>3.4.2履约保证金应由乙方名义开立的账户支付到甲方账户，否则视为未支付，甲方有权追究乙方逾期付款责任。</w:t>
      </w:r>
    </w:p>
    <w:p w:rsidR="00833FA0" w:rsidRDefault="005E201A">
      <w:pPr>
        <w:spacing w:line="360" w:lineRule="auto"/>
        <w:rPr>
          <w:rFonts w:ascii="仿宋" w:eastAsia="仿宋" w:hAnsi="仿宋" w:cs="仿宋"/>
          <w:color w:val="FF0000"/>
          <w:sz w:val="28"/>
          <w:szCs w:val="28"/>
        </w:rPr>
      </w:pPr>
      <w:r>
        <w:rPr>
          <w:rFonts w:ascii="仿宋" w:eastAsia="仿宋" w:hAnsi="仿宋" w:cs="仿宋" w:hint="eastAsia"/>
          <w:sz w:val="28"/>
          <w:szCs w:val="28"/>
        </w:rPr>
        <w:t>3.4.3 乙方支付履约保证金时，应在“付款备注”中写明“（合同编号）XX技术服务合同履约保证金”。乙方不得与其他合同、其他缴费项目一起支付履约保证金，若因混合支付造成无法确认为本合同款项</w:t>
      </w:r>
      <w:r>
        <w:rPr>
          <w:rFonts w:ascii="仿宋" w:eastAsia="仿宋" w:hAnsi="仿宋" w:cs="仿宋" w:hint="eastAsia"/>
          <w:sz w:val="28"/>
          <w:szCs w:val="28"/>
        </w:rPr>
        <w:lastRenderedPageBreak/>
        <w:t>到账的，视为逾期未支付。</w:t>
      </w:r>
    </w:p>
    <w:p w:rsidR="00833FA0" w:rsidRDefault="005E201A">
      <w:pPr>
        <w:spacing w:line="360" w:lineRule="auto"/>
        <w:rPr>
          <w:rFonts w:ascii="仿宋" w:eastAsia="仿宋" w:hAnsi="仿宋" w:cs="仿宋"/>
          <w:sz w:val="28"/>
          <w:szCs w:val="28"/>
        </w:rPr>
      </w:pPr>
      <w:r>
        <w:rPr>
          <w:rFonts w:ascii="仿宋" w:eastAsia="仿宋" w:hAnsi="仿宋" w:cs="仿宋" w:hint="eastAsia"/>
          <w:sz w:val="28"/>
          <w:szCs w:val="28"/>
        </w:rPr>
        <w:t>3.4.4本合同期限届满，若乙方在约定时间内履行完成合同义务且无违约情形，甲方在收到乙方退还履约保证金的申请后，十五个工作日之内无息退还。</w:t>
      </w:r>
    </w:p>
    <w:p w:rsidR="00833FA0" w:rsidRDefault="005E201A">
      <w:pPr>
        <w:spacing w:line="360" w:lineRule="auto"/>
        <w:rPr>
          <w:rFonts w:ascii="仿宋" w:eastAsia="仿宋" w:hAnsi="仿宋" w:cs="仿宋"/>
          <w:sz w:val="28"/>
          <w:szCs w:val="28"/>
        </w:rPr>
      </w:pPr>
      <w:r>
        <w:rPr>
          <w:rFonts w:ascii="仿宋" w:eastAsia="仿宋" w:hAnsi="仿宋" w:cs="仿宋" w:hint="eastAsia"/>
          <w:sz w:val="28"/>
          <w:szCs w:val="28"/>
        </w:rPr>
        <w:t>3.4.5 提交方式：乙方企业基本账户银行转账。乙方提交履约保证金后应到采购人财务部（重庆市渝北区机场东二路19号重庆机场集团有限公司办公楼5楼）换取保证金收据。</w:t>
      </w:r>
    </w:p>
    <w:p w:rsidR="00833FA0" w:rsidRDefault="005E201A">
      <w:pPr>
        <w:spacing w:line="360" w:lineRule="auto"/>
        <w:rPr>
          <w:rFonts w:ascii="仿宋" w:eastAsia="仿宋" w:hAnsi="仿宋" w:cs="仿宋"/>
          <w:sz w:val="28"/>
          <w:szCs w:val="28"/>
        </w:rPr>
      </w:pPr>
      <w:r>
        <w:rPr>
          <w:rFonts w:ascii="仿宋" w:eastAsia="仿宋" w:hAnsi="仿宋" w:cs="仿宋" w:hint="eastAsia"/>
          <w:sz w:val="28"/>
          <w:szCs w:val="28"/>
        </w:rPr>
        <w:t>开户名：重庆机场集团有限公司</w:t>
      </w:r>
    </w:p>
    <w:p w:rsidR="00833FA0" w:rsidRDefault="005E201A">
      <w:pPr>
        <w:spacing w:line="360" w:lineRule="auto"/>
        <w:rPr>
          <w:rFonts w:ascii="仿宋" w:eastAsia="仿宋" w:hAnsi="仿宋" w:cs="仿宋"/>
          <w:sz w:val="28"/>
          <w:szCs w:val="28"/>
        </w:rPr>
      </w:pPr>
      <w:r>
        <w:rPr>
          <w:rFonts w:ascii="仿宋" w:eastAsia="仿宋" w:hAnsi="仿宋" w:cs="仿宋" w:hint="eastAsia"/>
          <w:sz w:val="28"/>
          <w:szCs w:val="28"/>
        </w:rPr>
        <w:t>开户银行：建设银行渝北机场支行</w:t>
      </w:r>
    </w:p>
    <w:p w:rsidR="00833FA0" w:rsidRDefault="005E201A">
      <w:pPr>
        <w:spacing w:line="360" w:lineRule="auto"/>
        <w:rPr>
          <w:rFonts w:ascii="仿宋" w:eastAsia="仿宋" w:hAnsi="仿宋" w:cs="仿宋"/>
          <w:sz w:val="28"/>
          <w:szCs w:val="28"/>
        </w:rPr>
      </w:pPr>
      <w:r>
        <w:rPr>
          <w:rFonts w:ascii="仿宋" w:eastAsia="仿宋" w:hAnsi="仿宋" w:cs="仿宋" w:hint="eastAsia"/>
          <w:sz w:val="28"/>
          <w:szCs w:val="28"/>
        </w:rPr>
        <w:t>账号：5000 1083 8000 5000 0447</w:t>
      </w:r>
    </w:p>
    <w:p w:rsidR="00833FA0" w:rsidRDefault="005E201A">
      <w:pPr>
        <w:spacing w:line="360" w:lineRule="auto"/>
        <w:rPr>
          <w:rFonts w:ascii="仿宋" w:eastAsia="仿宋" w:hAnsi="仿宋" w:cs="仿宋"/>
          <w:sz w:val="28"/>
          <w:szCs w:val="28"/>
        </w:rPr>
      </w:pPr>
      <w:r>
        <w:rPr>
          <w:rFonts w:ascii="仿宋" w:eastAsia="仿宋" w:hAnsi="仿宋" w:cs="仿宋" w:hint="eastAsia"/>
          <w:sz w:val="28"/>
          <w:szCs w:val="28"/>
        </w:rPr>
        <w:t>联系电话：023-67155557</w:t>
      </w:r>
    </w:p>
    <w:p w:rsidR="00833FA0" w:rsidRDefault="005E201A">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第四条</w:t>
      </w:r>
      <w:r>
        <w:rPr>
          <w:rFonts w:ascii="仿宋" w:eastAsia="仿宋" w:hAnsi="仿宋" w:cs="仿宋" w:hint="eastAsia"/>
          <w:color w:val="000000"/>
          <w:sz w:val="28"/>
          <w:szCs w:val="28"/>
        </w:rPr>
        <w:t xml:space="preserve"> 技术情报和资料的保密：</w:t>
      </w:r>
    </w:p>
    <w:p w:rsidR="00833FA0" w:rsidRDefault="005E201A">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4.1.乙方对在工作过程中接触到的甲方的任何资料、文件、数据(无论是书面的还是电子的)，以及对为甲方服务形成的任何交付物，负有为甲方保密的责任。未经甲方书面同意，乙方不得以任何方式向任何第三方提供或透露。</w:t>
      </w:r>
    </w:p>
    <w:p w:rsidR="00833FA0" w:rsidRDefault="005E201A">
      <w:pPr>
        <w:pStyle w:val="ac"/>
        <w:shd w:val="clear" w:color="auto" w:fill="FFFFFF"/>
        <w:spacing w:beforeAutospacing="0" w:after="192" w:afterAutospacing="0"/>
        <w:rPr>
          <w:rFonts w:ascii="仿宋" w:eastAsia="仿宋" w:hAnsi="仿宋" w:cs="仿宋"/>
          <w:color w:val="000000"/>
          <w:sz w:val="28"/>
          <w:szCs w:val="28"/>
        </w:rPr>
      </w:pPr>
      <w:r>
        <w:rPr>
          <w:rFonts w:ascii="仿宋" w:eastAsia="仿宋" w:hAnsi="仿宋" w:cs="仿宋" w:hint="eastAsia"/>
          <w:color w:val="000000"/>
          <w:sz w:val="28"/>
          <w:szCs w:val="28"/>
        </w:rPr>
        <w:t>4.2.甲方向乙方提供的任何资料、文件和信息，在乙方服务结束后，乙方均应及时归还甲方，电子文档的应从自己的电脑等存储设备上予永久删除。</w:t>
      </w:r>
    </w:p>
    <w:p w:rsidR="00833FA0" w:rsidRDefault="005E201A">
      <w:pPr>
        <w:pStyle w:val="ac"/>
        <w:shd w:val="clear" w:color="auto" w:fill="FFFFFF"/>
        <w:spacing w:beforeAutospacing="0" w:after="192" w:afterAutospacing="0"/>
        <w:rPr>
          <w:rFonts w:ascii="仿宋" w:eastAsia="仿宋" w:hAnsi="仿宋" w:cs="仿宋"/>
          <w:color w:val="000000"/>
          <w:sz w:val="28"/>
          <w:szCs w:val="28"/>
        </w:rPr>
      </w:pPr>
      <w:r>
        <w:rPr>
          <w:rFonts w:ascii="仿宋" w:eastAsia="仿宋" w:hAnsi="仿宋" w:cs="仿宋" w:hint="eastAsia"/>
          <w:color w:val="000000"/>
          <w:sz w:val="28"/>
          <w:szCs w:val="28"/>
        </w:rPr>
        <w:t>4.3.乙方人员违反上述保密规定时间，乙方应承担相应法律责任。</w:t>
      </w:r>
    </w:p>
    <w:p w:rsidR="00833FA0" w:rsidRDefault="005E201A">
      <w:pPr>
        <w:pStyle w:val="ac"/>
        <w:shd w:val="clear" w:color="auto" w:fill="FFFFFF"/>
        <w:spacing w:beforeAutospacing="0" w:after="192" w:afterAutospacing="0"/>
        <w:rPr>
          <w:rFonts w:ascii="仿宋" w:eastAsia="仿宋" w:hAnsi="仿宋" w:cs="仿宋"/>
          <w:color w:val="000000"/>
          <w:sz w:val="28"/>
          <w:szCs w:val="28"/>
        </w:rPr>
      </w:pPr>
      <w:r>
        <w:rPr>
          <w:rFonts w:ascii="仿宋" w:eastAsia="仿宋" w:hAnsi="仿宋" w:cs="仿宋" w:hint="eastAsia"/>
          <w:color w:val="000000"/>
          <w:sz w:val="28"/>
          <w:szCs w:val="28"/>
        </w:rPr>
        <w:t>4.4.本合同有效期结束后相关保密条款继续生效。</w:t>
      </w:r>
    </w:p>
    <w:p w:rsidR="00833FA0" w:rsidRDefault="005E201A">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lastRenderedPageBreak/>
        <w:t>第五条</w:t>
      </w:r>
      <w:r>
        <w:rPr>
          <w:rFonts w:ascii="仿宋" w:eastAsia="仿宋" w:hAnsi="仿宋" w:cs="仿宋" w:hint="eastAsia"/>
          <w:b/>
          <w:bCs/>
          <w:color w:val="000000"/>
          <w:sz w:val="28"/>
          <w:szCs w:val="28"/>
        </w:rPr>
        <w:t xml:space="preserve"> </w:t>
      </w:r>
      <w:r>
        <w:rPr>
          <w:rFonts w:ascii="仿宋" w:eastAsia="仿宋" w:hAnsi="仿宋" w:cs="仿宋" w:hint="eastAsia"/>
          <w:color w:val="000000"/>
          <w:sz w:val="28"/>
          <w:szCs w:val="28"/>
        </w:rPr>
        <w:t>验收标准和方式：</w:t>
      </w:r>
    </w:p>
    <w:p w:rsidR="00833FA0" w:rsidRDefault="005E201A">
      <w:pPr>
        <w:widowControl/>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待项目完毕后，按合同约定的服务内容进行验收，验收不合格的，按合同约定服务要求整改，直至验收合格。</w:t>
      </w:r>
    </w:p>
    <w:p w:rsidR="00833FA0" w:rsidRDefault="005E201A">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第六条</w:t>
      </w:r>
      <w:r>
        <w:rPr>
          <w:rFonts w:ascii="仿宋" w:eastAsia="仿宋" w:hAnsi="仿宋" w:cs="仿宋" w:hint="eastAsia"/>
          <w:b/>
          <w:bCs/>
          <w:color w:val="000000"/>
          <w:sz w:val="28"/>
          <w:szCs w:val="28"/>
        </w:rPr>
        <w:t xml:space="preserve"> </w:t>
      </w:r>
      <w:r>
        <w:rPr>
          <w:rFonts w:ascii="仿宋" w:eastAsia="仿宋" w:hAnsi="仿宋" w:cs="仿宋" w:hint="eastAsia"/>
          <w:color w:val="000000"/>
          <w:sz w:val="28"/>
          <w:szCs w:val="28"/>
        </w:rPr>
        <w:t>技术服务成果归属与分享</w:t>
      </w:r>
    </w:p>
    <w:p w:rsidR="00833FA0" w:rsidRDefault="005E201A">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双方约定，履行本合同所形成的成果所涉及的相关知识产权归属甲方。</w:t>
      </w:r>
    </w:p>
    <w:p w:rsidR="00833FA0" w:rsidRDefault="005E201A">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第七条</w:t>
      </w:r>
      <w:r>
        <w:rPr>
          <w:rFonts w:ascii="仿宋" w:eastAsia="仿宋" w:hAnsi="仿宋" w:cs="仿宋" w:hint="eastAsia"/>
          <w:b/>
          <w:bCs/>
          <w:color w:val="000000"/>
          <w:sz w:val="28"/>
          <w:szCs w:val="28"/>
        </w:rPr>
        <w:t xml:space="preserve"> </w:t>
      </w:r>
      <w:r>
        <w:rPr>
          <w:rFonts w:ascii="仿宋" w:eastAsia="仿宋" w:hAnsi="仿宋" w:cs="仿宋" w:hint="eastAsia"/>
          <w:color w:val="000000"/>
          <w:sz w:val="28"/>
          <w:szCs w:val="28"/>
        </w:rPr>
        <w:t>违约责任：</w:t>
      </w:r>
    </w:p>
    <w:p w:rsidR="00833FA0" w:rsidRDefault="005E201A">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7.1甲方的违约责任</w:t>
      </w:r>
    </w:p>
    <w:p w:rsidR="00833FA0" w:rsidRDefault="005E201A">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1）甲方未按照合同约定提供必要的数据和资料，或者迟延提供合同约定的数据和资料，或者所提供的数据、资料有严重缺陷，影响工作进度和质量的，未付的报酬应当如数支付，并相应顺延技术服务成果交付时间；</w:t>
      </w:r>
    </w:p>
    <w:p w:rsidR="00833FA0" w:rsidRDefault="005E201A">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（2）甲方未按期支付报酬的，应当断续支付，每逾期一日，按应付未付金额的万分之一计付违约金；</w:t>
      </w:r>
    </w:p>
    <w:p w:rsidR="00833FA0" w:rsidRDefault="005E201A">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（3）甲方无故不提供技术资料、数据和工作条件，导致乙方无法开展工作的，乙方有权解除合同。</w:t>
      </w:r>
    </w:p>
    <w:p w:rsidR="00833FA0" w:rsidRDefault="005E201A">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7.2乙方的违约责任</w:t>
      </w:r>
    </w:p>
    <w:p w:rsidR="00833FA0" w:rsidRDefault="005E201A">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（1）乙方未按期提供服务成果，应当减收或者免收报酬，且每逾期一日，按合同总金额的万分之一计付违约金；如乙方逾期</w:t>
      </w:r>
      <w:r>
        <w:rPr>
          <w:rFonts w:ascii="仿宋" w:eastAsia="仿宋" w:hAnsi="仿宋" w:cs="仿宋" w:hint="eastAsia"/>
          <w:color w:val="000000"/>
          <w:sz w:val="28"/>
          <w:szCs w:val="28"/>
          <w:u w:val="single"/>
        </w:rPr>
        <w:t xml:space="preserve">  三十  </w:t>
      </w:r>
      <w:r>
        <w:rPr>
          <w:rFonts w:ascii="仿宋" w:eastAsia="仿宋" w:hAnsi="仿宋" w:cs="仿宋" w:hint="eastAsia"/>
          <w:color w:val="000000"/>
          <w:sz w:val="28"/>
          <w:szCs w:val="28"/>
        </w:rPr>
        <w:t>日仍未提交服务成果，甲方有权解除合同；</w:t>
      </w:r>
    </w:p>
    <w:p w:rsidR="00833FA0" w:rsidRDefault="005E201A">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（2）乙方所提交的服务成果不符合合同约定，或未通过验收的，甲方可拒付报酬，并有权要求乙方按合同总额</w:t>
      </w:r>
      <w:r>
        <w:rPr>
          <w:rFonts w:ascii="仿宋" w:eastAsia="仿宋" w:hAnsi="仿宋" w:cs="仿宋" w:hint="eastAsia"/>
          <w:color w:val="000000"/>
          <w:sz w:val="28"/>
          <w:szCs w:val="28"/>
          <w:u w:val="single"/>
        </w:rPr>
        <w:t>30 </w:t>
      </w:r>
      <w:r>
        <w:rPr>
          <w:rFonts w:ascii="仿宋" w:eastAsia="仿宋" w:hAnsi="仿宋" w:cs="仿宋" w:hint="eastAsia"/>
          <w:color w:val="000000"/>
          <w:sz w:val="28"/>
          <w:szCs w:val="28"/>
        </w:rPr>
        <w:softHyphen/>
      </w:r>
      <w:r>
        <w:rPr>
          <w:rFonts w:ascii="仿宋" w:eastAsia="仿宋" w:hAnsi="仿宋" w:cs="仿宋" w:hint="eastAsia"/>
          <w:color w:val="000000"/>
          <w:sz w:val="28"/>
          <w:szCs w:val="28"/>
        </w:rPr>
        <w:softHyphen/>
        <w:t>%支付违约金；</w:t>
      </w:r>
    </w:p>
    <w:p w:rsidR="00833FA0" w:rsidRDefault="005E201A">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（3）乙方在接到甲方提交的技术资料和数据之日起</w:t>
      </w:r>
      <w:r>
        <w:rPr>
          <w:rFonts w:ascii="仿宋" w:eastAsia="仿宋" w:hAnsi="仿宋" w:cs="仿宋" w:hint="eastAsia"/>
          <w:color w:val="000000"/>
          <w:sz w:val="28"/>
          <w:szCs w:val="28"/>
          <w:u w:val="single"/>
        </w:rPr>
        <w:t>  三十  </w:t>
      </w:r>
      <w:r>
        <w:rPr>
          <w:rFonts w:ascii="仿宋" w:eastAsia="仿宋" w:hAnsi="仿宋" w:cs="仿宋" w:hint="eastAsia"/>
          <w:color w:val="000000"/>
          <w:sz w:val="28"/>
          <w:szCs w:val="28"/>
        </w:rPr>
        <w:t>日内，</w:t>
      </w:r>
      <w:r>
        <w:rPr>
          <w:rFonts w:ascii="仿宋" w:eastAsia="仿宋" w:hAnsi="仿宋" w:cs="仿宋" w:hint="eastAsia"/>
          <w:color w:val="000000"/>
          <w:sz w:val="28"/>
          <w:szCs w:val="28"/>
        </w:rPr>
        <w:lastRenderedPageBreak/>
        <w:t>不开展服务工作的，甲方有权解除合同，乙方应当返还已收的报酬，并有权要求乙方按合同总额</w:t>
      </w:r>
      <w:r>
        <w:rPr>
          <w:rFonts w:ascii="仿宋" w:eastAsia="仿宋" w:hAnsi="仿宋" w:cs="仿宋" w:hint="eastAsia"/>
          <w:color w:val="000000"/>
          <w:sz w:val="28"/>
          <w:szCs w:val="28"/>
          <w:u w:val="single"/>
        </w:rPr>
        <w:t> 30 </w:t>
      </w:r>
      <w:r>
        <w:rPr>
          <w:rFonts w:ascii="仿宋" w:eastAsia="仿宋" w:hAnsi="仿宋" w:cs="仿宋" w:hint="eastAsia"/>
          <w:color w:val="000000"/>
          <w:sz w:val="28"/>
          <w:szCs w:val="28"/>
        </w:rPr>
        <w:t>%支付违约金。</w:t>
      </w:r>
    </w:p>
    <w:p w:rsidR="00833FA0" w:rsidRDefault="005E201A">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第八条</w:t>
      </w:r>
      <w:r>
        <w:rPr>
          <w:rFonts w:ascii="仿宋" w:eastAsia="仿宋" w:hAnsi="仿宋" w:cs="仿宋" w:hint="eastAsia"/>
          <w:color w:val="000000"/>
          <w:sz w:val="28"/>
          <w:szCs w:val="28"/>
        </w:rPr>
        <w:t xml:space="preserve"> 双方确定，在本合同有效期内，甲方指定</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rPr>
        <w:t>为甲方项目联系人，乙方指定</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rPr>
        <w:t>为乙方项目联系人。项目联系人履行</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rPr>
        <w:t>职责。</w:t>
      </w:r>
    </w:p>
    <w:p w:rsidR="00833FA0" w:rsidRDefault="005E201A">
      <w:pPr>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一方变更项目联系人的，应当及时以书面形式通知另一方。未及时通知并影响本合同履行或造成损失的，应承担相应的责任。</w:t>
      </w:r>
    </w:p>
    <w:p w:rsidR="00833FA0" w:rsidRDefault="005E201A">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第九条</w:t>
      </w:r>
      <w:r>
        <w:rPr>
          <w:rFonts w:ascii="仿宋" w:eastAsia="仿宋" w:hAnsi="仿宋" w:cs="仿宋" w:hint="eastAsia"/>
          <w:b/>
          <w:bCs/>
          <w:color w:val="000000"/>
          <w:sz w:val="28"/>
          <w:szCs w:val="28"/>
        </w:rPr>
        <w:t xml:space="preserve"> </w:t>
      </w:r>
      <w:r>
        <w:rPr>
          <w:rFonts w:ascii="仿宋" w:eastAsia="仿宋" w:hAnsi="仿宋" w:cs="仿宋" w:hint="eastAsia"/>
          <w:color w:val="000000"/>
          <w:sz w:val="28"/>
          <w:szCs w:val="28"/>
        </w:rPr>
        <w:t>双方因履行本合同而发生的争议，应协商、调解解决。协商、调解不成的，确定按以下第</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rPr>
        <w:t>种方式处理：</w:t>
      </w:r>
    </w:p>
    <w:p w:rsidR="00833FA0" w:rsidRDefault="005E201A">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9.1提交</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rPr>
        <w:t>仲裁委员会仲裁；</w:t>
      </w:r>
    </w:p>
    <w:p w:rsidR="00833FA0" w:rsidRDefault="005E201A">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9.2依法向</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rPr>
        <w:t>人民法院起诉。</w:t>
      </w:r>
    </w:p>
    <w:p w:rsidR="00833FA0" w:rsidRDefault="005E201A">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第十条</w:t>
      </w:r>
      <w:r>
        <w:rPr>
          <w:rFonts w:ascii="仿宋" w:eastAsia="仿宋" w:hAnsi="仿宋" w:cs="仿宋" w:hint="eastAsia"/>
          <w:color w:val="000000"/>
          <w:sz w:val="28"/>
          <w:szCs w:val="28"/>
        </w:rPr>
        <w:t xml:space="preserve"> 双方约定本合同其他相关事项为：</w:t>
      </w:r>
    </w:p>
    <w:p w:rsidR="00833FA0" w:rsidRDefault="005E201A">
      <w:pPr>
        <w:widowControl/>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1、乙方不得向任何第三方提供或透露甲方的数据信息内容，但是根据中华人民共和国国家安全机构、公安部门等国家行政机关的要求或根据法律强制规定而披露的情形除外。</w:t>
      </w:r>
    </w:p>
    <w:p w:rsidR="00833FA0" w:rsidRDefault="005E201A">
      <w:pPr>
        <w:widowControl/>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2、当甲方网站在乙方提供安全防护及加速服务期限内，如果网站遭受DDoS攻击、CC攻击等，乙方为保障甲方网站的可用性，将把甲方网站调度到满足甲方购买服务标准的乙方高防节点并提供相应的抗攻击服务。</w:t>
      </w:r>
    </w:p>
    <w:p w:rsidR="00833FA0" w:rsidRDefault="005E201A">
      <w:pPr>
        <w:widowControl/>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3、如果甲方网站的数据信息内容违反中华人民共和国有关法律规定，乙方有权终止本合同且不承担违约责任。</w:t>
      </w:r>
    </w:p>
    <w:p w:rsidR="00833FA0" w:rsidRDefault="005E201A">
      <w:pPr>
        <w:widowControl/>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4、乙方提供技术支持服务，以维护系统的正常运行。</w:t>
      </w:r>
    </w:p>
    <w:p w:rsidR="00833FA0" w:rsidRDefault="005E201A">
      <w:pPr>
        <w:widowControl/>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lastRenderedPageBreak/>
        <w:t>5、任何一方对于因签署或履行本合同从而知悉的对方保密资料和信息（下称保密信息）均应在合同保密期限内保守秘密。未经对方当事人书面同意，任何一方不得将双方的合同内容和保密信息披露、提供或转让给任何第三方。本合同另有约定的除外。任何一方未履行本保密条款义务，均被视为违约。作为违约行为的一方应承担因自己的违约行为而给守约方造成的损失。</w:t>
      </w:r>
    </w:p>
    <w:p w:rsidR="00833FA0" w:rsidRDefault="005E201A">
      <w:pPr>
        <w:widowControl/>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6、本合同有效期届满或终止后，如提供保密信息方向接受方提出书面要求，接收方应按要求将保密信息的任何本合同涉及的业务文件、资料、软件、客户资料交还提供方，或予以销毁。并且不得继续使用这些保密信息。</w:t>
      </w:r>
    </w:p>
    <w:p w:rsidR="00833FA0" w:rsidRDefault="005E201A">
      <w:pPr>
        <w:spacing w:line="360" w:lineRule="auto"/>
        <w:rPr>
          <w:rFonts w:ascii="仿宋" w:eastAsia="仿宋" w:hAnsi="仿宋" w:cs="仿宋"/>
          <w:b/>
          <w:bCs/>
          <w:color w:val="000000"/>
          <w:sz w:val="28"/>
          <w:szCs w:val="28"/>
        </w:rPr>
      </w:pPr>
      <w:bookmarkStart w:id="3" w:name="_Hlk10152663"/>
      <w:r>
        <w:rPr>
          <w:rFonts w:ascii="黑体" w:eastAsia="黑体" w:hAnsi="黑体" w:cs="黑体" w:hint="eastAsia"/>
          <w:color w:val="000000"/>
          <w:sz w:val="28"/>
          <w:szCs w:val="28"/>
          <w:lang w:val="zh-TW"/>
        </w:rPr>
        <w:t>第十一条</w:t>
      </w:r>
      <w:r>
        <w:rPr>
          <w:rFonts w:ascii="仿宋" w:eastAsia="仿宋" w:hAnsi="仿宋" w:cs="仿宋" w:hint="eastAsia"/>
          <w:b/>
          <w:bCs/>
          <w:color w:val="000000"/>
          <w:sz w:val="28"/>
          <w:szCs w:val="28"/>
        </w:rPr>
        <w:t xml:space="preserve"> </w:t>
      </w:r>
      <w:r>
        <w:rPr>
          <w:rFonts w:ascii="仿宋" w:eastAsia="仿宋" w:hAnsi="仿宋" w:cs="仿宋" w:hint="eastAsia"/>
          <w:color w:val="000000"/>
          <w:sz w:val="28"/>
          <w:szCs w:val="28"/>
          <w:lang w:val="zh-TW"/>
        </w:rPr>
        <w:t>除本合同另有约定外，根据本合同发出的或与本合同有关的通知应以专人送达、传真、电子邮件或邮寄方式发送至以下地址：</w:t>
      </w:r>
    </w:p>
    <w:p w:rsidR="00833FA0" w:rsidRDefault="005E201A">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lang w:val="zh-TW"/>
        </w:rPr>
        <w:t>1</w:t>
      </w:r>
      <w:r>
        <w:rPr>
          <w:rFonts w:ascii="仿宋" w:eastAsia="仿宋" w:hAnsi="仿宋" w:cs="仿宋" w:hint="eastAsia"/>
          <w:color w:val="000000"/>
          <w:sz w:val="28"/>
          <w:szCs w:val="28"/>
        </w:rPr>
        <w:t>1</w:t>
      </w:r>
      <w:r>
        <w:rPr>
          <w:rFonts w:ascii="仿宋" w:eastAsia="仿宋" w:hAnsi="仿宋" w:cs="仿宋" w:hint="eastAsia"/>
          <w:color w:val="000000"/>
          <w:sz w:val="28"/>
          <w:szCs w:val="28"/>
          <w:lang w:val="zh-TW"/>
        </w:rPr>
        <w:t>.1甲方指定的联系方式包括：</w:t>
      </w:r>
    </w:p>
    <w:p w:rsidR="00833FA0" w:rsidRDefault="005E201A">
      <w:pPr>
        <w:spacing w:line="360" w:lineRule="auto"/>
        <w:ind w:firstLineChars="200" w:firstLine="560"/>
        <w:rPr>
          <w:rFonts w:ascii="黑体" w:eastAsia="黑体" w:hAnsi="黑体" w:cs="黑体"/>
          <w:color w:val="000000"/>
          <w:sz w:val="28"/>
          <w:szCs w:val="28"/>
        </w:rPr>
      </w:pPr>
      <w:r>
        <w:rPr>
          <w:rFonts w:ascii="黑体" w:eastAsia="黑体" w:hAnsi="黑体" w:cs="黑体" w:hint="eastAsia"/>
          <w:color w:val="000000"/>
          <w:sz w:val="28"/>
          <w:szCs w:val="28"/>
          <w:lang w:val="zh-TW"/>
        </w:rPr>
        <w:t>联系人：</w:t>
      </w:r>
      <w:r>
        <w:rPr>
          <w:rFonts w:ascii="黑体" w:eastAsia="黑体" w:hAnsi="黑体" w:cs="黑体" w:hint="eastAsia"/>
          <w:color w:val="000000"/>
          <w:sz w:val="28"/>
          <w:szCs w:val="28"/>
          <w:u w:val="single"/>
        </w:rPr>
        <w:t>        </w:t>
      </w:r>
    </w:p>
    <w:p w:rsidR="00833FA0" w:rsidRDefault="005E201A">
      <w:pPr>
        <w:spacing w:line="360" w:lineRule="auto"/>
        <w:ind w:firstLineChars="200" w:firstLine="560"/>
        <w:rPr>
          <w:rFonts w:ascii="黑体" w:eastAsia="黑体" w:hAnsi="黑体" w:cs="黑体"/>
          <w:color w:val="000000"/>
          <w:sz w:val="28"/>
          <w:szCs w:val="28"/>
        </w:rPr>
      </w:pPr>
      <w:r>
        <w:rPr>
          <w:rFonts w:ascii="黑体" w:eastAsia="黑体" w:hAnsi="黑体" w:cs="黑体" w:hint="eastAsia"/>
          <w:color w:val="000000"/>
          <w:sz w:val="28"/>
          <w:szCs w:val="28"/>
          <w:lang w:val="zh-TW"/>
        </w:rPr>
        <w:t>联系电话：</w:t>
      </w:r>
      <w:r>
        <w:rPr>
          <w:rFonts w:ascii="黑体" w:eastAsia="黑体" w:hAnsi="黑体" w:cs="黑体" w:hint="eastAsia"/>
          <w:color w:val="000000"/>
          <w:sz w:val="28"/>
          <w:szCs w:val="28"/>
          <w:u w:val="single"/>
        </w:rPr>
        <w:t>        </w:t>
      </w:r>
    </w:p>
    <w:p w:rsidR="00833FA0" w:rsidRDefault="005E201A">
      <w:pPr>
        <w:spacing w:line="360" w:lineRule="auto"/>
        <w:ind w:firstLineChars="200" w:firstLine="560"/>
        <w:rPr>
          <w:rFonts w:ascii="黑体" w:eastAsia="黑体" w:hAnsi="黑体" w:cs="黑体"/>
          <w:color w:val="000000"/>
          <w:sz w:val="28"/>
          <w:szCs w:val="28"/>
        </w:rPr>
      </w:pPr>
      <w:r>
        <w:rPr>
          <w:rFonts w:ascii="黑体" w:eastAsia="黑体" w:hAnsi="黑体" w:cs="黑体" w:hint="eastAsia"/>
          <w:color w:val="000000"/>
          <w:sz w:val="28"/>
          <w:szCs w:val="28"/>
          <w:lang w:val="zh-TW"/>
        </w:rPr>
        <w:t>通讯地址：</w:t>
      </w:r>
      <w:r>
        <w:rPr>
          <w:rFonts w:ascii="黑体" w:eastAsia="黑体" w:hAnsi="黑体" w:cs="黑体" w:hint="eastAsia"/>
          <w:color w:val="000000"/>
          <w:sz w:val="28"/>
          <w:szCs w:val="28"/>
          <w:u w:val="single"/>
        </w:rPr>
        <w:t>        </w:t>
      </w:r>
    </w:p>
    <w:p w:rsidR="00833FA0" w:rsidRDefault="005E201A">
      <w:pPr>
        <w:spacing w:line="360" w:lineRule="auto"/>
        <w:ind w:firstLineChars="200" w:firstLine="560"/>
        <w:rPr>
          <w:rFonts w:ascii="黑体" w:eastAsia="黑体" w:hAnsi="黑体" w:cs="黑体"/>
          <w:color w:val="000000"/>
          <w:sz w:val="28"/>
          <w:szCs w:val="28"/>
        </w:rPr>
      </w:pPr>
      <w:r>
        <w:rPr>
          <w:rFonts w:ascii="黑体" w:eastAsia="黑体" w:hAnsi="黑体" w:cs="黑体" w:hint="eastAsia"/>
          <w:color w:val="000000"/>
          <w:sz w:val="28"/>
          <w:szCs w:val="28"/>
          <w:lang w:val="zh-TW"/>
        </w:rPr>
        <w:t>电子邮件：</w:t>
      </w:r>
      <w:r>
        <w:rPr>
          <w:rFonts w:ascii="黑体" w:eastAsia="黑体" w:hAnsi="黑体" w:cs="黑体" w:hint="eastAsia"/>
          <w:color w:val="000000"/>
          <w:sz w:val="28"/>
          <w:szCs w:val="28"/>
          <w:u w:val="single"/>
        </w:rPr>
        <w:t>        </w:t>
      </w:r>
    </w:p>
    <w:p w:rsidR="00833FA0" w:rsidRDefault="005E201A">
      <w:pPr>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lang w:val="zh-TW"/>
        </w:rPr>
        <w:t>乙方指定的联系方式包括：</w:t>
      </w:r>
    </w:p>
    <w:p w:rsidR="00833FA0" w:rsidRDefault="005E201A">
      <w:pPr>
        <w:spacing w:line="360" w:lineRule="auto"/>
        <w:ind w:firstLineChars="200" w:firstLine="560"/>
        <w:rPr>
          <w:rFonts w:ascii="黑体" w:eastAsia="黑体" w:hAnsi="黑体" w:cs="黑体"/>
          <w:color w:val="000000"/>
          <w:sz w:val="28"/>
          <w:szCs w:val="28"/>
        </w:rPr>
      </w:pPr>
      <w:r>
        <w:rPr>
          <w:rFonts w:ascii="黑体" w:eastAsia="黑体" w:hAnsi="黑体" w:cs="黑体" w:hint="eastAsia"/>
          <w:color w:val="000000"/>
          <w:sz w:val="28"/>
          <w:szCs w:val="28"/>
          <w:lang w:val="zh-TW"/>
        </w:rPr>
        <w:t>联系人：</w:t>
      </w:r>
      <w:r>
        <w:rPr>
          <w:rFonts w:ascii="黑体" w:eastAsia="黑体" w:hAnsi="黑体" w:cs="黑体" w:hint="eastAsia"/>
          <w:color w:val="000000"/>
          <w:sz w:val="28"/>
          <w:szCs w:val="28"/>
          <w:u w:val="single"/>
        </w:rPr>
        <w:t>        </w:t>
      </w:r>
    </w:p>
    <w:p w:rsidR="00833FA0" w:rsidRDefault="005E201A">
      <w:pPr>
        <w:spacing w:line="360" w:lineRule="auto"/>
        <w:ind w:firstLineChars="200" w:firstLine="560"/>
        <w:rPr>
          <w:rFonts w:ascii="黑体" w:eastAsia="黑体" w:hAnsi="黑体" w:cs="黑体"/>
          <w:color w:val="000000"/>
          <w:sz w:val="28"/>
          <w:szCs w:val="28"/>
        </w:rPr>
      </w:pPr>
      <w:r>
        <w:rPr>
          <w:rFonts w:ascii="黑体" w:eastAsia="黑体" w:hAnsi="黑体" w:cs="黑体" w:hint="eastAsia"/>
          <w:color w:val="000000"/>
          <w:sz w:val="28"/>
          <w:szCs w:val="28"/>
          <w:lang w:val="zh-TW"/>
        </w:rPr>
        <w:t>联系电话：</w:t>
      </w:r>
      <w:r>
        <w:rPr>
          <w:rFonts w:ascii="黑体" w:eastAsia="黑体" w:hAnsi="黑体" w:cs="黑体" w:hint="eastAsia"/>
          <w:color w:val="000000"/>
          <w:sz w:val="28"/>
          <w:szCs w:val="28"/>
          <w:u w:val="single"/>
        </w:rPr>
        <w:t>        </w:t>
      </w:r>
    </w:p>
    <w:p w:rsidR="00833FA0" w:rsidRDefault="005E201A">
      <w:pPr>
        <w:spacing w:line="360" w:lineRule="auto"/>
        <w:ind w:firstLineChars="200" w:firstLine="560"/>
        <w:rPr>
          <w:rFonts w:ascii="黑体" w:eastAsia="黑体" w:hAnsi="黑体" w:cs="黑体"/>
          <w:color w:val="000000"/>
          <w:sz w:val="28"/>
          <w:szCs w:val="28"/>
        </w:rPr>
      </w:pPr>
      <w:r>
        <w:rPr>
          <w:rFonts w:ascii="黑体" w:eastAsia="黑体" w:hAnsi="黑体" w:cs="黑体" w:hint="eastAsia"/>
          <w:color w:val="000000"/>
          <w:sz w:val="28"/>
          <w:szCs w:val="28"/>
          <w:lang w:val="zh-TW"/>
        </w:rPr>
        <w:t>通讯地址：</w:t>
      </w:r>
      <w:r>
        <w:rPr>
          <w:rFonts w:ascii="黑体" w:eastAsia="黑体" w:hAnsi="黑体" w:cs="黑体" w:hint="eastAsia"/>
          <w:color w:val="000000"/>
          <w:sz w:val="28"/>
          <w:szCs w:val="28"/>
          <w:u w:val="single"/>
        </w:rPr>
        <w:t>        </w:t>
      </w:r>
    </w:p>
    <w:p w:rsidR="00833FA0" w:rsidRDefault="005E201A">
      <w:pPr>
        <w:spacing w:line="360" w:lineRule="auto"/>
        <w:ind w:firstLineChars="200" w:firstLine="560"/>
        <w:rPr>
          <w:rFonts w:ascii="黑体" w:eastAsia="黑体" w:hAnsi="黑体" w:cs="黑体"/>
          <w:color w:val="000000"/>
          <w:sz w:val="28"/>
          <w:szCs w:val="28"/>
        </w:rPr>
      </w:pPr>
      <w:r>
        <w:rPr>
          <w:rFonts w:ascii="黑体" w:eastAsia="黑体" w:hAnsi="黑体" w:cs="黑体" w:hint="eastAsia"/>
          <w:color w:val="000000"/>
          <w:sz w:val="28"/>
          <w:szCs w:val="28"/>
          <w:lang w:val="zh-TW"/>
        </w:rPr>
        <w:t>电子邮件：</w:t>
      </w:r>
      <w:r>
        <w:rPr>
          <w:rFonts w:ascii="黑体" w:eastAsia="黑体" w:hAnsi="黑体" w:cs="黑体" w:hint="eastAsia"/>
          <w:color w:val="000000"/>
          <w:sz w:val="28"/>
          <w:szCs w:val="28"/>
          <w:u w:val="single"/>
        </w:rPr>
        <w:t>        </w:t>
      </w:r>
    </w:p>
    <w:p w:rsidR="00833FA0" w:rsidRDefault="005E201A">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lastRenderedPageBreak/>
        <w:t>11.2</w:t>
      </w:r>
      <w:r>
        <w:rPr>
          <w:rFonts w:ascii="仿宋" w:eastAsia="仿宋" w:hAnsi="仿宋" w:cs="仿宋" w:hint="eastAsia"/>
          <w:color w:val="000000"/>
          <w:sz w:val="28"/>
          <w:szCs w:val="28"/>
          <w:lang w:val="zh-TW"/>
        </w:rPr>
        <w:t>以专人送达方式发出的任何通知，在有关一方的地址面交时视为已送达；以邮寄方式发出的任何通知，在寄出后7日视为已送达；以传真或电子邮件方式发出的任何通知，发出方收到传真或电子邮件的发送确认回执时，视为已送达。</w:t>
      </w:r>
    </w:p>
    <w:p w:rsidR="00833FA0" w:rsidRDefault="005E201A">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11.3</w:t>
      </w:r>
      <w:r>
        <w:rPr>
          <w:rFonts w:ascii="仿宋" w:eastAsia="仿宋" w:hAnsi="仿宋" w:cs="仿宋" w:hint="eastAsia"/>
          <w:color w:val="000000"/>
          <w:sz w:val="28"/>
          <w:szCs w:val="28"/>
          <w:lang w:val="zh-TW"/>
        </w:rPr>
        <w:t>本合同项下司法文书的送达地址亦为上述地址，该地址可以用于收取各类诉讼、仲裁等司法文书，按照上述地址送达的，视为签收，受送达人拒收的，不影响送达效力。</w:t>
      </w:r>
    </w:p>
    <w:p w:rsidR="00833FA0" w:rsidRDefault="005E201A">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11.4</w:t>
      </w:r>
      <w:r>
        <w:rPr>
          <w:rFonts w:ascii="仿宋" w:eastAsia="仿宋" w:hAnsi="仿宋" w:cs="仿宋" w:hint="eastAsia"/>
          <w:color w:val="000000"/>
          <w:sz w:val="28"/>
          <w:szCs w:val="28"/>
          <w:lang w:val="zh-TW"/>
        </w:rPr>
        <w:t>本合同任何一方可书面通知另一方变更其在本合同第</w:t>
      </w:r>
      <w:r>
        <w:rPr>
          <w:rFonts w:ascii="仿宋" w:eastAsia="仿宋" w:hAnsi="仿宋" w:cs="仿宋" w:hint="eastAsia"/>
          <w:color w:val="000000"/>
          <w:sz w:val="28"/>
          <w:szCs w:val="28"/>
        </w:rPr>
        <w:t>11.1</w:t>
      </w:r>
      <w:r>
        <w:rPr>
          <w:rFonts w:ascii="仿宋" w:eastAsia="仿宋" w:hAnsi="仿宋" w:cs="仿宋" w:hint="eastAsia"/>
          <w:color w:val="000000"/>
          <w:sz w:val="28"/>
          <w:szCs w:val="28"/>
          <w:lang w:val="zh-TW"/>
        </w:rPr>
        <w:t>条中载明的地址，变更生效时间为通知中指明的变更日期，如通知中没有指明变更日期或指明的日期早于通知送达日，则变更生效时间为通知送达日。如一方变更地址未通知另一方的，原约定地址仍为有效送达地址。</w:t>
      </w:r>
    </w:p>
    <w:bookmarkEnd w:id="3"/>
    <w:p w:rsidR="00833FA0" w:rsidRDefault="005E201A">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第十二条</w:t>
      </w:r>
      <w:r>
        <w:rPr>
          <w:rFonts w:ascii="仿宋" w:eastAsia="仿宋" w:hAnsi="仿宋" w:cs="仿宋" w:hint="eastAsia"/>
          <w:b/>
          <w:bCs/>
          <w:color w:val="000000"/>
          <w:sz w:val="28"/>
          <w:szCs w:val="28"/>
        </w:rPr>
        <w:t xml:space="preserve"> </w:t>
      </w:r>
      <w:r>
        <w:rPr>
          <w:rFonts w:ascii="仿宋" w:eastAsia="仿宋" w:hAnsi="仿宋" w:cs="仿宋" w:hint="eastAsia"/>
          <w:color w:val="000000"/>
          <w:sz w:val="28"/>
          <w:szCs w:val="28"/>
        </w:rPr>
        <w:t>本合同一式</w:t>
      </w:r>
      <w:r>
        <w:rPr>
          <w:rFonts w:ascii="仿宋" w:eastAsia="仿宋" w:hAnsi="仿宋" w:cs="仿宋" w:hint="eastAsia"/>
          <w:color w:val="000000"/>
          <w:sz w:val="28"/>
          <w:szCs w:val="28"/>
          <w:u w:val="single"/>
        </w:rPr>
        <w:t>  六  </w:t>
      </w:r>
      <w:r>
        <w:rPr>
          <w:rFonts w:ascii="仿宋" w:eastAsia="仿宋" w:hAnsi="仿宋" w:cs="仿宋" w:hint="eastAsia"/>
          <w:color w:val="000000"/>
          <w:sz w:val="28"/>
          <w:szCs w:val="28"/>
        </w:rPr>
        <w:t>份，甲方执</w:t>
      </w:r>
      <w:r>
        <w:rPr>
          <w:rFonts w:ascii="仿宋" w:eastAsia="仿宋" w:hAnsi="仿宋" w:cs="仿宋" w:hint="eastAsia"/>
          <w:color w:val="000000"/>
          <w:sz w:val="28"/>
          <w:szCs w:val="28"/>
          <w:u w:val="single"/>
        </w:rPr>
        <w:t> 四   </w:t>
      </w:r>
      <w:r>
        <w:rPr>
          <w:rFonts w:ascii="仿宋" w:eastAsia="仿宋" w:hAnsi="仿宋" w:cs="仿宋" w:hint="eastAsia"/>
          <w:color w:val="000000"/>
          <w:sz w:val="28"/>
          <w:szCs w:val="28"/>
        </w:rPr>
        <w:t>份，乙方执</w:t>
      </w:r>
      <w:r>
        <w:rPr>
          <w:rFonts w:ascii="仿宋" w:eastAsia="仿宋" w:hAnsi="仿宋" w:cs="仿宋" w:hint="eastAsia"/>
          <w:color w:val="000000"/>
          <w:sz w:val="28"/>
          <w:szCs w:val="28"/>
          <w:u w:val="single"/>
        </w:rPr>
        <w:t> 贰  </w:t>
      </w:r>
      <w:r>
        <w:rPr>
          <w:rFonts w:ascii="仿宋" w:eastAsia="仿宋" w:hAnsi="仿宋" w:cs="仿宋" w:hint="eastAsia"/>
          <w:color w:val="000000"/>
          <w:sz w:val="28"/>
          <w:szCs w:val="28"/>
        </w:rPr>
        <w:t>份，具有同等法律效力。</w:t>
      </w:r>
    </w:p>
    <w:p w:rsidR="00833FA0" w:rsidRDefault="005E201A">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第十三条</w:t>
      </w:r>
      <w:r>
        <w:rPr>
          <w:rFonts w:ascii="仿宋" w:eastAsia="仿宋" w:hAnsi="仿宋" w:cs="仿宋" w:hint="eastAsia"/>
          <w:b/>
          <w:bCs/>
          <w:color w:val="000000"/>
          <w:sz w:val="28"/>
          <w:szCs w:val="28"/>
        </w:rPr>
        <w:t xml:space="preserve"> </w:t>
      </w:r>
      <w:r>
        <w:rPr>
          <w:rFonts w:ascii="仿宋" w:eastAsia="仿宋" w:hAnsi="仿宋" w:cs="仿宋" w:hint="eastAsia"/>
          <w:color w:val="000000"/>
          <w:sz w:val="28"/>
          <w:szCs w:val="28"/>
        </w:rPr>
        <w:t>本合同经双方代表签字盖章后，以最后签字日期为生效日。</w:t>
      </w:r>
    </w:p>
    <w:p w:rsidR="00833FA0" w:rsidRDefault="005E201A">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 xml:space="preserve">甲方（盖章）： </w:t>
      </w:r>
      <w:r>
        <w:rPr>
          <w:rFonts w:ascii="仿宋" w:eastAsia="仿宋" w:hAnsi="仿宋" w:cs="仿宋" w:hint="eastAsia"/>
          <w:b/>
          <w:bCs/>
          <w:color w:val="000000"/>
          <w:sz w:val="28"/>
          <w:szCs w:val="28"/>
        </w:rPr>
        <w:t>         </w:t>
      </w:r>
    </w:p>
    <w:p w:rsidR="00833FA0" w:rsidRDefault="005E201A">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法定代表人/授权代表（签字）：</w:t>
      </w:r>
    </w:p>
    <w:p w:rsidR="00833FA0" w:rsidRDefault="005E201A">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乙方（盖章）：</w:t>
      </w:r>
      <w:r>
        <w:rPr>
          <w:rFonts w:ascii="仿宋" w:eastAsia="仿宋" w:hAnsi="仿宋" w:cs="仿宋" w:hint="eastAsia"/>
          <w:b/>
          <w:bCs/>
          <w:color w:val="000000"/>
          <w:sz w:val="28"/>
          <w:szCs w:val="28"/>
        </w:rPr>
        <w:t xml:space="preserve">        </w:t>
      </w:r>
    </w:p>
    <w:p w:rsidR="00833FA0" w:rsidRDefault="005E201A">
      <w:pPr>
        <w:spacing w:line="360" w:lineRule="auto"/>
        <w:rPr>
          <w:rFonts w:ascii="黑体" w:eastAsia="黑体" w:hAnsi="黑体" w:cs="黑体"/>
          <w:color w:val="000000"/>
          <w:sz w:val="28"/>
          <w:szCs w:val="28"/>
        </w:rPr>
      </w:pPr>
      <w:r>
        <w:rPr>
          <w:rFonts w:ascii="黑体" w:eastAsia="黑体" w:hAnsi="黑体" w:cs="黑体" w:hint="eastAsia"/>
          <w:color w:val="000000"/>
          <w:sz w:val="28"/>
          <w:szCs w:val="28"/>
        </w:rPr>
        <w:t>法定代表人/授权代表（签字）：</w:t>
      </w:r>
    </w:p>
    <w:p w:rsidR="00833FA0" w:rsidRDefault="005E201A">
      <w:pPr>
        <w:spacing w:line="360" w:lineRule="auto"/>
        <w:rPr>
          <w:rFonts w:ascii="黑体" w:eastAsia="黑体" w:hAnsi="黑体" w:cs="黑体"/>
          <w:color w:val="000000"/>
          <w:sz w:val="28"/>
          <w:szCs w:val="28"/>
        </w:rPr>
      </w:pPr>
      <w:r>
        <w:rPr>
          <w:rFonts w:ascii="黑体" w:eastAsia="黑体" w:hAnsi="黑体" w:cs="黑体" w:hint="eastAsia"/>
          <w:color w:val="000000"/>
          <w:sz w:val="28"/>
          <w:szCs w:val="28"/>
        </w:rPr>
        <w:t>签署时间：    年    月    日</w:t>
      </w:r>
    </w:p>
    <w:p w:rsidR="00833FA0" w:rsidRDefault="005E201A">
      <w:pPr>
        <w:spacing w:line="360" w:lineRule="auto"/>
        <w:rPr>
          <w:rFonts w:ascii="黑体" w:eastAsia="黑体" w:hAnsi="黑体" w:cs="黑体"/>
          <w:color w:val="000000"/>
          <w:sz w:val="28"/>
          <w:szCs w:val="28"/>
        </w:rPr>
      </w:pPr>
      <w:r>
        <w:rPr>
          <w:rFonts w:ascii="黑体" w:eastAsia="黑体" w:hAnsi="黑体" w:cs="黑体" w:hint="eastAsia"/>
          <w:color w:val="000000"/>
          <w:sz w:val="28"/>
          <w:szCs w:val="28"/>
        </w:rPr>
        <w:t>签订地点：</w:t>
      </w:r>
    </w:p>
    <w:p w:rsidR="00833FA0" w:rsidRDefault="005E201A">
      <w:pPr>
        <w:snapToGrid w:val="0"/>
        <w:spacing w:line="360" w:lineRule="auto"/>
        <w:rPr>
          <w:rFonts w:ascii="仿宋" w:eastAsia="仿宋" w:hAnsi="仿宋"/>
          <w:b/>
          <w:bCs/>
          <w:sz w:val="28"/>
          <w:szCs w:val="28"/>
        </w:rPr>
      </w:pPr>
      <w:r>
        <w:rPr>
          <w:rFonts w:ascii="仿宋" w:eastAsia="仿宋" w:hAnsi="仿宋" w:hint="eastAsia"/>
          <w:b/>
          <w:bCs/>
          <w:sz w:val="28"/>
          <w:szCs w:val="28"/>
        </w:rPr>
        <w:t>附件</w:t>
      </w:r>
      <w:r>
        <w:rPr>
          <w:rFonts w:ascii="仿宋" w:eastAsia="仿宋" w:hAnsi="仿宋"/>
          <w:b/>
          <w:bCs/>
          <w:sz w:val="28"/>
          <w:szCs w:val="28"/>
        </w:rPr>
        <w:t>1</w:t>
      </w:r>
      <w:r>
        <w:rPr>
          <w:rFonts w:ascii="仿宋" w:eastAsia="仿宋" w:hAnsi="仿宋" w:hint="eastAsia"/>
          <w:b/>
          <w:bCs/>
          <w:sz w:val="28"/>
          <w:szCs w:val="28"/>
        </w:rPr>
        <w:t>：</w:t>
      </w:r>
    </w:p>
    <w:p w:rsidR="00833FA0" w:rsidRDefault="005E201A">
      <w:pPr>
        <w:jc w:val="center"/>
        <w:rPr>
          <w:rFonts w:ascii="仿宋" w:eastAsia="仿宋" w:hAnsi="仿宋"/>
          <w:b/>
          <w:sz w:val="32"/>
          <w:szCs w:val="32"/>
        </w:rPr>
      </w:pPr>
      <w:r>
        <w:rPr>
          <w:rFonts w:ascii="仿宋" w:eastAsia="仿宋" w:hAnsi="仿宋" w:hint="eastAsia"/>
          <w:b/>
          <w:sz w:val="32"/>
          <w:szCs w:val="32"/>
        </w:rPr>
        <w:lastRenderedPageBreak/>
        <w:t>报价函</w:t>
      </w:r>
    </w:p>
    <w:p w:rsidR="00833FA0" w:rsidRDefault="005E201A">
      <w:pPr>
        <w:jc w:val="left"/>
        <w:rPr>
          <w:rFonts w:ascii="仿宋" w:eastAsia="仿宋" w:hAnsi="仿宋"/>
          <w:sz w:val="28"/>
          <w:szCs w:val="28"/>
        </w:rPr>
      </w:pPr>
      <w:r>
        <w:rPr>
          <w:rFonts w:ascii="仿宋" w:eastAsia="仿宋" w:hAnsi="仿宋" w:hint="eastAsia"/>
          <w:sz w:val="28"/>
          <w:szCs w:val="28"/>
        </w:rPr>
        <w:t>重庆机场集团有限公司：</w:t>
      </w:r>
    </w:p>
    <w:p w:rsidR="00833FA0" w:rsidRDefault="005E201A">
      <w:pPr>
        <w:tabs>
          <w:tab w:val="left" w:pos="2655"/>
          <w:tab w:val="left" w:pos="3520"/>
          <w:tab w:val="left" w:pos="4920"/>
          <w:tab w:val="left" w:pos="5715"/>
          <w:tab w:val="left" w:pos="6945"/>
          <w:tab w:val="left" w:pos="7980"/>
        </w:tabs>
        <w:autoSpaceDE w:val="0"/>
        <w:autoSpaceDN w:val="0"/>
        <w:adjustRightInd w:val="0"/>
        <w:spacing w:line="354" w:lineRule="auto"/>
        <w:ind w:leftChars="57" w:left="120" w:right="94"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．我方已仔细研究了</w:t>
      </w:r>
      <w:r>
        <w:rPr>
          <w:rFonts w:ascii="仿宋" w:eastAsia="仿宋" w:hAnsi="仿宋"/>
          <w:sz w:val="28"/>
          <w:szCs w:val="28"/>
          <w:u w:val="single"/>
        </w:rPr>
        <w:tab/>
      </w:r>
      <w:r>
        <w:rPr>
          <w:rFonts w:ascii="仿宋" w:eastAsia="仿宋" w:hAnsi="仿宋"/>
          <w:sz w:val="28"/>
          <w:szCs w:val="28"/>
          <w:u w:val="single"/>
        </w:rPr>
        <w:tab/>
      </w:r>
      <w:r>
        <w:rPr>
          <w:rFonts w:ascii="仿宋" w:eastAsia="仿宋" w:hAnsi="仿宋" w:hint="eastAsia"/>
          <w:sz w:val="28"/>
          <w:szCs w:val="28"/>
          <w:u w:val="single"/>
        </w:rPr>
        <w:t>（项目名称）</w:t>
      </w:r>
      <w:r>
        <w:rPr>
          <w:rFonts w:ascii="仿宋" w:eastAsia="仿宋" w:hAnsi="仿宋" w:hint="eastAsia"/>
          <w:sz w:val="28"/>
          <w:szCs w:val="28"/>
        </w:rPr>
        <w:t>项目竞争性比选文件的全部内容，愿意以人民币</w:t>
      </w:r>
      <w:r>
        <w:rPr>
          <w:rFonts w:ascii="仿宋" w:eastAsia="仿宋" w:hAnsi="仿宋" w:hint="eastAsia"/>
          <w:sz w:val="28"/>
          <w:szCs w:val="28"/>
          <w:u w:val="single"/>
        </w:rPr>
        <w:t>（大写）</w:t>
      </w:r>
      <w:r>
        <w:rPr>
          <w:rFonts w:ascii="仿宋" w:eastAsia="仿宋" w:hAnsi="仿宋"/>
          <w:sz w:val="28"/>
          <w:szCs w:val="28"/>
          <w:u w:val="single"/>
        </w:rPr>
        <w:tab/>
      </w:r>
      <w:r>
        <w:rPr>
          <w:rFonts w:ascii="仿宋" w:eastAsia="仿宋" w:hAnsi="仿宋" w:hint="eastAsia"/>
          <w:sz w:val="28"/>
          <w:szCs w:val="28"/>
          <w:u w:val="single"/>
        </w:rPr>
        <w:t>元（</w:t>
      </w:r>
      <w:r>
        <w:rPr>
          <w:rFonts w:eastAsia="仿宋"/>
          <w:sz w:val="28"/>
          <w:szCs w:val="28"/>
          <w:u w:val="single"/>
        </w:rPr>
        <w:t>¥</w:t>
      </w:r>
      <w:r>
        <w:rPr>
          <w:rFonts w:ascii="仿宋" w:eastAsia="仿宋" w:hAnsi="仿宋"/>
          <w:sz w:val="28"/>
          <w:szCs w:val="28"/>
          <w:u w:val="single"/>
        </w:rPr>
        <w:tab/>
      </w:r>
      <w:r>
        <w:rPr>
          <w:rFonts w:ascii="仿宋" w:eastAsia="仿宋" w:hAnsi="仿宋" w:hint="eastAsia"/>
          <w:sz w:val="28"/>
          <w:szCs w:val="28"/>
          <w:u w:val="single"/>
        </w:rPr>
        <w:t>）</w:t>
      </w:r>
      <w:r>
        <w:rPr>
          <w:rFonts w:ascii="仿宋" w:eastAsia="仿宋" w:hAnsi="仿宋" w:hint="eastAsia"/>
          <w:b/>
          <w:bCs/>
          <w:sz w:val="28"/>
          <w:szCs w:val="28"/>
        </w:rPr>
        <w:t>不含增值税</w:t>
      </w:r>
      <w:r>
        <w:rPr>
          <w:rFonts w:ascii="仿宋" w:eastAsia="仿宋" w:hAnsi="仿宋" w:hint="eastAsia"/>
          <w:sz w:val="28"/>
          <w:szCs w:val="28"/>
        </w:rPr>
        <w:t>专用发票的总报价，</w:t>
      </w:r>
      <w:r>
        <w:rPr>
          <w:rFonts w:ascii="仿宋_GB2312" w:eastAsia="仿宋_GB2312" w:hAnsi="宋体" w:hint="eastAsia"/>
          <w:sz w:val="28"/>
          <w:szCs w:val="28"/>
        </w:rPr>
        <w:t>增值税税率</w:t>
      </w:r>
      <w:r>
        <w:rPr>
          <w:rFonts w:ascii="仿宋_GB2312" w:eastAsia="仿宋_GB2312" w:hAnsi="宋体" w:hint="eastAsia"/>
          <w:sz w:val="28"/>
          <w:szCs w:val="28"/>
          <w:u w:val="single"/>
        </w:rPr>
        <w:t xml:space="preserve">      %</w:t>
      </w:r>
      <w:r>
        <w:rPr>
          <w:rFonts w:ascii="仿宋_GB2312" w:eastAsia="仿宋_GB2312" w:hAnsi="宋体" w:hint="eastAsia"/>
          <w:sz w:val="28"/>
          <w:szCs w:val="28"/>
        </w:rPr>
        <w:t>，</w:t>
      </w:r>
      <w:r>
        <w:rPr>
          <w:rFonts w:ascii="仿宋" w:eastAsia="仿宋" w:hAnsi="仿宋" w:hint="eastAsia"/>
          <w:sz w:val="28"/>
          <w:szCs w:val="28"/>
        </w:rPr>
        <w:t>工期</w:t>
      </w:r>
      <w:r>
        <w:rPr>
          <w:rFonts w:ascii="仿宋" w:eastAsia="仿宋" w:hAnsi="仿宋"/>
          <w:sz w:val="28"/>
          <w:szCs w:val="28"/>
          <w:u w:val="single"/>
        </w:rPr>
        <w:tab/>
      </w:r>
      <w:r>
        <w:rPr>
          <w:rFonts w:ascii="仿宋" w:eastAsia="仿宋" w:hAnsi="仿宋" w:hint="eastAsia"/>
          <w:sz w:val="28"/>
          <w:szCs w:val="28"/>
        </w:rPr>
        <w:t>日历天，按合同约定实施和完成承包项目的全部工作。</w:t>
      </w:r>
    </w:p>
    <w:p w:rsidR="00833FA0" w:rsidRDefault="005E201A">
      <w:pPr>
        <w:autoSpaceDE w:val="0"/>
        <w:autoSpaceDN w:val="0"/>
        <w:adjustRightInd w:val="0"/>
        <w:spacing w:before="15"/>
        <w:ind w:right="-20" w:firstLineChars="200" w:firstLine="560"/>
        <w:jc w:val="left"/>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．我方承诺在比选有效期内不修改、撤销比选响应文件。</w:t>
      </w:r>
    </w:p>
    <w:p w:rsidR="00833FA0" w:rsidRDefault="005E201A">
      <w:pPr>
        <w:autoSpaceDE w:val="0"/>
        <w:autoSpaceDN w:val="0"/>
        <w:adjustRightInd w:val="0"/>
        <w:ind w:right="-20" w:firstLineChars="200" w:firstLine="560"/>
        <w:jc w:val="left"/>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．如我方成交：</w:t>
      </w:r>
    </w:p>
    <w:p w:rsidR="00833FA0" w:rsidRDefault="005E201A">
      <w:pPr>
        <w:autoSpaceDE w:val="0"/>
        <w:autoSpaceDN w:val="0"/>
        <w:adjustRightInd w:val="0"/>
        <w:ind w:right="-8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）我方承诺在收到成交通知后，在规定的期限内与你方签订合同。</w:t>
      </w:r>
    </w:p>
    <w:p w:rsidR="00833FA0" w:rsidRDefault="005E201A">
      <w:pPr>
        <w:autoSpaceDE w:val="0"/>
        <w:autoSpaceDN w:val="0"/>
        <w:adjustRightInd w:val="0"/>
        <w:ind w:right="-2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）随同本报价函递交的报价函附录属于合同文件的组成部分。</w:t>
      </w:r>
    </w:p>
    <w:p w:rsidR="00833FA0" w:rsidRDefault="005E201A">
      <w:pPr>
        <w:autoSpaceDE w:val="0"/>
        <w:autoSpaceDN w:val="0"/>
        <w:adjustRightInd w:val="0"/>
        <w:ind w:right="-2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）我方承诺在合同约定的期限内完成并移交全部合同项目和成果。</w:t>
      </w:r>
    </w:p>
    <w:p w:rsidR="00833FA0" w:rsidRDefault="005E201A">
      <w:pPr>
        <w:autoSpaceDE w:val="0"/>
        <w:autoSpaceDN w:val="0"/>
        <w:adjustRightInd w:val="0"/>
        <w:spacing w:line="354" w:lineRule="auto"/>
        <w:ind w:left="120" w:right="-9" w:firstLineChars="200" w:firstLine="560"/>
        <w:jc w:val="left"/>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．我方在此声明，所递交的比选响应文件及有关资料内容完整、真实和准确。</w:t>
      </w:r>
    </w:p>
    <w:p w:rsidR="00833FA0" w:rsidRDefault="005E201A">
      <w:pPr>
        <w:autoSpaceDE w:val="0"/>
        <w:autoSpaceDN w:val="0"/>
        <w:adjustRightInd w:val="0"/>
        <w:spacing w:line="354" w:lineRule="auto"/>
        <w:ind w:left="120" w:right="-9" w:firstLineChars="200" w:firstLine="560"/>
        <w:jc w:val="left"/>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．除非达到另外协议并生效，你方的成交通知书和本比选响应文件将成为约束双方的合同文件组成部分。</w:t>
      </w:r>
    </w:p>
    <w:p w:rsidR="00833FA0" w:rsidRDefault="005E201A">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r>
        <w:rPr>
          <w:rFonts w:ascii="仿宋" w:eastAsia="仿宋" w:hAnsi="仿宋" w:hint="eastAsia"/>
          <w:sz w:val="28"/>
          <w:szCs w:val="28"/>
        </w:rPr>
        <w:t>比选人：</w:t>
      </w:r>
      <w:r>
        <w:rPr>
          <w:rFonts w:ascii="仿宋" w:eastAsia="仿宋" w:hAnsi="仿宋" w:hint="eastAsia"/>
          <w:sz w:val="28"/>
          <w:szCs w:val="28"/>
          <w:u w:val="single"/>
        </w:rPr>
        <w:t>（盖单位公章）</w:t>
      </w:r>
    </w:p>
    <w:p w:rsidR="00833FA0" w:rsidRDefault="005E201A">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法定代表人或其委托代理人</w:t>
      </w:r>
      <w:r>
        <w:rPr>
          <w:rFonts w:ascii="仿宋" w:eastAsia="仿宋" w:hAnsi="仿宋" w:hint="eastAsia"/>
          <w:sz w:val="28"/>
          <w:szCs w:val="28"/>
          <w:u w:val="single"/>
        </w:rPr>
        <w:t>：</w:t>
      </w:r>
      <w:r>
        <w:rPr>
          <w:rFonts w:ascii="仿宋" w:eastAsia="仿宋" w:hAnsi="仿宋"/>
          <w:sz w:val="28"/>
          <w:szCs w:val="28"/>
          <w:u w:val="single"/>
        </w:rPr>
        <w:tab/>
      </w:r>
      <w:r>
        <w:rPr>
          <w:rFonts w:ascii="仿宋" w:eastAsia="仿宋" w:hAnsi="仿宋" w:hint="eastAsia"/>
          <w:sz w:val="28"/>
          <w:szCs w:val="28"/>
          <w:u w:val="single"/>
        </w:rPr>
        <w:t>（签字）</w:t>
      </w:r>
    </w:p>
    <w:p w:rsidR="00833FA0" w:rsidRDefault="005E201A">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地址：</w:t>
      </w:r>
      <w:r>
        <w:rPr>
          <w:rFonts w:ascii="仿宋" w:eastAsia="仿宋" w:hAnsi="仿宋"/>
          <w:sz w:val="28"/>
          <w:szCs w:val="28"/>
          <w:u w:val="single"/>
        </w:rPr>
        <w:tab/>
      </w:r>
    </w:p>
    <w:p w:rsidR="00833FA0" w:rsidRDefault="005E201A">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lastRenderedPageBreak/>
        <w:t>网址</w:t>
      </w:r>
      <w:r>
        <w:rPr>
          <w:rFonts w:ascii="仿宋" w:eastAsia="仿宋" w:hAnsi="仿宋" w:hint="eastAsia"/>
          <w:sz w:val="28"/>
          <w:szCs w:val="28"/>
          <w:u w:val="single"/>
        </w:rPr>
        <w:t xml:space="preserve">：　　　　　　　　　　　　　　</w:t>
      </w:r>
    </w:p>
    <w:p w:rsidR="00833FA0" w:rsidRDefault="005E201A">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电话</w:t>
      </w:r>
      <w:r>
        <w:rPr>
          <w:rFonts w:ascii="仿宋" w:eastAsia="仿宋" w:hAnsi="仿宋" w:hint="eastAsia"/>
          <w:sz w:val="28"/>
          <w:szCs w:val="28"/>
          <w:u w:val="single"/>
        </w:rPr>
        <w:t xml:space="preserve">：　　　　　　　　　　　　　　</w:t>
      </w:r>
    </w:p>
    <w:p w:rsidR="00833FA0" w:rsidRDefault="005E201A">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传真：</w:t>
      </w:r>
      <w:r>
        <w:rPr>
          <w:rFonts w:ascii="仿宋" w:eastAsia="仿宋" w:hAnsi="仿宋" w:hint="eastAsia"/>
          <w:sz w:val="28"/>
          <w:szCs w:val="28"/>
          <w:u w:val="single"/>
        </w:rPr>
        <w:t xml:space="preserve">　　　　　　　　　　　　　　</w:t>
      </w:r>
    </w:p>
    <w:p w:rsidR="00833FA0" w:rsidRDefault="005E201A">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r>
        <w:rPr>
          <w:rFonts w:ascii="仿宋" w:eastAsia="仿宋" w:hAnsi="仿宋" w:hint="eastAsia"/>
          <w:sz w:val="28"/>
          <w:szCs w:val="28"/>
        </w:rPr>
        <w:t>邮政编码：</w:t>
      </w:r>
      <w:r>
        <w:rPr>
          <w:rFonts w:ascii="仿宋" w:eastAsia="仿宋" w:hAnsi="仿宋" w:hint="eastAsia"/>
          <w:sz w:val="28"/>
          <w:szCs w:val="28"/>
          <w:u w:val="single"/>
        </w:rPr>
        <w:t xml:space="preserve">　　　　　</w:t>
      </w:r>
    </w:p>
    <w:p w:rsidR="00833FA0" w:rsidRDefault="005E201A">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sz w:val="28"/>
          <w:szCs w:val="28"/>
        </w:rPr>
      </w:pPr>
      <w:r>
        <w:rPr>
          <w:rFonts w:ascii="仿宋" w:eastAsia="仿宋" w:hAnsi="仿宋" w:hint="eastAsia"/>
          <w:sz w:val="28"/>
          <w:szCs w:val="28"/>
        </w:rPr>
        <w:t xml:space="preserve">                      </w:t>
      </w:r>
    </w:p>
    <w:p w:rsidR="00833FA0" w:rsidRDefault="005E201A">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833FA0" w:rsidRDefault="00833FA0">
      <w:pPr>
        <w:widowControl/>
        <w:jc w:val="left"/>
        <w:rPr>
          <w:rFonts w:ascii="仿宋" w:eastAsia="仿宋" w:hAnsi="仿宋"/>
          <w:szCs w:val="21"/>
        </w:rPr>
      </w:pPr>
    </w:p>
    <w:p w:rsidR="00833FA0" w:rsidRDefault="00833FA0">
      <w:pPr>
        <w:widowControl/>
        <w:jc w:val="left"/>
        <w:rPr>
          <w:rFonts w:ascii="仿宋" w:eastAsia="仿宋" w:hAnsi="仿宋"/>
          <w:szCs w:val="21"/>
        </w:rPr>
      </w:pPr>
    </w:p>
    <w:p w:rsidR="00833FA0" w:rsidRDefault="00833FA0">
      <w:pPr>
        <w:widowControl/>
        <w:jc w:val="left"/>
        <w:rPr>
          <w:rFonts w:ascii="仿宋" w:eastAsia="仿宋" w:hAnsi="仿宋"/>
          <w:szCs w:val="21"/>
        </w:rPr>
      </w:pPr>
    </w:p>
    <w:p w:rsidR="00833FA0" w:rsidRDefault="00833FA0">
      <w:pPr>
        <w:widowControl/>
        <w:jc w:val="left"/>
        <w:rPr>
          <w:rFonts w:ascii="仿宋" w:eastAsia="仿宋" w:hAnsi="仿宋"/>
          <w:szCs w:val="21"/>
        </w:rPr>
      </w:pPr>
    </w:p>
    <w:p w:rsidR="00833FA0" w:rsidRDefault="00833FA0">
      <w:pPr>
        <w:widowControl/>
        <w:jc w:val="left"/>
        <w:rPr>
          <w:rFonts w:ascii="仿宋" w:eastAsia="仿宋" w:hAnsi="仿宋"/>
          <w:szCs w:val="21"/>
        </w:rPr>
      </w:pPr>
    </w:p>
    <w:p w:rsidR="00833FA0" w:rsidRDefault="00833FA0">
      <w:pPr>
        <w:widowControl/>
        <w:jc w:val="left"/>
        <w:rPr>
          <w:rFonts w:ascii="仿宋" w:eastAsia="仿宋" w:hAnsi="仿宋"/>
          <w:szCs w:val="21"/>
        </w:rPr>
      </w:pPr>
    </w:p>
    <w:p w:rsidR="00833FA0" w:rsidRDefault="00833FA0">
      <w:pPr>
        <w:widowControl/>
        <w:jc w:val="left"/>
        <w:rPr>
          <w:rFonts w:ascii="仿宋" w:eastAsia="仿宋" w:hAnsi="仿宋"/>
          <w:szCs w:val="21"/>
        </w:rPr>
      </w:pPr>
    </w:p>
    <w:p w:rsidR="00833FA0" w:rsidRDefault="00833FA0">
      <w:pPr>
        <w:widowControl/>
        <w:jc w:val="left"/>
        <w:rPr>
          <w:rFonts w:ascii="仿宋" w:eastAsia="仿宋" w:hAnsi="仿宋"/>
          <w:szCs w:val="21"/>
        </w:rPr>
      </w:pPr>
    </w:p>
    <w:p w:rsidR="00833FA0" w:rsidRDefault="00833FA0">
      <w:pPr>
        <w:widowControl/>
        <w:jc w:val="left"/>
        <w:rPr>
          <w:rFonts w:ascii="仿宋" w:eastAsia="仿宋" w:hAnsi="仿宋"/>
          <w:szCs w:val="21"/>
        </w:rPr>
      </w:pPr>
    </w:p>
    <w:p w:rsidR="00833FA0" w:rsidRDefault="00833FA0">
      <w:pPr>
        <w:widowControl/>
        <w:jc w:val="left"/>
        <w:rPr>
          <w:rFonts w:ascii="仿宋" w:eastAsia="仿宋" w:hAnsi="仿宋"/>
          <w:szCs w:val="21"/>
        </w:rPr>
      </w:pPr>
    </w:p>
    <w:p w:rsidR="00833FA0" w:rsidRDefault="00833FA0">
      <w:pPr>
        <w:widowControl/>
        <w:jc w:val="left"/>
        <w:rPr>
          <w:rFonts w:ascii="仿宋" w:eastAsia="仿宋" w:hAnsi="仿宋"/>
          <w:szCs w:val="21"/>
        </w:rPr>
      </w:pPr>
    </w:p>
    <w:p w:rsidR="00833FA0" w:rsidRDefault="00833FA0">
      <w:pPr>
        <w:widowControl/>
        <w:jc w:val="left"/>
        <w:rPr>
          <w:rFonts w:ascii="仿宋" w:eastAsia="仿宋" w:hAnsi="仿宋"/>
          <w:szCs w:val="21"/>
        </w:rPr>
      </w:pPr>
    </w:p>
    <w:p w:rsidR="00833FA0" w:rsidRDefault="00833FA0">
      <w:pPr>
        <w:widowControl/>
        <w:jc w:val="left"/>
        <w:rPr>
          <w:rFonts w:ascii="仿宋" w:eastAsia="仿宋" w:hAnsi="仿宋"/>
          <w:szCs w:val="21"/>
        </w:rPr>
      </w:pPr>
    </w:p>
    <w:p w:rsidR="00833FA0" w:rsidRDefault="00833FA0">
      <w:pPr>
        <w:widowControl/>
        <w:jc w:val="left"/>
        <w:rPr>
          <w:rFonts w:ascii="仿宋" w:eastAsia="仿宋" w:hAnsi="仿宋"/>
          <w:szCs w:val="21"/>
        </w:rPr>
      </w:pPr>
    </w:p>
    <w:p w:rsidR="00833FA0" w:rsidRDefault="00833FA0">
      <w:pPr>
        <w:widowControl/>
        <w:jc w:val="left"/>
        <w:rPr>
          <w:rFonts w:ascii="仿宋" w:eastAsia="仿宋" w:hAnsi="仿宋"/>
          <w:szCs w:val="21"/>
        </w:rPr>
      </w:pPr>
    </w:p>
    <w:p w:rsidR="00833FA0" w:rsidRDefault="00833FA0">
      <w:pPr>
        <w:widowControl/>
        <w:jc w:val="left"/>
        <w:rPr>
          <w:rFonts w:ascii="仿宋" w:eastAsia="仿宋" w:hAnsi="仿宋"/>
          <w:szCs w:val="21"/>
        </w:rPr>
      </w:pPr>
    </w:p>
    <w:p w:rsidR="00833FA0" w:rsidRDefault="00833FA0">
      <w:pPr>
        <w:rPr>
          <w:rFonts w:ascii="仿宋" w:eastAsia="仿宋" w:hAnsi="仿宋"/>
          <w:b/>
          <w:sz w:val="32"/>
          <w:szCs w:val="32"/>
        </w:rPr>
      </w:pPr>
    </w:p>
    <w:p w:rsidR="00833FA0" w:rsidRDefault="00833FA0">
      <w:pPr>
        <w:rPr>
          <w:rFonts w:ascii="仿宋" w:eastAsia="仿宋" w:hAnsi="仿宋"/>
          <w:b/>
          <w:sz w:val="32"/>
          <w:szCs w:val="32"/>
        </w:rPr>
      </w:pPr>
    </w:p>
    <w:p w:rsidR="00833FA0" w:rsidRDefault="00833FA0">
      <w:pPr>
        <w:rPr>
          <w:rFonts w:ascii="仿宋" w:eastAsia="仿宋" w:hAnsi="仿宋"/>
          <w:b/>
          <w:sz w:val="32"/>
          <w:szCs w:val="32"/>
        </w:rPr>
      </w:pPr>
    </w:p>
    <w:p w:rsidR="00833FA0" w:rsidRDefault="00833FA0">
      <w:pPr>
        <w:rPr>
          <w:rFonts w:ascii="仿宋" w:eastAsia="仿宋" w:hAnsi="仿宋"/>
          <w:b/>
          <w:sz w:val="32"/>
          <w:szCs w:val="32"/>
        </w:rPr>
      </w:pPr>
    </w:p>
    <w:p w:rsidR="00833FA0" w:rsidRDefault="00833FA0">
      <w:pPr>
        <w:rPr>
          <w:rFonts w:ascii="仿宋" w:eastAsia="仿宋" w:hAnsi="仿宋"/>
          <w:b/>
          <w:sz w:val="32"/>
          <w:szCs w:val="32"/>
        </w:rPr>
      </w:pPr>
    </w:p>
    <w:p w:rsidR="00833FA0" w:rsidRDefault="00833FA0">
      <w:pPr>
        <w:rPr>
          <w:rFonts w:ascii="仿宋" w:eastAsia="仿宋" w:hAnsi="仿宋"/>
          <w:b/>
          <w:sz w:val="32"/>
          <w:szCs w:val="32"/>
        </w:rPr>
      </w:pPr>
    </w:p>
    <w:p w:rsidR="00833FA0" w:rsidRDefault="00833FA0">
      <w:pPr>
        <w:rPr>
          <w:rFonts w:ascii="仿宋" w:eastAsia="仿宋" w:hAnsi="仿宋"/>
          <w:b/>
          <w:sz w:val="32"/>
          <w:szCs w:val="32"/>
        </w:rPr>
      </w:pPr>
    </w:p>
    <w:p w:rsidR="00833FA0" w:rsidRDefault="00833FA0">
      <w:pPr>
        <w:rPr>
          <w:rFonts w:ascii="仿宋" w:eastAsia="仿宋" w:hAnsi="仿宋"/>
          <w:b/>
          <w:sz w:val="32"/>
          <w:szCs w:val="32"/>
        </w:rPr>
      </w:pPr>
    </w:p>
    <w:p w:rsidR="00833FA0" w:rsidRDefault="00833FA0">
      <w:pPr>
        <w:rPr>
          <w:rFonts w:ascii="仿宋" w:eastAsia="仿宋" w:hAnsi="仿宋"/>
          <w:b/>
          <w:sz w:val="32"/>
          <w:szCs w:val="32"/>
        </w:rPr>
      </w:pPr>
    </w:p>
    <w:p w:rsidR="00833FA0" w:rsidRDefault="005E201A">
      <w:pPr>
        <w:snapToGrid w:val="0"/>
        <w:spacing w:line="360" w:lineRule="auto"/>
        <w:rPr>
          <w:rFonts w:ascii="仿宋" w:eastAsia="仿宋" w:hAnsi="仿宋"/>
          <w:b/>
          <w:bCs/>
          <w:sz w:val="28"/>
          <w:szCs w:val="28"/>
        </w:rPr>
      </w:pPr>
      <w:r>
        <w:rPr>
          <w:rFonts w:ascii="仿宋" w:eastAsia="仿宋" w:hAnsi="仿宋" w:hint="eastAsia"/>
          <w:b/>
          <w:bCs/>
          <w:sz w:val="28"/>
          <w:szCs w:val="28"/>
        </w:rPr>
        <w:t>附件2：</w:t>
      </w:r>
    </w:p>
    <w:p w:rsidR="00833FA0" w:rsidRDefault="005E201A">
      <w:pPr>
        <w:jc w:val="center"/>
        <w:rPr>
          <w:rFonts w:ascii="仿宋" w:eastAsia="仿宋" w:hAnsi="仿宋"/>
          <w:b/>
          <w:sz w:val="28"/>
          <w:szCs w:val="28"/>
        </w:rPr>
      </w:pPr>
      <w:r>
        <w:rPr>
          <w:rFonts w:ascii="仿宋" w:eastAsia="仿宋" w:hAnsi="仿宋" w:hint="eastAsia"/>
          <w:b/>
          <w:sz w:val="28"/>
          <w:szCs w:val="28"/>
        </w:rPr>
        <w:t>法定代表人身份证明</w:t>
      </w:r>
    </w:p>
    <w:p w:rsidR="00833FA0" w:rsidRDefault="00833FA0">
      <w:pPr>
        <w:rPr>
          <w:rFonts w:ascii="仿宋" w:eastAsia="仿宋" w:hAnsi="仿宋"/>
        </w:rPr>
      </w:pPr>
    </w:p>
    <w:p w:rsidR="00833FA0" w:rsidRDefault="005E201A">
      <w:pPr>
        <w:tabs>
          <w:tab w:val="left" w:pos="556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比选响应人名称：</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rsidR="00833FA0" w:rsidRDefault="00833FA0">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833FA0" w:rsidRDefault="005E201A">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单位性质：</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rsidR="00833FA0" w:rsidRDefault="00833FA0">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833FA0" w:rsidRDefault="005E201A">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地址：</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rsidR="00833FA0" w:rsidRDefault="00833FA0">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833FA0" w:rsidRDefault="005E201A">
      <w:pPr>
        <w:tabs>
          <w:tab w:val="left" w:pos="2520"/>
          <w:tab w:val="left" w:pos="3836"/>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成立时间：</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spacing w:val="-1"/>
          <w:kern w:val="0"/>
          <w:sz w:val="28"/>
          <w:szCs w:val="28"/>
        </w:rPr>
        <w:t>月</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日</w:t>
      </w:r>
    </w:p>
    <w:p w:rsidR="00833FA0" w:rsidRDefault="00833FA0">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833FA0" w:rsidRDefault="005E201A">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经营期限：</w:t>
      </w:r>
      <w:r>
        <w:rPr>
          <w:rFonts w:ascii="仿宋" w:eastAsia="仿宋" w:hAnsi="仿宋"/>
          <w:kern w:val="0"/>
          <w:sz w:val="28"/>
          <w:szCs w:val="28"/>
          <w:u w:val="single"/>
        </w:rPr>
        <w:tab/>
      </w:r>
    </w:p>
    <w:p w:rsidR="00833FA0" w:rsidRDefault="00833FA0">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833FA0" w:rsidRDefault="005E201A">
      <w:pPr>
        <w:tabs>
          <w:tab w:val="left" w:pos="1580"/>
          <w:tab w:val="left" w:pos="3260"/>
          <w:tab w:val="left" w:pos="4840"/>
          <w:tab w:val="left" w:pos="630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姓名：</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性别</w:t>
      </w:r>
      <w:r>
        <w:rPr>
          <w:rFonts w:ascii="仿宋" w:eastAsia="仿宋" w:hAnsi="仿宋" w:hint="eastAsia"/>
          <w:spacing w:val="-1"/>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r>
        <w:rPr>
          <w:rFonts w:ascii="仿宋" w:eastAsia="仿宋" w:hAnsi="仿宋" w:hint="eastAsia"/>
          <w:spacing w:val="-1"/>
          <w:kern w:val="0"/>
          <w:sz w:val="28"/>
          <w:szCs w:val="28"/>
        </w:rPr>
        <w:t>年</w:t>
      </w:r>
      <w:r>
        <w:rPr>
          <w:rFonts w:ascii="仿宋" w:eastAsia="仿宋" w:hAnsi="仿宋" w:hint="eastAsia"/>
          <w:kern w:val="0"/>
          <w:sz w:val="28"/>
          <w:szCs w:val="28"/>
        </w:rPr>
        <w:t>龄：</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职务：</w:t>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p>
    <w:p w:rsidR="00833FA0" w:rsidRDefault="00833FA0">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833FA0" w:rsidRDefault="005E201A">
      <w:pPr>
        <w:tabs>
          <w:tab w:val="left" w:pos="336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系</w:t>
      </w:r>
      <w:r>
        <w:rPr>
          <w:rFonts w:ascii="仿宋" w:eastAsia="仿宋" w:hAnsi="仿宋"/>
          <w:kern w:val="0"/>
          <w:sz w:val="28"/>
          <w:szCs w:val="28"/>
          <w:u w:val="single"/>
        </w:rPr>
        <w:tab/>
      </w:r>
      <w:r>
        <w:rPr>
          <w:rFonts w:ascii="仿宋" w:eastAsia="仿宋" w:hAnsi="仿宋" w:hint="eastAsia"/>
          <w:kern w:val="0"/>
          <w:sz w:val="28"/>
          <w:szCs w:val="28"/>
        </w:rPr>
        <w:t>（比选响应人名称）的法定代表人。</w:t>
      </w:r>
    </w:p>
    <w:p w:rsidR="00833FA0" w:rsidRDefault="00833FA0">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833FA0" w:rsidRDefault="005E201A">
      <w:pPr>
        <w:autoSpaceDE w:val="0"/>
        <w:autoSpaceDN w:val="0"/>
        <w:adjustRightInd w:val="0"/>
        <w:snapToGrid w:val="0"/>
        <w:spacing w:line="360" w:lineRule="auto"/>
        <w:ind w:firstLineChars="386" w:firstLine="1081"/>
        <w:jc w:val="left"/>
        <w:rPr>
          <w:rFonts w:ascii="仿宋" w:eastAsia="仿宋" w:hAnsi="仿宋"/>
          <w:kern w:val="0"/>
          <w:sz w:val="28"/>
          <w:szCs w:val="28"/>
        </w:rPr>
      </w:pPr>
      <w:r>
        <w:rPr>
          <w:rFonts w:ascii="仿宋" w:eastAsia="仿宋" w:hAnsi="仿宋" w:hint="eastAsia"/>
          <w:kern w:val="0"/>
          <w:sz w:val="28"/>
          <w:szCs w:val="28"/>
        </w:rPr>
        <w:t>特此证明。</w:t>
      </w:r>
    </w:p>
    <w:p w:rsidR="00833FA0" w:rsidRDefault="00833FA0">
      <w:pPr>
        <w:autoSpaceDE w:val="0"/>
        <w:autoSpaceDN w:val="0"/>
        <w:adjustRightInd w:val="0"/>
        <w:snapToGrid w:val="0"/>
        <w:spacing w:line="360" w:lineRule="auto"/>
        <w:jc w:val="left"/>
        <w:rPr>
          <w:rFonts w:ascii="仿宋" w:eastAsia="仿宋" w:hAnsi="仿宋"/>
          <w:kern w:val="0"/>
          <w:sz w:val="28"/>
          <w:szCs w:val="28"/>
        </w:rPr>
      </w:pPr>
    </w:p>
    <w:p w:rsidR="00833FA0" w:rsidRDefault="00833FA0">
      <w:pPr>
        <w:autoSpaceDE w:val="0"/>
        <w:autoSpaceDN w:val="0"/>
        <w:adjustRightInd w:val="0"/>
        <w:snapToGrid w:val="0"/>
        <w:spacing w:line="360" w:lineRule="auto"/>
        <w:jc w:val="left"/>
        <w:rPr>
          <w:rFonts w:ascii="仿宋" w:eastAsia="仿宋" w:hAnsi="仿宋"/>
          <w:kern w:val="0"/>
          <w:sz w:val="28"/>
          <w:szCs w:val="28"/>
        </w:rPr>
      </w:pPr>
    </w:p>
    <w:p w:rsidR="00833FA0" w:rsidRDefault="00833FA0">
      <w:pPr>
        <w:autoSpaceDE w:val="0"/>
        <w:autoSpaceDN w:val="0"/>
        <w:adjustRightInd w:val="0"/>
        <w:snapToGrid w:val="0"/>
        <w:spacing w:line="360" w:lineRule="auto"/>
        <w:jc w:val="left"/>
        <w:rPr>
          <w:rFonts w:ascii="仿宋" w:eastAsia="仿宋" w:hAnsi="仿宋"/>
          <w:kern w:val="0"/>
          <w:sz w:val="28"/>
          <w:szCs w:val="28"/>
        </w:rPr>
      </w:pPr>
    </w:p>
    <w:p w:rsidR="00833FA0" w:rsidRDefault="005E201A">
      <w:pPr>
        <w:tabs>
          <w:tab w:val="left" w:pos="5460"/>
        </w:tabs>
        <w:autoSpaceDE w:val="0"/>
        <w:autoSpaceDN w:val="0"/>
        <w:adjustRightInd w:val="0"/>
        <w:snapToGrid w:val="0"/>
        <w:spacing w:line="360" w:lineRule="auto"/>
        <w:ind w:firstLineChars="600" w:firstLine="1680"/>
        <w:jc w:val="left"/>
        <w:rPr>
          <w:rFonts w:ascii="仿宋" w:eastAsia="仿宋" w:hAnsi="仿宋"/>
          <w:kern w:val="0"/>
          <w:sz w:val="28"/>
          <w:szCs w:val="28"/>
        </w:rPr>
      </w:pPr>
      <w:r>
        <w:rPr>
          <w:rFonts w:ascii="仿宋" w:eastAsia="仿宋" w:hAnsi="仿宋" w:hint="eastAsia"/>
          <w:kern w:val="0"/>
          <w:sz w:val="28"/>
          <w:szCs w:val="28"/>
        </w:rPr>
        <w:t>比选响应</w:t>
      </w:r>
      <w:r>
        <w:rPr>
          <w:rFonts w:ascii="仿宋" w:eastAsia="仿宋" w:hAnsi="仿宋" w:hint="eastAsia"/>
          <w:spacing w:val="-1"/>
          <w:kern w:val="0"/>
          <w:sz w:val="28"/>
          <w:szCs w:val="28"/>
        </w:rPr>
        <w:t>人</w:t>
      </w:r>
      <w:r>
        <w:rPr>
          <w:rFonts w:ascii="仿宋" w:eastAsia="仿宋" w:hAnsi="仿宋" w:hint="eastAsia"/>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spacing w:val="-1"/>
          <w:kern w:val="0"/>
          <w:sz w:val="28"/>
          <w:szCs w:val="28"/>
        </w:rPr>
        <w:t>（</w:t>
      </w:r>
      <w:r>
        <w:rPr>
          <w:rFonts w:ascii="仿宋" w:eastAsia="仿宋" w:hAnsi="仿宋" w:hint="eastAsia"/>
          <w:kern w:val="0"/>
          <w:sz w:val="28"/>
          <w:szCs w:val="28"/>
        </w:rPr>
        <w:t>盖单位公章）</w:t>
      </w:r>
    </w:p>
    <w:p w:rsidR="00833FA0" w:rsidRDefault="00833FA0">
      <w:pPr>
        <w:autoSpaceDE w:val="0"/>
        <w:autoSpaceDN w:val="0"/>
        <w:adjustRightInd w:val="0"/>
        <w:snapToGrid w:val="0"/>
        <w:spacing w:line="360" w:lineRule="auto"/>
        <w:jc w:val="left"/>
        <w:rPr>
          <w:rFonts w:ascii="仿宋" w:eastAsia="仿宋" w:hAnsi="仿宋"/>
          <w:kern w:val="0"/>
          <w:sz w:val="28"/>
          <w:szCs w:val="28"/>
        </w:rPr>
      </w:pPr>
    </w:p>
    <w:p w:rsidR="00833FA0" w:rsidRDefault="005E201A">
      <w:pPr>
        <w:tabs>
          <w:tab w:val="left" w:pos="4935"/>
          <w:tab w:val="left" w:pos="5460"/>
          <w:tab w:val="left" w:pos="6400"/>
        </w:tabs>
        <w:autoSpaceDE w:val="0"/>
        <w:autoSpaceDN w:val="0"/>
        <w:adjustRightInd w:val="0"/>
        <w:snapToGrid w:val="0"/>
        <w:spacing w:line="360" w:lineRule="auto"/>
        <w:ind w:firstLineChars="1600" w:firstLine="4448"/>
        <w:jc w:val="left"/>
        <w:rPr>
          <w:rFonts w:ascii="仿宋" w:eastAsia="仿宋" w:hAnsi="仿宋"/>
          <w:kern w:val="0"/>
          <w:sz w:val="28"/>
          <w:szCs w:val="28"/>
        </w:rPr>
      </w:pPr>
      <w:r>
        <w:rPr>
          <w:rFonts w:ascii="仿宋" w:eastAsia="仿宋" w:hAnsi="仿宋" w:hint="eastAsia"/>
          <w:spacing w:val="-1"/>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月</w:t>
      </w:r>
      <w:r>
        <w:rPr>
          <w:rFonts w:ascii="仿宋" w:eastAsia="仿宋" w:hAnsi="仿宋" w:hint="eastAsia"/>
          <w:kern w:val="0"/>
          <w:sz w:val="28"/>
          <w:szCs w:val="28"/>
          <w:u w:val="single"/>
        </w:rPr>
        <w:t xml:space="preserve">    </w:t>
      </w:r>
      <w:r>
        <w:rPr>
          <w:rFonts w:ascii="仿宋" w:eastAsia="仿宋" w:hAnsi="仿宋" w:hint="eastAsia"/>
          <w:kern w:val="0"/>
          <w:sz w:val="28"/>
          <w:szCs w:val="28"/>
        </w:rPr>
        <w:t>日</w:t>
      </w:r>
    </w:p>
    <w:p w:rsidR="00833FA0" w:rsidRDefault="005E201A">
      <w:pPr>
        <w:rPr>
          <w:rFonts w:ascii="仿宋" w:eastAsia="仿宋" w:hAnsi="仿宋"/>
          <w:b/>
          <w:bCs/>
          <w:sz w:val="28"/>
          <w:szCs w:val="28"/>
        </w:rPr>
      </w:pPr>
      <w:r>
        <w:rPr>
          <w:rFonts w:ascii="仿宋" w:eastAsia="仿宋" w:hAnsi="仿宋" w:hint="eastAsia"/>
          <w:b/>
          <w:bCs/>
          <w:kern w:val="0"/>
          <w:sz w:val="28"/>
          <w:szCs w:val="28"/>
        </w:rPr>
        <w:lastRenderedPageBreak/>
        <w:t>附法定代表人身份证复印件</w:t>
      </w:r>
    </w:p>
    <w:p w:rsidR="00833FA0" w:rsidRDefault="00833FA0">
      <w:pPr>
        <w:snapToGrid w:val="0"/>
        <w:spacing w:line="360" w:lineRule="auto"/>
        <w:rPr>
          <w:rFonts w:ascii="仿宋" w:eastAsia="仿宋" w:hAnsi="仿宋"/>
          <w:b/>
          <w:bCs/>
          <w:sz w:val="28"/>
          <w:szCs w:val="28"/>
        </w:rPr>
      </w:pPr>
    </w:p>
    <w:p w:rsidR="00833FA0" w:rsidRDefault="005E201A">
      <w:pPr>
        <w:snapToGrid w:val="0"/>
        <w:spacing w:line="360" w:lineRule="auto"/>
        <w:rPr>
          <w:rFonts w:ascii="仿宋" w:eastAsia="仿宋" w:hAnsi="仿宋"/>
          <w:b/>
          <w:bCs/>
          <w:sz w:val="28"/>
          <w:szCs w:val="28"/>
        </w:rPr>
      </w:pPr>
      <w:r>
        <w:rPr>
          <w:rFonts w:ascii="仿宋" w:eastAsia="仿宋" w:hAnsi="仿宋" w:hint="eastAsia"/>
          <w:b/>
          <w:bCs/>
          <w:sz w:val="28"/>
          <w:szCs w:val="28"/>
        </w:rPr>
        <w:t>附件3：</w:t>
      </w:r>
    </w:p>
    <w:p w:rsidR="00833FA0" w:rsidRDefault="005E201A">
      <w:pPr>
        <w:jc w:val="center"/>
        <w:rPr>
          <w:rFonts w:ascii="仿宋" w:eastAsia="仿宋" w:hAnsi="仿宋"/>
          <w:b/>
          <w:sz w:val="28"/>
          <w:szCs w:val="28"/>
        </w:rPr>
      </w:pPr>
      <w:r>
        <w:rPr>
          <w:rFonts w:ascii="仿宋" w:eastAsia="仿宋" w:hAnsi="仿宋" w:hint="eastAsia"/>
          <w:b/>
          <w:sz w:val="28"/>
          <w:szCs w:val="28"/>
        </w:rPr>
        <w:t>法人代表授权书</w:t>
      </w:r>
    </w:p>
    <w:p w:rsidR="00833FA0" w:rsidRDefault="00833FA0">
      <w:pPr>
        <w:ind w:right="-694"/>
        <w:rPr>
          <w:rFonts w:ascii="仿宋" w:eastAsia="仿宋" w:hAnsi="仿宋"/>
          <w:sz w:val="28"/>
          <w:szCs w:val="28"/>
        </w:rPr>
      </w:pPr>
    </w:p>
    <w:p w:rsidR="00833FA0" w:rsidRDefault="005E201A">
      <w:pPr>
        <w:spacing w:line="480" w:lineRule="auto"/>
        <w:ind w:firstLineChars="250" w:firstLine="700"/>
        <w:rPr>
          <w:rFonts w:ascii="仿宋" w:eastAsia="仿宋" w:hAnsi="仿宋"/>
          <w:sz w:val="28"/>
          <w:szCs w:val="28"/>
        </w:rPr>
      </w:pPr>
      <w:r>
        <w:rPr>
          <w:rFonts w:ascii="仿宋" w:eastAsia="仿宋" w:hAnsi="仿宋" w:hint="eastAsia"/>
          <w:sz w:val="28"/>
          <w:szCs w:val="28"/>
        </w:rPr>
        <w:t>本授权书申明</w:t>
      </w:r>
      <w:r>
        <w:rPr>
          <w:rFonts w:ascii="仿宋" w:eastAsia="仿宋" w:hAnsi="仿宋"/>
          <w:sz w:val="28"/>
          <w:szCs w:val="28"/>
        </w:rPr>
        <w:t>___________________________</w:t>
      </w:r>
      <w:r>
        <w:rPr>
          <w:rFonts w:ascii="仿宋" w:eastAsia="仿宋" w:hAnsi="仿宋" w:hint="eastAsia"/>
          <w:sz w:val="28"/>
          <w:szCs w:val="28"/>
        </w:rPr>
        <w:t>（公司注册地点）</w:t>
      </w:r>
      <w:r>
        <w:rPr>
          <w:rFonts w:ascii="仿宋" w:eastAsia="仿宋" w:hAnsi="仿宋"/>
          <w:sz w:val="28"/>
          <w:szCs w:val="28"/>
        </w:rPr>
        <w:t>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法人代表</w:t>
      </w:r>
      <w:r>
        <w:rPr>
          <w:rFonts w:ascii="仿宋" w:eastAsia="仿宋" w:hAnsi="仿宋"/>
          <w:sz w:val="28"/>
          <w:szCs w:val="28"/>
        </w:rPr>
        <w:t>)</w:t>
      </w:r>
      <w:r>
        <w:rPr>
          <w:rFonts w:ascii="仿宋" w:eastAsia="仿宋" w:hAnsi="仿宋" w:hint="eastAsia"/>
          <w:sz w:val="28"/>
          <w:szCs w:val="28"/>
        </w:rPr>
        <w:t>经合法授权，特代表本公司</w:t>
      </w:r>
      <w:r>
        <w:rPr>
          <w:rFonts w:ascii="仿宋" w:eastAsia="仿宋" w:hAnsi="仿宋"/>
          <w:sz w:val="28"/>
          <w:szCs w:val="28"/>
        </w:rPr>
        <w:t>_________________(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姓名</w:t>
      </w:r>
      <w:r>
        <w:rPr>
          <w:rFonts w:ascii="仿宋" w:eastAsia="仿宋" w:hAnsi="仿宋"/>
          <w:sz w:val="28"/>
          <w:szCs w:val="28"/>
        </w:rPr>
        <w:t>)</w:t>
      </w:r>
      <w:r>
        <w:rPr>
          <w:rFonts w:ascii="仿宋" w:eastAsia="仿宋" w:hAnsi="仿宋" w:hint="eastAsia"/>
          <w:sz w:val="28"/>
          <w:szCs w:val="28"/>
        </w:rPr>
        <w:t>为正式的合法代理人，并授权该代理人在项目的比选活动中，以我单位的名义签署比选响应文件，与业主协商、签定合同协议书以及执行一切与此有关的事务。</w:t>
      </w:r>
    </w:p>
    <w:p w:rsidR="00833FA0" w:rsidRDefault="00833FA0">
      <w:pPr>
        <w:spacing w:line="480" w:lineRule="auto"/>
        <w:rPr>
          <w:rFonts w:ascii="仿宋" w:eastAsia="仿宋" w:hAnsi="仿宋"/>
          <w:sz w:val="28"/>
          <w:szCs w:val="28"/>
        </w:rPr>
      </w:pPr>
    </w:p>
    <w:p w:rsidR="00833FA0" w:rsidRDefault="005E201A">
      <w:pPr>
        <w:spacing w:line="480" w:lineRule="auto"/>
        <w:rPr>
          <w:rFonts w:ascii="仿宋" w:eastAsia="仿宋" w:hAnsi="仿宋"/>
          <w:sz w:val="28"/>
          <w:szCs w:val="28"/>
        </w:rPr>
      </w:pPr>
      <w:r>
        <w:rPr>
          <w:rFonts w:ascii="仿宋" w:eastAsia="仿宋" w:hAnsi="仿宋" w:hint="eastAsia"/>
          <w:sz w:val="28"/>
          <w:szCs w:val="28"/>
        </w:rPr>
        <w:t>比选响应单位：</w:t>
      </w:r>
      <w:r>
        <w:rPr>
          <w:rFonts w:ascii="仿宋" w:eastAsia="仿宋" w:hAnsi="仿宋"/>
          <w:sz w:val="28"/>
          <w:szCs w:val="28"/>
        </w:rPr>
        <w:t>____________</w:t>
      </w:r>
      <w:r>
        <w:rPr>
          <w:rFonts w:ascii="仿宋" w:eastAsia="仿宋" w:hAnsi="仿宋" w:hint="eastAsia"/>
          <w:sz w:val="28"/>
          <w:szCs w:val="28"/>
        </w:rPr>
        <w:t>（盖章）</w:t>
      </w:r>
    </w:p>
    <w:p w:rsidR="00833FA0" w:rsidRDefault="00833FA0">
      <w:pPr>
        <w:spacing w:line="480" w:lineRule="auto"/>
        <w:rPr>
          <w:rFonts w:ascii="仿宋" w:eastAsia="仿宋" w:hAnsi="仿宋"/>
          <w:sz w:val="28"/>
          <w:szCs w:val="28"/>
        </w:rPr>
      </w:pPr>
    </w:p>
    <w:p w:rsidR="00833FA0" w:rsidRDefault="005E201A">
      <w:pPr>
        <w:spacing w:line="480" w:lineRule="auto"/>
        <w:rPr>
          <w:rFonts w:ascii="仿宋" w:eastAsia="仿宋" w:hAnsi="仿宋"/>
          <w:sz w:val="28"/>
          <w:szCs w:val="28"/>
        </w:rPr>
      </w:pPr>
      <w:r>
        <w:rPr>
          <w:rFonts w:ascii="仿宋" w:eastAsia="仿宋" w:hAnsi="仿宋" w:hint="eastAsia"/>
          <w:sz w:val="28"/>
          <w:szCs w:val="28"/>
        </w:rPr>
        <w:t>授权人：</w:t>
      </w:r>
      <w:r>
        <w:rPr>
          <w:rFonts w:ascii="仿宋" w:eastAsia="仿宋" w:hAnsi="仿宋"/>
          <w:sz w:val="28"/>
          <w:szCs w:val="28"/>
        </w:rPr>
        <w:t>____________</w:t>
      </w:r>
      <w:r>
        <w:rPr>
          <w:rFonts w:ascii="仿宋" w:eastAsia="仿宋" w:hAnsi="仿宋" w:hint="eastAsia"/>
          <w:sz w:val="28"/>
          <w:szCs w:val="28"/>
        </w:rPr>
        <w:t>（签章）</w:t>
      </w:r>
    </w:p>
    <w:p w:rsidR="00833FA0" w:rsidRDefault="00833FA0">
      <w:pPr>
        <w:spacing w:line="480" w:lineRule="auto"/>
        <w:rPr>
          <w:rFonts w:ascii="仿宋" w:eastAsia="仿宋" w:hAnsi="仿宋"/>
          <w:sz w:val="28"/>
          <w:szCs w:val="28"/>
        </w:rPr>
      </w:pPr>
    </w:p>
    <w:p w:rsidR="00833FA0" w:rsidRDefault="005E201A">
      <w:pPr>
        <w:spacing w:line="480" w:lineRule="auto"/>
        <w:rPr>
          <w:rFonts w:ascii="仿宋" w:eastAsia="仿宋" w:hAnsi="仿宋"/>
          <w:sz w:val="28"/>
          <w:szCs w:val="28"/>
        </w:rPr>
      </w:pPr>
      <w:r>
        <w:rPr>
          <w:rFonts w:ascii="仿宋" w:eastAsia="仿宋" w:hAnsi="仿宋" w:hint="eastAsia"/>
          <w:sz w:val="28"/>
          <w:szCs w:val="28"/>
        </w:rPr>
        <w:t>被授权人代理人：</w:t>
      </w:r>
      <w:r>
        <w:rPr>
          <w:rFonts w:ascii="仿宋" w:eastAsia="仿宋" w:hAnsi="仿宋"/>
          <w:sz w:val="28"/>
          <w:szCs w:val="28"/>
        </w:rPr>
        <w:t>____________</w:t>
      </w:r>
      <w:r>
        <w:rPr>
          <w:rFonts w:ascii="仿宋" w:eastAsia="仿宋" w:hAnsi="仿宋" w:hint="eastAsia"/>
          <w:sz w:val="28"/>
          <w:szCs w:val="28"/>
        </w:rPr>
        <w:t>（签章）</w:t>
      </w:r>
    </w:p>
    <w:p w:rsidR="00833FA0" w:rsidRDefault="00833FA0">
      <w:pPr>
        <w:spacing w:line="480" w:lineRule="auto"/>
        <w:rPr>
          <w:rFonts w:ascii="仿宋" w:eastAsia="仿宋" w:hAnsi="仿宋"/>
          <w:sz w:val="28"/>
          <w:szCs w:val="28"/>
        </w:rPr>
      </w:pPr>
    </w:p>
    <w:p w:rsidR="00833FA0" w:rsidRDefault="005E201A">
      <w:pPr>
        <w:spacing w:line="480" w:lineRule="auto"/>
        <w:rPr>
          <w:rFonts w:ascii="仿宋" w:eastAsia="仿宋" w:hAnsi="仿宋"/>
          <w:sz w:val="28"/>
          <w:szCs w:val="28"/>
        </w:rPr>
      </w:pPr>
      <w:r>
        <w:rPr>
          <w:rFonts w:ascii="仿宋" w:eastAsia="仿宋" w:hAnsi="仿宋" w:hint="eastAsia"/>
          <w:sz w:val="28"/>
          <w:szCs w:val="28"/>
        </w:rPr>
        <w:t>日期：</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833FA0" w:rsidRDefault="00833FA0">
      <w:pPr>
        <w:spacing w:line="480" w:lineRule="auto"/>
        <w:rPr>
          <w:rFonts w:ascii="仿宋" w:eastAsia="仿宋" w:hAnsi="仿宋"/>
        </w:rPr>
      </w:pPr>
    </w:p>
    <w:p w:rsidR="00833FA0" w:rsidRDefault="005E201A">
      <w:pPr>
        <w:snapToGrid w:val="0"/>
        <w:spacing w:line="360" w:lineRule="auto"/>
        <w:rPr>
          <w:rFonts w:ascii="仿宋" w:eastAsia="仿宋" w:hAnsi="仿宋"/>
          <w:b/>
          <w:bCs/>
          <w:sz w:val="28"/>
          <w:szCs w:val="28"/>
        </w:rPr>
        <w:sectPr w:rsidR="00833FA0">
          <w:footerReference w:type="default" r:id="rId10"/>
          <w:pgSz w:w="11906" w:h="16838"/>
          <w:pgMar w:top="1440" w:right="1800" w:bottom="1440" w:left="1800" w:header="851" w:footer="992" w:gutter="0"/>
          <w:cols w:space="425"/>
          <w:docGrid w:type="lines" w:linePitch="312"/>
        </w:sectPr>
      </w:pPr>
      <w:r>
        <w:rPr>
          <w:rFonts w:ascii="仿宋" w:eastAsia="仿宋" w:hAnsi="仿宋" w:hint="eastAsia"/>
          <w:b/>
          <w:bCs/>
          <w:sz w:val="28"/>
          <w:szCs w:val="28"/>
        </w:rPr>
        <w:t>附被授权人代理人身份证复印</w:t>
      </w:r>
    </w:p>
    <w:p w:rsidR="00833FA0" w:rsidRDefault="005E201A">
      <w:pPr>
        <w:widowControl/>
        <w:adjustRightInd w:val="0"/>
        <w:snapToGrid w:val="0"/>
        <w:jc w:val="left"/>
        <w:rPr>
          <w:rFonts w:ascii="仿宋" w:eastAsia="仿宋" w:hAnsi="仿宋" w:cs="仿宋"/>
          <w:b/>
          <w:bCs/>
          <w:sz w:val="30"/>
          <w:szCs w:val="30"/>
        </w:rPr>
      </w:pPr>
      <w:r>
        <w:rPr>
          <w:rFonts w:ascii="仿宋" w:eastAsia="仿宋" w:hAnsi="仿宋" w:cs="仿宋" w:hint="eastAsia"/>
          <w:b/>
          <w:bCs/>
          <w:sz w:val="30"/>
          <w:szCs w:val="30"/>
        </w:rPr>
        <w:lastRenderedPageBreak/>
        <w:t>附件4：</w:t>
      </w:r>
    </w:p>
    <w:p w:rsidR="00833FA0" w:rsidRDefault="00833FA0">
      <w:pPr>
        <w:pStyle w:val="ad"/>
        <w:adjustRightInd w:val="0"/>
        <w:snapToGrid w:val="0"/>
        <w:spacing w:before="0" w:after="0" w:line="240" w:lineRule="auto"/>
        <w:rPr>
          <w:rFonts w:ascii="仿宋" w:eastAsia="仿宋" w:hAnsi="仿宋" w:cs="仿宋"/>
          <w:sz w:val="28"/>
          <w:szCs w:val="28"/>
        </w:rPr>
      </w:pPr>
    </w:p>
    <w:tbl>
      <w:tblPr>
        <w:tblW w:w="8306" w:type="dxa"/>
        <w:jc w:val="center"/>
        <w:tblLayout w:type="fixed"/>
        <w:tblLook w:val="04A0" w:firstRow="1" w:lastRow="0" w:firstColumn="1" w:lastColumn="0" w:noHBand="0" w:noVBand="1"/>
      </w:tblPr>
      <w:tblGrid>
        <w:gridCol w:w="455"/>
        <w:gridCol w:w="911"/>
        <w:gridCol w:w="663"/>
        <w:gridCol w:w="664"/>
        <w:gridCol w:w="5613"/>
      </w:tblGrid>
      <w:tr w:rsidR="00833FA0">
        <w:trPr>
          <w:trHeight w:val="787"/>
          <w:jc w:val="center"/>
        </w:trPr>
        <w:tc>
          <w:tcPr>
            <w:tcW w:w="8306" w:type="dxa"/>
            <w:gridSpan w:val="5"/>
            <w:tcBorders>
              <w:top w:val="single" w:sz="4" w:space="0" w:color="auto"/>
              <w:left w:val="single" w:sz="4" w:space="0" w:color="auto"/>
              <w:bottom w:val="single" w:sz="4" w:space="0" w:color="auto"/>
              <w:right w:val="single" w:sz="4" w:space="0" w:color="auto"/>
            </w:tcBorders>
            <w:vAlign w:val="center"/>
          </w:tcPr>
          <w:p w:rsidR="00833FA0" w:rsidRDefault="005E201A">
            <w:pPr>
              <w:widowControl/>
              <w:adjustRightInd w:val="0"/>
              <w:snapToGrid w:val="0"/>
              <w:jc w:val="center"/>
              <w:rPr>
                <w:rFonts w:ascii="仿宋" w:eastAsia="仿宋" w:hAnsi="仿宋" w:cs="仿宋"/>
                <w:b/>
                <w:bCs/>
                <w:kern w:val="0"/>
                <w:sz w:val="28"/>
                <w:szCs w:val="28"/>
              </w:rPr>
            </w:pPr>
            <w:r>
              <w:rPr>
                <w:rFonts w:ascii="仿宋" w:eastAsia="仿宋" w:hAnsi="仿宋" w:cs="仿宋" w:hint="eastAsia"/>
                <w:b/>
                <w:bCs/>
                <w:kern w:val="0"/>
                <w:sz w:val="28"/>
                <w:szCs w:val="28"/>
              </w:rPr>
              <w:t>项目采购需求明细表</w:t>
            </w:r>
          </w:p>
        </w:tc>
      </w:tr>
      <w:tr w:rsidR="00833FA0">
        <w:trPr>
          <w:trHeight w:val="988"/>
          <w:jc w:val="center"/>
        </w:trPr>
        <w:tc>
          <w:tcPr>
            <w:tcW w:w="455" w:type="dxa"/>
            <w:tcBorders>
              <w:top w:val="nil"/>
              <w:left w:val="single" w:sz="4" w:space="0" w:color="auto"/>
              <w:bottom w:val="single" w:sz="4" w:space="0" w:color="auto"/>
              <w:right w:val="single" w:sz="4" w:space="0" w:color="auto"/>
            </w:tcBorders>
            <w:vAlign w:val="center"/>
          </w:tcPr>
          <w:p w:rsidR="00833FA0" w:rsidRDefault="005E201A">
            <w:pPr>
              <w:widowControl/>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名称</w:t>
            </w:r>
          </w:p>
        </w:tc>
        <w:tc>
          <w:tcPr>
            <w:tcW w:w="911" w:type="dxa"/>
            <w:tcBorders>
              <w:top w:val="nil"/>
              <w:left w:val="nil"/>
              <w:bottom w:val="single" w:sz="4" w:space="0" w:color="auto"/>
              <w:right w:val="single" w:sz="4" w:space="0" w:color="auto"/>
            </w:tcBorders>
            <w:vAlign w:val="center"/>
          </w:tcPr>
          <w:p w:rsidR="00833FA0" w:rsidRDefault="005E201A">
            <w:pPr>
              <w:widowControl/>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规格型号</w:t>
            </w:r>
          </w:p>
        </w:tc>
        <w:tc>
          <w:tcPr>
            <w:tcW w:w="663" w:type="dxa"/>
            <w:tcBorders>
              <w:top w:val="nil"/>
              <w:left w:val="nil"/>
              <w:bottom w:val="single" w:sz="4" w:space="0" w:color="auto"/>
              <w:right w:val="single" w:sz="4" w:space="0" w:color="auto"/>
            </w:tcBorders>
            <w:vAlign w:val="center"/>
          </w:tcPr>
          <w:p w:rsidR="00833FA0" w:rsidRDefault="005E201A">
            <w:pPr>
              <w:widowControl/>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数量</w:t>
            </w:r>
          </w:p>
        </w:tc>
        <w:tc>
          <w:tcPr>
            <w:tcW w:w="664" w:type="dxa"/>
            <w:tcBorders>
              <w:top w:val="nil"/>
              <w:left w:val="nil"/>
              <w:bottom w:val="single" w:sz="4" w:space="0" w:color="auto"/>
              <w:right w:val="single" w:sz="4" w:space="0" w:color="auto"/>
            </w:tcBorders>
            <w:vAlign w:val="center"/>
          </w:tcPr>
          <w:p w:rsidR="00833FA0" w:rsidRDefault="005E201A">
            <w:pPr>
              <w:widowControl/>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单  位</w:t>
            </w:r>
          </w:p>
        </w:tc>
        <w:tc>
          <w:tcPr>
            <w:tcW w:w="5613" w:type="dxa"/>
            <w:tcBorders>
              <w:top w:val="nil"/>
              <w:left w:val="nil"/>
              <w:bottom w:val="single" w:sz="4" w:space="0" w:color="auto"/>
              <w:right w:val="single" w:sz="4" w:space="0" w:color="auto"/>
            </w:tcBorders>
            <w:vAlign w:val="center"/>
          </w:tcPr>
          <w:p w:rsidR="00833FA0" w:rsidRDefault="005E201A">
            <w:pPr>
              <w:widowControl/>
              <w:adjustRightInd w:val="0"/>
              <w:snapToGrid w:val="0"/>
              <w:jc w:val="center"/>
              <w:rPr>
                <w:rFonts w:ascii="仿宋" w:eastAsia="仿宋" w:hAnsi="仿宋" w:cs="仿宋"/>
                <w:kern w:val="0"/>
                <w:sz w:val="28"/>
                <w:szCs w:val="28"/>
              </w:rPr>
            </w:pPr>
            <w:r>
              <w:rPr>
                <w:rFonts w:ascii="仿宋" w:eastAsia="仿宋" w:hAnsi="仿宋" w:cs="仿宋" w:hint="eastAsia"/>
                <w:kern w:val="0"/>
                <w:sz w:val="28"/>
                <w:szCs w:val="28"/>
              </w:rPr>
              <w:t>内  容</w:t>
            </w:r>
          </w:p>
        </w:tc>
      </w:tr>
      <w:tr w:rsidR="00833FA0">
        <w:trPr>
          <w:cantSplit/>
          <w:trHeight w:val="6070"/>
          <w:jc w:val="center"/>
        </w:trPr>
        <w:tc>
          <w:tcPr>
            <w:tcW w:w="455" w:type="dxa"/>
            <w:tcBorders>
              <w:top w:val="nil"/>
              <w:left w:val="single" w:sz="4" w:space="0" w:color="auto"/>
              <w:bottom w:val="single" w:sz="4" w:space="0" w:color="auto"/>
              <w:right w:val="single" w:sz="4" w:space="0" w:color="auto"/>
            </w:tcBorders>
            <w:vAlign w:val="center"/>
          </w:tcPr>
          <w:p w:rsidR="00833FA0" w:rsidRDefault="005E201A">
            <w:pPr>
              <w:widowControl/>
              <w:adjustRightInd w:val="0"/>
              <w:snapToGrid w:val="0"/>
              <w:jc w:val="left"/>
              <w:rPr>
                <w:rFonts w:ascii="仿宋" w:eastAsia="仿宋" w:hAnsi="仿宋" w:cs="仿宋"/>
                <w:kern w:val="0"/>
                <w:sz w:val="28"/>
                <w:szCs w:val="28"/>
              </w:rPr>
            </w:pPr>
            <w:r>
              <w:rPr>
                <w:rFonts w:ascii="仿宋" w:eastAsia="仿宋" w:hAnsi="仿宋" w:cs="仿宋" w:hint="eastAsia"/>
                <w:kern w:val="0"/>
                <w:sz w:val="28"/>
                <w:szCs w:val="28"/>
              </w:rPr>
              <w:lastRenderedPageBreak/>
              <w:t>云安全</w:t>
            </w:r>
          </w:p>
          <w:p w:rsidR="00833FA0" w:rsidRDefault="005E201A">
            <w:pPr>
              <w:widowControl/>
              <w:adjustRightInd w:val="0"/>
              <w:snapToGrid w:val="0"/>
              <w:jc w:val="left"/>
              <w:rPr>
                <w:rFonts w:ascii="仿宋" w:eastAsia="仿宋" w:hAnsi="仿宋" w:cs="仿宋"/>
                <w:kern w:val="0"/>
                <w:sz w:val="28"/>
                <w:szCs w:val="28"/>
              </w:rPr>
            </w:pPr>
            <w:r>
              <w:rPr>
                <w:rFonts w:ascii="仿宋" w:eastAsia="仿宋" w:hAnsi="仿宋" w:cs="仿宋" w:hint="eastAsia"/>
                <w:kern w:val="0"/>
                <w:sz w:val="28"/>
                <w:szCs w:val="28"/>
              </w:rPr>
              <w:t>防护</w:t>
            </w:r>
          </w:p>
        </w:tc>
        <w:tc>
          <w:tcPr>
            <w:tcW w:w="911" w:type="dxa"/>
            <w:tcBorders>
              <w:top w:val="nil"/>
              <w:left w:val="nil"/>
              <w:bottom w:val="single" w:sz="4" w:space="0" w:color="auto"/>
              <w:right w:val="single" w:sz="4" w:space="0" w:color="auto"/>
            </w:tcBorders>
            <w:vAlign w:val="center"/>
          </w:tcPr>
          <w:p w:rsidR="00833FA0" w:rsidRDefault="005E201A">
            <w:pPr>
              <w:pStyle w:val="ad"/>
              <w:rPr>
                <w:rFonts w:eastAsia="仿宋"/>
              </w:rPr>
            </w:pPr>
            <w:r>
              <w:rPr>
                <w:rFonts w:ascii="仿宋" w:eastAsia="仿宋" w:hAnsi="仿宋" w:cs="仿宋" w:hint="eastAsia"/>
                <w:sz w:val="21"/>
                <w:szCs w:val="21"/>
              </w:rPr>
              <w:t>YUNDUN</w:t>
            </w:r>
            <w:r>
              <w:rPr>
                <w:rFonts w:ascii="仿宋" w:eastAsia="仿宋" w:hAnsi="仿宋" w:cs="仿宋" w:hint="eastAsia"/>
                <w:b w:val="0"/>
                <w:bCs w:val="0"/>
                <w:sz w:val="28"/>
                <w:szCs w:val="28"/>
              </w:rPr>
              <w:t>V5</w:t>
            </w:r>
          </w:p>
        </w:tc>
        <w:tc>
          <w:tcPr>
            <w:tcW w:w="663" w:type="dxa"/>
            <w:tcBorders>
              <w:top w:val="nil"/>
              <w:left w:val="nil"/>
              <w:bottom w:val="single" w:sz="4" w:space="0" w:color="auto"/>
              <w:right w:val="single" w:sz="4" w:space="0" w:color="auto"/>
            </w:tcBorders>
            <w:vAlign w:val="center"/>
          </w:tcPr>
          <w:p w:rsidR="00833FA0" w:rsidRDefault="005E201A">
            <w:pPr>
              <w:adjustRightInd w:val="0"/>
              <w:snapToGrid w:val="0"/>
              <w:jc w:val="center"/>
              <w:rPr>
                <w:rFonts w:ascii="仿宋" w:eastAsia="仿宋" w:hAnsi="仿宋" w:cs="仿宋"/>
                <w:color w:val="666666"/>
                <w:kern w:val="0"/>
                <w:sz w:val="28"/>
                <w:szCs w:val="28"/>
              </w:rPr>
            </w:pPr>
            <w:r>
              <w:rPr>
                <w:rFonts w:ascii="仿宋" w:eastAsia="仿宋" w:hAnsi="仿宋" w:cs="仿宋"/>
                <w:color w:val="666666"/>
                <w:kern w:val="0"/>
                <w:sz w:val="28"/>
                <w:szCs w:val="28"/>
              </w:rPr>
              <w:t>2</w:t>
            </w:r>
          </w:p>
        </w:tc>
        <w:tc>
          <w:tcPr>
            <w:tcW w:w="664" w:type="dxa"/>
            <w:tcBorders>
              <w:top w:val="nil"/>
              <w:left w:val="nil"/>
              <w:bottom w:val="single" w:sz="4" w:space="0" w:color="auto"/>
              <w:right w:val="single" w:sz="4" w:space="0" w:color="auto"/>
            </w:tcBorders>
            <w:vAlign w:val="center"/>
          </w:tcPr>
          <w:p w:rsidR="00833FA0" w:rsidRDefault="005E201A">
            <w:pPr>
              <w:adjustRightInd w:val="0"/>
              <w:snapToGrid w:val="0"/>
              <w:rPr>
                <w:rFonts w:ascii="仿宋" w:eastAsia="仿宋" w:hAnsi="仿宋" w:cs="仿宋"/>
                <w:kern w:val="0"/>
                <w:sz w:val="28"/>
                <w:szCs w:val="28"/>
              </w:rPr>
            </w:pPr>
            <w:r>
              <w:rPr>
                <w:rFonts w:ascii="仿宋" w:eastAsia="仿宋" w:hAnsi="仿宋" w:cs="仿宋" w:hint="eastAsia"/>
                <w:kern w:val="0"/>
                <w:sz w:val="28"/>
                <w:szCs w:val="28"/>
              </w:rPr>
              <w:t>域名</w:t>
            </w:r>
          </w:p>
          <w:p w:rsidR="00833FA0" w:rsidRDefault="005E201A">
            <w:pPr>
              <w:adjustRightInd w:val="0"/>
              <w:snapToGrid w:val="0"/>
              <w:rPr>
                <w:rFonts w:ascii="仿宋" w:eastAsia="仿宋" w:hAnsi="仿宋" w:cs="仿宋"/>
                <w:kern w:val="0"/>
                <w:sz w:val="28"/>
                <w:szCs w:val="28"/>
              </w:rPr>
            </w:pPr>
            <w:r>
              <w:rPr>
                <w:rFonts w:ascii="仿宋" w:eastAsia="仿宋" w:hAnsi="仿宋" w:cs="仿宋" w:hint="eastAsia"/>
                <w:kern w:val="0"/>
                <w:sz w:val="28"/>
                <w:szCs w:val="28"/>
              </w:rPr>
              <w:t>/1年</w:t>
            </w:r>
          </w:p>
        </w:tc>
        <w:tc>
          <w:tcPr>
            <w:tcW w:w="5613" w:type="dxa"/>
            <w:tcBorders>
              <w:top w:val="nil"/>
              <w:left w:val="nil"/>
              <w:bottom w:val="single" w:sz="4" w:space="0" w:color="auto"/>
              <w:right w:val="single" w:sz="4" w:space="0" w:color="auto"/>
            </w:tcBorders>
            <w:vAlign w:val="center"/>
          </w:tcPr>
          <w:p w:rsidR="00833FA0" w:rsidRDefault="005E201A">
            <w:pPr>
              <w:adjustRightInd w:val="0"/>
              <w:snapToGrid w:val="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1、基本要求：为确保平台防护能力以及稳定性，在全国范围内具备至少30个云防护和CDN加速节点。</w:t>
            </w:r>
          </w:p>
          <w:p w:rsidR="00833FA0" w:rsidRDefault="005E201A">
            <w:pPr>
              <w:adjustRightInd w:val="0"/>
              <w:snapToGrid w:val="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2、部署方式：无需在网站前端安装任何安全设备、软件，通过DNS流量指向到云端进行安全防护；支持将防护网站NS解析到云防护DNS服务器，支持将防护网站CNAME别名指向云防护。</w:t>
            </w:r>
          </w:p>
          <w:p w:rsidR="00833FA0" w:rsidRDefault="005E201A">
            <w:pPr>
              <w:adjustRightInd w:val="0"/>
              <w:snapToGrid w:val="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3、防御能力：①DDOS畸形报文过滤, 过滤frag flood、smurf、stream flood、land flood、攻击ip畸形包、tcp畸形包、udp畸形包。②传输层DDoS攻击防护，过滤syn flood、ack flood、udp flood、icmpflood、rstflood。③单IP能提供不低于50Gbps的DDOS流量清洗能力，DDOS攻击防护，超500Gbps攻击时，能在5分钟之内提供更多的防护流量。④连接型DDoS攻击防护，过滤TCP慢速连接攻击、连接耗尽攻击、tcp新建连接限制等攻击和loic、hoic、slowloris、Pyloris、xoic等慢速攻击。⑤支持智能识别攻击者，对网站连接发起攻击的IP地址进行自动锁定禁止访问被攻击的网站。⑥支持协同防护，平台够整体联动，对攻击IP进行全面封锁。</w:t>
            </w:r>
          </w:p>
          <w:p w:rsidR="00833FA0" w:rsidRDefault="005E201A">
            <w:pPr>
              <w:adjustRightInd w:val="0"/>
              <w:snapToGrid w:val="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4、支持永久在线和一键关停功能，当网站因为服务器故障、线路故障、电源等问题出现无法连接时，可显示云防护节点中的缓存页面。当在敏感期或特殊时期时，用户网站主动关闭期间可显示缓存页面，增强网站安全性；当网站出现紧急安全事件时，可在一分钟内通过浏览器一键完成关停，防止产生恶劣影响。</w:t>
            </w:r>
          </w:p>
          <w:p w:rsidR="00833FA0" w:rsidRDefault="005E201A">
            <w:pPr>
              <w:adjustRightInd w:val="0"/>
              <w:snapToGrid w:val="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5、支持一键虚拟补丁功能，网站出现0day漏洞时能快速完成修复。</w:t>
            </w:r>
          </w:p>
          <w:p w:rsidR="00833FA0" w:rsidRDefault="005E201A">
            <w:pPr>
              <w:pStyle w:val="ad"/>
              <w:adjustRightInd w:val="0"/>
              <w:snapToGrid w:val="0"/>
              <w:spacing w:before="0" w:after="0" w:line="240" w:lineRule="auto"/>
              <w:jc w:val="both"/>
              <w:rPr>
                <w:rFonts w:ascii="仿宋" w:eastAsia="仿宋" w:hAnsi="仿宋" w:cs="仿宋"/>
                <w:color w:val="000000" w:themeColor="text1"/>
                <w:sz w:val="28"/>
                <w:szCs w:val="28"/>
              </w:rPr>
            </w:pPr>
            <w:r>
              <w:rPr>
                <w:rFonts w:ascii="仿宋" w:eastAsia="仿宋" w:hAnsi="仿宋" w:cs="仿宋" w:hint="eastAsia"/>
                <w:b w:val="0"/>
                <w:bCs w:val="0"/>
                <w:color w:val="000000" w:themeColor="text1"/>
                <w:kern w:val="0"/>
                <w:sz w:val="28"/>
                <w:szCs w:val="28"/>
              </w:rPr>
              <w:t>6、可提供分区域、分时间虚拟替身镜像访问控制服务，支持替身镜像内容随时更新，以便和网站发布内容同步</w:t>
            </w:r>
          </w:p>
          <w:p w:rsidR="00833FA0" w:rsidRDefault="005E201A">
            <w:pPr>
              <w:widowControl/>
              <w:adjustRightInd w:val="0"/>
              <w:snapToGrid w:val="0"/>
              <w:jc w:val="left"/>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7、报表：①可查看安全防护报告，包含攻击流量、攻击者区域统计、攻击者IP统</w:t>
            </w:r>
            <w:r>
              <w:rPr>
                <w:rFonts w:ascii="仿宋" w:eastAsia="仿宋" w:hAnsi="仿宋" w:cs="仿宋" w:hint="eastAsia"/>
                <w:color w:val="000000" w:themeColor="text1"/>
                <w:kern w:val="0"/>
                <w:sz w:val="28"/>
                <w:szCs w:val="28"/>
              </w:rPr>
              <w:lastRenderedPageBreak/>
              <w:t>计、被攻击页面统计、被攻击域名统计、攻击事件统计、攻击威胁等级统计等报告。②可查看网站访问报告，包含访问流量、访问区域统计、访问源IP统计、访问页面排行、访问终端、死链、静态资源等统计报告。③可查看服务质量监测报告，包含全国各省监测节点可用性分析、线路故障、CDN命中分析、首页加载时长分析、网站更新频率分析等。④支持日报、周报pdf格式导出。⑤可查看网站访问报告，包含访问流量、访问区域统计、访问源IP统计、访问页面排行、访问终端、死链、静态资源等统计报告。⑥支持日报、周报pdf格式导出。</w:t>
            </w:r>
          </w:p>
          <w:p w:rsidR="00833FA0" w:rsidRDefault="005E201A">
            <w:pPr>
              <w:widowControl/>
              <w:adjustRightInd w:val="0"/>
              <w:snapToGrid w:val="0"/>
              <w:jc w:val="left"/>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8、可视化展现：单个网站可视化分析，包括访问流量、访问区域热点展示、访问与攻击源实时分析、访问源IP排行、攻击趋势、攻击区域分布、攻击类型、攻击时段、攻击源IP排行等数据展示与挖掘。</w:t>
            </w:r>
          </w:p>
          <w:p w:rsidR="00833FA0" w:rsidRDefault="005E201A">
            <w:pPr>
              <w:widowControl/>
              <w:adjustRightInd w:val="0"/>
              <w:snapToGrid w:val="0"/>
              <w:jc w:val="left"/>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9、告警方式：根据不同告警级别发送邮件、短信、电话等多种告警方式。</w:t>
            </w:r>
          </w:p>
          <w:p w:rsidR="00833FA0" w:rsidRDefault="005E201A">
            <w:pPr>
              <w:widowControl/>
              <w:adjustRightInd w:val="0"/>
              <w:snapToGrid w:val="0"/>
              <w:jc w:val="left"/>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10、专家服务：具有云端7*24远程安全专家服务能力。</w:t>
            </w:r>
          </w:p>
          <w:p w:rsidR="00833FA0" w:rsidRDefault="005E201A">
            <w:pPr>
              <w:adjustRightInd w:val="0"/>
              <w:snapToGrid w:val="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11、服务经验：参与国家级重大项目安全重保工作不少于5次。</w:t>
            </w:r>
          </w:p>
        </w:tc>
      </w:tr>
      <w:tr w:rsidR="00833FA0">
        <w:trPr>
          <w:trHeight w:val="983"/>
          <w:jc w:val="center"/>
        </w:trPr>
        <w:tc>
          <w:tcPr>
            <w:tcW w:w="455" w:type="dxa"/>
            <w:tcBorders>
              <w:top w:val="nil"/>
              <w:left w:val="single" w:sz="4" w:space="0" w:color="auto"/>
              <w:bottom w:val="single" w:sz="4" w:space="0" w:color="auto"/>
              <w:right w:val="single" w:sz="4" w:space="0" w:color="auto"/>
            </w:tcBorders>
            <w:vAlign w:val="center"/>
          </w:tcPr>
          <w:p w:rsidR="00833FA0" w:rsidRDefault="005E201A">
            <w:pPr>
              <w:widowControl/>
              <w:adjustRightInd w:val="0"/>
              <w:snapToGrid w:val="0"/>
              <w:jc w:val="left"/>
              <w:rPr>
                <w:rFonts w:ascii="仿宋" w:eastAsia="仿宋" w:hAnsi="仿宋" w:cs="仿宋"/>
                <w:kern w:val="0"/>
                <w:sz w:val="28"/>
                <w:szCs w:val="28"/>
              </w:rPr>
            </w:pPr>
            <w:r>
              <w:rPr>
                <w:rFonts w:ascii="仿宋" w:eastAsia="仿宋" w:hAnsi="仿宋" w:cs="仿宋" w:hint="eastAsia"/>
                <w:kern w:val="0"/>
                <w:sz w:val="28"/>
                <w:szCs w:val="28"/>
              </w:rPr>
              <w:lastRenderedPageBreak/>
              <w:t>迁移实施及日常安全运维</w:t>
            </w:r>
          </w:p>
        </w:tc>
        <w:tc>
          <w:tcPr>
            <w:tcW w:w="911" w:type="dxa"/>
            <w:tcBorders>
              <w:top w:val="nil"/>
              <w:left w:val="nil"/>
              <w:bottom w:val="single" w:sz="4" w:space="0" w:color="auto"/>
              <w:right w:val="single" w:sz="4" w:space="0" w:color="auto"/>
            </w:tcBorders>
            <w:vAlign w:val="center"/>
          </w:tcPr>
          <w:p w:rsidR="00833FA0" w:rsidRDefault="00833FA0">
            <w:pPr>
              <w:widowControl/>
              <w:adjustRightInd w:val="0"/>
              <w:snapToGrid w:val="0"/>
              <w:jc w:val="center"/>
              <w:rPr>
                <w:rFonts w:ascii="仿宋" w:eastAsia="仿宋" w:hAnsi="仿宋" w:cs="仿宋"/>
                <w:kern w:val="0"/>
                <w:sz w:val="28"/>
                <w:szCs w:val="28"/>
              </w:rPr>
            </w:pPr>
          </w:p>
        </w:tc>
        <w:tc>
          <w:tcPr>
            <w:tcW w:w="663" w:type="dxa"/>
            <w:tcBorders>
              <w:top w:val="nil"/>
              <w:left w:val="nil"/>
              <w:bottom w:val="single" w:sz="4" w:space="0" w:color="auto"/>
              <w:right w:val="single" w:sz="4" w:space="0" w:color="auto"/>
            </w:tcBorders>
            <w:vAlign w:val="center"/>
          </w:tcPr>
          <w:p w:rsidR="00833FA0" w:rsidRDefault="005E201A">
            <w:pPr>
              <w:widowControl/>
              <w:adjustRightInd w:val="0"/>
              <w:snapToGrid w:val="0"/>
              <w:jc w:val="center"/>
              <w:rPr>
                <w:rFonts w:ascii="仿宋" w:eastAsia="仿宋" w:hAnsi="仿宋" w:cs="仿宋"/>
                <w:kern w:val="0"/>
                <w:sz w:val="28"/>
                <w:szCs w:val="28"/>
              </w:rPr>
            </w:pPr>
            <w:r>
              <w:rPr>
                <w:rFonts w:ascii="仿宋" w:eastAsia="仿宋" w:hAnsi="仿宋" w:cs="仿宋"/>
                <w:kern w:val="0"/>
                <w:sz w:val="28"/>
                <w:szCs w:val="28"/>
              </w:rPr>
              <w:t>2</w:t>
            </w:r>
          </w:p>
        </w:tc>
        <w:tc>
          <w:tcPr>
            <w:tcW w:w="664" w:type="dxa"/>
            <w:tcBorders>
              <w:top w:val="nil"/>
              <w:left w:val="nil"/>
              <w:bottom w:val="single" w:sz="4" w:space="0" w:color="auto"/>
              <w:right w:val="single" w:sz="4" w:space="0" w:color="auto"/>
            </w:tcBorders>
            <w:vAlign w:val="center"/>
          </w:tcPr>
          <w:p w:rsidR="00833FA0" w:rsidRDefault="005E201A">
            <w:pPr>
              <w:widowControl/>
              <w:adjustRightInd w:val="0"/>
              <w:snapToGrid w:val="0"/>
              <w:rPr>
                <w:rFonts w:ascii="仿宋" w:eastAsia="仿宋" w:hAnsi="仿宋" w:cs="仿宋"/>
                <w:kern w:val="0"/>
                <w:sz w:val="28"/>
                <w:szCs w:val="28"/>
              </w:rPr>
            </w:pPr>
            <w:r>
              <w:rPr>
                <w:rFonts w:ascii="仿宋" w:eastAsia="仿宋" w:hAnsi="仿宋" w:cs="仿宋" w:hint="eastAsia"/>
                <w:kern w:val="0"/>
                <w:sz w:val="28"/>
                <w:szCs w:val="28"/>
              </w:rPr>
              <w:t>系统</w:t>
            </w:r>
          </w:p>
          <w:p w:rsidR="00833FA0" w:rsidRDefault="005E201A">
            <w:pPr>
              <w:widowControl/>
              <w:adjustRightInd w:val="0"/>
              <w:snapToGrid w:val="0"/>
              <w:rPr>
                <w:rFonts w:ascii="仿宋" w:eastAsia="仿宋" w:hAnsi="仿宋" w:cs="仿宋"/>
                <w:kern w:val="0"/>
                <w:sz w:val="28"/>
                <w:szCs w:val="28"/>
              </w:rPr>
            </w:pPr>
            <w:r>
              <w:rPr>
                <w:rFonts w:ascii="仿宋" w:eastAsia="仿宋" w:hAnsi="仿宋" w:cs="仿宋" w:hint="eastAsia"/>
                <w:kern w:val="0"/>
                <w:sz w:val="28"/>
                <w:szCs w:val="28"/>
              </w:rPr>
              <w:t>/1年</w:t>
            </w:r>
          </w:p>
        </w:tc>
        <w:tc>
          <w:tcPr>
            <w:tcW w:w="5613" w:type="dxa"/>
            <w:tcBorders>
              <w:top w:val="nil"/>
              <w:left w:val="nil"/>
              <w:bottom w:val="single" w:sz="4" w:space="0" w:color="auto"/>
              <w:right w:val="single" w:sz="4" w:space="0" w:color="auto"/>
            </w:tcBorders>
            <w:vAlign w:val="center"/>
          </w:tcPr>
          <w:p w:rsidR="00833FA0" w:rsidRDefault="005E201A">
            <w:pPr>
              <w:adjustRightInd w:val="0"/>
              <w:snapToGrid w:val="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1、系统*漏洞扫描</w:t>
            </w:r>
          </w:p>
          <w:p w:rsidR="00833FA0" w:rsidRDefault="005E201A">
            <w:pPr>
              <w:adjustRightInd w:val="0"/>
              <w:snapToGrid w:val="0"/>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kern w:val="0"/>
                <w:sz w:val="28"/>
                <w:szCs w:val="28"/>
              </w:rPr>
              <w:t>网站安全检测、网站服务器操作系统安全检测、应用中间件与组件安全检测加固</w:t>
            </w:r>
          </w:p>
          <w:p w:rsidR="00833FA0" w:rsidRDefault="005E201A">
            <w:pPr>
              <w:adjustRightInd w:val="0"/>
              <w:snapToGrid w:val="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2、系统*漏渗透测试</w:t>
            </w:r>
          </w:p>
          <w:p w:rsidR="00833FA0" w:rsidRDefault="005E201A">
            <w:pPr>
              <w:adjustRightInd w:val="0"/>
              <w:snapToGrid w:val="0"/>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kern w:val="0"/>
                <w:sz w:val="28"/>
                <w:szCs w:val="28"/>
              </w:rPr>
              <w:t>网站安全渗透、网站服务器操作系统安全渗透、应用中间件与组件安全渗透</w:t>
            </w:r>
          </w:p>
          <w:p w:rsidR="00833FA0" w:rsidRDefault="005E201A">
            <w:pPr>
              <w:adjustRightInd w:val="0"/>
              <w:snapToGrid w:val="0"/>
              <w:rPr>
                <w:rFonts w:ascii="仿宋" w:eastAsia="仿宋" w:hAnsi="仿宋" w:cs="仿宋"/>
                <w:b/>
                <w:color w:val="000000" w:themeColor="text1"/>
                <w:kern w:val="0"/>
                <w:sz w:val="28"/>
                <w:szCs w:val="28"/>
              </w:rPr>
            </w:pPr>
            <w:r>
              <w:rPr>
                <w:rFonts w:ascii="仿宋" w:eastAsia="仿宋" w:hAnsi="仿宋" w:cs="仿宋" w:hint="eastAsia"/>
                <w:color w:val="000000" w:themeColor="text1"/>
                <w:kern w:val="0"/>
                <w:sz w:val="28"/>
                <w:szCs w:val="28"/>
              </w:rPr>
              <w:t>3、系统*专家安全评估</w:t>
            </w:r>
          </w:p>
          <w:p w:rsidR="00833FA0" w:rsidRDefault="005E201A">
            <w:pPr>
              <w:adjustRightInd w:val="0"/>
              <w:snapToGrid w:val="0"/>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kern w:val="0"/>
                <w:sz w:val="28"/>
                <w:szCs w:val="28"/>
              </w:rPr>
              <w:t>对业界通报的重大安全隐患专项安全检查、网络安全与设备自身安全等级保护合规性检查、加固和日常安全巡检</w:t>
            </w:r>
          </w:p>
          <w:p w:rsidR="00833FA0" w:rsidRDefault="005E201A">
            <w:pPr>
              <w:adjustRightInd w:val="0"/>
              <w:snapToGrid w:val="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4、系统*安全事件处理与应急响应</w:t>
            </w:r>
          </w:p>
          <w:p w:rsidR="00833FA0" w:rsidRDefault="005E201A">
            <w:pPr>
              <w:adjustRightInd w:val="0"/>
              <w:snapToGrid w:val="0"/>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kern w:val="0"/>
                <w:sz w:val="28"/>
                <w:szCs w:val="28"/>
              </w:rPr>
              <w:t>安全事件分类、安全事件处理与上报流程、安全事件现场处理、安全事件的事后处理</w:t>
            </w:r>
          </w:p>
          <w:p w:rsidR="00833FA0" w:rsidRDefault="00833FA0">
            <w:pPr>
              <w:adjustRightInd w:val="0"/>
              <w:snapToGrid w:val="0"/>
              <w:ind w:firstLineChars="100" w:firstLine="280"/>
              <w:rPr>
                <w:rFonts w:ascii="仿宋" w:eastAsia="仿宋" w:hAnsi="仿宋" w:cs="仿宋"/>
                <w:color w:val="000000" w:themeColor="text1"/>
                <w:kern w:val="0"/>
                <w:sz w:val="28"/>
                <w:szCs w:val="28"/>
              </w:rPr>
            </w:pPr>
          </w:p>
          <w:p w:rsidR="00833FA0" w:rsidRDefault="005E201A">
            <w:pPr>
              <w:adjustRightInd w:val="0"/>
              <w:snapToGrid w:val="0"/>
              <w:ind w:firstLineChars="100" w:firstLine="28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lastRenderedPageBreak/>
              <w:t>共计</w:t>
            </w:r>
            <w:r>
              <w:rPr>
                <w:rFonts w:ascii="仿宋" w:eastAsia="仿宋" w:hAnsi="仿宋" w:cs="仿宋"/>
                <w:color w:val="000000" w:themeColor="text1"/>
                <w:kern w:val="0"/>
                <w:sz w:val="28"/>
                <w:szCs w:val="28"/>
              </w:rPr>
              <w:t>2</w:t>
            </w:r>
            <w:r>
              <w:rPr>
                <w:rFonts w:ascii="仿宋" w:eastAsia="仿宋" w:hAnsi="仿宋" w:cs="仿宋" w:hint="eastAsia"/>
                <w:color w:val="000000" w:themeColor="text1"/>
                <w:kern w:val="0"/>
                <w:sz w:val="28"/>
                <w:szCs w:val="28"/>
              </w:rPr>
              <w:t>个系统*16项检测及渗透大项、</w:t>
            </w:r>
            <w:r>
              <w:rPr>
                <w:rFonts w:ascii="仿宋" w:eastAsia="仿宋" w:hAnsi="仿宋" w:cs="仿宋"/>
                <w:color w:val="000000" w:themeColor="text1"/>
                <w:kern w:val="0"/>
                <w:sz w:val="28"/>
                <w:szCs w:val="28"/>
              </w:rPr>
              <w:t>2</w:t>
            </w:r>
            <w:r>
              <w:rPr>
                <w:rFonts w:ascii="仿宋" w:eastAsia="仿宋" w:hAnsi="仿宋" w:cs="仿宋" w:hint="eastAsia"/>
                <w:color w:val="000000" w:themeColor="text1"/>
                <w:kern w:val="0"/>
                <w:sz w:val="28"/>
                <w:szCs w:val="28"/>
              </w:rPr>
              <w:t xml:space="preserve">个系统*2项专家评估大项。　</w:t>
            </w:r>
          </w:p>
        </w:tc>
      </w:tr>
    </w:tbl>
    <w:p w:rsidR="00833FA0" w:rsidRDefault="00833FA0">
      <w:pPr>
        <w:snapToGrid w:val="0"/>
        <w:rPr>
          <w:rFonts w:ascii="仿宋" w:eastAsia="仿宋" w:hAnsi="仿宋" w:cs="仿宋"/>
          <w:b/>
          <w:sz w:val="28"/>
          <w:szCs w:val="28"/>
        </w:rPr>
      </w:pPr>
    </w:p>
    <w:p w:rsidR="00833FA0" w:rsidRDefault="00833FA0">
      <w:pPr>
        <w:snapToGrid w:val="0"/>
        <w:spacing w:line="360" w:lineRule="auto"/>
        <w:rPr>
          <w:rFonts w:ascii="仿宋" w:eastAsia="仿宋" w:hAnsi="仿宋" w:cs="仿宋"/>
          <w:sz w:val="28"/>
          <w:szCs w:val="28"/>
        </w:rPr>
      </w:pPr>
    </w:p>
    <w:p w:rsidR="00833FA0" w:rsidRDefault="005E201A">
      <w:pPr>
        <w:snapToGrid w:val="0"/>
        <w:rPr>
          <w:rFonts w:ascii="仿宋" w:eastAsia="仿宋" w:hAnsi="仿宋" w:cs="仿宋"/>
          <w:sz w:val="28"/>
          <w:szCs w:val="28"/>
        </w:rPr>
      </w:pPr>
      <w:r>
        <w:rPr>
          <w:rFonts w:ascii="仿宋" w:eastAsia="仿宋" w:hAnsi="仿宋" w:cs="仿宋" w:hint="eastAsia"/>
          <w:sz w:val="28"/>
          <w:szCs w:val="28"/>
        </w:rPr>
        <w:br w:type="page"/>
      </w:r>
    </w:p>
    <w:p w:rsidR="00833FA0" w:rsidRDefault="005E201A">
      <w:pPr>
        <w:widowControl/>
        <w:jc w:val="left"/>
        <w:rPr>
          <w:rFonts w:ascii="仿宋" w:eastAsia="仿宋" w:hAnsi="仿宋" w:cs="仿宋"/>
          <w:b/>
          <w:bCs/>
          <w:sz w:val="28"/>
          <w:szCs w:val="28"/>
        </w:rPr>
      </w:pPr>
      <w:r>
        <w:rPr>
          <w:rFonts w:ascii="仿宋" w:eastAsia="仿宋" w:hAnsi="仿宋" w:cs="仿宋" w:hint="eastAsia"/>
          <w:b/>
          <w:bCs/>
          <w:sz w:val="28"/>
          <w:szCs w:val="28"/>
        </w:rPr>
        <w:lastRenderedPageBreak/>
        <w:t>附件5：</w:t>
      </w:r>
    </w:p>
    <w:p w:rsidR="00833FA0" w:rsidRDefault="005E201A">
      <w:pPr>
        <w:tabs>
          <w:tab w:val="left" w:pos="2208"/>
          <w:tab w:val="center" w:pos="6979"/>
          <w:tab w:val="left" w:pos="11640"/>
        </w:tabs>
        <w:jc w:val="center"/>
        <w:rPr>
          <w:rFonts w:ascii="仿宋" w:eastAsia="仿宋" w:hAnsi="仿宋" w:cs="仿宋"/>
          <w:b/>
          <w:bCs/>
          <w:sz w:val="28"/>
          <w:szCs w:val="28"/>
        </w:rPr>
      </w:pPr>
      <w:r>
        <w:rPr>
          <w:rFonts w:ascii="仿宋" w:eastAsia="仿宋" w:hAnsi="仿宋" w:cs="仿宋" w:hint="eastAsia"/>
          <w:b/>
          <w:bCs/>
          <w:kern w:val="0"/>
          <w:sz w:val="28"/>
          <w:szCs w:val="28"/>
        </w:rPr>
        <w:t>迁移实施及日常安全运维具体要求</w:t>
      </w:r>
    </w:p>
    <w:p w:rsidR="00833FA0" w:rsidRDefault="005E201A">
      <w:pPr>
        <w:pStyle w:val="12"/>
        <w:numPr>
          <w:ilvl w:val="0"/>
          <w:numId w:val="1"/>
        </w:numPr>
        <w:spacing w:before="100" w:beforeAutospacing="1" w:after="100" w:afterAutospacing="1"/>
        <w:rPr>
          <w:rFonts w:ascii="仿宋" w:eastAsia="仿宋" w:hAnsi="仿宋" w:cs="仿宋"/>
          <w:b/>
          <w:bCs/>
          <w:sz w:val="28"/>
          <w:szCs w:val="28"/>
        </w:rPr>
      </w:pPr>
      <w:r>
        <w:rPr>
          <w:rFonts w:ascii="仿宋" w:eastAsia="仿宋" w:hAnsi="仿宋" w:cs="仿宋" w:hint="eastAsia"/>
          <w:b/>
          <w:bCs/>
          <w:sz w:val="28"/>
          <w:szCs w:val="28"/>
        </w:rPr>
        <w:t>网站安全检测</w:t>
      </w:r>
    </w:p>
    <w:tbl>
      <w:tblPr>
        <w:tblW w:w="8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7"/>
        <w:gridCol w:w="3803"/>
        <w:gridCol w:w="3425"/>
      </w:tblGrid>
      <w:tr w:rsidR="00833FA0">
        <w:trPr>
          <w:jc w:val="center"/>
        </w:trPr>
        <w:tc>
          <w:tcPr>
            <w:tcW w:w="947" w:type="dxa"/>
            <w:shd w:val="clear" w:color="auto" w:fill="D9D9D9"/>
            <w:vAlign w:val="center"/>
          </w:tcPr>
          <w:p w:rsidR="00833FA0" w:rsidRDefault="005E201A">
            <w:pPr>
              <w:pStyle w:val="12"/>
              <w:ind w:firstLine="0"/>
              <w:jc w:val="center"/>
              <w:rPr>
                <w:rFonts w:ascii="仿宋" w:eastAsia="仿宋" w:hAnsi="仿宋" w:cs="仿宋"/>
                <w:b/>
                <w:sz w:val="28"/>
                <w:szCs w:val="28"/>
              </w:rPr>
            </w:pPr>
            <w:r>
              <w:rPr>
                <w:rFonts w:ascii="仿宋" w:eastAsia="仿宋" w:hAnsi="仿宋" w:cs="仿宋" w:hint="eastAsia"/>
                <w:b/>
                <w:sz w:val="28"/>
                <w:szCs w:val="28"/>
              </w:rPr>
              <w:t>类型</w:t>
            </w:r>
          </w:p>
        </w:tc>
        <w:tc>
          <w:tcPr>
            <w:tcW w:w="3803" w:type="dxa"/>
            <w:shd w:val="clear" w:color="auto" w:fill="D9D9D9"/>
            <w:vAlign w:val="center"/>
          </w:tcPr>
          <w:p w:rsidR="00833FA0" w:rsidRDefault="005E201A">
            <w:pPr>
              <w:pStyle w:val="12"/>
              <w:ind w:firstLine="0"/>
              <w:jc w:val="center"/>
              <w:rPr>
                <w:rFonts w:ascii="仿宋" w:eastAsia="仿宋" w:hAnsi="仿宋" w:cs="仿宋"/>
                <w:b/>
                <w:sz w:val="28"/>
                <w:szCs w:val="28"/>
              </w:rPr>
            </w:pPr>
            <w:r>
              <w:rPr>
                <w:rFonts w:ascii="仿宋" w:eastAsia="仿宋" w:hAnsi="仿宋" w:cs="仿宋" w:hint="eastAsia"/>
                <w:b/>
                <w:sz w:val="28"/>
                <w:szCs w:val="28"/>
              </w:rPr>
              <w:t>检测项</w:t>
            </w:r>
          </w:p>
        </w:tc>
        <w:tc>
          <w:tcPr>
            <w:tcW w:w="3425" w:type="dxa"/>
            <w:shd w:val="clear" w:color="auto" w:fill="D9D9D9"/>
            <w:vAlign w:val="center"/>
          </w:tcPr>
          <w:p w:rsidR="00833FA0" w:rsidRDefault="005E201A">
            <w:pPr>
              <w:pStyle w:val="12"/>
              <w:ind w:firstLine="0"/>
              <w:jc w:val="center"/>
              <w:rPr>
                <w:rFonts w:ascii="仿宋" w:eastAsia="仿宋" w:hAnsi="仿宋" w:cs="仿宋"/>
                <w:b/>
                <w:sz w:val="28"/>
                <w:szCs w:val="28"/>
              </w:rPr>
            </w:pPr>
            <w:r>
              <w:rPr>
                <w:rFonts w:ascii="仿宋" w:eastAsia="仿宋" w:hAnsi="仿宋" w:cs="仿宋" w:hint="eastAsia"/>
                <w:b/>
                <w:sz w:val="28"/>
                <w:szCs w:val="28"/>
              </w:rPr>
              <w:t>工具及方法</w:t>
            </w:r>
          </w:p>
        </w:tc>
      </w:tr>
      <w:tr w:rsidR="00833FA0">
        <w:trPr>
          <w:jc w:val="center"/>
        </w:trPr>
        <w:tc>
          <w:tcPr>
            <w:tcW w:w="947" w:type="dxa"/>
            <w:shd w:val="clear" w:color="auto" w:fill="auto"/>
            <w:vAlign w:val="center"/>
          </w:tcPr>
          <w:p w:rsidR="00833FA0" w:rsidRDefault="005E201A">
            <w:pPr>
              <w:pStyle w:val="12"/>
              <w:ind w:firstLine="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SQL注入检查</w:t>
            </w:r>
          </w:p>
        </w:tc>
        <w:tc>
          <w:tcPr>
            <w:tcW w:w="3803" w:type="dxa"/>
            <w:shd w:val="clear" w:color="auto" w:fill="auto"/>
          </w:tcPr>
          <w:p w:rsidR="00833FA0" w:rsidRDefault="005E201A">
            <w:pPr>
              <w:pStyle w:val="12"/>
              <w:ind w:firstLine="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检查是具备SQL注入的过滤、屏蔽措施，防止通过SQL注入获取、篡改、控制网站数据库中的信息</w:t>
            </w:r>
          </w:p>
        </w:tc>
        <w:tc>
          <w:tcPr>
            <w:tcW w:w="3425" w:type="dxa"/>
            <w:vAlign w:val="center"/>
          </w:tcPr>
          <w:p w:rsidR="00833FA0" w:rsidRDefault="005E201A">
            <w:pPr>
              <w:pStyle w:val="12"/>
              <w:ind w:firstLine="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国内外优秀扫描安全工具扫描后，人工验证</w:t>
            </w:r>
          </w:p>
        </w:tc>
      </w:tr>
      <w:tr w:rsidR="00833FA0">
        <w:trPr>
          <w:jc w:val="center"/>
        </w:trPr>
        <w:tc>
          <w:tcPr>
            <w:tcW w:w="947" w:type="dxa"/>
            <w:shd w:val="clear" w:color="auto" w:fill="auto"/>
            <w:vAlign w:val="center"/>
          </w:tcPr>
          <w:p w:rsidR="00833FA0" w:rsidRDefault="005E201A">
            <w:pPr>
              <w:pStyle w:val="12"/>
              <w:ind w:firstLine="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弱口令检查</w:t>
            </w:r>
          </w:p>
        </w:tc>
        <w:tc>
          <w:tcPr>
            <w:tcW w:w="3803" w:type="dxa"/>
            <w:shd w:val="clear" w:color="auto" w:fill="auto"/>
          </w:tcPr>
          <w:p w:rsidR="00833FA0" w:rsidRDefault="005E201A">
            <w:pPr>
              <w:pStyle w:val="12"/>
              <w:ind w:firstLine="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通过字典方式或通过穷举法破解用户口令，检查是否存在可以快速破解的弱口令</w:t>
            </w:r>
          </w:p>
        </w:tc>
        <w:tc>
          <w:tcPr>
            <w:tcW w:w="3425" w:type="dxa"/>
            <w:vAlign w:val="center"/>
          </w:tcPr>
          <w:p w:rsidR="00833FA0" w:rsidRDefault="005E201A">
            <w:pPr>
              <w:pStyle w:val="12"/>
              <w:ind w:firstLine="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使用Burpsuite攻击登陆用户表单</w:t>
            </w:r>
          </w:p>
        </w:tc>
      </w:tr>
      <w:tr w:rsidR="00833FA0">
        <w:trPr>
          <w:jc w:val="center"/>
        </w:trPr>
        <w:tc>
          <w:tcPr>
            <w:tcW w:w="947" w:type="dxa"/>
            <w:shd w:val="clear" w:color="auto" w:fill="auto"/>
            <w:vAlign w:val="center"/>
          </w:tcPr>
          <w:p w:rsidR="00833FA0" w:rsidRDefault="005E201A">
            <w:pPr>
              <w:pStyle w:val="12"/>
              <w:ind w:firstLine="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绕过验证攻击检查</w:t>
            </w:r>
          </w:p>
        </w:tc>
        <w:tc>
          <w:tcPr>
            <w:tcW w:w="3803" w:type="dxa"/>
            <w:shd w:val="clear" w:color="auto" w:fill="auto"/>
          </w:tcPr>
          <w:p w:rsidR="00833FA0" w:rsidRDefault="005E201A">
            <w:pPr>
              <w:pStyle w:val="12"/>
              <w:ind w:firstLine="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针对WEB及数据库服务器进行检查，包括：</w:t>
            </w:r>
          </w:p>
          <w:p w:rsidR="00833FA0" w:rsidRDefault="005E201A">
            <w:pPr>
              <w:pStyle w:val="12"/>
              <w:numPr>
                <w:ilvl w:val="0"/>
                <w:numId w:val="2"/>
              </w:numP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应用系统架构是否能够防止用户绕过系统直接修改数据库</w:t>
            </w:r>
          </w:p>
          <w:p w:rsidR="00833FA0" w:rsidRDefault="005E201A">
            <w:pPr>
              <w:pStyle w:val="12"/>
              <w:numPr>
                <w:ilvl w:val="0"/>
                <w:numId w:val="2"/>
              </w:numP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身份认证模块是否能够防止非法用户绕过身份认证</w:t>
            </w:r>
            <w:r>
              <w:rPr>
                <w:rFonts w:ascii="仿宋" w:eastAsia="仿宋" w:hAnsi="仿宋" w:cs="仿宋" w:hint="eastAsia"/>
                <w:color w:val="000000" w:themeColor="text1"/>
                <w:sz w:val="28"/>
                <w:szCs w:val="28"/>
              </w:rPr>
              <w:lastRenderedPageBreak/>
              <w:t>（注入绕过漏洞、逻辑漏洞）</w:t>
            </w:r>
          </w:p>
          <w:p w:rsidR="00833FA0" w:rsidRDefault="005E201A">
            <w:pPr>
              <w:pStyle w:val="12"/>
              <w:numPr>
                <w:ilvl w:val="0"/>
                <w:numId w:val="2"/>
              </w:numP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数据库是否能够防止普通用户获取超级用户或系统权限（提权漏洞）</w:t>
            </w:r>
          </w:p>
          <w:p w:rsidR="00833FA0" w:rsidRDefault="005E201A">
            <w:pPr>
              <w:pStyle w:val="12"/>
              <w:numPr>
                <w:ilvl w:val="0"/>
                <w:numId w:val="2"/>
              </w:numP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文件接口模块是否能够防止用户获取系统文件（包含漏洞）</w:t>
            </w:r>
          </w:p>
          <w:p w:rsidR="00833FA0" w:rsidRDefault="005E201A">
            <w:pPr>
              <w:pStyle w:val="12"/>
              <w:numPr>
                <w:ilvl w:val="0"/>
                <w:numId w:val="2"/>
              </w:numP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是否存在其它访问控制安全漏洞</w:t>
            </w:r>
          </w:p>
        </w:tc>
        <w:tc>
          <w:tcPr>
            <w:tcW w:w="3425" w:type="dxa"/>
            <w:vAlign w:val="center"/>
          </w:tcPr>
          <w:p w:rsidR="00833FA0" w:rsidRDefault="005E201A">
            <w:pPr>
              <w:pStyle w:val="12"/>
              <w:ind w:firstLine="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lastRenderedPageBreak/>
              <w:t>使用sqlmap进行SQL注入绕过、禁用java、包含漏洞测试等方式检查系统是否存在越权访问，查阅WEB和数据库版本是否有已经公布的相关漏洞；</w:t>
            </w:r>
          </w:p>
        </w:tc>
      </w:tr>
      <w:tr w:rsidR="00833FA0">
        <w:trPr>
          <w:jc w:val="center"/>
        </w:trPr>
        <w:tc>
          <w:tcPr>
            <w:tcW w:w="947" w:type="dxa"/>
            <w:shd w:val="clear" w:color="auto" w:fill="auto"/>
            <w:vAlign w:val="center"/>
          </w:tcPr>
          <w:p w:rsidR="00833FA0" w:rsidRDefault="005E201A">
            <w:pPr>
              <w:pStyle w:val="12"/>
              <w:ind w:firstLine="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lastRenderedPageBreak/>
              <w:t>目录遍历攻击检查</w:t>
            </w:r>
          </w:p>
        </w:tc>
        <w:tc>
          <w:tcPr>
            <w:tcW w:w="3803" w:type="dxa"/>
            <w:shd w:val="clear" w:color="auto" w:fill="auto"/>
          </w:tcPr>
          <w:p w:rsidR="00833FA0" w:rsidRDefault="005E201A">
            <w:pPr>
              <w:pStyle w:val="12"/>
              <w:ind w:firstLine="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目录遍历是Http所存在的一个安全漏洞，它使得攻击者能够访问受限制的目录，并在Web服务器的根目录以外执行命令，检查网站是否存在目录遍历漏洞</w:t>
            </w:r>
          </w:p>
        </w:tc>
        <w:tc>
          <w:tcPr>
            <w:tcW w:w="3425" w:type="dxa"/>
            <w:vAlign w:val="center"/>
          </w:tcPr>
          <w:p w:rsidR="00833FA0" w:rsidRDefault="005E201A">
            <w:pPr>
              <w:pStyle w:val="12"/>
              <w:ind w:firstLine="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国内外优秀扫描安全工具扫描后，人工验证</w:t>
            </w:r>
          </w:p>
        </w:tc>
      </w:tr>
      <w:tr w:rsidR="00833FA0">
        <w:trPr>
          <w:jc w:val="center"/>
        </w:trPr>
        <w:tc>
          <w:tcPr>
            <w:tcW w:w="947" w:type="dxa"/>
            <w:shd w:val="clear" w:color="auto" w:fill="auto"/>
            <w:vAlign w:val="center"/>
          </w:tcPr>
          <w:p w:rsidR="00833FA0" w:rsidRDefault="005E201A">
            <w:pPr>
              <w:pStyle w:val="12"/>
              <w:ind w:firstLine="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文件上传漏洞检查</w:t>
            </w:r>
          </w:p>
        </w:tc>
        <w:tc>
          <w:tcPr>
            <w:tcW w:w="3803" w:type="dxa"/>
            <w:shd w:val="clear" w:color="auto" w:fill="auto"/>
          </w:tcPr>
          <w:p w:rsidR="00833FA0" w:rsidRDefault="005E201A">
            <w:pPr>
              <w:pStyle w:val="12"/>
              <w:ind w:firstLine="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测试网站上传组件是否能够过滤有害文件且限制上传文件大小，同时检查针对网站上传目录的权限设置，权限</w:t>
            </w:r>
            <w:r>
              <w:rPr>
                <w:rFonts w:ascii="仿宋" w:eastAsia="仿宋" w:hAnsi="仿宋" w:cs="仿宋" w:hint="eastAsia"/>
                <w:color w:val="000000" w:themeColor="text1"/>
                <w:sz w:val="28"/>
                <w:szCs w:val="28"/>
              </w:rPr>
              <w:lastRenderedPageBreak/>
              <w:t>一般应设定为允许“写入”和“修改”，不能赋予“完全控制”和“特别权限”，和脚本执行权限，保证上传功能运行正常又能阻止恶意代码执行</w:t>
            </w:r>
          </w:p>
        </w:tc>
        <w:tc>
          <w:tcPr>
            <w:tcW w:w="3425" w:type="dxa"/>
            <w:vAlign w:val="center"/>
          </w:tcPr>
          <w:p w:rsidR="00833FA0" w:rsidRDefault="005E201A">
            <w:pPr>
              <w:pStyle w:val="12"/>
              <w:ind w:firstLine="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lastRenderedPageBreak/>
              <w:t>检查上传组件是否能够过滤非法文件和限制上传文件大小，检查上传目录权</w:t>
            </w:r>
            <w:r>
              <w:rPr>
                <w:rFonts w:ascii="仿宋" w:eastAsia="仿宋" w:hAnsi="仿宋" w:cs="仿宋" w:hint="eastAsia"/>
                <w:color w:val="000000" w:themeColor="text1"/>
                <w:sz w:val="28"/>
                <w:szCs w:val="28"/>
              </w:rPr>
              <w:lastRenderedPageBreak/>
              <w:t>限设置是否设置不允许“执行”和“完全控制”</w:t>
            </w:r>
          </w:p>
        </w:tc>
      </w:tr>
      <w:tr w:rsidR="00833FA0">
        <w:trPr>
          <w:jc w:val="center"/>
        </w:trPr>
        <w:tc>
          <w:tcPr>
            <w:tcW w:w="947" w:type="dxa"/>
            <w:shd w:val="clear" w:color="auto" w:fill="auto"/>
            <w:vAlign w:val="center"/>
          </w:tcPr>
          <w:p w:rsidR="00833FA0" w:rsidRDefault="005E201A">
            <w:pPr>
              <w:pStyle w:val="12"/>
              <w:ind w:firstLine="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lastRenderedPageBreak/>
              <w:t>任意命令执行漏洞检查</w:t>
            </w:r>
          </w:p>
        </w:tc>
        <w:tc>
          <w:tcPr>
            <w:tcW w:w="3803" w:type="dxa"/>
            <w:shd w:val="clear" w:color="auto" w:fill="auto"/>
          </w:tcPr>
          <w:p w:rsidR="00833FA0" w:rsidRDefault="005E201A">
            <w:pPr>
              <w:pStyle w:val="12"/>
              <w:ind w:firstLine="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测试网站使用的中间件、框架和代码，是否存在操作系统任意命令执行漏洞</w:t>
            </w:r>
          </w:p>
        </w:tc>
        <w:tc>
          <w:tcPr>
            <w:tcW w:w="3425" w:type="dxa"/>
            <w:vAlign w:val="center"/>
          </w:tcPr>
          <w:p w:rsidR="00833FA0" w:rsidRDefault="005E201A">
            <w:pPr>
              <w:pStyle w:val="12"/>
              <w:ind w:firstLine="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国内外优秀扫描安全工具扫描后，人工检查相关相关框架和中间件</w:t>
            </w:r>
          </w:p>
        </w:tc>
      </w:tr>
      <w:tr w:rsidR="00833FA0">
        <w:trPr>
          <w:jc w:val="center"/>
        </w:trPr>
        <w:tc>
          <w:tcPr>
            <w:tcW w:w="947" w:type="dxa"/>
            <w:shd w:val="clear" w:color="auto" w:fill="auto"/>
            <w:vAlign w:val="center"/>
          </w:tcPr>
          <w:p w:rsidR="00833FA0" w:rsidRDefault="005E201A">
            <w:pPr>
              <w:pStyle w:val="12"/>
              <w:ind w:firstLine="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业务逻辑漏洞检查</w:t>
            </w:r>
          </w:p>
        </w:tc>
        <w:tc>
          <w:tcPr>
            <w:tcW w:w="3803" w:type="dxa"/>
            <w:shd w:val="clear" w:color="auto" w:fill="auto"/>
          </w:tcPr>
          <w:p w:rsidR="00833FA0" w:rsidRDefault="005E201A">
            <w:pPr>
              <w:pStyle w:val="12"/>
              <w:ind w:firstLine="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通过人工检查所有业务流程和应用功能是否存在可被利用的BUG或漏洞</w:t>
            </w:r>
          </w:p>
        </w:tc>
        <w:tc>
          <w:tcPr>
            <w:tcW w:w="3425" w:type="dxa"/>
            <w:vAlign w:val="center"/>
          </w:tcPr>
          <w:p w:rsidR="00833FA0" w:rsidRDefault="005E201A">
            <w:pPr>
              <w:pStyle w:val="12"/>
              <w:ind w:firstLine="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人工测试</w:t>
            </w:r>
          </w:p>
        </w:tc>
      </w:tr>
      <w:tr w:rsidR="00833FA0">
        <w:trPr>
          <w:jc w:val="center"/>
        </w:trPr>
        <w:tc>
          <w:tcPr>
            <w:tcW w:w="947" w:type="dxa"/>
            <w:shd w:val="clear" w:color="auto" w:fill="auto"/>
            <w:vAlign w:val="center"/>
          </w:tcPr>
          <w:p w:rsidR="00833FA0" w:rsidRDefault="005E201A">
            <w:pPr>
              <w:pStyle w:val="12"/>
              <w:ind w:firstLine="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在网页脚本中对用户输入内</w:t>
            </w:r>
            <w:r>
              <w:rPr>
                <w:rFonts w:ascii="仿宋" w:eastAsia="仿宋" w:hAnsi="仿宋" w:cs="仿宋" w:hint="eastAsia"/>
                <w:color w:val="000000" w:themeColor="text1"/>
                <w:sz w:val="28"/>
                <w:szCs w:val="28"/>
              </w:rPr>
              <w:lastRenderedPageBreak/>
              <w:t>容进行检查</w:t>
            </w:r>
          </w:p>
        </w:tc>
        <w:tc>
          <w:tcPr>
            <w:tcW w:w="3803" w:type="dxa"/>
            <w:shd w:val="clear" w:color="auto" w:fill="auto"/>
          </w:tcPr>
          <w:p w:rsidR="00833FA0" w:rsidRDefault="005E201A">
            <w:pPr>
              <w:pStyle w:val="12"/>
              <w:ind w:firstLine="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lastRenderedPageBreak/>
              <w:t>检查用户输入的合法性，确信输入的内容只包含合法的数据。在客户端，攻击者完全有可能获得网页的源代码，修改验证合法性的脚本（或者直接删除脚本），然</w:t>
            </w:r>
            <w:r>
              <w:rPr>
                <w:rFonts w:ascii="仿宋" w:eastAsia="仿宋" w:hAnsi="仿宋" w:cs="仿宋" w:hint="eastAsia"/>
                <w:color w:val="000000" w:themeColor="text1"/>
                <w:sz w:val="28"/>
                <w:szCs w:val="28"/>
              </w:rPr>
              <w:lastRenderedPageBreak/>
              <w:t>后将非法内容通过修改后的表单提交给服务器。因此，要保证验证操作确实已经执行，唯一的办法就是在服务器端也执行验证。</w:t>
            </w:r>
          </w:p>
        </w:tc>
        <w:tc>
          <w:tcPr>
            <w:tcW w:w="3425" w:type="dxa"/>
            <w:vAlign w:val="center"/>
          </w:tcPr>
          <w:p w:rsidR="00833FA0" w:rsidRDefault="005E201A">
            <w:pPr>
              <w:pStyle w:val="12"/>
              <w:ind w:firstLine="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lastRenderedPageBreak/>
              <w:t>查看客户端网页源码和服务器端的检测用户输入是否合法的脚本程序，或是否存在WAF</w:t>
            </w:r>
          </w:p>
        </w:tc>
      </w:tr>
      <w:tr w:rsidR="00833FA0">
        <w:trPr>
          <w:jc w:val="center"/>
        </w:trPr>
        <w:tc>
          <w:tcPr>
            <w:tcW w:w="947" w:type="dxa"/>
            <w:shd w:val="clear" w:color="auto" w:fill="auto"/>
            <w:vAlign w:val="center"/>
          </w:tcPr>
          <w:p w:rsidR="00833FA0" w:rsidRDefault="005E201A">
            <w:pPr>
              <w:pStyle w:val="12"/>
              <w:ind w:firstLine="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lastRenderedPageBreak/>
              <w:t>重要网页采用HTTPS加密机制检测</w:t>
            </w:r>
          </w:p>
        </w:tc>
        <w:tc>
          <w:tcPr>
            <w:tcW w:w="3803" w:type="dxa"/>
            <w:shd w:val="clear" w:color="auto" w:fill="auto"/>
          </w:tcPr>
          <w:p w:rsidR="00833FA0" w:rsidRDefault="005E201A">
            <w:pPr>
              <w:pStyle w:val="12"/>
              <w:ind w:firstLine="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检查基于浏览器的网上重要验证网页，是否采用国家信息安全机构认可的加密技术和加密强度，最低SSL2.0以上，256位以上的加密方式与服务端交互</w:t>
            </w:r>
          </w:p>
        </w:tc>
        <w:tc>
          <w:tcPr>
            <w:tcW w:w="3425" w:type="dxa"/>
            <w:vAlign w:val="center"/>
          </w:tcPr>
          <w:p w:rsidR="00833FA0" w:rsidRDefault="005E201A">
            <w:pPr>
              <w:pStyle w:val="12"/>
              <w:ind w:firstLine="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通过Wireshark捕获数据包，分析交互数据表是否使用的加密方式，查看是否达到要求。同时使用WVS9.5扫描加密方式，是否存在风险</w:t>
            </w:r>
          </w:p>
        </w:tc>
      </w:tr>
    </w:tbl>
    <w:p w:rsidR="00833FA0" w:rsidRDefault="005E201A">
      <w:pPr>
        <w:pStyle w:val="12"/>
        <w:numPr>
          <w:ilvl w:val="0"/>
          <w:numId w:val="1"/>
        </w:numPr>
        <w:spacing w:before="100" w:beforeAutospacing="1" w:after="100" w:afterAutospacing="1"/>
        <w:rPr>
          <w:rFonts w:ascii="仿宋" w:eastAsia="仿宋" w:hAnsi="仿宋" w:cs="仿宋"/>
          <w:b/>
          <w:bCs/>
          <w:sz w:val="28"/>
          <w:szCs w:val="28"/>
        </w:rPr>
      </w:pPr>
      <w:r>
        <w:rPr>
          <w:rFonts w:ascii="仿宋" w:eastAsia="仿宋" w:hAnsi="仿宋" w:cs="仿宋" w:hint="eastAsia"/>
          <w:b/>
          <w:bCs/>
          <w:sz w:val="28"/>
          <w:szCs w:val="28"/>
        </w:rPr>
        <w:t>网站服务器操作系统安全检测</w:t>
      </w:r>
    </w:p>
    <w:tbl>
      <w:tblPr>
        <w:tblW w:w="8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7"/>
        <w:gridCol w:w="3965"/>
        <w:gridCol w:w="3107"/>
      </w:tblGrid>
      <w:tr w:rsidR="00833FA0">
        <w:trPr>
          <w:jc w:val="center"/>
        </w:trPr>
        <w:tc>
          <w:tcPr>
            <w:tcW w:w="1157" w:type="dxa"/>
            <w:shd w:val="clear" w:color="auto" w:fill="D9D9D9"/>
          </w:tcPr>
          <w:p w:rsidR="00833FA0" w:rsidRDefault="005E201A">
            <w:pPr>
              <w:pStyle w:val="12"/>
              <w:ind w:firstLine="0"/>
              <w:jc w:val="center"/>
              <w:rPr>
                <w:rFonts w:ascii="仿宋" w:eastAsia="仿宋" w:hAnsi="仿宋" w:cs="仿宋"/>
                <w:b/>
                <w:sz w:val="28"/>
                <w:szCs w:val="28"/>
              </w:rPr>
            </w:pPr>
            <w:r>
              <w:rPr>
                <w:rFonts w:ascii="仿宋" w:eastAsia="仿宋" w:hAnsi="仿宋" w:cs="仿宋" w:hint="eastAsia"/>
                <w:b/>
                <w:sz w:val="28"/>
                <w:szCs w:val="28"/>
              </w:rPr>
              <w:t>类型</w:t>
            </w:r>
          </w:p>
        </w:tc>
        <w:tc>
          <w:tcPr>
            <w:tcW w:w="3965" w:type="dxa"/>
            <w:shd w:val="clear" w:color="auto" w:fill="D9D9D9"/>
          </w:tcPr>
          <w:p w:rsidR="00833FA0" w:rsidRDefault="005E201A">
            <w:pPr>
              <w:pStyle w:val="12"/>
              <w:ind w:firstLine="0"/>
              <w:jc w:val="center"/>
              <w:rPr>
                <w:rFonts w:ascii="仿宋" w:eastAsia="仿宋" w:hAnsi="仿宋" w:cs="仿宋"/>
                <w:b/>
                <w:sz w:val="28"/>
                <w:szCs w:val="28"/>
              </w:rPr>
            </w:pPr>
            <w:r>
              <w:rPr>
                <w:rFonts w:ascii="仿宋" w:eastAsia="仿宋" w:hAnsi="仿宋" w:cs="仿宋" w:hint="eastAsia"/>
                <w:b/>
                <w:sz w:val="28"/>
                <w:szCs w:val="28"/>
              </w:rPr>
              <w:t>检测项</w:t>
            </w:r>
          </w:p>
        </w:tc>
        <w:tc>
          <w:tcPr>
            <w:tcW w:w="3107" w:type="dxa"/>
            <w:shd w:val="clear" w:color="auto" w:fill="D9D9D9"/>
          </w:tcPr>
          <w:p w:rsidR="00833FA0" w:rsidRDefault="005E201A">
            <w:pPr>
              <w:pStyle w:val="12"/>
              <w:ind w:firstLine="0"/>
              <w:jc w:val="center"/>
              <w:rPr>
                <w:rFonts w:ascii="仿宋" w:eastAsia="仿宋" w:hAnsi="仿宋" w:cs="仿宋"/>
                <w:b/>
                <w:sz w:val="28"/>
                <w:szCs w:val="28"/>
              </w:rPr>
            </w:pPr>
            <w:r>
              <w:rPr>
                <w:rFonts w:ascii="仿宋" w:eastAsia="仿宋" w:hAnsi="仿宋" w:cs="仿宋" w:hint="eastAsia"/>
                <w:b/>
                <w:sz w:val="28"/>
                <w:szCs w:val="28"/>
              </w:rPr>
              <w:t>使用工具及方法</w:t>
            </w:r>
          </w:p>
        </w:tc>
      </w:tr>
      <w:tr w:rsidR="00833FA0">
        <w:trPr>
          <w:jc w:val="center"/>
        </w:trPr>
        <w:tc>
          <w:tcPr>
            <w:tcW w:w="1157" w:type="dxa"/>
            <w:shd w:val="clear" w:color="auto" w:fill="auto"/>
            <w:vAlign w:val="center"/>
          </w:tcPr>
          <w:p w:rsidR="00833FA0" w:rsidRDefault="005E201A">
            <w:pPr>
              <w:pStyle w:val="12"/>
              <w:ind w:firstLine="0"/>
              <w:rPr>
                <w:rFonts w:ascii="仿宋" w:eastAsia="仿宋" w:hAnsi="仿宋" w:cs="仿宋"/>
                <w:sz w:val="28"/>
                <w:szCs w:val="28"/>
              </w:rPr>
            </w:pPr>
            <w:r>
              <w:rPr>
                <w:rFonts w:ascii="仿宋" w:eastAsia="仿宋" w:hAnsi="仿宋" w:cs="仿宋" w:hint="eastAsia"/>
                <w:sz w:val="28"/>
                <w:szCs w:val="28"/>
              </w:rPr>
              <w:t>漏洞扫描、木马与病毒检测</w:t>
            </w:r>
          </w:p>
        </w:tc>
        <w:tc>
          <w:tcPr>
            <w:tcW w:w="3965" w:type="dxa"/>
            <w:shd w:val="clear" w:color="auto" w:fill="auto"/>
            <w:vAlign w:val="center"/>
          </w:tcPr>
          <w:p w:rsidR="00833FA0" w:rsidRDefault="005E201A">
            <w:pPr>
              <w:pStyle w:val="12"/>
              <w:ind w:firstLine="0"/>
              <w:rPr>
                <w:rFonts w:ascii="仿宋" w:eastAsia="仿宋" w:hAnsi="仿宋" w:cs="仿宋"/>
                <w:sz w:val="28"/>
                <w:szCs w:val="28"/>
              </w:rPr>
            </w:pPr>
            <w:r>
              <w:rPr>
                <w:rFonts w:ascii="仿宋" w:eastAsia="仿宋" w:hAnsi="仿宋" w:cs="仿宋" w:hint="eastAsia"/>
                <w:sz w:val="28"/>
                <w:szCs w:val="28"/>
              </w:rPr>
              <w:t>查看服务器上的防病毒软件的查杀情况，检查是否有恶意木马、病毒等程序未被彻底清除</w:t>
            </w:r>
          </w:p>
        </w:tc>
        <w:tc>
          <w:tcPr>
            <w:tcW w:w="3107" w:type="dxa"/>
            <w:vAlign w:val="center"/>
          </w:tcPr>
          <w:p w:rsidR="00833FA0" w:rsidRDefault="005E201A">
            <w:pPr>
              <w:pStyle w:val="12"/>
              <w:ind w:firstLine="0"/>
              <w:rPr>
                <w:rFonts w:ascii="仿宋" w:eastAsia="仿宋" w:hAnsi="仿宋" w:cs="仿宋"/>
                <w:sz w:val="28"/>
                <w:szCs w:val="28"/>
              </w:rPr>
            </w:pPr>
            <w:r>
              <w:rPr>
                <w:rFonts w:ascii="仿宋" w:eastAsia="仿宋" w:hAnsi="仿宋" w:cs="仿宋" w:hint="eastAsia"/>
                <w:sz w:val="28"/>
                <w:szCs w:val="28"/>
              </w:rPr>
              <w:t>人工检查防毒记录，通过分析服务器进程和TCP链接，查看是否可能存在木马</w:t>
            </w:r>
          </w:p>
        </w:tc>
      </w:tr>
      <w:tr w:rsidR="00833FA0">
        <w:trPr>
          <w:jc w:val="center"/>
        </w:trPr>
        <w:tc>
          <w:tcPr>
            <w:tcW w:w="1157" w:type="dxa"/>
            <w:shd w:val="clear" w:color="auto" w:fill="auto"/>
            <w:vAlign w:val="center"/>
          </w:tcPr>
          <w:p w:rsidR="00833FA0" w:rsidRDefault="005E201A">
            <w:pPr>
              <w:pStyle w:val="12"/>
              <w:ind w:firstLine="0"/>
              <w:rPr>
                <w:rFonts w:ascii="仿宋" w:eastAsia="仿宋" w:hAnsi="仿宋" w:cs="仿宋"/>
                <w:sz w:val="28"/>
                <w:szCs w:val="28"/>
              </w:rPr>
            </w:pPr>
            <w:r>
              <w:rPr>
                <w:rFonts w:ascii="仿宋" w:eastAsia="仿宋" w:hAnsi="仿宋" w:cs="仿宋" w:hint="eastAsia"/>
                <w:sz w:val="28"/>
                <w:szCs w:val="28"/>
              </w:rPr>
              <w:lastRenderedPageBreak/>
              <w:t>检查系统补丁和病毒库升级情况检查</w:t>
            </w:r>
          </w:p>
        </w:tc>
        <w:tc>
          <w:tcPr>
            <w:tcW w:w="3965" w:type="dxa"/>
            <w:shd w:val="clear" w:color="auto" w:fill="auto"/>
            <w:vAlign w:val="center"/>
          </w:tcPr>
          <w:p w:rsidR="00833FA0" w:rsidRDefault="005E201A">
            <w:pPr>
              <w:pStyle w:val="12"/>
              <w:ind w:firstLine="0"/>
              <w:rPr>
                <w:rFonts w:ascii="仿宋" w:eastAsia="仿宋" w:hAnsi="仿宋" w:cs="仿宋"/>
                <w:sz w:val="28"/>
                <w:szCs w:val="28"/>
              </w:rPr>
            </w:pPr>
            <w:r>
              <w:rPr>
                <w:rFonts w:ascii="仿宋" w:eastAsia="仿宋" w:hAnsi="仿宋" w:cs="仿宋" w:hint="eastAsia"/>
                <w:sz w:val="28"/>
                <w:szCs w:val="28"/>
              </w:rPr>
              <w:t>检查服务器系统补丁或内核是否已更新到最新，配合客户升级系统补丁或内核；</w:t>
            </w:r>
          </w:p>
          <w:p w:rsidR="00833FA0" w:rsidRDefault="005E201A">
            <w:pPr>
              <w:pStyle w:val="12"/>
              <w:ind w:firstLine="0"/>
              <w:rPr>
                <w:rFonts w:ascii="仿宋" w:eastAsia="仿宋" w:hAnsi="仿宋" w:cs="仿宋"/>
                <w:sz w:val="28"/>
                <w:szCs w:val="28"/>
              </w:rPr>
            </w:pPr>
            <w:r>
              <w:rPr>
                <w:rFonts w:ascii="仿宋" w:eastAsia="仿宋" w:hAnsi="仿宋" w:cs="仿宋" w:hint="eastAsia"/>
                <w:sz w:val="28"/>
                <w:szCs w:val="28"/>
              </w:rPr>
              <w:t>检查服务器上的防病毒软件的病毒库是否及时更新，协助客户升级防病毒软件</w:t>
            </w:r>
          </w:p>
        </w:tc>
        <w:tc>
          <w:tcPr>
            <w:tcW w:w="3107" w:type="dxa"/>
            <w:vAlign w:val="center"/>
          </w:tcPr>
          <w:p w:rsidR="00833FA0" w:rsidRDefault="005E201A">
            <w:pPr>
              <w:pStyle w:val="12"/>
              <w:ind w:firstLine="0"/>
              <w:rPr>
                <w:rFonts w:ascii="仿宋" w:eastAsia="仿宋" w:hAnsi="仿宋" w:cs="仿宋"/>
                <w:sz w:val="28"/>
                <w:szCs w:val="28"/>
              </w:rPr>
            </w:pPr>
            <w:r>
              <w:rPr>
                <w:rFonts w:ascii="仿宋" w:eastAsia="仿宋" w:hAnsi="仿宋" w:cs="仿宋" w:hint="eastAsia"/>
                <w:sz w:val="28"/>
                <w:szCs w:val="28"/>
              </w:rPr>
              <w:t>人工检查补丁情况和防毒软件更新情况，配合客户升级工作</w:t>
            </w:r>
          </w:p>
        </w:tc>
      </w:tr>
      <w:tr w:rsidR="00833FA0">
        <w:trPr>
          <w:jc w:val="center"/>
        </w:trPr>
        <w:tc>
          <w:tcPr>
            <w:tcW w:w="1157" w:type="dxa"/>
            <w:shd w:val="clear" w:color="auto" w:fill="auto"/>
            <w:vAlign w:val="center"/>
          </w:tcPr>
          <w:p w:rsidR="00833FA0" w:rsidRDefault="005E201A">
            <w:pPr>
              <w:pStyle w:val="12"/>
              <w:ind w:firstLine="0"/>
              <w:rPr>
                <w:rFonts w:ascii="仿宋" w:eastAsia="仿宋" w:hAnsi="仿宋" w:cs="仿宋"/>
                <w:sz w:val="28"/>
                <w:szCs w:val="28"/>
              </w:rPr>
            </w:pPr>
            <w:r>
              <w:rPr>
                <w:rFonts w:ascii="仿宋" w:eastAsia="仿宋" w:hAnsi="仿宋" w:cs="仿宋" w:hint="eastAsia"/>
                <w:sz w:val="28"/>
                <w:szCs w:val="28"/>
              </w:rPr>
              <w:t>服务与端口开放情况检查</w:t>
            </w:r>
          </w:p>
        </w:tc>
        <w:tc>
          <w:tcPr>
            <w:tcW w:w="3965" w:type="dxa"/>
            <w:shd w:val="clear" w:color="auto" w:fill="auto"/>
            <w:vAlign w:val="center"/>
          </w:tcPr>
          <w:p w:rsidR="00833FA0" w:rsidRDefault="005E201A">
            <w:pPr>
              <w:pStyle w:val="12"/>
              <w:ind w:firstLine="0"/>
              <w:rPr>
                <w:rFonts w:ascii="仿宋" w:eastAsia="仿宋" w:hAnsi="仿宋" w:cs="仿宋"/>
                <w:sz w:val="28"/>
                <w:szCs w:val="28"/>
              </w:rPr>
            </w:pPr>
            <w:r>
              <w:rPr>
                <w:rFonts w:ascii="仿宋" w:eastAsia="仿宋" w:hAnsi="仿宋" w:cs="仿宋" w:hint="eastAsia"/>
                <w:sz w:val="28"/>
                <w:szCs w:val="28"/>
              </w:rPr>
              <w:t>通过使用权威的工具扫描Nessus，检查目前开放的端口和服务是否符合安全策略</w:t>
            </w:r>
          </w:p>
        </w:tc>
        <w:tc>
          <w:tcPr>
            <w:tcW w:w="3107" w:type="dxa"/>
            <w:vAlign w:val="center"/>
          </w:tcPr>
          <w:p w:rsidR="00833FA0" w:rsidRDefault="005E201A">
            <w:pPr>
              <w:pStyle w:val="12"/>
              <w:ind w:firstLine="0"/>
              <w:rPr>
                <w:rFonts w:ascii="仿宋" w:eastAsia="仿宋" w:hAnsi="仿宋" w:cs="仿宋"/>
                <w:sz w:val="28"/>
                <w:szCs w:val="28"/>
              </w:rPr>
            </w:pPr>
            <w:r>
              <w:rPr>
                <w:rFonts w:ascii="仿宋" w:eastAsia="仿宋" w:hAnsi="仿宋" w:cs="仿宋" w:hint="eastAsia"/>
                <w:sz w:val="28"/>
                <w:szCs w:val="28"/>
              </w:rPr>
              <w:t>国内外优秀扫描安全工具扫描后，人工验证端口和服务开启情况</w:t>
            </w:r>
          </w:p>
        </w:tc>
      </w:tr>
      <w:tr w:rsidR="00833FA0">
        <w:trPr>
          <w:jc w:val="center"/>
        </w:trPr>
        <w:tc>
          <w:tcPr>
            <w:tcW w:w="1157" w:type="dxa"/>
            <w:shd w:val="clear" w:color="auto" w:fill="auto"/>
            <w:vAlign w:val="center"/>
          </w:tcPr>
          <w:p w:rsidR="00833FA0" w:rsidRDefault="005E201A">
            <w:pPr>
              <w:pStyle w:val="12"/>
              <w:ind w:firstLine="0"/>
              <w:rPr>
                <w:rFonts w:ascii="仿宋" w:eastAsia="仿宋" w:hAnsi="仿宋" w:cs="仿宋"/>
                <w:sz w:val="28"/>
                <w:szCs w:val="28"/>
              </w:rPr>
            </w:pPr>
            <w:r>
              <w:rPr>
                <w:rFonts w:ascii="仿宋" w:eastAsia="仿宋" w:hAnsi="仿宋" w:cs="仿宋" w:hint="eastAsia"/>
                <w:sz w:val="28"/>
                <w:szCs w:val="28"/>
              </w:rPr>
              <w:t>新设备上线安全检测</w:t>
            </w:r>
          </w:p>
        </w:tc>
        <w:tc>
          <w:tcPr>
            <w:tcW w:w="3965" w:type="dxa"/>
            <w:shd w:val="clear" w:color="auto" w:fill="auto"/>
            <w:vAlign w:val="center"/>
          </w:tcPr>
          <w:p w:rsidR="00833FA0" w:rsidRDefault="005E201A">
            <w:pPr>
              <w:pStyle w:val="12"/>
              <w:ind w:firstLine="0"/>
              <w:rPr>
                <w:rFonts w:ascii="仿宋" w:eastAsia="仿宋" w:hAnsi="仿宋" w:cs="仿宋"/>
                <w:sz w:val="28"/>
                <w:szCs w:val="28"/>
              </w:rPr>
            </w:pPr>
            <w:r>
              <w:rPr>
                <w:rFonts w:ascii="仿宋" w:eastAsia="仿宋" w:hAnsi="仿宋" w:cs="仿宋" w:hint="eastAsia"/>
                <w:sz w:val="28"/>
                <w:szCs w:val="28"/>
              </w:rPr>
              <w:t>检查关于系统帐号口令的安全策略，口令长度是否在12位以上，且含有字符和数字，区分大小写，并定期更改；</w:t>
            </w:r>
          </w:p>
          <w:p w:rsidR="00833FA0" w:rsidRDefault="005E201A">
            <w:pPr>
              <w:pStyle w:val="12"/>
              <w:ind w:firstLine="0"/>
              <w:rPr>
                <w:rFonts w:ascii="仿宋" w:eastAsia="仿宋" w:hAnsi="仿宋" w:cs="仿宋"/>
                <w:sz w:val="28"/>
                <w:szCs w:val="28"/>
              </w:rPr>
            </w:pPr>
            <w:r>
              <w:rPr>
                <w:rFonts w:ascii="仿宋" w:eastAsia="仿宋" w:hAnsi="仿宋" w:cs="仿宋" w:hint="eastAsia"/>
                <w:sz w:val="28"/>
                <w:szCs w:val="28"/>
              </w:rPr>
              <w:t>确保新上线服务器安全防病毒软件，开发服务和端口最小化</w:t>
            </w:r>
          </w:p>
        </w:tc>
        <w:tc>
          <w:tcPr>
            <w:tcW w:w="3107" w:type="dxa"/>
            <w:vAlign w:val="center"/>
          </w:tcPr>
          <w:p w:rsidR="00833FA0" w:rsidRDefault="005E201A">
            <w:pPr>
              <w:pStyle w:val="12"/>
              <w:ind w:firstLine="0"/>
              <w:rPr>
                <w:rFonts w:ascii="仿宋" w:eastAsia="仿宋" w:hAnsi="仿宋" w:cs="仿宋"/>
                <w:sz w:val="28"/>
                <w:szCs w:val="28"/>
              </w:rPr>
            </w:pPr>
            <w:r>
              <w:rPr>
                <w:rFonts w:ascii="仿宋" w:eastAsia="仿宋" w:hAnsi="仿宋" w:cs="仿宋" w:hint="eastAsia"/>
                <w:sz w:val="28"/>
                <w:szCs w:val="28"/>
              </w:rPr>
              <w:t>人工查看服务器密码安全策略，是否满足长度要求和复杂度要求，以及修改时间限制</w:t>
            </w:r>
          </w:p>
        </w:tc>
      </w:tr>
      <w:tr w:rsidR="00833FA0">
        <w:trPr>
          <w:jc w:val="center"/>
        </w:trPr>
        <w:tc>
          <w:tcPr>
            <w:tcW w:w="1157" w:type="dxa"/>
            <w:shd w:val="clear" w:color="auto" w:fill="auto"/>
            <w:vAlign w:val="center"/>
          </w:tcPr>
          <w:p w:rsidR="00833FA0" w:rsidRDefault="005E201A">
            <w:pPr>
              <w:pStyle w:val="12"/>
              <w:ind w:firstLine="0"/>
              <w:rPr>
                <w:rFonts w:ascii="仿宋" w:eastAsia="仿宋" w:hAnsi="仿宋" w:cs="仿宋"/>
                <w:sz w:val="28"/>
                <w:szCs w:val="28"/>
              </w:rPr>
            </w:pPr>
            <w:r>
              <w:rPr>
                <w:rFonts w:ascii="仿宋" w:eastAsia="仿宋" w:hAnsi="仿宋" w:cs="仿宋" w:hint="eastAsia"/>
                <w:sz w:val="28"/>
                <w:szCs w:val="28"/>
              </w:rPr>
              <w:t>帐号口令安全进行检测</w:t>
            </w:r>
          </w:p>
        </w:tc>
        <w:tc>
          <w:tcPr>
            <w:tcW w:w="3965" w:type="dxa"/>
            <w:shd w:val="clear" w:color="auto" w:fill="auto"/>
            <w:vAlign w:val="center"/>
          </w:tcPr>
          <w:p w:rsidR="00833FA0" w:rsidRDefault="005E201A">
            <w:pPr>
              <w:pStyle w:val="12"/>
              <w:ind w:firstLine="0"/>
              <w:rPr>
                <w:rFonts w:ascii="仿宋" w:eastAsia="仿宋" w:hAnsi="仿宋" w:cs="仿宋"/>
                <w:sz w:val="28"/>
                <w:szCs w:val="28"/>
              </w:rPr>
            </w:pPr>
            <w:r>
              <w:rPr>
                <w:rFonts w:ascii="仿宋" w:eastAsia="仿宋" w:hAnsi="仿宋" w:cs="仿宋" w:hint="eastAsia"/>
                <w:sz w:val="28"/>
                <w:szCs w:val="28"/>
              </w:rPr>
              <w:t>需根据以上检测方法，对新设备在上线前进行全面的安全检测；同时使用铱迅漏洞扫描安</w:t>
            </w:r>
            <w:r>
              <w:rPr>
                <w:rFonts w:ascii="仿宋" w:eastAsia="仿宋" w:hAnsi="仿宋" w:cs="仿宋" w:hint="eastAsia"/>
                <w:sz w:val="28"/>
                <w:szCs w:val="28"/>
              </w:rPr>
              <w:lastRenderedPageBreak/>
              <w:t>全工具扫描字典攻击，检查目前服务器是否存在弱口令</w:t>
            </w:r>
          </w:p>
        </w:tc>
        <w:tc>
          <w:tcPr>
            <w:tcW w:w="3107" w:type="dxa"/>
            <w:vAlign w:val="center"/>
          </w:tcPr>
          <w:p w:rsidR="00833FA0" w:rsidRDefault="005E201A">
            <w:pPr>
              <w:pStyle w:val="12"/>
              <w:ind w:firstLine="0"/>
              <w:rPr>
                <w:rFonts w:ascii="仿宋" w:eastAsia="仿宋" w:hAnsi="仿宋" w:cs="仿宋"/>
                <w:sz w:val="28"/>
                <w:szCs w:val="28"/>
              </w:rPr>
            </w:pPr>
            <w:r>
              <w:rPr>
                <w:rFonts w:ascii="仿宋" w:eastAsia="仿宋" w:hAnsi="仿宋" w:cs="仿宋" w:hint="eastAsia"/>
                <w:sz w:val="28"/>
                <w:szCs w:val="28"/>
              </w:rPr>
              <w:lastRenderedPageBreak/>
              <w:t>人工检查服务器密码策略，工具扫描弱口令</w:t>
            </w:r>
          </w:p>
        </w:tc>
      </w:tr>
    </w:tbl>
    <w:p w:rsidR="00833FA0" w:rsidRDefault="005E201A">
      <w:pPr>
        <w:pStyle w:val="12"/>
        <w:numPr>
          <w:ilvl w:val="0"/>
          <w:numId w:val="1"/>
        </w:numPr>
        <w:spacing w:before="100" w:beforeAutospacing="1" w:after="100" w:afterAutospacing="1"/>
        <w:rPr>
          <w:rFonts w:ascii="仿宋" w:eastAsia="仿宋" w:hAnsi="仿宋" w:cs="仿宋"/>
          <w:b/>
          <w:bCs/>
          <w:sz w:val="28"/>
          <w:szCs w:val="28"/>
        </w:rPr>
      </w:pPr>
      <w:r>
        <w:rPr>
          <w:rFonts w:ascii="仿宋" w:eastAsia="仿宋" w:hAnsi="仿宋" w:cs="仿宋" w:hint="eastAsia"/>
          <w:b/>
          <w:bCs/>
          <w:sz w:val="28"/>
          <w:szCs w:val="28"/>
        </w:rPr>
        <w:lastRenderedPageBreak/>
        <w:t>应用中间件与组建安全检测加固</w:t>
      </w:r>
    </w:p>
    <w:tbl>
      <w:tblPr>
        <w:tblW w:w="8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4"/>
        <w:gridCol w:w="3970"/>
        <w:gridCol w:w="3112"/>
      </w:tblGrid>
      <w:tr w:rsidR="00833FA0">
        <w:trPr>
          <w:jc w:val="center"/>
        </w:trPr>
        <w:tc>
          <w:tcPr>
            <w:tcW w:w="1274" w:type="dxa"/>
            <w:shd w:val="clear" w:color="auto" w:fill="D9D9D9"/>
          </w:tcPr>
          <w:p w:rsidR="00833FA0" w:rsidRDefault="005E201A">
            <w:pPr>
              <w:pStyle w:val="12"/>
              <w:ind w:firstLine="0"/>
              <w:rPr>
                <w:rFonts w:ascii="仿宋" w:eastAsia="仿宋" w:hAnsi="仿宋" w:cs="仿宋"/>
                <w:b/>
                <w:sz w:val="28"/>
                <w:szCs w:val="28"/>
              </w:rPr>
            </w:pPr>
            <w:r>
              <w:rPr>
                <w:rFonts w:ascii="仿宋" w:eastAsia="仿宋" w:hAnsi="仿宋" w:cs="仿宋" w:hint="eastAsia"/>
                <w:b/>
                <w:sz w:val="28"/>
                <w:szCs w:val="28"/>
              </w:rPr>
              <w:t>类型</w:t>
            </w:r>
          </w:p>
        </w:tc>
        <w:tc>
          <w:tcPr>
            <w:tcW w:w="3970" w:type="dxa"/>
            <w:shd w:val="clear" w:color="auto" w:fill="D9D9D9"/>
          </w:tcPr>
          <w:p w:rsidR="00833FA0" w:rsidRDefault="005E201A">
            <w:pPr>
              <w:pStyle w:val="12"/>
              <w:ind w:firstLine="0"/>
              <w:rPr>
                <w:rFonts w:ascii="仿宋" w:eastAsia="仿宋" w:hAnsi="仿宋" w:cs="仿宋"/>
                <w:b/>
                <w:sz w:val="28"/>
                <w:szCs w:val="28"/>
              </w:rPr>
            </w:pPr>
            <w:r>
              <w:rPr>
                <w:rFonts w:ascii="仿宋" w:eastAsia="仿宋" w:hAnsi="仿宋" w:cs="仿宋" w:hint="eastAsia"/>
                <w:b/>
                <w:sz w:val="28"/>
                <w:szCs w:val="28"/>
              </w:rPr>
              <w:t>检测项</w:t>
            </w:r>
          </w:p>
        </w:tc>
        <w:tc>
          <w:tcPr>
            <w:tcW w:w="3112" w:type="dxa"/>
            <w:shd w:val="clear" w:color="auto" w:fill="D9D9D9"/>
          </w:tcPr>
          <w:p w:rsidR="00833FA0" w:rsidRDefault="005E201A">
            <w:pPr>
              <w:pStyle w:val="12"/>
              <w:ind w:firstLine="0"/>
              <w:rPr>
                <w:rFonts w:ascii="仿宋" w:eastAsia="仿宋" w:hAnsi="仿宋" w:cs="仿宋"/>
                <w:b/>
                <w:sz w:val="28"/>
                <w:szCs w:val="28"/>
              </w:rPr>
            </w:pPr>
            <w:r>
              <w:rPr>
                <w:rFonts w:ascii="仿宋" w:eastAsia="仿宋" w:hAnsi="仿宋" w:cs="仿宋" w:hint="eastAsia"/>
                <w:b/>
                <w:sz w:val="28"/>
                <w:szCs w:val="28"/>
              </w:rPr>
              <w:t>使用工具及方法</w:t>
            </w:r>
          </w:p>
        </w:tc>
      </w:tr>
      <w:tr w:rsidR="00833FA0">
        <w:trPr>
          <w:jc w:val="center"/>
        </w:trPr>
        <w:tc>
          <w:tcPr>
            <w:tcW w:w="1274" w:type="dxa"/>
            <w:shd w:val="clear" w:color="auto" w:fill="auto"/>
            <w:vAlign w:val="center"/>
          </w:tcPr>
          <w:p w:rsidR="00833FA0" w:rsidRDefault="005E201A">
            <w:pPr>
              <w:pStyle w:val="12"/>
              <w:ind w:firstLine="0"/>
              <w:rPr>
                <w:rFonts w:ascii="仿宋" w:eastAsia="仿宋" w:hAnsi="仿宋" w:cs="仿宋"/>
                <w:sz w:val="28"/>
                <w:szCs w:val="28"/>
              </w:rPr>
            </w:pPr>
            <w:r>
              <w:rPr>
                <w:rFonts w:ascii="仿宋" w:eastAsia="仿宋" w:hAnsi="仿宋" w:cs="仿宋" w:hint="eastAsia"/>
                <w:sz w:val="28"/>
                <w:szCs w:val="28"/>
              </w:rPr>
              <w:t>检测服务器端所有应用中间件存在的安全漏洞</w:t>
            </w:r>
          </w:p>
        </w:tc>
        <w:tc>
          <w:tcPr>
            <w:tcW w:w="3970" w:type="dxa"/>
            <w:shd w:val="clear" w:color="auto" w:fill="auto"/>
            <w:vAlign w:val="center"/>
          </w:tcPr>
          <w:p w:rsidR="00833FA0" w:rsidRDefault="005E201A">
            <w:pPr>
              <w:pStyle w:val="12"/>
              <w:ind w:firstLine="0"/>
              <w:rPr>
                <w:rFonts w:ascii="仿宋" w:eastAsia="仿宋" w:hAnsi="仿宋" w:cs="仿宋"/>
                <w:sz w:val="28"/>
                <w:szCs w:val="28"/>
              </w:rPr>
            </w:pPr>
            <w:r>
              <w:rPr>
                <w:rFonts w:ascii="仿宋" w:eastAsia="仿宋" w:hAnsi="仿宋" w:cs="仿宋" w:hint="eastAsia"/>
                <w:sz w:val="28"/>
                <w:szCs w:val="28"/>
              </w:rPr>
              <w:t>检查所有应中间目前版本存在的安全漏洞，及时协助客户更新中间件版本</w:t>
            </w:r>
          </w:p>
        </w:tc>
        <w:tc>
          <w:tcPr>
            <w:tcW w:w="3112" w:type="dxa"/>
            <w:vAlign w:val="center"/>
          </w:tcPr>
          <w:p w:rsidR="00833FA0" w:rsidRDefault="005E201A">
            <w:pPr>
              <w:pStyle w:val="12"/>
              <w:ind w:firstLine="0"/>
              <w:rPr>
                <w:rFonts w:ascii="仿宋" w:eastAsia="仿宋" w:hAnsi="仿宋" w:cs="仿宋"/>
                <w:sz w:val="28"/>
                <w:szCs w:val="28"/>
              </w:rPr>
            </w:pPr>
            <w:r>
              <w:rPr>
                <w:rFonts w:ascii="仿宋" w:eastAsia="仿宋" w:hAnsi="仿宋" w:cs="仿宋" w:hint="eastAsia"/>
                <w:sz w:val="28"/>
                <w:szCs w:val="28"/>
              </w:rPr>
              <w:t>人工对中间件版本进行收集，核查当前版本是否存在已知漏洞；使国内外优秀扫描安全工具扫描应用中间件</w:t>
            </w:r>
          </w:p>
        </w:tc>
      </w:tr>
      <w:tr w:rsidR="00833FA0">
        <w:trPr>
          <w:jc w:val="center"/>
        </w:trPr>
        <w:tc>
          <w:tcPr>
            <w:tcW w:w="1274" w:type="dxa"/>
            <w:shd w:val="clear" w:color="auto" w:fill="auto"/>
            <w:vAlign w:val="center"/>
          </w:tcPr>
          <w:p w:rsidR="00833FA0" w:rsidRDefault="005E201A">
            <w:pPr>
              <w:pStyle w:val="12"/>
              <w:ind w:firstLine="0"/>
              <w:rPr>
                <w:rFonts w:ascii="仿宋" w:eastAsia="仿宋" w:hAnsi="仿宋" w:cs="仿宋"/>
                <w:sz w:val="28"/>
                <w:szCs w:val="28"/>
              </w:rPr>
            </w:pPr>
            <w:r>
              <w:rPr>
                <w:rFonts w:ascii="仿宋" w:eastAsia="仿宋" w:hAnsi="仿宋" w:cs="仿宋" w:hint="eastAsia"/>
                <w:sz w:val="28"/>
                <w:szCs w:val="28"/>
              </w:rPr>
              <w:t>对网络中间件使用的部分危险组件进行限制或禁止</w:t>
            </w:r>
          </w:p>
        </w:tc>
        <w:tc>
          <w:tcPr>
            <w:tcW w:w="3970" w:type="dxa"/>
            <w:shd w:val="clear" w:color="auto" w:fill="auto"/>
            <w:vAlign w:val="center"/>
          </w:tcPr>
          <w:p w:rsidR="00833FA0" w:rsidRDefault="005E201A">
            <w:pPr>
              <w:pStyle w:val="12"/>
              <w:ind w:firstLine="0"/>
              <w:rPr>
                <w:rFonts w:ascii="仿宋" w:eastAsia="仿宋" w:hAnsi="仿宋" w:cs="仿宋"/>
                <w:sz w:val="28"/>
                <w:szCs w:val="28"/>
              </w:rPr>
            </w:pPr>
            <w:r>
              <w:rPr>
                <w:rFonts w:ascii="仿宋" w:eastAsia="仿宋" w:hAnsi="仿宋" w:cs="仿宋" w:hint="eastAsia"/>
                <w:sz w:val="28"/>
                <w:szCs w:val="28"/>
              </w:rPr>
              <w:t>检测网络中间件，限制或禁止相应的危险组建</w:t>
            </w:r>
          </w:p>
        </w:tc>
        <w:tc>
          <w:tcPr>
            <w:tcW w:w="3112" w:type="dxa"/>
            <w:vAlign w:val="center"/>
          </w:tcPr>
          <w:p w:rsidR="00833FA0" w:rsidRDefault="005E201A">
            <w:pPr>
              <w:pStyle w:val="12"/>
              <w:ind w:firstLine="0"/>
              <w:rPr>
                <w:rFonts w:ascii="仿宋" w:eastAsia="仿宋" w:hAnsi="仿宋" w:cs="仿宋"/>
                <w:sz w:val="28"/>
                <w:szCs w:val="28"/>
              </w:rPr>
            </w:pPr>
            <w:r>
              <w:rPr>
                <w:rFonts w:ascii="仿宋" w:eastAsia="仿宋" w:hAnsi="仿宋" w:cs="仿宋" w:hint="eastAsia"/>
                <w:sz w:val="28"/>
                <w:szCs w:val="28"/>
              </w:rPr>
              <w:t>与系统开发方沟通后，根据使用需求，确定需要禁止或限制的系统组建</w:t>
            </w:r>
          </w:p>
        </w:tc>
      </w:tr>
    </w:tbl>
    <w:p w:rsidR="00833FA0" w:rsidRDefault="005E201A">
      <w:pPr>
        <w:pStyle w:val="12"/>
        <w:numPr>
          <w:ilvl w:val="0"/>
          <w:numId w:val="1"/>
        </w:numPr>
        <w:spacing w:before="100" w:beforeAutospacing="1" w:after="100" w:afterAutospacing="1"/>
        <w:rPr>
          <w:rFonts w:ascii="仿宋" w:eastAsia="仿宋" w:hAnsi="仿宋" w:cs="仿宋"/>
          <w:b/>
          <w:bCs/>
          <w:sz w:val="28"/>
          <w:szCs w:val="28"/>
        </w:rPr>
      </w:pPr>
      <w:r>
        <w:rPr>
          <w:rFonts w:ascii="仿宋" w:eastAsia="仿宋" w:hAnsi="仿宋" w:cs="仿宋" w:hint="eastAsia"/>
          <w:b/>
          <w:bCs/>
          <w:sz w:val="28"/>
          <w:szCs w:val="28"/>
        </w:rPr>
        <w:lastRenderedPageBreak/>
        <w:t>对业界通报的重大安全隐患即时专项安全检查</w:t>
      </w:r>
    </w:p>
    <w:tbl>
      <w:tblPr>
        <w:tblW w:w="8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9"/>
        <w:gridCol w:w="7108"/>
      </w:tblGrid>
      <w:tr w:rsidR="00833FA0">
        <w:trPr>
          <w:jc w:val="center"/>
        </w:trPr>
        <w:tc>
          <w:tcPr>
            <w:tcW w:w="1359" w:type="dxa"/>
            <w:shd w:val="clear" w:color="auto" w:fill="D9D9D9"/>
            <w:vAlign w:val="center"/>
          </w:tcPr>
          <w:p w:rsidR="00833FA0" w:rsidRDefault="005E201A">
            <w:pPr>
              <w:pStyle w:val="12"/>
              <w:ind w:firstLine="0"/>
              <w:rPr>
                <w:rFonts w:ascii="仿宋" w:eastAsia="仿宋" w:hAnsi="仿宋" w:cs="仿宋"/>
                <w:b/>
                <w:sz w:val="28"/>
                <w:szCs w:val="28"/>
              </w:rPr>
            </w:pPr>
            <w:r>
              <w:rPr>
                <w:rFonts w:ascii="仿宋" w:eastAsia="仿宋" w:hAnsi="仿宋" w:cs="仿宋" w:hint="eastAsia"/>
                <w:b/>
                <w:sz w:val="28"/>
                <w:szCs w:val="28"/>
              </w:rPr>
              <w:t>定制检测</w:t>
            </w:r>
          </w:p>
        </w:tc>
        <w:tc>
          <w:tcPr>
            <w:tcW w:w="7108" w:type="dxa"/>
            <w:shd w:val="clear" w:color="auto" w:fill="auto"/>
          </w:tcPr>
          <w:p w:rsidR="00833FA0" w:rsidRDefault="005E201A">
            <w:pPr>
              <w:pStyle w:val="12"/>
              <w:ind w:firstLine="0"/>
              <w:rPr>
                <w:rFonts w:ascii="仿宋" w:eastAsia="仿宋" w:hAnsi="仿宋" w:cs="仿宋"/>
                <w:sz w:val="28"/>
                <w:szCs w:val="28"/>
              </w:rPr>
            </w:pPr>
            <w:r>
              <w:rPr>
                <w:rFonts w:ascii="仿宋" w:eastAsia="仿宋" w:hAnsi="仿宋" w:cs="仿宋" w:hint="eastAsia"/>
                <w:sz w:val="28"/>
                <w:szCs w:val="28"/>
              </w:rPr>
              <w:t>对于业界内通报的重大安全漏洞、重大安全隐患和重大安全事件，有针对性对漏洞、隐患和事件，进行安全检查</w:t>
            </w:r>
          </w:p>
        </w:tc>
      </w:tr>
    </w:tbl>
    <w:p w:rsidR="00833FA0" w:rsidRDefault="005E201A">
      <w:pPr>
        <w:pStyle w:val="12"/>
        <w:numPr>
          <w:ilvl w:val="0"/>
          <w:numId w:val="1"/>
        </w:numPr>
        <w:spacing w:before="100" w:beforeAutospacing="1" w:after="100" w:afterAutospacing="1"/>
        <w:rPr>
          <w:rFonts w:ascii="仿宋" w:eastAsia="仿宋" w:hAnsi="仿宋" w:cs="仿宋"/>
          <w:b/>
          <w:bCs/>
          <w:sz w:val="28"/>
          <w:szCs w:val="28"/>
        </w:rPr>
      </w:pPr>
      <w:r>
        <w:rPr>
          <w:rFonts w:ascii="仿宋" w:eastAsia="仿宋" w:hAnsi="仿宋" w:cs="仿宋" w:hint="eastAsia"/>
          <w:b/>
          <w:bCs/>
          <w:sz w:val="28"/>
          <w:szCs w:val="28"/>
        </w:rPr>
        <w:t>网络安全与设备自身安全等级保护合规性运维</w:t>
      </w:r>
    </w:p>
    <w:tbl>
      <w:tblPr>
        <w:tblW w:w="8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6926"/>
      </w:tblGrid>
      <w:tr w:rsidR="00833FA0">
        <w:trPr>
          <w:jc w:val="center"/>
        </w:trPr>
        <w:tc>
          <w:tcPr>
            <w:tcW w:w="1384" w:type="dxa"/>
            <w:shd w:val="clear" w:color="auto" w:fill="D9D9D9"/>
            <w:vAlign w:val="center"/>
          </w:tcPr>
          <w:p w:rsidR="00833FA0" w:rsidRDefault="005E201A">
            <w:pPr>
              <w:pStyle w:val="12"/>
              <w:ind w:firstLine="0"/>
              <w:rPr>
                <w:rFonts w:ascii="仿宋" w:eastAsia="仿宋" w:hAnsi="仿宋" w:cs="仿宋"/>
                <w:b/>
                <w:sz w:val="28"/>
                <w:szCs w:val="28"/>
              </w:rPr>
            </w:pPr>
            <w:r>
              <w:rPr>
                <w:rFonts w:ascii="仿宋" w:eastAsia="仿宋" w:hAnsi="仿宋" w:cs="仿宋" w:hint="eastAsia"/>
                <w:b/>
                <w:sz w:val="28"/>
                <w:szCs w:val="28"/>
              </w:rPr>
              <w:t>定制检测</w:t>
            </w:r>
          </w:p>
        </w:tc>
        <w:tc>
          <w:tcPr>
            <w:tcW w:w="6926" w:type="dxa"/>
            <w:shd w:val="clear" w:color="auto" w:fill="auto"/>
          </w:tcPr>
          <w:p w:rsidR="00833FA0" w:rsidRDefault="005E201A">
            <w:pPr>
              <w:pStyle w:val="12"/>
              <w:ind w:firstLine="0"/>
              <w:rPr>
                <w:rFonts w:ascii="仿宋" w:eastAsia="仿宋" w:hAnsi="仿宋" w:cs="仿宋"/>
                <w:sz w:val="28"/>
                <w:szCs w:val="28"/>
              </w:rPr>
            </w:pPr>
            <w:r>
              <w:rPr>
                <w:rFonts w:ascii="仿宋" w:eastAsia="仿宋" w:hAnsi="仿宋" w:cs="仿宋" w:hint="eastAsia"/>
                <w:sz w:val="28"/>
                <w:szCs w:val="28"/>
              </w:rPr>
              <w:t>对本系统现有的安全设备、主机系统中的自身防护策略、访问控制策略、安全防护策略等进行检查和配置，达到等级保护第三级基本要求中的技术要求</w:t>
            </w:r>
          </w:p>
        </w:tc>
      </w:tr>
    </w:tbl>
    <w:p w:rsidR="00833FA0" w:rsidRDefault="005E201A">
      <w:pPr>
        <w:pStyle w:val="12"/>
        <w:numPr>
          <w:ilvl w:val="0"/>
          <w:numId w:val="1"/>
        </w:numPr>
        <w:spacing w:before="100" w:beforeAutospacing="1" w:after="100" w:afterAutospacing="1"/>
        <w:rPr>
          <w:rFonts w:ascii="仿宋" w:eastAsia="仿宋" w:hAnsi="仿宋" w:cs="仿宋"/>
          <w:b/>
          <w:bCs/>
          <w:sz w:val="28"/>
          <w:szCs w:val="28"/>
        </w:rPr>
      </w:pPr>
      <w:r>
        <w:rPr>
          <w:rFonts w:ascii="仿宋" w:eastAsia="仿宋" w:hAnsi="仿宋" w:cs="仿宋" w:hint="eastAsia"/>
          <w:b/>
          <w:bCs/>
          <w:sz w:val="28"/>
          <w:szCs w:val="28"/>
        </w:rPr>
        <w:t>服务要求与输出</w:t>
      </w:r>
    </w:p>
    <w:tbl>
      <w:tblPr>
        <w:tblW w:w="8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4"/>
      </w:tblGrid>
      <w:tr w:rsidR="00833FA0">
        <w:trPr>
          <w:trHeight w:val="20"/>
          <w:jc w:val="center"/>
        </w:trPr>
        <w:tc>
          <w:tcPr>
            <w:tcW w:w="8274" w:type="dxa"/>
            <w:shd w:val="clear" w:color="auto" w:fill="auto"/>
            <w:vAlign w:val="center"/>
          </w:tcPr>
          <w:p w:rsidR="00833FA0" w:rsidRDefault="005E201A">
            <w:pPr>
              <w:rPr>
                <w:rFonts w:ascii="仿宋" w:eastAsia="仿宋" w:hAnsi="仿宋" w:cs="仿宋"/>
                <w:b/>
                <w:sz w:val="28"/>
                <w:szCs w:val="28"/>
              </w:rPr>
            </w:pPr>
            <w:r>
              <w:rPr>
                <w:rFonts w:ascii="仿宋" w:eastAsia="仿宋" w:hAnsi="仿宋" w:cs="仿宋" w:hint="eastAsia"/>
                <w:b/>
                <w:sz w:val="28"/>
                <w:szCs w:val="28"/>
              </w:rPr>
              <w:t>一、将提供网络设备安全配置和管理服务</w:t>
            </w:r>
          </w:p>
          <w:p w:rsidR="00833FA0" w:rsidRDefault="005E201A">
            <w:pPr>
              <w:rPr>
                <w:rFonts w:ascii="仿宋" w:eastAsia="仿宋" w:hAnsi="仿宋" w:cs="仿宋"/>
                <w:sz w:val="28"/>
                <w:szCs w:val="28"/>
              </w:rPr>
            </w:pPr>
            <w:r>
              <w:rPr>
                <w:rFonts w:ascii="仿宋" w:eastAsia="仿宋" w:hAnsi="仿宋" w:cs="仿宋" w:hint="eastAsia"/>
                <w:sz w:val="28"/>
                <w:szCs w:val="28"/>
              </w:rPr>
              <w:t>1、依据国家标准《信息安全技术信息安全等级保护基本要求》中的设备自身防护要求，对设备进行有效加固和配置；</w:t>
            </w:r>
          </w:p>
          <w:p w:rsidR="00833FA0" w:rsidRDefault="005E201A">
            <w:pPr>
              <w:rPr>
                <w:rFonts w:ascii="仿宋" w:eastAsia="仿宋" w:hAnsi="仿宋" w:cs="仿宋"/>
                <w:sz w:val="28"/>
                <w:szCs w:val="28"/>
              </w:rPr>
            </w:pPr>
            <w:r>
              <w:rPr>
                <w:rFonts w:ascii="仿宋" w:eastAsia="仿宋" w:hAnsi="仿宋" w:cs="仿宋" w:hint="eastAsia"/>
                <w:sz w:val="28"/>
                <w:szCs w:val="28"/>
              </w:rPr>
              <w:t>2、协助重庆机场集团制定对外发布区网络访问控制安全策略，并依据策略配置边界防火墙安全访问控制规则，同时对对外发布区的网络使用（IP、端口）进行流程化IT管理（制定OA流程：申请使用——领导审批——安全评估——开放服务并配置规则策略）</w:t>
            </w:r>
          </w:p>
          <w:p w:rsidR="00833FA0" w:rsidRDefault="005E201A">
            <w:pPr>
              <w:rPr>
                <w:rFonts w:ascii="仿宋" w:eastAsia="仿宋" w:hAnsi="仿宋" w:cs="仿宋"/>
                <w:sz w:val="28"/>
                <w:szCs w:val="28"/>
              </w:rPr>
            </w:pPr>
            <w:r>
              <w:rPr>
                <w:rFonts w:ascii="仿宋" w:eastAsia="仿宋" w:hAnsi="仿宋" w:cs="仿宋" w:hint="eastAsia"/>
                <w:sz w:val="28"/>
                <w:szCs w:val="28"/>
              </w:rPr>
              <w:t>3、对违反安全策略和存在风险的行为进行检查，同时进行通告，反馈对外发布区管理部门，要求其使用部门进行有效整改；</w:t>
            </w:r>
          </w:p>
          <w:p w:rsidR="00833FA0" w:rsidRDefault="005E201A">
            <w:pPr>
              <w:rPr>
                <w:rFonts w:ascii="仿宋" w:eastAsia="仿宋" w:hAnsi="仿宋" w:cs="仿宋"/>
                <w:sz w:val="28"/>
                <w:szCs w:val="28"/>
              </w:rPr>
            </w:pPr>
            <w:r>
              <w:rPr>
                <w:rFonts w:ascii="仿宋" w:eastAsia="仿宋" w:hAnsi="仿宋" w:cs="仿宋" w:hint="eastAsia"/>
                <w:sz w:val="28"/>
                <w:szCs w:val="28"/>
              </w:rPr>
              <w:t>服务范围：机场对外发布区整体网络和所有安全设备</w:t>
            </w:r>
          </w:p>
          <w:p w:rsidR="00833FA0" w:rsidRDefault="005E201A">
            <w:pPr>
              <w:rPr>
                <w:rFonts w:ascii="仿宋" w:eastAsia="仿宋" w:hAnsi="仿宋" w:cs="仿宋"/>
                <w:sz w:val="28"/>
                <w:szCs w:val="28"/>
              </w:rPr>
            </w:pPr>
            <w:r>
              <w:rPr>
                <w:rFonts w:ascii="仿宋" w:eastAsia="仿宋" w:hAnsi="仿宋" w:cs="仿宋" w:hint="eastAsia"/>
                <w:sz w:val="28"/>
                <w:szCs w:val="28"/>
              </w:rPr>
              <w:lastRenderedPageBreak/>
              <w:t>服务输出：</w:t>
            </w:r>
          </w:p>
          <w:p w:rsidR="00833FA0" w:rsidRDefault="005E201A">
            <w:pPr>
              <w:rPr>
                <w:rFonts w:ascii="仿宋" w:eastAsia="仿宋" w:hAnsi="仿宋" w:cs="仿宋"/>
                <w:sz w:val="28"/>
                <w:szCs w:val="28"/>
              </w:rPr>
            </w:pPr>
            <w:r>
              <w:rPr>
                <w:rFonts w:ascii="仿宋" w:eastAsia="仿宋" w:hAnsi="仿宋" w:cs="仿宋" w:hint="eastAsia"/>
                <w:sz w:val="28"/>
                <w:szCs w:val="28"/>
              </w:rPr>
              <w:t>《交换路由设备安全配置与基础信息表》：每台路由交换设备一张表</w:t>
            </w:r>
          </w:p>
          <w:p w:rsidR="00833FA0" w:rsidRDefault="005E201A">
            <w:pPr>
              <w:rPr>
                <w:rFonts w:ascii="仿宋" w:eastAsia="仿宋" w:hAnsi="仿宋" w:cs="仿宋"/>
                <w:sz w:val="28"/>
                <w:szCs w:val="28"/>
              </w:rPr>
            </w:pPr>
            <w:r>
              <w:rPr>
                <w:rFonts w:ascii="仿宋" w:eastAsia="仿宋" w:hAnsi="仿宋" w:cs="仿宋" w:hint="eastAsia"/>
                <w:sz w:val="28"/>
                <w:szCs w:val="28"/>
              </w:rPr>
              <w:t>《安全设备安全配置与基础信息表》：每台安全设备一张表</w:t>
            </w:r>
          </w:p>
          <w:p w:rsidR="00833FA0" w:rsidRDefault="005E201A">
            <w:pPr>
              <w:rPr>
                <w:rFonts w:ascii="仿宋" w:eastAsia="仿宋" w:hAnsi="仿宋" w:cs="仿宋"/>
                <w:sz w:val="28"/>
                <w:szCs w:val="28"/>
              </w:rPr>
            </w:pPr>
            <w:r>
              <w:rPr>
                <w:rFonts w:ascii="仿宋" w:eastAsia="仿宋" w:hAnsi="仿宋" w:cs="仿宋" w:hint="eastAsia"/>
                <w:sz w:val="28"/>
                <w:szCs w:val="28"/>
              </w:rPr>
              <w:t>《边界访问控制规则表》：依据安全规则时时更新</w:t>
            </w:r>
          </w:p>
          <w:p w:rsidR="00833FA0" w:rsidRDefault="005E201A">
            <w:pPr>
              <w:rPr>
                <w:rFonts w:ascii="仿宋" w:eastAsia="仿宋" w:hAnsi="仿宋" w:cs="仿宋"/>
                <w:sz w:val="28"/>
                <w:szCs w:val="28"/>
              </w:rPr>
            </w:pPr>
            <w:r>
              <w:rPr>
                <w:rFonts w:ascii="仿宋" w:eastAsia="仿宋" w:hAnsi="仿宋" w:cs="仿宋" w:hint="eastAsia"/>
                <w:sz w:val="28"/>
                <w:szCs w:val="28"/>
              </w:rPr>
              <w:t>《网络资源申请与审批流程表》：包括申请使用——领导审批——安全评估——开放服务并配置规则策略</w:t>
            </w:r>
          </w:p>
          <w:p w:rsidR="00833FA0" w:rsidRDefault="005E201A">
            <w:pPr>
              <w:rPr>
                <w:rFonts w:ascii="仿宋" w:eastAsia="仿宋" w:hAnsi="仿宋" w:cs="仿宋"/>
                <w:sz w:val="28"/>
                <w:szCs w:val="28"/>
              </w:rPr>
            </w:pPr>
            <w:r>
              <w:rPr>
                <w:rFonts w:ascii="仿宋" w:eastAsia="仿宋" w:hAnsi="仿宋" w:cs="仿宋" w:hint="eastAsia"/>
                <w:sz w:val="28"/>
                <w:szCs w:val="28"/>
              </w:rPr>
              <w:t>《安全通告》：对违反安全策略和存在风险进行通告，并跟踪监视整改，最后进行残余风险评估</w:t>
            </w:r>
          </w:p>
          <w:p w:rsidR="00833FA0" w:rsidRDefault="005E201A">
            <w:pPr>
              <w:rPr>
                <w:rFonts w:ascii="仿宋" w:eastAsia="仿宋" w:hAnsi="仿宋" w:cs="仿宋"/>
                <w:sz w:val="28"/>
                <w:szCs w:val="28"/>
              </w:rPr>
            </w:pPr>
            <w:r>
              <w:rPr>
                <w:rFonts w:ascii="仿宋" w:eastAsia="仿宋" w:hAnsi="仿宋" w:cs="仿宋" w:hint="eastAsia"/>
                <w:sz w:val="28"/>
                <w:szCs w:val="28"/>
              </w:rPr>
              <w:t>服务频次：实时（初始、新设备上线）</w:t>
            </w:r>
          </w:p>
          <w:p w:rsidR="00833FA0" w:rsidRDefault="005E201A">
            <w:pPr>
              <w:rPr>
                <w:rFonts w:ascii="仿宋" w:eastAsia="仿宋" w:hAnsi="仿宋" w:cs="仿宋"/>
                <w:sz w:val="28"/>
                <w:szCs w:val="28"/>
              </w:rPr>
            </w:pPr>
            <w:r>
              <w:rPr>
                <w:rFonts w:ascii="仿宋" w:eastAsia="仿宋" w:hAnsi="仿宋" w:cs="仿宋" w:hint="eastAsia"/>
                <w:sz w:val="28"/>
                <w:szCs w:val="28"/>
              </w:rPr>
              <w:t>服务时间：1年</w:t>
            </w:r>
          </w:p>
        </w:tc>
      </w:tr>
      <w:tr w:rsidR="00833FA0">
        <w:trPr>
          <w:trHeight w:val="20"/>
          <w:jc w:val="center"/>
        </w:trPr>
        <w:tc>
          <w:tcPr>
            <w:tcW w:w="8274" w:type="dxa"/>
            <w:shd w:val="clear" w:color="auto" w:fill="auto"/>
            <w:vAlign w:val="center"/>
          </w:tcPr>
          <w:p w:rsidR="00833FA0" w:rsidRDefault="005E201A">
            <w:pPr>
              <w:rPr>
                <w:rFonts w:ascii="仿宋" w:eastAsia="仿宋" w:hAnsi="仿宋" w:cs="仿宋"/>
                <w:b/>
                <w:sz w:val="28"/>
                <w:szCs w:val="28"/>
              </w:rPr>
            </w:pPr>
            <w:r>
              <w:rPr>
                <w:rFonts w:ascii="仿宋" w:eastAsia="仿宋" w:hAnsi="仿宋" w:cs="仿宋" w:hint="eastAsia"/>
                <w:b/>
                <w:sz w:val="28"/>
                <w:szCs w:val="28"/>
              </w:rPr>
              <w:lastRenderedPageBreak/>
              <w:t>二、提供WEB应用安全测试</w:t>
            </w:r>
          </w:p>
          <w:p w:rsidR="00833FA0" w:rsidRDefault="005E201A">
            <w:pPr>
              <w:rPr>
                <w:rFonts w:ascii="仿宋" w:eastAsia="仿宋" w:hAnsi="仿宋" w:cs="仿宋"/>
                <w:sz w:val="28"/>
                <w:szCs w:val="28"/>
              </w:rPr>
            </w:pPr>
            <w:r>
              <w:rPr>
                <w:rFonts w:ascii="仿宋" w:eastAsia="仿宋" w:hAnsi="仿宋" w:cs="仿宋" w:hint="eastAsia"/>
                <w:sz w:val="28"/>
                <w:szCs w:val="28"/>
              </w:rPr>
              <w:t>1、将采用全球多家知名漏洞扫描器网站漏洞扫描+专家安全评估：使用国内外多款知名网站漏洞扫描工具对用户网站和操作系统进行检查，综合多家安全扫描报告对用户网站安全性进行评估；</w:t>
            </w:r>
          </w:p>
          <w:p w:rsidR="00833FA0" w:rsidRDefault="005E201A">
            <w:pPr>
              <w:rPr>
                <w:rFonts w:ascii="仿宋" w:eastAsia="仿宋" w:hAnsi="仿宋" w:cs="仿宋"/>
                <w:sz w:val="28"/>
                <w:szCs w:val="28"/>
              </w:rPr>
            </w:pPr>
            <w:r>
              <w:rPr>
                <w:rFonts w:ascii="仿宋" w:eastAsia="仿宋" w:hAnsi="仿宋" w:cs="仿宋" w:hint="eastAsia"/>
                <w:sz w:val="28"/>
                <w:szCs w:val="28"/>
              </w:rPr>
              <w:t>2、扫描结果将进行安全专家评估验证：针对扫描报告，进行人工确认，排除误报；</w:t>
            </w:r>
          </w:p>
          <w:p w:rsidR="00833FA0" w:rsidRDefault="005E201A">
            <w:pPr>
              <w:rPr>
                <w:rFonts w:ascii="仿宋" w:eastAsia="仿宋" w:hAnsi="仿宋" w:cs="仿宋"/>
                <w:sz w:val="28"/>
                <w:szCs w:val="28"/>
              </w:rPr>
            </w:pPr>
            <w:r>
              <w:rPr>
                <w:rFonts w:ascii="仿宋" w:eastAsia="仿宋" w:hAnsi="仿宋" w:cs="仿宋" w:hint="eastAsia"/>
                <w:sz w:val="28"/>
                <w:szCs w:val="28"/>
              </w:rPr>
              <w:t>3、将提供网站安全风险详细列表:针对存在真实安全风险的漏洞，提供安全级别、漏洞详细信息、潜在危害；</w:t>
            </w:r>
          </w:p>
          <w:p w:rsidR="00833FA0" w:rsidRDefault="005E201A">
            <w:pPr>
              <w:rPr>
                <w:rFonts w:ascii="仿宋" w:eastAsia="仿宋" w:hAnsi="仿宋" w:cs="仿宋"/>
                <w:sz w:val="28"/>
                <w:szCs w:val="28"/>
              </w:rPr>
            </w:pPr>
            <w:r>
              <w:rPr>
                <w:rFonts w:ascii="仿宋" w:eastAsia="仿宋" w:hAnsi="仿宋" w:cs="仿宋" w:hint="eastAsia"/>
                <w:sz w:val="28"/>
                <w:szCs w:val="28"/>
              </w:rPr>
              <w:t>4、将通过人工安全测试WEB应用系统进行逻辑应用安全渗透检测；（逻辑漏洞、越权漏洞、应用设计漏洞等）</w:t>
            </w:r>
          </w:p>
          <w:p w:rsidR="00833FA0" w:rsidRDefault="005E201A">
            <w:pPr>
              <w:rPr>
                <w:rFonts w:ascii="仿宋" w:eastAsia="仿宋" w:hAnsi="仿宋" w:cs="仿宋"/>
                <w:sz w:val="28"/>
                <w:szCs w:val="28"/>
              </w:rPr>
            </w:pPr>
            <w:r>
              <w:rPr>
                <w:rFonts w:ascii="仿宋" w:eastAsia="仿宋" w:hAnsi="仿宋" w:cs="仿宋" w:hint="eastAsia"/>
                <w:sz w:val="28"/>
                <w:szCs w:val="28"/>
              </w:rPr>
              <w:t>5、将提供网站攻击实例：在用户授权的情况下，为用户提供真实的</w:t>
            </w:r>
            <w:r>
              <w:rPr>
                <w:rFonts w:ascii="仿宋" w:eastAsia="仿宋" w:hAnsi="仿宋" w:cs="仿宋" w:hint="eastAsia"/>
                <w:sz w:val="28"/>
                <w:szCs w:val="28"/>
              </w:rPr>
              <w:lastRenderedPageBreak/>
              <w:t>攻击渗透效果展示，更真实了解漏洞危害；</w:t>
            </w:r>
          </w:p>
          <w:p w:rsidR="00833FA0" w:rsidRDefault="005E201A">
            <w:pPr>
              <w:rPr>
                <w:rFonts w:ascii="仿宋" w:eastAsia="仿宋" w:hAnsi="仿宋" w:cs="仿宋"/>
                <w:sz w:val="28"/>
                <w:szCs w:val="28"/>
              </w:rPr>
            </w:pPr>
            <w:r>
              <w:rPr>
                <w:rFonts w:ascii="仿宋" w:eastAsia="仿宋" w:hAnsi="仿宋" w:cs="仿宋" w:hint="eastAsia"/>
                <w:sz w:val="28"/>
                <w:szCs w:val="28"/>
              </w:rPr>
              <w:t>服务范围：机场对外发布区WEB应用（每次最多不超过20个）</w:t>
            </w:r>
          </w:p>
          <w:p w:rsidR="00833FA0" w:rsidRDefault="005E201A">
            <w:pPr>
              <w:rPr>
                <w:rFonts w:ascii="仿宋" w:eastAsia="仿宋" w:hAnsi="仿宋" w:cs="仿宋"/>
                <w:sz w:val="28"/>
                <w:szCs w:val="28"/>
              </w:rPr>
            </w:pPr>
            <w:r>
              <w:rPr>
                <w:rFonts w:ascii="仿宋" w:eastAsia="仿宋" w:hAnsi="仿宋" w:cs="仿宋" w:hint="eastAsia"/>
                <w:sz w:val="28"/>
                <w:szCs w:val="28"/>
              </w:rPr>
              <w:t>服务输出：《XXX应用系统XX月WEB安全评估报告》</w:t>
            </w:r>
          </w:p>
          <w:p w:rsidR="00833FA0" w:rsidRDefault="005E201A">
            <w:pPr>
              <w:rPr>
                <w:rFonts w:ascii="仿宋" w:eastAsia="仿宋" w:hAnsi="仿宋" w:cs="仿宋"/>
                <w:sz w:val="28"/>
                <w:szCs w:val="28"/>
              </w:rPr>
            </w:pPr>
            <w:r>
              <w:rPr>
                <w:rFonts w:ascii="仿宋" w:eastAsia="仿宋" w:hAnsi="仿宋" w:cs="仿宋" w:hint="eastAsia"/>
                <w:sz w:val="28"/>
                <w:szCs w:val="28"/>
              </w:rPr>
              <w:t>服务频次：1次/季度/WEB应用（初始、新设备上线例外，新系统上线将进行初始安全测试）</w:t>
            </w:r>
          </w:p>
          <w:p w:rsidR="00833FA0" w:rsidRDefault="005E201A">
            <w:pPr>
              <w:rPr>
                <w:rFonts w:ascii="仿宋" w:eastAsia="仿宋" w:hAnsi="仿宋" w:cs="仿宋"/>
                <w:sz w:val="28"/>
                <w:szCs w:val="28"/>
              </w:rPr>
            </w:pPr>
            <w:r>
              <w:rPr>
                <w:rFonts w:ascii="仿宋" w:eastAsia="仿宋" w:hAnsi="仿宋" w:cs="仿宋" w:hint="eastAsia"/>
                <w:sz w:val="28"/>
                <w:szCs w:val="28"/>
              </w:rPr>
              <w:t>服务时间：1年</w:t>
            </w:r>
          </w:p>
        </w:tc>
      </w:tr>
      <w:tr w:rsidR="00833FA0">
        <w:trPr>
          <w:trHeight w:val="20"/>
          <w:jc w:val="center"/>
        </w:trPr>
        <w:tc>
          <w:tcPr>
            <w:tcW w:w="8274" w:type="dxa"/>
            <w:shd w:val="clear" w:color="auto" w:fill="auto"/>
            <w:vAlign w:val="center"/>
          </w:tcPr>
          <w:p w:rsidR="00833FA0" w:rsidRDefault="005E201A">
            <w:pPr>
              <w:rPr>
                <w:rFonts w:ascii="仿宋" w:eastAsia="仿宋" w:hAnsi="仿宋" w:cs="仿宋"/>
                <w:b/>
                <w:sz w:val="28"/>
                <w:szCs w:val="28"/>
              </w:rPr>
            </w:pPr>
            <w:r>
              <w:rPr>
                <w:rFonts w:ascii="仿宋" w:eastAsia="仿宋" w:hAnsi="仿宋" w:cs="仿宋" w:hint="eastAsia"/>
                <w:b/>
                <w:sz w:val="28"/>
                <w:szCs w:val="28"/>
              </w:rPr>
              <w:lastRenderedPageBreak/>
              <w:t>三、将提供应急响应服务</w:t>
            </w:r>
          </w:p>
          <w:p w:rsidR="00833FA0" w:rsidRDefault="005E201A">
            <w:pPr>
              <w:rPr>
                <w:rFonts w:ascii="仿宋" w:eastAsia="仿宋" w:hAnsi="仿宋" w:cs="仿宋"/>
                <w:sz w:val="28"/>
                <w:szCs w:val="28"/>
              </w:rPr>
            </w:pPr>
            <w:r>
              <w:rPr>
                <w:rFonts w:ascii="仿宋" w:eastAsia="仿宋" w:hAnsi="仿宋" w:cs="仿宋" w:hint="eastAsia"/>
                <w:sz w:val="28"/>
                <w:szCs w:val="28"/>
              </w:rPr>
              <w:t>当网站、网络、操作系统、数据库系统出现安全事件、异常、不可用时，安全专家提供7*24小时电话支持，5*8小时远程支持。</w:t>
            </w:r>
          </w:p>
          <w:p w:rsidR="00833FA0" w:rsidRDefault="005E201A">
            <w:pPr>
              <w:rPr>
                <w:rFonts w:ascii="仿宋" w:eastAsia="仿宋" w:hAnsi="仿宋" w:cs="仿宋"/>
                <w:sz w:val="28"/>
                <w:szCs w:val="28"/>
              </w:rPr>
            </w:pPr>
            <w:r>
              <w:rPr>
                <w:rFonts w:ascii="仿宋" w:eastAsia="仿宋" w:hAnsi="仿宋" w:cs="仿宋" w:hint="eastAsia"/>
                <w:sz w:val="28"/>
                <w:szCs w:val="28"/>
              </w:rPr>
              <w:t>服务范围：对外发布区内所有网站、操作系统、数据库系统</w:t>
            </w:r>
          </w:p>
          <w:p w:rsidR="00833FA0" w:rsidRDefault="005E201A">
            <w:pPr>
              <w:rPr>
                <w:rFonts w:ascii="仿宋" w:eastAsia="仿宋" w:hAnsi="仿宋" w:cs="仿宋"/>
                <w:sz w:val="28"/>
                <w:szCs w:val="28"/>
              </w:rPr>
            </w:pPr>
            <w:r>
              <w:rPr>
                <w:rFonts w:ascii="仿宋" w:eastAsia="仿宋" w:hAnsi="仿宋" w:cs="仿宋" w:hint="eastAsia"/>
                <w:sz w:val="28"/>
                <w:szCs w:val="28"/>
              </w:rPr>
              <w:t>服务输出：《互联网应急响应报告》</w:t>
            </w:r>
          </w:p>
          <w:p w:rsidR="00833FA0" w:rsidRDefault="005E201A">
            <w:pPr>
              <w:rPr>
                <w:rFonts w:ascii="仿宋" w:eastAsia="仿宋" w:hAnsi="仿宋" w:cs="仿宋"/>
                <w:sz w:val="28"/>
                <w:szCs w:val="28"/>
              </w:rPr>
            </w:pPr>
            <w:r>
              <w:rPr>
                <w:rFonts w:ascii="仿宋" w:eastAsia="仿宋" w:hAnsi="仿宋" w:cs="仿宋" w:hint="eastAsia"/>
                <w:sz w:val="28"/>
                <w:szCs w:val="28"/>
              </w:rPr>
              <w:t>服务频次：远程方式不限次数，一年不大于10次的现场支持（包括特殊敏感时期的驻场要求），并提出SLA服务质量保证</w:t>
            </w:r>
          </w:p>
          <w:p w:rsidR="00833FA0" w:rsidRDefault="005E201A">
            <w:pPr>
              <w:rPr>
                <w:rFonts w:ascii="仿宋" w:eastAsia="仿宋" w:hAnsi="仿宋" w:cs="仿宋"/>
                <w:sz w:val="28"/>
                <w:szCs w:val="28"/>
              </w:rPr>
            </w:pPr>
            <w:r>
              <w:rPr>
                <w:rFonts w:ascii="仿宋" w:eastAsia="仿宋" w:hAnsi="仿宋" w:cs="仿宋" w:hint="eastAsia"/>
                <w:sz w:val="28"/>
                <w:szCs w:val="28"/>
              </w:rPr>
              <w:t>服务时间：1年</w:t>
            </w:r>
          </w:p>
        </w:tc>
      </w:tr>
      <w:tr w:rsidR="00833FA0">
        <w:trPr>
          <w:trHeight w:val="20"/>
          <w:jc w:val="center"/>
        </w:trPr>
        <w:tc>
          <w:tcPr>
            <w:tcW w:w="8274" w:type="dxa"/>
            <w:shd w:val="clear" w:color="auto" w:fill="auto"/>
            <w:vAlign w:val="center"/>
          </w:tcPr>
          <w:p w:rsidR="00833FA0" w:rsidRDefault="005E201A">
            <w:pPr>
              <w:rPr>
                <w:rFonts w:ascii="仿宋" w:eastAsia="仿宋" w:hAnsi="仿宋" w:cs="仿宋"/>
                <w:sz w:val="28"/>
                <w:szCs w:val="28"/>
              </w:rPr>
            </w:pPr>
            <w:r>
              <w:rPr>
                <w:rFonts w:ascii="仿宋" w:eastAsia="仿宋" w:hAnsi="仿宋" w:cs="仿宋" w:hint="eastAsia"/>
                <w:b/>
                <w:sz w:val="28"/>
                <w:szCs w:val="28"/>
              </w:rPr>
              <w:t>四、将提供定制服务</w:t>
            </w:r>
          </w:p>
          <w:p w:rsidR="00833FA0" w:rsidRDefault="005E201A">
            <w:pPr>
              <w:rPr>
                <w:rFonts w:ascii="仿宋" w:eastAsia="仿宋" w:hAnsi="仿宋" w:cs="仿宋"/>
                <w:sz w:val="28"/>
                <w:szCs w:val="28"/>
              </w:rPr>
            </w:pPr>
            <w:r>
              <w:rPr>
                <w:rFonts w:ascii="仿宋" w:eastAsia="仿宋" w:hAnsi="仿宋" w:cs="仿宋" w:hint="eastAsia"/>
                <w:sz w:val="28"/>
                <w:szCs w:val="28"/>
              </w:rPr>
              <w:t>对于业界内通报的重大安全漏洞、重大安全隐患和重大安全事件，有针对性对漏洞、隐患和事件，进行安全检查</w:t>
            </w:r>
          </w:p>
          <w:p w:rsidR="00833FA0" w:rsidRDefault="005E201A">
            <w:pPr>
              <w:rPr>
                <w:rFonts w:ascii="仿宋" w:eastAsia="仿宋" w:hAnsi="仿宋" w:cs="仿宋"/>
                <w:sz w:val="28"/>
                <w:szCs w:val="28"/>
              </w:rPr>
            </w:pPr>
            <w:r>
              <w:rPr>
                <w:rFonts w:ascii="仿宋" w:eastAsia="仿宋" w:hAnsi="仿宋" w:cs="仿宋" w:hint="eastAsia"/>
                <w:sz w:val="28"/>
                <w:szCs w:val="28"/>
              </w:rPr>
              <w:t>服务范围：机场对外发布区所有业务</w:t>
            </w:r>
          </w:p>
          <w:p w:rsidR="00833FA0" w:rsidRDefault="005E201A">
            <w:pPr>
              <w:rPr>
                <w:rFonts w:ascii="仿宋" w:eastAsia="仿宋" w:hAnsi="仿宋" w:cs="仿宋"/>
                <w:sz w:val="28"/>
                <w:szCs w:val="28"/>
              </w:rPr>
            </w:pPr>
            <w:r>
              <w:rPr>
                <w:rFonts w:ascii="仿宋" w:eastAsia="仿宋" w:hAnsi="仿宋" w:cs="仿宋" w:hint="eastAsia"/>
                <w:sz w:val="28"/>
                <w:szCs w:val="28"/>
              </w:rPr>
              <w:t>服务输出：《XXX漏洞安全通告》</w:t>
            </w:r>
          </w:p>
          <w:p w:rsidR="00833FA0" w:rsidRDefault="005E201A">
            <w:pPr>
              <w:rPr>
                <w:rFonts w:ascii="仿宋" w:eastAsia="仿宋" w:hAnsi="仿宋" w:cs="仿宋"/>
                <w:sz w:val="28"/>
                <w:szCs w:val="28"/>
              </w:rPr>
            </w:pPr>
            <w:r>
              <w:rPr>
                <w:rFonts w:ascii="仿宋" w:eastAsia="仿宋" w:hAnsi="仿宋" w:cs="仿宋" w:hint="eastAsia"/>
                <w:sz w:val="28"/>
                <w:szCs w:val="28"/>
              </w:rPr>
              <w:t>《XXX漏洞检查与修复情况报告》</w:t>
            </w:r>
          </w:p>
        </w:tc>
      </w:tr>
      <w:tr w:rsidR="00833FA0">
        <w:trPr>
          <w:trHeight w:val="20"/>
          <w:jc w:val="center"/>
        </w:trPr>
        <w:tc>
          <w:tcPr>
            <w:tcW w:w="8274" w:type="dxa"/>
            <w:tcBorders>
              <w:top w:val="single" w:sz="4" w:space="0" w:color="auto"/>
              <w:left w:val="single" w:sz="4" w:space="0" w:color="auto"/>
              <w:bottom w:val="single" w:sz="4" w:space="0" w:color="auto"/>
              <w:right w:val="single" w:sz="4" w:space="0" w:color="auto"/>
            </w:tcBorders>
            <w:shd w:val="clear" w:color="auto" w:fill="auto"/>
            <w:vAlign w:val="center"/>
          </w:tcPr>
          <w:p w:rsidR="00833FA0" w:rsidRDefault="005E201A">
            <w:pPr>
              <w:rPr>
                <w:rFonts w:ascii="仿宋" w:eastAsia="仿宋" w:hAnsi="仿宋" w:cs="仿宋"/>
                <w:b/>
                <w:sz w:val="28"/>
                <w:szCs w:val="28"/>
              </w:rPr>
            </w:pPr>
            <w:r>
              <w:rPr>
                <w:rFonts w:ascii="仿宋" w:eastAsia="仿宋" w:hAnsi="仿宋" w:cs="仿宋" w:hint="eastAsia"/>
                <w:b/>
                <w:sz w:val="28"/>
                <w:szCs w:val="28"/>
              </w:rPr>
              <w:t>将依据国家标准《信息安全技术信息安全等级保护基本要求》中的设备自身防护要求，对设备进行有效加固和配置；</w:t>
            </w:r>
          </w:p>
        </w:tc>
      </w:tr>
      <w:tr w:rsidR="00833FA0">
        <w:trPr>
          <w:trHeight w:val="20"/>
          <w:jc w:val="center"/>
        </w:trPr>
        <w:tc>
          <w:tcPr>
            <w:tcW w:w="8274" w:type="dxa"/>
            <w:tcBorders>
              <w:top w:val="single" w:sz="4" w:space="0" w:color="auto"/>
              <w:left w:val="single" w:sz="4" w:space="0" w:color="auto"/>
              <w:bottom w:val="single" w:sz="4" w:space="0" w:color="auto"/>
              <w:right w:val="single" w:sz="4" w:space="0" w:color="auto"/>
            </w:tcBorders>
            <w:shd w:val="clear" w:color="auto" w:fill="auto"/>
            <w:vAlign w:val="center"/>
          </w:tcPr>
          <w:p w:rsidR="00833FA0" w:rsidRDefault="005E201A">
            <w:pPr>
              <w:rPr>
                <w:rFonts w:ascii="仿宋" w:eastAsia="仿宋" w:hAnsi="仿宋" w:cs="仿宋"/>
                <w:b/>
                <w:sz w:val="28"/>
                <w:szCs w:val="28"/>
              </w:rPr>
            </w:pPr>
            <w:r>
              <w:rPr>
                <w:rFonts w:ascii="仿宋" w:eastAsia="仿宋" w:hAnsi="仿宋" w:cs="仿宋" w:hint="eastAsia"/>
                <w:b/>
                <w:sz w:val="28"/>
                <w:szCs w:val="28"/>
              </w:rPr>
              <w:lastRenderedPageBreak/>
              <w:t>将制定对外服务发布区网络访问控制安全策略，并依据策略配置边界防火墙安全访问控制规则，同时对对外服务发布区的网络使用（IP、端口）进行流程化IT管理（制定OA流程：申请使用——领导审批——安全评估——开放服务并配置规则策略）</w:t>
            </w:r>
          </w:p>
        </w:tc>
      </w:tr>
      <w:tr w:rsidR="00833FA0">
        <w:trPr>
          <w:trHeight w:val="20"/>
          <w:jc w:val="center"/>
        </w:trPr>
        <w:tc>
          <w:tcPr>
            <w:tcW w:w="8274" w:type="dxa"/>
            <w:tcBorders>
              <w:top w:val="single" w:sz="4" w:space="0" w:color="auto"/>
              <w:left w:val="single" w:sz="4" w:space="0" w:color="auto"/>
              <w:bottom w:val="single" w:sz="4" w:space="0" w:color="auto"/>
              <w:right w:val="single" w:sz="4" w:space="0" w:color="auto"/>
            </w:tcBorders>
            <w:shd w:val="clear" w:color="auto" w:fill="auto"/>
            <w:vAlign w:val="center"/>
          </w:tcPr>
          <w:p w:rsidR="00833FA0" w:rsidRDefault="005E201A">
            <w:pPr>
              <w:rPr>
                <w:rFonts w:ascii="仿宋" w:eastAsia="仿宋" w:hAnsi="仿宋" w:cs="仿宋"/>
                <w:b/>
                <w:sz w:val="28"/>
                <w:szCs w:val="28"/>
              </w:rPr>
            </w:pPr>
            <w:r>
              <w:rPr>
                <w:rFonts w:ascii="仿宋" w:eastAsia="仿宋" w:hAnsi="仿宋" w:cs="仿宋" w:hint="eastAsia"/>
                <w:b/>
                <w:sz w:val="28"/>
                <w:szCs w:val="28"/>
              </w:rPr>
              <w:t>将对违反安全策略和存在风险的行为进行检查，同时进行通告，反馈对外服务发布区管理部门，要求其使用部门进行有效整改。</w:t>
            </w:r>
          </w:p>
        </w:tc>
      </w:tr>
      <w:tr w:rsidR="00833FA0">
        <w:trPr>
          <w:trHeight w:val="20"/>
          <w:jc w:val="center"/>
        </w:trPr>
        <w:tc>
          <w:tcPr>
            <w:tcW w:w="8274" w:type="dxa"/>
            <w:tcBorders>
              <w:top w:val="single" w:sz="4" w:space="0" w:color="auto"/>
              <w:left w:val="single" w:sz="4" w:space="0" w:color="auto"/>
              <w:bottom w:val="single" w:sz="4" w:space="0" w:color="auto"/>
              <w:right w:val="single" w:sz="4" w:space="0" w:color="auto"/>
            </w:tcBorders>
            <w:shd w:val="clear" w:color="auto" w:fill="auto"/>
            <w:vAlign w:val="center"/>
          </w:tcPr>
          <w:p w:rsidR="00833FA0" w:rsidRDefault="005E201A">
            <w:pPr>
              <w:rPr>
                <w:rFonts w:ascii="仿宋" w:eastAsia="仿宋" w:hAnsi="仿宋" w:cs="仿宋"/>
                <w:b/>
                <w:sz w:val="28"/>
                <w:szCs w:val="28"/>
              </w:rPr>
            </w:pPr>
            <w:r>
              <w:rPr>
                <w:rFonts w:ascii="仿宋" w:eastAsia="仿宋" w:hAnsi="仿宋" w:cs="仿宋" w:hint="eastAsia"/>
                <w:b/>
                <w:sz w:val="28"/>
                <w:szCs w:val="28"/>
              </w:rPr>
              <w:t>提供漏洞扫描服务，用自动化的漏洞扫描工具完成扫描并形成报告。</w:t>
            </w:r>
          </w:p>
        </w:tc>
      </w:tr>
      <w:tr w:rsidR="00833FA0">
        <w:trPr>
          <w:trHeight w:val="20"/>
          <w:jc w:val="center"/>
        </w:trPr>
        <w:tc>
          <w:tcPr>
            <w:tcW w:w="8274" w:type="dxa"/>
            <w:tcBorders>
              <w:top w:val="single" w:sz="4" w:space="0" w:color="auto"/>
              <w:left w:val="single" w:sz="4" w:space="0" w:color="auto"/>
              <w:bottom w:val="single" w:sz="4" w:space="0" w:color="auto"/>
              <w:right w:val="single" w:sz="4" w:space="0" w:color="auto"/>
            </w:tcBorders>
            <w:shd w:val="clear" w:color="auto" w:fill="auto"/>
            <w:vAlign w:val="center"/>
          </w:tcPr>
          <w:p w:rsidR="00833FA0" w:rsidRDefault="005E201A">
            <w:pPr>
              <w:rPr>
                <w:rFonts w:ascii="仿宋" w:eastAsia="仿宋" w:hAnsi="仿宋" w:cs="仿宋"/>
                <w:b/>
                <w:sz w:val="28"/>
                <w:szCs w:val="28"/>
              </w:rPr>
            </w:pPr>
            <w:r>
              <w:rPr>
                <w:rFonts w:ascii="仿宋" w:eastAsia="仿宋" w:hAnsi="仿宋" w:cs="仿宋" w:hint="eastAsia"/>
                <w:b/>
                <w:sz w:val="28"/>
                <w:szCs w:val="28"/>
              </w:rPr>
              <w:t>提供人工访谈服务，对不同对象进行抽样访谈管理、事件等方面的内容并形成报告。</w:t>
            </w:r>
          </w:p>
        </w:tc>
      </w:tr>
      <w:tr w:rsidR="00833FA0">
        <w:trPr>
          <w:trHeight w:val="20"/>
          <w:jc w:val="center"/>
        </w:trPr>
        <w:tc>
          <w:tcPr>
            <w:tcW w:w="8274" w:type="dxa"/>
            <w:tcBorders>
              <w:top w:val="single" w:sz="4" w:space="0" w:color="auto"/>
              <w:left w:val="single" w:sz="4" w:space="0" w:color="auto"/>
              <w:bottom w:val="single" w:sz="4" w:space="0" w:color="auto"/>
              <w:right w:val="single" w:sz="4" w:space="0" w:color="auto"/>
            </w:tcBorders>
            <w:shd w:val="clear" w:color="auto" w:fill="auto"/>
            <w:vAlign w:val="center"/>
          </w:tcPr>
          <w:p w:rsidR="00833FA0" w:rsidRDefault="005E201A">
            <w:pPr>
              <w:rPr>
                <w:rFonts w:ascii="仿宋" w:eastAsia="仿宋" w:hAnsi="仿宋" w:cs="仿宋"/>
                <w:b/>
                <w:sz w:val="28"/>
                <w:szCs w:val="28"/>
              </w:rPr>
            </w:pPr>
            <w:r>
              <w:rPr>
                <w:rFonts w:ascii="仿宋" w:eastAsia="仿宋" w:hAnsi="仿宋" w:cs="仿宋" w:hint="eastAsia"/>
                <w:b/>
                <w:sz w:val="28"/>
                <w:szCs w:val="28"/>
              </w:rPr>
              <w:t>提供培训服务，主要进行Web应用安全认证培训、安全知识或技能培训，根据培训内容确定工作量；</w:t>
            </w:r>
          </w:p>
        </w:tc>
      </w:tr>
      <w:tr w:rsidR="00833FA0">
        <w:trPr>
          <w:trHeight w:val="20"/>
          <w:jc w:val="center"/>
        </w:trPr>
        <w:tc>
          <w:tcPr>
            <w:tcW w:w="8274" w:type="dxa"/>
            <w:tcBorders>
              <w:top w:val="single" w:sz="4" w:space="0" w:color="auto"/>
              <w:left w:val="single" w:sz="4" w:space="0" w:color="auto"/>
              <w:bottom w:val="single" w:sz="4" w:space="0" w:color="auto"/>
              <w:right w:val="single" w:sz="4" w:space="0" w:color="auto"/>
            </w:tcBorders>
            <w:shd w:val="clear" w:color="auto" w:fill="auto"/>
            <w:vAlign w:val="center"/>
          </w:tcPr>
          <w:p w:rsidR="00833FA0" w:rsidRDefault="005E201A">
            <w:pPr>
              <w:rPr>
                <w:rFonts w:ascii="仿宋" w:eastAsia="仿宋" w:hAnsi="仿宋" w:cs="仿宋"/>
                <w:b/>
                <w:sz w:val="28"/>
                <w:szCs w:val="28"/>
              </w:rPr>
            </w:pPr>
            <w:r>
              <w:rPr>
                <w:rFonts w:ascii="仿宋" w:eastAsia="仿宋" w:hAnsi="仿宋" w:cs="仿宋" w:hint="eastAsia"/>
                <w:b/>
                <w:sz w:val="28"/>
                <w:szCs w:val="28"/>
              </w:rPr>
              <w:t>提供安全规划，根据前期对用户的环境调研，为客户提供合理的信息安全规划建议，并协助客户进行信息安全建设。</w:t>
            </w:r>
          </w:p>
        </w:tc>
      </w:tr>
      <w:tr w:rsidR="00833FA0">
        <w:trPr>
          <w:trHeight w:val="20"/>
          <w:jc w:val="center"/>
        </w:trPr>
        <w:tc>
          <w:tcPr>
            <w:tcW w:w="8274" w:type="dxa"/>
            <w:tcBorders>
              <w:top w:val="single" w:sz="4" w:space="0" w:color="auto"/>
              <w:left w:val="single" w:sz="4" w:space="0" w:color="auto"/>
              <w:bottom w:val="single" w:sz="4" w:space="0" w:color="auto"/>
              <w:right w:val="single" w:sz="4" w:space="0" w:color="auto"/>
            </w:tcBorders>
            <w:shd w:val="clear" w:color="auto" w:fill="auto"/>
            <w:vAlign w:val="center"/>
          </w:tcPr>
          <w:p w:rsidR="00833FA0" w:rsidRDefault="005E201A">
            <w:pPr>
              <w:rPr>
                <w:rFonts w:ascii="仿宋" w:eastAsia="仿宋" w:hAnsi="仿宋" w:cs="仿宋"/>
                <w:b/>
                <w:sz w:val="28"/>
                <w:szCs w:val="28"/>
              </w:rPr>
            </w:pPr>
            <w:r>
              <w:rPr>
                <w:rFonts w:ascii="仿宋" w:eastAsia="仿宋" w:hAnsi="仿宋" w:cs="仿宋" w:hint="eastAsia"/>
                <w:b/>
                <w:sz w:val="28"/>
                <w:szCs w:val="28"/>
              </w:rPr>
              <w:t>提供应急响应服务，提供主要进行恢复业务、排查问题、事件取证并形成报告等工作，按次数为单位销售。</w:t>
            </w:r>
          </w:p>
        </w:tc>
      </w:tr>
    </w:tbl>
    <w:p w:rsidR="00833FA0" w:rsidRDefault="00833FA0">
      <w:pPr>
        <w:widowControl/>
        <w:adjustRightInd w:val="0"/>
        <w:snapToGrid w:val="0"/>
        <w:jc w:val="left"/>
        <w:rPr>
          <w:rFonts w:ascii="仿宋" w:eastAsia="仿宋" w:hAnsi="仿宋" w:cs="仿宋"/>
          <w:b/>
          <w:bCs/>
          <w:sz w:val="28"/>
          <w:szCs w:val="28"/>
        </w:rPr>
      </w:pPr>
    </w:p>
    <w:p w:rsidR="00833FA0" w:rsidRDefault="00833FA0">
      <w:pPr>
        <w:widowControl/>
        <w:adjustRightInd w:val="0"/>
        <w:snapToGrid w:val="0"/>
        <w:jc w:val="left"/>
        <w:rPr>
          <w:rFonts w:ascii="仿宋" w:eastAsia="仿宋" w:hAnsi="仿宋" w:cs="仿宋"/>
          <w:b/>
          <w:bCs/>
          <w:sz w:val="28"/>
          <w:szCs w:val="28"/>
        </w:rPr>
      </w:pPr>
    </w:p>
    <w:p w:rsidR="00833FA0" w:rsidRDefault="00833FA0">
      <w:pPr>
        <w:widowControl/>
        <w:adjustRightInd w:val="0"/>
        <w:snapToGrid w:val="0"/>
        <w:jc w:val="left"/>
        <w:rPr>
          <w:rFonts w:ascii="仿宋" w:eastAsia="仿宋" w:hAnsi="仿宋" w:cs="仿宋"/>
          <w:b/>
          <w:bCs/>
          <w:sz w:val="28"/>
          <w:szCs w:val="28"/>
        </w:rPr>
      </w:pPr>
    </w:p>
    <w:p w:rsidR="00833FA0" w:rsidRDefault="00833FA0">
      <w:pPr>
        <w:widowControl/>
        <w:adjustRightInd w:val="0"/>
        <w:snapToGrid w:val="0"/>
        <w:jc w:val="left"/>
        <w:rPr>
          <w:rFonts w:ascii="仿宋" w:eastAsia="仿宋" w:hAnsi="仿宋" w:cs="仿宋"/>
          <w:b/>
          <w:bCs/>
          <w:sz w:val="28"/>
          <w:szCs w:val="28"/>
        </w:rPr>
      </w:pPr>
    </w:p>
    <w:p w:rsidR="00833FA0" w:rsidRDefault="00833FA0">
      <w:pPr>
        <w:widowControl/>
        <w:adjustRightInd w:val="0"/>
        <w:snapToGrid w:val="0"/>
        <w:jc w:val="left"/>
        <w:rPr>
          <w:rFonts w:ascii="仿宋" w:eastAsia="仿宋" w:hAnsi="仿宋" w:cs="仿宋"/>
          <w:b/>
          <w:bCs/>
          <w:sz w:val="28"/>
          <w:szCs w:val="28"/>
        </w:rPr>
      </w:pPr>
    </w:p>
    <w:p w:rsidR="00833FA0" w:rsidRDefault="00833FA0">
      <w:pPr>
        <w:widowControl/>
        <w:adjustRightInd w:val="0"/>
        <w:snapToGrid w:val="0"/>
        <w:jc w:val="left"/>
        <w:rPr>
          <w:rFonts w:ascii="仿宋" w:eastAsia="仿宋" w:hAnsi="仿宋" w:cs="仿宋"/>
          <w:b/>
          <w:bCs/>
          <w:sz w:val="28"/>
          <w:szCs w:val="28"/>
        </w:rPr>
      </w:pPr>
    </w:p>
    <w:p w:rsidR="00833FA0" w:rsidRDefault="00833FA0">
      <w:pPr>
        <w:widowControl/>
        <w:jc w:val="left"/>
        <w:rPr>
          <w:rFonts w:ascii="仿宋" w:eastAsia="仿宋" w:hAnsi="仿宋"/>
          <w:sz w:val="32"/>
          <w:szCs w:val="32"/>
        </w:rPr>
      </w:pPr>
    </w:p>
    <w:sectPr w:rsidR="00833F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2FB" w:rsidRDefault="005872FB">
      <w:r>
        <w:separator/>
      </w:r>
    </w:p>
  </w:endnote>
  <w:endnote w:type="continuationSeparator" w:id="0">
    <w:p w:rsidR="005872FB" w:rsidRDefault="00587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幼圆">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小标宋简体">
    <w:altName w:val="微软雅黑"/>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01A" w:rsidRDefault="005E201A">
    <w:pPr>
      <w:pStyle w:val="a8"/>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5E201A" w:rsidRDefault="005E201A">
                          <w:pPr>
                            <w:pStyle w:val="a8"/>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5D3825">
                            <w:rPr>
                              <w:noProof/>
                            </w:rPr>
                            <w:t>4</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5D3825">
                              <w:rPr>
                                <w:noProof/>
                              </w:rPr>
                              <w:t>38</w:t>
                            </w:r>
                          </w:fldSimple>
                          <w:r>
                            <w:rPr>
                              <w:rFonts w:hint="eastAsia"/>
                            </w:rPr>
                            <w:t xml:space="preserve"> </w:t>
                          </w:r>
                          <w:r>
                            <w:rPr>
                              <w:rFonts w:hint="eastAsia"/>
                            </w:rPr>
                            <w:t>页</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1pAtwEAAEgDAAAOAAAAZHJzL2Uyb0RvYy54bWysU0tu2zAQ3RfoHQjuaykOEriC6aBFkKJA&#10;kRRIegCaIi0C/IHDWPIFkht0lU32OZfP0SEtOUWzC7qhZjjDN/PejJYXgzVkKyNo7xg9mdWUSCd8&#10;q92G0V93V58WlEDiruXGO8noTgK9WH38sOxDI+e+86aVkSCIg6YPjHYphaaqQHTScpj5IB0GlY+W&#10;J3Tjpmoj7xHdmmpe1+dV72MbohcSAG8vD0G6KvhKSZFulAKZiGEUe0vljOVc57NaLXmziTx0Woxt&#10;8Hd0Ybl2WPQIdckTJ/dRv4GyWkQPXqWZ8LbySmkhCwdkc1L/w+a240EWLigOhKNM8P9gxfX2ZyS6&#10;ZfSUEsctjmj/+3H/9LJ/fiCnWZ4+QINZtwHz0vDVDzjm6R7wMrMeVLT5i3wIxlHo3VFcOSQi8qPF&#10;fLGoMSQwNjmIX70+DxHSN+ktyQajEadXROXbH5AOqVNKrub8lTamTNA40jP6+Wx+Vh4cIwhuHNbI&#10;JA7NZisN62FktvbtDon1uAGMOlxRSsx3hwLnZZmMOBnr0cjVIXy5T9hBaSyjHqDGYjiuQm1crbwP&#10;f/sl6/UHWP0BAAD//wMAUEsDBBQABgAIAAAAIQAMSvDu1gAAAAUBAAAPAAAAZHJzL2Rvd25yZXYu&#10;eG1sTI9Ba8MwDIXvg/4Ho8Juq9MetpDFKaXQS2/rxmA3N1bjMFsOtpsm/37aGGwXoccTT9+rt5N3&#10;YsSY+kAK1qsCBFIbTE+dgrfXw0MJImVNRrtAqGDGBNtmcVfryoQbveB4yp3gEEqVVmBzHiopU2vR&#10;67QKAxJ7lxC9zixjJ03UNw73Tm6K4lF63RN/sHrAvcX283T1Cp6m94BDwj1+XMY22n4u3XFW6n45&#10;7Z5BZJzy3zF84zM6NMx0DlcySTgFXCT/TPY2Zcny/LvIppb/6ZsvAAAA//8DAFBLAQItABQABgAI&#10;AAAAIQC2gziS/gAAAOEBAAATAAAAAAAAAAAAAAAAAAAAAABbQ29udGVudF9UeXBlc10ueG1sUEsB&#10;Ai0AFAAGAAgAAAAhADj9If/WAAAAlAEAAAsAAAAAAAAAAAAAAAAALwEAAF9yZWxzLy5yZWxzUEsB&#10;Ai0AFAAGAAgAAAAhAO0jWkC3AQAASAMAAA4AAAAAAAAAAAAAAAAALgIAAGRycy9lMm9Eb2MueG1s&#10;UEsBAi0AFAAGAAgAAAAhAAxK8O7WAAAABQEAAA8AAAAAAAAAAAAAAAAAEQQAAGRycy9kb3ducmV2&#10;LnhtbFBLBQYAAAAABAAEAPMAAAAUBQAAAAA=&#10;" filled="f" stroked="f">
              <v:textbox style="mso-fit-shape-to-text:t" inset="0,0,0,0">
                <w:txbxContent>
                  <w:p w:rsidR="005E201A" w:rsidRDefault="005E201A">
                    <w:pPr>
                      <w:pStyle w:val="a8"/>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5D3825">
                      <w:rPr>
                        <w:noProof/>
                      </w:rPr>
                      <w:t>4</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5D3825">
                        <w:rPr>
                          <w:noProof/>
                        </w:rPr>
                        <w:t>38</w:t>
                      </w:r>
                    </w:fldSimple>
                    <w:r>
                      <w:rPr>
                        <w:rFonts w:hint="eastAsia"/>
                      </w:rPr>
                      <w:t xml:space="preserve"> </w:t>
                    </w:r>
                    <w:r>
                      <w:rPr>
                        <w:rFonts w:hint="eastAsia"/>
                      </w:rPr>
                      <w:t>页</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01A" w:rsidRDefault="005E201A">
    <w:pPr>
      <w:pStyle w:val="a8"/>
      <w:jc w:val="center"/>
    </w:pPr>
    <w:r>
      <w:fldChar w:fldCharType="begin"/>
    </w:r>
    <w:r>
      <w:instrText xml:space="preserve"> PAGE   \* MERGEFORMAT </w:instrText>
    </w:r>
    <w:r>
      <w:fldChar w:fldCharType="separate"/>
    </w:r>
    <w:r w:rsidR="005D3825" w:rsidRPr="005D3825">
      <w:rPr>
        <w:noProof/>
        <w:lang w:val="zh-CN"/>
      </w:rPr>
      <w:t>13</w:t>
    </w:r>
    <w:r>
      <w:rPr>
        <w:lang w:val="zh-CN"/>
      </w:rPr>
      <w:fldChar w:fldCharType="end"/>
    </w:r>
  </w:p>
  <w:p w:rsidR="005E201A" w:rsidRDefault="005E201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2FB" w:rsidRDefault="005872FB">
      <w:r>
        <w:separator/>
      </w:r>
    </w:p>
  </w:footnote>
  <w:footnote w:type="continuationSeparator" w:id="0">
    <w:p w:rsidR="005872FB" w:rsidRDefault="005872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01A" w:rsidRDefault="005E201A">
    <w:pPr>
      <w:pStyle w:val="aa"/>
    </w:pPr>
    <w:r>
      <w:rPr>
        <w:rFonts w:hint="eastAsia"/>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A3C0E"/>
    <w:multiLevelType w:val="multilevel"/>
    <w:tmpl w:val="21FA3C0E"/>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255565F4"/>
    <w:multiLevelType w:val="multilevel"/>
    <w:tmpl w:val="255565F4"/>
    <w:lvl w:ilvl="0">
      <w:start w:val="1"/>
      <w:numFmt w:val="lowerLetter"/>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畅 荣">
    <w15:presenceInfo w15:providerId="Windows Live" w15:userId="fc66ebe8cfad67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9FA"/>
    <w:rsid w:val="0000097F"/>
    <w:rsid w:val="00005333"/>
    <w:rsid w:val="00006788"/>
    <w:rsid w:val="00017238"/>
    <w:rsid w:val="00017CC8"/>
    <w:rsid w:val="0002289E"/>
    <w:rsid w:val="00023008"/>
    <w:rsid w:val="00025AEC"/>
    <w:rsid w:val="000265C7"/>
    <w:rsid w:val="00031BB8"/>
    <w:rsid w:val="00032715"/>
    <w:rsid w:val="00035345"/>
    <w:rsid w:val="000371A2"/>
    <w:rsid w:val="00044BB6"/>
    <w:rsid w:val="00050D62"/>
    <w:rsid w:val="0005249A"/>
    <w:rsid w:val="0005588C"/>
    <w:rsid w:val="00056869"/>
    <w:rsid w:val="000611DA"/>
    <w:rsid w:val="000631F6"/>
    <w:rsid w:val="00063CCA"/>
    <w:rsid w:val="00073A28"/>
    <w:rsid w:val="000740F0"/>
    <w:rsid w:val="00076511"/>
    <w:rsid w:val="000825D0"/>
    <w:rsid w:val="00084B6F"/>
    <w:rsid w:val="000A3B23"/>
    <w:rsid w:val="000B4109"/>
    <w:rsid w:val="000B4B80"/>
    <w:rsid w:val="000B753E"/>
    <w:rsid w:val="000B7659"/>
    <w:rsid w:val="000C02DD"/>
    <w:rsid w:val="000D521A"/>
    <w:rsid w:val="000E2F2F"/>
    <w:rsid w:val="000E5E1E"/>
    <w:rsid w:val="000F3310"/>
    <w:rsid w:val="000F4E07"/>
    <w:rsid w:val="00103882"/>
    <w:rsid w:val="00106E21"/>
    <w:rsid w:val="00126337"/>
    <w:rsid w:val="0013184B"/>
    <w:rsid w:val="001332C9"/>
    <w:rsid w:val="00140784"/>
    <w:rsid w:val="00146445"/>
    <w:rsid w:val="001505AE"/>
    <w:rsid w:val="00150869"/>
    <w:rsid w:val="001559E7"/>
    <w:rsid w:val="00163E7C"/>
    <w:rsid w:val="00180D31"/>
    <w:rsid w:val="00181249"/>
    <w:rsid w:val="00182F1E"/>
    <w:rsid w:val="001849E2"/>
    <w:rsid w:val="0018716E"/>
    <w:rsid w:val="0018776C"/>
    <w:rsid w:val="0019019A"/>
    <w:rsid w:val="00192AF6"/>
    <w:rsid w:val="00196FD2"/>
    <w:rsid w:val="001C452E"/>
    <w:rsid w:val="001D0060"/>
    <w:rsid w:val="001E04F7"/>
    <w:rsid w:val="001E0DD3"/>
    <w:rsid w:val="001F2E0C"/>
    <w:rsid w:val="001F52E9"/>
    <w:rsid w:val="00202EEA"/>
    <w:rsid w:val="002111D0"/>
    <w:rsid w:val="002146E5"/>
    <w:rsid w:val="002170C0"/>
    <w:rsid w:val="00223328"/>
    <w:rsid w:val="00224DEB"/>
    <w:rsid w:val="00230435"/>
    <w:rsid w:val="002334E4"/>
    <w:rsid w:val="002362BD"/>
    <w:rsid w:val="002369A5"/>
    <w:rsid w:val="00264544"/>
    <w:rsid w:val="00266533"/>
    <w:rsid w:val="002775BD"/>
    <w:rsid w:val="0028006E"/>
    <w:rsid w:val="002834F6"/>
    <w:rsid w:val="00286536"/>
    <w:rsid w:val="00287E0A"/>
    <w:rsid w:val="002A5DDA"/>
    <w:rsid w:val="002B75E8"/>
    <w:rsid w:val="002C46DA"/>
    <w:rsid w:val="002C52F9"/>
    <w:rsid w:val="002D6F8E"/>
    <w:rsid w:val="002E5FDE"/>
    <w:rsid w:val="002F5A5B"/>
    <w:rsid w:val="002F6E00"/>
    <w:rsid w:val="002F7CA1"/>
    <w:rsid w:val="002F7F31"/>
    <w:rsid w:val="00300C2A"/>
    <w:rsid w:val="00306DDC"/>
    <w:rsid w:val="00311324"/>
    <w:rsid w:val="00317034"/>
    <w:rsid w:val="00332BF8"/>
    <w:rsid w:val="00333793"/>
    <w:rsid w:val="00333BD0"/>
    <w:rsid w:val="00340E6F"/>
    <w:rsid w:val="0034710B"/>
    <w:rsid w:val="00347BDE"/>
    <w:rsid w:val="00351066"/>
    <w:rsid w:val="003534A4"/>
    <w:rsid w:val="00357C50"/>
    <w:rsid w:val="00370602"/>
    <w:rsid w:val="003723A5"/>
    <w:rsid w:val="00374A83"/>
    <w:rsid w:val="003840CF"/>
    <w:rsid w:val="00391B61"/>
    <w:rsid w:val="00392422"/>
    <w:rsid w:val="0039415B"/>
    <w:rsid w:val="00395207"/>
    <w:rsid w:val="00396376"/>
    <w:rsid w:val="003A2048"/>
    <w:rsid w:val="003A228A"/>
    <w:rsid w:val="003A2974"/>
    <w:rsid w:val="003A4373"/>
    <w:rsid w:val="003A5440"/>
    <w:rsid w:val="003B3EA4"/>
    <w:rsid w:val="003B7133"/>
    <w:rsid w:val="003B79B9"/>
    <w:rsid w:val="003C7185"/>
    <w:rsid w:val="003D6803"/>
    <w:rsid w:val="003E074E"/>
    <w:rsid w:val="003E24EA"/>
    <w:rsid w:val="003E5927"/>
    <w:rsid w:val="003F167C"/>
    <w:rsid w:val="003F78CE"/>
    <w:rsid w:val="00413E38"/>
    <w:rsid w:val="00415EC7"/>
    <w:rsid w:val="00420115"/>
    <w:rsid w:val="00422256"/>
    <w:rsid w:val="00422C70"/>
    <w:rsid w:val="00424AC5"/>
    <w:rsid w:val="00425623"/>
    <w:rsid w:val="00425B77"/>
    <w:rsid w:val="0042735B"/>
    <w:rsid w:val="00441244"/>
    <w:rsid w:val="00445377"/>
    <w:rsid w:val="00445824"/>
    <w:rsid w:val="00452541"/>
    <w:rsid w:val="00453F3C"/>
    <w:rsid w:val="00455CFC"/>
    <w:rsid w:val="004655F4"/>
    <w:rsid w:val="00467F45"/>
    <w:rsid w:val="00485F00"/>
    <w:rsid w:val="00490CF8"/>
    <w:rsid w:val="00493AD9"/>
    <w:rsid w:val="0049584A"/>
    <w:rsid w:val="004A06D9"/>
    <w:rsid w:val="004A0C85"/>
    <w:rsid w:val="004A743B"/>
    <w:rsid w:val="004B146A"/>
    <w:rsid w:val="004B3DF7"/>
    <w:rsid w:val="004B7D2E"/>
    <w:rsid w:val="004C0973"/>
    <w:rsid w:val="004D050B"/>
    <w:rsid w:val="004D79C1"/>
    <w:rsid w:val="004E45E3"/>
    <w:rsid w:val="004F2FAB"/>
    <w:rsid w:val="004F307F"/>
    <w:rsid w:val="004F3384"/>
    <w:rsid w:val="004F3F16"/>
    <w:rsid w:val="004F6B0B"/>
    <w:rsid w:val="00505136"/>
    <w:rsid w:val="0052266E"/>
    <w:rsid w:val="00550BF1"/>
    <w:rsid w:val="00566ECB"/>
    <w:rsid w:val="005766B4"/>
    <w:rsid w:val="0058393D"/>
    <w:rsid w:val="005863EB"/>
    <w:rsid w:val="005872FB"/>
    <w:rsid w:val="00591811"/>
    <w:rsid w:val="005B2C03"/>
    <w:rsid w:val="005B5E40"/>
    <w:rsid w:val="005B623B"/>
    <w:rsid w:val="005B6DF6"/>
    <w:rsid w:val="005B72F8"/>
    <w:rsid w:val="005C4CBA"/>
    <w:rsid w:val="005C7814"/>
    <w:rsid w:val="005C79AE"/>
    <w:rsid w:val="005D1E07"/>
    <w:rsid w:val="005D3825"/>
    <w:rsid w:val="005E201A"/>
    <w:rsid w:val="005E2ABE"/>
    <w:rsid w:val="005E467A"/>
    <w:rsid w:val="005F4A5B"/>
    <w:rsid w:val="006078C9"/>
    <w:rsid w:val="00610FBA"/>
    <w:rsid w:val="00622C32"/>
    <w:rsid w:val="00626931"/>
    <w:rsid w:val="006331B5"/>
    <w:rsid w:val="006448B9"/>
    <w:rsid w:val="00646279"/>
    <w:rsid w:val="0064646F"/>
    <w:rsid w:val="0064740A"/>
    <w:rsid w:val="00653540"/>
    <w:rsid w:val="006603E9"/>
    <w:rsid w:val="0066423D"/>
    <w:rsid w:val="0066539F"/>
    <w:rsid w:val="0066710E"/>
    <w:rsid w:val="0066722C"/>
    <w:rsid w:val="006700E0"/>
    <w:rsid w:val="00670E8F"/>
    <w:rsid w:val="0067214B"/>
    <w:rsid w:val="00674CD3"/>
    <w:rsid w:val="00677C64"/>
    <w:rsid w:val="00693C5F"/>
    <w:rsid w:val="00694CA2"/>
    <w:rsid w:val="00694E61"/>
    <w:rsid w:val="006964FC"/>
    <w:rsid w:val="006B78A8"/>
    <w:rsid w:val="006C49D1"/>
    <w:rsid w:val="006E0BFC"/>
    <w:rsid w:val="006E55F4"/>
    <w:rsid w:val="006E7700"/>
    <w:rsid w:val="006E7EC8"/>
    <w:rsid w:val="006F0D23"/>
    <w:rsid w:val="00701961"/>
    <w:rsid w:val="0070395B"/>
    <w:rsid w:val="0070454F"/>
    <w:rsid w:val="007118BA"/>
    <w:rsid w:val="00722EF1"/>
    <w:rsid w:val="00736352"/>
    <w:rsid w:val="007540E5"/>
    <w:rsid w:val="0075443D"/>
    <w:rsid w:val="007544BD"/>
    <w:rsid w:val="00760A24"/>
    <w:rsid w:val="0076301C"/>
    <w:rsid w:val="00766B00"/>
    <w:rsid w:val="0077011C"/>
    <w:rsid w:val="0078149A"/>
    <w:rsid w:val="00783017"/>
    <w:rsid w:val="00783450"/>
    <w:rsid w:val="007872F8"/>
    <w:rsid w:val="00790155"/>
    <w:rsid w:val="007950D5"/>
    <w:rsid w:val="007A23F4"/>
    <w:rsid w:val="007A25BA"/>
    <w:rsid w:val="007B21E1"/>
    <w:rsid w:val="007C1F70"/>
    <w:rsid w:val="007E0D23"/>
    <w:rsid w:val="007E19FA"/>
    <w:rsid w:val="007E4029"/>
    <w:rsid w:val="007F0083"/>
    <w:rsid w:val="008137A3"/>
    <w:rsid w:val="0081544B"/>
    <w:rsid w:val="00833172"/>
    <w:rsid w:val="00833FA0"/>
    <w:rsid w:val="00835B1F"/>
    <w:rsid w:val="00840FEB"/>
    <w:rsid w:val="0085380B"/>
    <w:rsid w:val="008602A9"/>
    <w:rsid w:val="008760AC"/>
    <w:rsid w:val="008800A8"/>
    <w:rsid w:val="00883BBC"/>
    <w:rsid w:val="00883E00"/>
    <w:rsid w:val="008903C7"/>
    <w:rsid w:val="008913B8"/>
    <w:rsid w:val="00897FC0"/>
    <w:rsid w:val="008A0078"/>
    <w:rsid w:val="008B073C"/>
    <w:rsid w:val="008B5D37"/>
    <w:rsid w:val="008C5EA9"/>
    <w:rsid w:val="008C74BC"/>
    <w:rsid w:val="008E2C9F"/>
    <w:rsid w:val="00900990"/>
    <w:rsid w:val="009325DE"/>
    <w:rsid w:val="00941604"/>
    <w:rsid w:val="00942CCC"/>
    <w:rsid w:val="00953D76"/>
    <w:rsid w:val="0096421C"/>
    <w:rsid w:val="00973BDE"/>
    <w:rsid w:val="0098379E"/>
    <w:rsid w:val="009865AA"/>
    <w:rsid w:val="00990CE0"/>
    <w:rsid w:val="009B30A2"/>
    <w:rsid w:val="009B4B99"/>
    <w:rsid w:val="009C1103"/>
    <w:rsid w:val="009D00D9"/>
    <w:rsid w:val="009D1F92"/>
    <w:rsid w:val="009D5971"/>
    <w:rsid w:val="009E193A"/>
    <w:rsid w:val="009F1A57"/>
    <w:rsid w:val="00A079DB"/>
    <w:rsid w:val="00A12488"/>
    <w:rsid w:val="00A279E1"/>
    <w:rsid w:val="00A307C5"/>
    <w:rsid w:val="00A51639"/>
    <w:rsid w:val="00A64B28"/>
    <w:rsid w:val="00A6743C"/>
    <w:rsid w:val="00A70F36"/>
    <w:rsid w:val="00A73E6F"/>
    <w:rsid w:val="00A7479F"/>
    <w:rsid w:val="00A74F64"/>
    <w:rsid w:val="00A9211E"/>
    <w:rsid w:val="00AA3DFD"/>
    <w:rsid w:val="00AA7541"/>
    <w:rsid w:val="00AB18AB"/>
    <w:rsid w:val="00AD0062"/>
    <w:rsid w:val="00AD04F5"/>
    <w:rsid w:val="00AD1B3B"/>
    <w:rsid w:val="00AD3C9F"/>
    <w:rsid w:val="00AD460B"/>
    <w:rsid w:val="00AD5218"/>
    <w:rsid w:val="00AE1E61"/>
    <w:rsid w:val="00AE450D"/>
    <w:rsid w:val="00AE4C6C"/>
    <w:rsid w:val="00AF1739"/>
    <w:rsid w:val="00AF6F3E"/>
    <w:rsid w:val="00B07E47"/>
    <w:rsid w:val="00B22AD5"/>
    <w:rsid w:val="00B23001"/>
    <w:rsid w:val="00B27562"/>
    <w:rsid w:val="00B31151"/>
    <w:rsid w:val="00B3115C"/>
    <w:rsid w:val="00B44196"/>
    <w:rsid w:val="00B719CE"/>
    <w:rsid w:val="00B73FE8"/>
    <w:rsid w:val="00B81C3E"/>
    <w:rsid w:val="00B83591"/>
    <w:rsid w:val="00B85A47"/>
    <w:rsid w:val="00B933BE"/>
    <w:rsid w:val="00BA0571"/>
    <w:rsid w:val="00BA1401"/>
    <w:rsid w:val="00BA1D26"/>
    <w:rsid w:val="00BB07FB"/>
    <w:rsid w:val="00BB0CC3"/>
    <w:rsid w:val="00BC4195"/>
    <w:rsid w:val="00BD0AD2"/>
    <w:rsid w:val="00BE72AF"/>
    <w:rsid w:val="00BF544F"/>
    <w:rsid w:val="00C03881"/>
    <w:rsid w:val="00C062CB"/>
    <w:rsid w:val="00C20655"/>
    <w:rsid w:val="00C25DD0"/>
    <w:rsid w:val="00C33B30"/>
    <w:rsid w:val="00C36C02"/>
    <w:rsid w:val="00C3798E"/>
    <w:rsid w:val="00C4369F"/>
    <w:rsid w:val="00C43B58"/>
    <w:rsid w:val="00C43FDF"/>
    <w:rsid w:val="00C525AC"/>
    <w:rsid w:val="00C636E6"/>
    <w:rsid w:val="00C643C9"/>
    <w:rsid w:val="00C6512E"/>
    <w:rsid w:val="00C745A1"/>
    <w:rsid w:val="00C7596B"/>
    <w:rsid w:val="00C80539"/>
    <w:rsid w:val="00C826C9"/>
    <w:rsid w:val="00C9189F"/>
    <w:rsid w:val="00C93570"/>
    <w:rsid w:val="00CA1D0D"/>
    <w:rsid w:val="00CA22C7"/>
    <w:rsid w:val="00CB62F4"/>
    <w:rsid w:val="00CC2123"/>
    <w:rsid w:val="00CC2C5D"/>
    <w:rsid w:val="00CF5BF8"/>
    <w:rsid w:val="00CF7A22"/>
    <w:rsid w:val="00D125EB"/>
    <w:rsid w:val="00D149F1"/>
    <w:rsid w:val="00D45135"/>
    <w:rsid w:val="00D47F13"/>
    <w:rsid w:val="00D63B4A"/>
    <w:rsid w:val="00D64587"/>
    <w:rsid w:val="00D66438"/>
    <w:rsid w:val="00D75600"/>
    <w:rsid w:val="00D80CA9"/>
    <w:rsid w:val="00D81DC5"/>
    <w:rsid w:val="00D83800"/>
    <w:rsid w:val="00DA1CBE"/>
    <w:rsid w:val="00DB18AD"/>
    <w:rsid w:val="00DB73DB"/>
    <w:rsid w:val="00DD6002"/>
    <w:rsid w:val="00DF0117"/>
    <w:rsid w:val="00DF18B6"/>
    <w:rsid w:val="00DF642B"/>
    <w:rsid w:val="00E039E8"/>
    <w:rsid w:val="00E053CA"/>
    <w:rsid w:val="00E14889"/>
    <w:rsid w:val="00E16198"/>
    <w:rsid w:val="00E20738"/>
    <w:rsid w:val="00E22D77"/>
    <w:rsid w:val="00E259EA"/>
    <w:rsid w:val="00E27397"/>
    <w:rsid w:val="00E32576"/>
    <w:rsid w:val="00E3282B"/>
    <w:rsid w:val="00E35970"/>
    <w:rsid w:val="00E4025B"/>
    <w:rsid w:val="00E45276"/>
    <w:rsid w:val="00E50CBA"/>
    <w:rsid w:val="00E54D02"/>
    <w:rsid w:val="00E55FD9"/>
    <w:rsid w:val="00E6373A"/>
    <w:rsid w:val="00E7086E"/>
    <w:rsid w:val="00E76761"/>
    <w:rsid w:val="00E77B0B"/>
    <w:rsid w:val="00E8758A"/>
    <w:rsid w:val="00E90678"/>
    <w:rsid w:val="00E91556"/>
    <w:rsid w:val="00E94D9E"/>
    <w:rsid w:val="00E96BE1"/>
    <w:rsid w:val="00EB0F23"/>
    <w:rsid w:val="00EC4E18"/>
    <w:rsid w:val="00ED1F6A"/>
    <w:rsid w:val="00EE616E"/>
    <w:rsid w:val="00F02E67"/>
    <w:rsid w:val="00F1365F"/>
    <w:rsid w:val="00F1450E"/>
    <w:rsid w:val="00F172DB"/>
    <w:rsid w:val="00F23D92"/>
    <w:rsid w:val="00F25E04"/>
    <w:rsid w:val="00F2773C"/>
    <w:rsid w:val="00F3207E"/>
    <w:rsid w:val="00F33397"/>
    <w:rsid w:val="00F33FB2"/>
    <w:rsid w:val="00F40190"/>
    <w:rsid w:val="00F479F7"/>
    <w:rsid w:val="00F50101"/>
    <w:rsid w:val="00F5221B"/>
    <w:rsid w:val="00F534C5"/>
    <w:rsid w:val="00F62AC2"/>
    <w:rsid w:val="00F62E33"/>
    <w:rsid w:val="00F70CF8"/>
    <w:rsid w:val="00F74A15"/>
    <w:rsid w:val="00F8042D"/>
    <w:rsid w:val="00F8250B"/>
    <w:rsid w:val="00F85181"/>
    <w:rsid w:val="00F94E2F"/>
    <w:rsid w:val="00FA17E2"/>
    <w:rsid w:val="00FA6503"/>
    <w:rsid w:val="00FB4220"/>
    <w:rsid w:val="00FD5A31"/>
    <w:rsid w:val="00FE24AD"/>
    <w:rsid w:val="00FE7DA0"/>
    <w:rsid w:val="00FF1C7D"/>
    <w:rsid w:val="00FF5E49"/>
    <w:rsid w:val="00FF7BAD"/>
    <w:rsid w:val="018E717F"/>
    <w:rsid w:val="03544767"/>
    <w:rsid w:val="04F0001E"/>
    <w:rsid w:val="06926D13"/>
    <w:rsid w:val="06B0704C"/>
    <w:rsid w:val="07672918"/>
    <w:rsid w:val="0A8B6582"/>
    <w:rsid w:val="0B695DDB"/>
    <w:rsid w:val="0F6845A8"/>
    <w:rsid w:val="10196237"/>
    <w:rsid w:val="101B284F"/>
    <w:rsid w:val="12A53375"/>
    <w:rsid w:val="13651B27"/>
    <w:rsid w:val="142106CB"/>
    <w:rsid w:val="15925856"/>
    <w:rsid w:val="16301051"/>
    <w:rsid w:val="1AE76FFF"/>
    <w:rsid w:val="1C2D30C9"/>
    <w:rsid w:val="1E524C27"/>
    <w:rsid w:val="1F35392A"/>
    <w:rsid w:val="212D69FF"/>
    <w:rsid w:val="26DF36D3"/>
    <w:rsid w:val="27BA305D"/>
    <w:rsid w:val="2B3542A3"/>
    <w:rsid w:val="2BD72CF4"/>
    <w:rsid w:val="2C016E55"/>
    <w:rsid w:val="327F7065"/>
    <w:rsid w:val="38FA1B4F"/>
    <w:rsid w:val="3EC95C23"/>
    <w:rsid w:val="40320C77"/>
    <w:rsid w:val="476A02AE"/>
    <w:rsid w:val="482F185E"/>
    <w:rsid w:val="4C0842E9"/>
    <w:rsid w:val="4F5A7728"/>
    <w:rsid w:val="521C4028"/>
    <w:rsid w:val="536A3232"/>
    <w:rsid w:val="53A64DAB"/>
    <w:rsid w:val="561C5155"/>
    <w:rsid w:val="571D0355"/>
    <w:rsid w:val="57A71AC0"/>
    <w:rsid w:val="58094566"/>
    <w:rsid w:val="58F218A3"/>
    <w:rsid w:val="59914B88"/>
    <w:rsid w:val="5C3A4E1A"/>
    <w:rsid w:val="5E8966B5"/>
    <w:rsid w:val="5F457474"/>
    <w:rsid w:val="5F611C2E"/>
    <w:rsid w:val="60681418"/>
    <w:rsid w:val="667D7612"/>
    <w:rsid w:val="67F65044"/>
    <w:rsid w:val="68A047AD"/>
    <w:rsid w:val="6B995283"/>
    <w:rsid w:val="6F1B539C"/>
    <w:rsid w:val="71193D3B"/>
    <w:rsid w:val="74F91618"/>
    <w:rsid w:val="77611D7E"/>
    <w:rsid w:val="7A424D83"/>
    <w:rsid w:val="7E6459CD"/>
    <w:rsid w:val="7FA14A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1FC0B5A6"/>
  <w15:docId w15:val="{AE4D2237-C0DF-4FF3-B98C-7F0DBA231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qFormat="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paragraph" w:styleId="3">
    <w:name w:val="heading 3"/>
    <w:basedOn w:val="a"/>
    <w:next w:val="a"/>
    <w:link w:val="30"/>
    <w:qFormat/>
    <w:locked/>
    <w:pPr>
      <w:keepNext/>
      <w:keepLines/>
      <w:spacing w:line="360" w:lineRule="auto"/>
      <w:jc w:val="left"/>
      <w:outlineLvl w:val="2"/>
    </w:pPr>
    <w:rPr>
      <w:rFonts w:eastAsia="仿宋"/>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pPr>
      <w:spacing w:line="360" w:lineRule="auto"/>
      <w:jc w:val="center"/>
    </w:pPr>
    <w:rPr>
      <w:rFonts w:ascii="仿宋_GB2312" w:eastAsia="仿宋_GB2312" w:hAnsi="宋体" w:cs="宋体"/>
      <w:b/>
      <w:bCs/>
      <w:color w:val="000000"/>
      <w:kern w:val="0"/>
      <w:sz w:val="32"/>
      <w:szCs w:val="32"/>
    </w:rPr>
  </w:style>
  <w:style w:type="paragraph" w:styleId="a4">
    <w:name w:val="Body Text"/>
    <w:basedOn w:val="a"/>
    <w:next w:val="a"/>
    <w:link w:val="a5"/>
    <w:qFormat/>
    <w:pPr>
      <w:jc w:val="center"/>
    </w:pPr>
    <w:rPr>
      <w:rFonts w:ascii="幼圆" w:eastAsia="幼圆"/>
      <w:b/>
      <w:sz w:val="44"/>
    </w:rPr>
  </w:style>
  <w:style w:type="paragraph" w:styleId="a6">
    <w:name w:val="Balloon Text"/>
    <w:basedOn w:val="a"/>
    <w:link w:val="a7"/>
    <w:uiPriority w:val="99"/>
    <w:qFormat/>
    <w:rPr>
      <w:sz w:val="18"/>
      <w:szCs w:val="18"/>
    </w:rPr>
  </w:style>
  <w:style w:type="paragraph" w:styleId="a8">
    <w:name w:val="footer"/>
    <w:basedOn w:val="a"/>
    <w:link w:val="a9"/>
    <w:uiPriority w:val="99"/>
    <w:qFormat/>
    <w:pPr>
      <w:tabs>
        <w:tab w:val="center" w:pos="4153"/>
        <w:tab w:val="right" w:pos="8306"/>
      </w:tabs>
      <w:snapToGrid w:val="0"/>
      <w:jc w:val="left"/>
    </w:pPr>
    <w:rPr>
      <w:rFonts w:ascii="Calibri" w:hAnsi="Calibri"/>
      <w:kern w:val="0"/>
      <w:sz w:val="18"/>
      <w:szCs w:val="18"/>
    </w:rPr>
  </w:style>
  <w:style w:type="paragraph" w:styleId="aa">
    <w:name w:val="header"/>
    <w:basedOn w:val="a"/>
    <w:link w:val="ab"/>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
    <w:name w:val="toc 1"/>
    <w:basedOn w:val="a"/>
    <w:next w:val="a"/>
    <w:uiPriority w:val="99"/>
    <w:qFormat/>
    <w:rPr>
      <w:rFonts w:ascii="Calibri" w:hAnsi="Calibri"/>
      <w:b/>
      <w:szCs w:val="20"/>
    </w:rPr>
  </w:style>
  <w:style w:type="paragraph" w:styleId="ac">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d">
    <w:name w:val="Title"/>
    <w:basedOn w:val="a"/>
    <w:next w:val="a"/>
    <w:link w:val="ae"/>
    <w:qFormat/>
    <w:locked/>
    <w:pPr>
      <w:spacing w:before="240" w:after="60" w:line="360" w:lineRule="auto"/>
      <w:jc w:val="center"/>
      <w:outlineLvl w:val="0"/>
    </w:pPr>
    <w:rPr>
      <w:rFonts w:ascii="Calibri" w:hAnsi="Calibri"/>
      <w:b/>
      <w:bCs/>
      <w:sz w:val="32"/>
      <w:szCs w:val="32"/>
    </w:rPr>
  </w:style>
  <w:style w:type="table" w:styleId="af">
    <w:name w:val="Table Grid"/>
    <w:basedOn w:val="a1"/>
    <w:uiPriority w:val="99"/>
    <w:qFormat/>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批注框文本 字符"/>
    <w:basedOn w:val="a0"/>
    <w:link w:val="a6"/>
    <w:uiPriority w:val="99"/>
    <w:semiHidden/>
    <w:qFormat/>
    <w:locked/>
    <w:rPr>
      <w:rFonts w:ascii="Times New Roman" w:hAnsi="Times New Roman"/>
      <w:kern w:val="2"/>
      <w:sz w:val="18"/>
    </w:rPr>
  </w:style>
  <w:style w:type="character" w:customStyle="1" w:styleId="a9">
    <w:name w:val="页脚 字符"/>
    <w:basedOn w:val="a0"/>
    <w:link w:val="a8"/>
    <w:uiPriority w:val="99"/>
    <w:qFormat/>
    <w:locked/>
    <w:rPr>
      <w:sz w:val="18"/>
    </w:rPr>
  </w:style>
  <w:style w:type="character" w:customStyle="1" w:styleId="ab">
    <w:name w:val="页眉 字符"/>
    <w:basedOn w:val="a0"/>
    <w:link w:val="aa"/>
    <w:uiPriority w:val="99"/>
    <w:semiHidden/>
    <w:qFormat/>
    <w:locked/>
    <w:rPr>
      <w:sz w:val="18"/>
    </w:rPr>
  </w:style>
  <w:style w:type="paragraph" w:customStyle="1" w:styleId="10">
    <w:name w:val="列出段落1"/>
    <w:basedOn w:val="a"/>
    <w:uiPriority w:val="99"/>
    <w:qFormat/>
    <w:pPr>
      <w:ind w:firstLineChars="200" w:firstLine="420"/>
    </w:pPr>
  </w:style>
  <w:style w:type="character" w:customStyle="1" w:styleId="f14w1">
    <w:name w:val="f14w1"/>
    <w:uiPriority w:val="99"/>
    <w:qFormat/>
    <w:rPr>
      <w:b/>
      <w:color w:val="002569"/>
      <w:sz w:val="21"/>
    </w:rPr>
  </w:style>
  <w:style w:type="paragraph" w:customStyle="1" w:styleId="CharCharCharCharCharCharCharCharCharCharChar1CharCharCharChar">
    <w:name w:val="Char Char Char Char Char Char Char Char Char Char Char1 Char Char Char Char"/>
    <w:basedOn w:val="a"/>
    <w:uiPriority w:val="99"/>
    <w:qFormat/>
    <w:pPr>
      <w:widowControl/>
      <w:snapToGrid w:val="0"/>
      <w:spacing w:before="120" w:after="160" w:line="360" w:lineRule="auto"/>
      <w:ind w:right="-360"/>
      <w:jc w:val="left"/>
    </w:pPr>
  </w:style>
  <w:style w:type="paragraph" w:customStyle="1" w:styleId="11">
    <w:name w:val="列出段落11"/>
    <w:basedOn w:val="a"/>
    <w:uiPriority w:val="99"/>
    <w:qFormat/>
    <w:pPr>
      <w:ind w:firstLineChars="200" w:firstLine="420"/>
    </w:pPr>
  </w:style>
  <w:style w:type="paragraph" w:customStyle="1" w:styleId="2">
    <w:name w:val="列出段落2"/>
    <w:basedOn w:val="a"/>
    <w:uiPriority w:val="99"/>
    <w:qFormat/>
    <w:pPr>
      <w:ind w:firstLineChars="200" w:firstLine="420"/>
    </w:pPr>
    <w:rPr>
      <w:rFonts w:ascii="Calibri" w:hAnsi="Calibri"/>
      <w:szCs w:val="22"/>
    </w:rPr>
  </w:style>
  <w:style w:type="character" w:customStyle="1" w:styleId="ae">
    <w:name w:val="标题 字符"/>
    <w:basedOn w:val="a0"/>
    <w:link w:val="ad"/>
    <w:qFormat/>
    <w:rPr>
      <w:b/>
      <w:bCs/>
      <w:kern w:val="2"/>
      <w:sz w:val="32"/>
      <w:szCs w:val="32"/>
    </w:rPr>
  </w:style>
  <w:style w:type="paragraph" w:customStyle="1" w:styleId="12">
    <w:name w:val="正文1"/>
    <w:basedOn w:val="a"/>
    <w:qFormat/>
    <w:pPr>
      <w:widowControl/>
      <w:spacing w:before="120" w:after="120"/>
      <w:ind w:firstLine="454"/>
      <w:jc w:val="left"/>
    </w:pPr>
    <w:rPr>
      <w:rFonts w:ascii="Arial" w:hAnsi="Arial" w:cs="Arial"/>
      <w:kern w:val="0"/>
      <w:sz w:val="22"/>
      <w:szCs w:val="22"/>
    </w:rPr>
  </w:style>
  <w:style w:type="character" w:customStyle="1" w:styleId="a5">
    <w:name w:val="正文文本 字符"/>
    <w:basedOn w:val="a0"/>
    <w:link w:val="a4"/>
    <w:qFormat/>
    <w:rPr>
      <w:rFonts w:ascii="幼圆" w:eastAsia="幼圆" w:hAnsi="Times New Roman"/>
      <w:b/>
      <w:kern w:val="2"/>
      <w:sz w:val="44"/>
      <w:szCs w:val="24"/>
    </w:rPr>
  </w:style>
  <w:style w:type="character" w:customStyle="1" w:styleId="30">
    <w:name w:val="标题 3 字符"/>
    <w:basedOn w:val="a0"/>
    <w:link w:val="3"/>
    <w:rPr>
      <w:rFonts w:ascii="Times New Roman" w:eastAsia="仿宋" w:hAnsi="Times New Roman"/>
      <w:b/>
      <w:bCs/>
      <w:kern w:val="2"/>
      <w:sz w:val="28"/>
      <w:szCs w:val="32"/>
    </w:rPr>
  </w:style>
  <w:style w:type="paragraph" w:customStyle="1" w:styleId="zjb">
    <w:name w:val="zjb正文"/>
    <w:basedOn w:val="a"/>
    <w:qFormat/>
    <w:pPr>
      <w:widowControl/>
      <w:spacing w:line="360" w:lineRule="auto"/>
      <w:ind w:firstLineChars="200" w:firstLine="200"/>
      <w:jc w:val="left"/>
    </w:pPr>
    <w:rPr>
      <w:rFonts w:ascii="仿宋_GB2312" w:eastAsia="仿宋_GB2312" w:hAnsi="仿宋" w:cs="宋体"/>
      <w:color w:val="000000"/>
      <w:kern w:val="0"/>
      <w:sz w:val="30"/>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38</Pages>
  <Words>2292</Words>
  <Characters>13071</Characters>
  <Application>Microsoft Office Word</Application>
  <DocSecurity>0</DocSecurity>
  <Lines>108</Lines>
  <Paragraphs>30</Paragraphs>
  <ScaleCrop>false</ScaleCrop>
  <Company>Microsoft</Company>
  <LinksUpToDate>false</LinksUpToDate>
  <CharactersWithSpaces>15333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李凯01</dc:creator>
  <cp:lastModifiedBy>fyc</cp:lastModifiedBy>
  <cp:revision>15</cp:revision>
  <cp:lastPrinted>2020-10-29T06:51:00Z</cp:lastPrinted>
  <dcterms:created xsi:type="dcterms:W3CDTF">2020-09-08T07:52:00Z</dcterms:created>
  <dcterms:modified xsi:type="dcterms:W3CDTF">2020-10-29T07:43:00Z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